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D5" w:rsidRPr="00B65FFF" w:rsidRDefault="004D72D5" w:rsidP="00FD16FC">
      <w:pPr>
        <w:ind w:left="10490"/>
        <w:jc w:val="center"/>
        <w:rPr>
          <w:sz w:val="28"/>
          <w:szCs w:val="28"/>
        </w:rPr>
      </w:pPr>
      <w:r w:rsidRPr="00B65FFF">
        <w:rPr>
          <w:sz w:val="28"/>
          <w:szCs w:val="28"/>
        </w:rPr>
        <w:t>Утверждено</w:t>
      </w:r>
    </w:p>
    <w:p w:rsidR="004D72D5" w:rsidRPr="00B65FFF" w:rsidRDefault="004D72D5" w:rsidP="00FD16FC">
      <w:pPr>
        <w:ind w:left="10490"/>
        <w:jc w:val="center"/>
        <w:rPr>
          <w:sz w:val="28"/>
          <w:szCs w:val="28"/>
        </w:rPr>
      </w:pPr>
      <w:r w:rsidRPr="00B65FFF">
        <w:rPr>
          <w:sz w:val="28"/>
          <w:szCs w:val="28"/>
        </w:rPr>
        <w:t>на заседании оргкомитета</w:t>
      </w:r>
    </w:p>
    <w:p w:rsidR="004D72D5" w:rsidRPr="00CD12AE" w:rsidRDefault="00A554AA" w:rsidP="00FD16FC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4D72D5" w:rsidRPr="00B65FFF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5</w:t>
      </w:r>
      <w:r w:rsidR="004D72D5" w:rsidRPr="00B65FFF">
        <w:rPr>
          <w:sz w:val="28"/>
          <w:szCs w:val="28"/>
        </w:rPr>
        <w:t xml:space="preserve"> года (протокол</w:t>
      </w:r>
      <w:r w:rsidR="004D72D5" w:rsidRPr="00FD16FC">
        <w:rPr>
          <w:b/>
          <w:bCs/>
          <w:sz w:val="28"/>
          <w:szCs w:val="28"/>
        </w:rPr>
        <w:t xml:space="preserve"> </w:t>
      </w:r>
      <w:r w:rsidR="004D72D5" w:rsidRPr="00CD12AE">
        <w:rPr>
          <w:sz w:val="28"/>
          <w:szCs w:val="28"/>
        </w:rPr>
        <w:t>№ 2)</w:t>
      </w:r>
    </w:p>
    <w:p w:rsidR="004D72D5" w:rsidRPr="00FD16FC" w:rsidRDefault="004D72D5" w:rsidP="00FD16FC">
      <w:pPr>
        <w:ind w:left="10206"/>
      </w:pPr>
    </w:p>
    <w:p w:rsidR="00886727" w:rsidRDefault="00886727" w:rsidP="008867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 О РЕЗУЛЬТАТАХ           </w:t>
      </w:r>
    </w:p>
    <w:p w:rsidR="00886727" w:rsidRDefault="00886727" w:rsidP="008867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 по проекту решения «Об утверждении отчета об исполнении бюджета муниципального обра</w:t>
      </w:r>
      <w:r w:rsidR="00A554AA">
        <w:rPr>
          <w:b/>
          <w:bCs/>
          <w:sz w:val="28"/>
          <w:szCs w:val="28"/>
        </w:rPr>
        <w:t>зования Темрюкский район за 2014</w:t>
      </w:r>
      <w:r>
        <w:rPr>
          <w:b/>
          <w:bCs/>
          <w:sz w:val="28"/>
          <w:szCs w:val="28"/>
        </w:rPr>
        <w:t xml:space="preserve"> год»</w:t>
      </w:r>
    </w:p>
    <w:p w:rsidR="002A1C93" w:rsidRDefault="002A1C93" w:rsidP="002A1C93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слушаний: «Рассмотрение проекта решения «Об утверждении отчета об исполнении бюджета муниципального образования Темрюкский район за 2014 год».</w:t>
      </w:r>
    </w:p>
    <w:p w:rsidR="002A1C93" w:rsidRDefault="002A1C93" w:rsidP="002A1C93">
      <w:pPr>
        <w:jc w:val="both"/>
        <w:rPr>
          <w:sz w:val="28"/>
          <w:szCs w:val="28"/>
        </w:rPr>
      </w:pPr>
    </w:p>
    <w:p w:rsidR="002A1C93" w:rsidRDefault="002A1C93" w:rsidP="002A1C93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 – Совет муниципального образования Темрюкский район.</w:t>
      </w:r>
    </w:p>
    <w:p w:rsidR="002A1C93" w:rsidRDefault="002A1C93" w:rsidP="002A1C93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Слушания     назначены    решением</w:t>
      </w:r>
      <w:r w:rsidRPr="005C2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</w:t>
      </w:r>
      <w:r w:rsidRPr="00235804">
        <w:rPr>
          <w:sz w:val="28"/>
          <w:szCs w:val="28"/>
        </w:rPr>
        <w:t>XX</w:t>
      </w:r>
      <w:r>
        <w:rPr>
          <w:sz w:val="28"/>
          <w:szCs w:val="28"/>
          <w:lang w:val="en-US"/>
        </w:rPr>
        <w:t>I</w:t>
      </w:r>
      <w:r w:rsidRPr="00235804">
        <w:rPr>
          <w:sz w:val="28"/>
          <w:szCs w:val="28"/>
        </w:rPr>
        <w:t>X</w:t>
      </w:r>
      <w:r w:rsidRPr="00AB1F1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Совета муниципального образования Темрюкский район </w:t>
      </w:r>
      <w:r w:rsidR="00E712F1">
        <w:rPr>
          <w:sz w:val="28"/>
          <w:szCs w:val="28"/>
        </w:rPr>
        <w:t>V созыва</w:t>
      </w:r>
      <w:r>
        <w:rPr>
          <w:sz w:val="28"/>
          <w:szCs w:val="28"/>
        </w:rPr>
        <w:t xml:space="preserve"> от  </w:t>
      </w:r>
      <w:r w:rsidR="00E712F1">
        <w:rPr>
          <w:sz w:val="28"/>
          <w:szCs w:val="28"/>
        </w:rPr>
        <w:t xml:space="preserve">   </w:t>
      </w:r>
      <w:r>
        <w:rPr>
          <w:sz w:val="28"/>
          <w:szCs w:val="28"/>
        </w:rPr>
        <w:t>27 марта 2015 год</w:t>
      </w:r>
      <w:r w:rsidR="00E728A0">
        <w:rPr>
          <w:sz w:val="28"/>
          <w:szCs w:val="28"/>
        </w:rPr>
        <w:t xml:space="preserve">а № 790.  Решение опубликовано </w:t>
      </w:r>
      <w:r w:rsidRPr="001F4718">
        <w:rPr>
          <w:sz w:val="28"/>
          <w:szCs w:val="28"/>
        </w:rPr>
        <w:t>в «Вестнике органов местного самоупр</w:t>
      </w:r>
      <w:r w:rsidR="00E712F1">
        <w:rPr>
          <w:sz w:val="28"/>
          <w:szCs w:val="28"/>
        </w:rPr>
        <w:t>авления Темрюкского района»</w:t>
      </w:r>
      <w:r w:rsidRPr="001F4718">
        <w:rPr>
          <w:sz w:val="28"/>
          <w:szCs w:val="28"/>
        </w:rPr>
        <w:t xml:space="preserve"> </w:t>
      </w:r>
      <w:r w:rsidR="00E728A0">
        <w:rPr>
          <w:sz w:val="28"/>
          <w:szCs w:val="28"/>
        </w:rPr>
        <w:t xml:space="preserve">     </w:t>
      </w:r>
      <w:r w:rsidRPr="001F4718">
        <w:rPr>
          <w:sz w:val="28"/>
          <w:szCs w:val="28"/>
        </w:rPr>
        <w:t>31 марта 2015 года № 3 том № 2.</w:t>
      </w:r>
    </w:p>
    <w:p w:rsidR="002A1C93" w:rsidRDefault="002A1C93" w:rsidP="002A1C93">
      <w:pPr>
        <w:jc w:val="both"/>
        <w:rPr>
          <w:sz w:val="28"/>
          <w:szCs w:val="28"/>
        </w:rPr>
      </w:pPr>
    </w:p>
    <w:p w:rsidR="002A1C93" w:rsidRDefault="002A1C93" w:rsidP="002A1C93">
      <w:pPr>
        <w:rPr>
          <w:sz w:val="28"/>
          <w:szCs w:val="28"/>
        </w:rPr>
      </w:pPr>
      <w:r>
        <w:rPr>
          <w:sz w:val="28"/>
          <w:szCs w:val="28"/>
        </w:rPr>
        <w:t>Извещение о проведении публичных слушаний по проекту опубликовано 2</w:t>
      </w:r>
      <w:r w:rsidRPr="006713F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2015 года в газете «Тамань» № 13 (10573</w:t>
      </w:r>
      <w:r w:rsidRPr="0092206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A1C93" w:rsidRDefault="002A1C93" w:rsidP="002A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13 апреля  2015 года 16:00 часов,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Темрюк, актовый зал администрации </w:t>
      </w:r>
      <w:r w:rsidRPr="00D80C10">
        <w:rPr>
          <w:sz w:val="28"/>
          <w:szCs w:val="28"/>
        </w:rPr>
        <w:t>муниципального образования Темрюкский район</w:t>
      </w:r>
      <w:r>
        <w:rPr>
          <w:sz w:val="28"/>
          <w:szCs w:val="28"/>
        </w:rPr>
        <w:t>.</w:t>
      </w:r>
    </w:p>
    <w:p w:rsidR="002A1C93" w:rsidRDefault="002A1C93" w:rsidP="002A1C93">
      <w:pPr>
        <w:jc w:val="both"/>
        <w:rPr>
          <w:sz w:val="28"/>
          <w:szCs w:val="28"/>
        </w:rPr>
      </w:pPr>
    </w:p>
    <w:p w:rsidR="002A1C93" w:rsidRDefault="002A1C93" w:rsidP="002A1C93">
      <w:pPr>
        <w:rPr>
          <w:sz w:val="28"/>
          <w:szCs w:val="28"/>
        </w:rPr>
      </w:pPr>
      <w:r>
        <w:rPr>
          <w:sz w:val="28"/>
          <w:szCs w:val="28"/>
        </w:rPr>
        <w:t>Уполномоченный орган: оргкомитет.</w:t>
      </w:r>
    </w:p>
    <w:p w:rsidR="002A1C93" w:rsidRDefault="002A1C93" w:rsidP="002A1C93">
      <w:pPr>
        <w:rPr>
          <w:sz w:val="28"/>
          <w:szCs w:val="28"/>
        </w:rPr>
      </w:pPr>
    </w:p>
    <w:p w:rsidR="002A1C93" w:rsidRDefault="002A1C93" w:rsidP="002A1C93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 –</w:t>
      </w:r>
      <w:r w:rsidRPr="001A2909">
        <w:rPr>
          <w:sz w:val="28"/>
          <w:szCs w:val="28"/>
        </w:rPr>
        <w:t xml:space="preserve"> </w:t>
      </w:r>
      <w:r w:rsidR="00E712F1">
        <w:rPr>
          <w:sz w:val="28"/>
          <w:szCs w:val="28"/>
        </w:rPr>
        <w:t>87</w:t>
      </w:r>
      <w:r w:rsidRPr="001A2909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2A1C93" w:rsidRDefault="002A1C93" w:rsidP="002A1C93">
      <w:pPr>
        <w:rPr>
          <w:sz w:val="28"/>
          <w:szCs w:val="28"/>
        </w:rPr>
      </w:pPr>
    </w:p>
    <w:p w:rsidR="002A1C93" w:rsidRDefault="002A1C93" w:rsidP="002A1C93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участников, получивших право на выступление – 6 человек.</w:t>
      </w:r>
    </w:p>
    <w:p w:rsidR="002A1C93" w:rsidRDefault="002A1C93" w:rsidP="002A1C93">
      <w:pPr>
        <w:rPr>
          <w:sz w:val="28"/>
          <w:szCs w:val="28"/>
        </w:rPr>
      </w:pPr>
      <w:r>
        <w:rPr>
          <w:sz w:val="28"/>
          <w:szCs w:val="28"/>
        </w:rPr>
        <w:t xml:space="preserve">Эксперты публичных слушаний – А.В.Румянцева, </w:t>
      </w:r>
      <w:r w:rsidRPr="002A1C93">
        <w:rPr>
          <w:sz w:val="28"/>
          <w:szCs w:val="28"/>
        </w:rPr>
        <w:t>В.А.Сидоров.</w:t>
      </w:r>
      <w:r>
        <w:rPr>
          <w:sz w:val="28"/>
          <w:szCs w:val="28"/>
        </w:rPr>
        <w:t xml:space="preserve"> </w:t>
      </w:r>
    </w:p>
    <w:p w:rsidR="002A1C93" w:rsidRDefault="002A1C93" w:rsidP="002A1C93">
      <w:pPr>
        <w:jc w:val="both"/>
        <w:rPr>
          <w:sz w:val="28"/>
          <w:szCs w:val="28"/>
        </w:rPr>
      </w:pPr>
    </w:p>
    <w:p w:rsidR="002A1C93" w:rsidRDefault="002A1C93" w:rsidP="002A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Предложений и рекомендаций от выступающих по внесению изменений и дополнений в проект решения «Об утверждении отчета об исполнении бюджета муниципального образования Темрюкский район за 2014 год» не поступило. В связи с этим изменения и дополнения в проект решения «Об утверждении отчета об исполнении бюджета муниципального образования Темрюкский район за 2014 год» по результатам публичных слушаний вноситься не будут.</w:t>
      </w:r>
    </w:p>
    <w:p w:rsidR="00E728A0" w:rsidRDefault="00E728A0" w:rsidP="002A1C93">
      <w:pPr>
        <w:jc w:val="both"/>
        <w:rPr>
          <w:sz w:val="28"/>
          <w:szCs w:val="28"/>
        </w:rPr>
      </w:pPr>
    </w:p>
    <w:p w:rsidR="002A1C93" w:rsidRDefault="002A1C93" w:rsidP="002A1C93">
      <w:pPr>
        <w:rPr>
          <w:sz w:val="28"/>
          <w:szCs w:val="28"/>
        </w:rPr>
      </w:pPr>
    </w:p>
    <w:p w:rsidR="002A1C93" w:rsidRPr="002A4FEB" w:rsidRDefault="002A1C93" w:rsidP="002A1C93">
      <w:r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А.И.Шерстнев</w:t>
      </w:r>
      <w:proofErr w:type="spellEnd"/>
    </w:p>
    <w:p w:rsidR="004D72D5" w:rsidRPr="002A4FEB" w:rsidRDefault="004D72D5" w:rsidP="008D1A24">
      <w:pPr>
        <w:jc w:val="center"/>
      </w:pPr>
    </w:p>
    <w:sectPr w:rsidR="004D72D5" w:rsidRPr="002A4FEB" w:rsidSect="0058747E">
      <w:headerReference w:type="default" r:id="rId6"/>
      <w:pgSz w:w="16838" w:h="11906" w:orient="landscape"/>
      <w:pgMar w:top="567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79" w:rsidRDefault="003F0779" w:rsidP="0058747E">
      <w:r>
        <w:separator/>
      </w:r>
    </w:p>
  </w:endnote>
  <w:endnote w:type="continuationSeparator" w:id="0">
    <w:p w:rsidR="003F0779" w:rsidRDefault="003F0779" w:rsidP="00587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79" w:rsidRDefault="003F0779" w:rsidP="0058747E">
      <w:r>
        <w:separator/>
      </w:r>
    </w:p>
  </w:footnote>
  <w:footnote w:type="continuationSeparator" w:id="0">
    <w:p w:rsidR="003F0779" w:rsidRDefault="003F0779" w:rsidP="00587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75227"/>
    </w:sdtPr>
    <w:sdtContent>
      <w:p w:rsidR="0058747E" w:rsidRDefault="00681D38">
        <w:pPr>
          <w:pStyle w:val="a3"/>
          <w:jc w:val="center"/>
        </w:pPr>
        <w:r w:rsidRPr="0058747E">
          <w:rPr>
            <w:sz w:val="28"/>
            <w:szCs w:val="28"/>
          </w:rPr>
          <w:fldChar w:fldCharType="begin"/>
        </w:r>
        <w:r w:rsidR="0058747E" w:rsidRPr="0058747E">
          <w:rPr>
            <w:sz w:val="28"/>
            <w:szCs w:val="28"/>
          </w:rPr>
          <w:instrText xml:space="preserve"> PAGE   \* MERGEFORMAT </w:instrText>
        </w:r>
        <w:r w:rsidRPr="0058747E">
          <w:rPr>
            <w:sz w:val="28"/>
            <w:szCs w:val="28"/>
          </w:rPr>
          <w:fldChar w:fldCharType="separate"/>
        </w:r>
        <w:r w:rsidR="00184FD1">
          <w:rPr>
            <w:noProof/>
            <w:sz w:val="28"/>
            <w:szCs w:val="28"/>
          </w:rPr>
          <w:t>2</w:t>
        </w:r>
        <w:r w:rsidRPr="0058747E">
          <w:rPr>
            <w:sz w:val="28"/>
            <w:szCs w:val="28"/>
          </w:rPr>
          <w:fldChar w:fldCharType="end"/>
        </w:r>
      </w:p>
    </w:sdtContent>
  </w:sdt>
  <w:p w:rsidR="0058747E" w:rsidRDefault="005874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16FC"/>
    <w:rsid w:val="00055E0A"/>
    <w:rsid w:val="00063B4D"/>
    <w:rsid w:val="000663AB"/>
    <w:rsid w:val="00184F14"/>
    <w:rsid w:val="00184FD1"/>
    <w:rsid w:val="00185B43"/>
    <w:rsid w:val="001A2909"/>
    <w:rsid w:val="00222ABE"/>
    <w:rsid w:val="002A1C93"/>
    <w:rsid w:val="002A4FEB"/>
    <w:rsid w:val="002B34C4"/>
    <w:rsid w:val="003607EC"/>
    <w:rsid w:val="003658D8"/>
    <w:rsid w:val="0037319C"/>
    <w:rsid w:val="003943F2"/>
    <w:rsid w:val="003A55CF"/>
    <w:rsid w:val="003F0779"/>
    <w:rsid w:val="004B1147"/>
    <w:rsid w:val="004C422B"/>
    <w:rsid w:val="004D72D5"/>
    <w:rsid w:val="005464CC"/>
    <w:rsid w:val="0058747E"/>
    <w:rsid w:val="00595A3B"/>
    <w:rsid w:val="005D0150"/>
    <w:rsid w:val="005F0E6E"/>
    <w:rsid w:val="0062346F"/>
    <w:rsid w:val="00651638"/>
    <w:rsid w:val="006713FB"/>
    <w:rsid w:val="00681D38"/>
    <w:rsid w:val="006D18DD"/>
    <w:rsid w:val="0077384A"/>
    <w:rsid w:val="008125F1"/>
    <w:rsid w:val="00817224"/>
    <w:rsid w:val="008619A8"/>
    <w:rsid w:val="00886727"/>
    <w:rsid w:val="008D1A24"/>
    <w:rsid w:val="008E41AE"/>
    <w:rsid w:val="008E480D"/>
    <w:rsid w:val="00963053"/>
    <w:rsid w:val="009F72EF"/>
    <w:rsid w:val="00A1173B"/>
    <w:rsid w:val="00A1780E"/>
    <w:rsid w:val="00A24CE6"/>
    <w:rsid w:val="00A554AA"/>
    <w:rsid w:val="00AC4AA7"/>
    <w:rsid w:val="00B279BD"/>
    <w:rsid w:val="00B306FF"/>
    <w:rsid w:val="00B57794"/>
    <w:rsid w:val="00B65FFF"/>
    <w:rsid w:val="00B711AD"/>
    <w:rsid w:val="00B85FE1"/>
    <w:rsid w:val="00CD12AE"/>
    <w:rsid w:val="00CD6625"/>
    <w:rsid w:val="00D023B5"/>
    <w:rsid w:val="00D80C10"/>
    <w:rsid w:val="00DA523E"/>
    <w:rsid w:val="00DB0A6B"/>
    <w:rsid w:val="00E13543"/>
    <w:rsid w:val="00E14D08"/>
    <w:rsid w:val="00E1752B"/>
    <w:rsid w:val="00E425AA"/>
    <w:rsid w:val="00E478C1"/>
    <w:rsid w:val="00E712F1"/>
    <w:rsid w:val="00E728A0"/>
    <w:rsid w:val="00EB5D3A"/>
    <w:rsid w:val="00ED26F2"/>
    <w:rsid w:val="00F97189"/>
    <w:rsid w:val="00FD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F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D16FC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16FC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Nonformat">
    <w:name w:val="ConsNonformat"/>
    <w:uiPriority w:val="99"/>
    <w:rsid w:val="00FD16FC"/>
    <w:pPr>
      <w:widowControl w:val="0"/>
      <w:ind w:right="19772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5874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747E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874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747E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E72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8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rumyantseva</dc:creator>
  <cp:lastModifiedBy>Федоренко Александр Николаевич</cp:lastModifiedBy>
  <cp:revision>2</cp:revision>
  <cp:lastPrinted>2011-04-19T06:25:00Z</cp:lastPrinted>
  <dcterms:created xsi:type="dcterms:W3CDTF">2016-08-29T11:32:00Z</dcterms:created>
  <dcterms:modified xsi:type="dcterms:W3CDTF">2016-08-29T11:32:00Z</dcterms:modified>
</cp:coreProperties>
</file>