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9C" w:rsidRDefault="000C189C" w:rsidP="00361F49">
      <w:pPr>
        <w:ind w:left="5664"/>
        <w:jc w:val="center"/>
      </w:pPr>
    </w:p>
    <w:p w:rsidR="00F37F2B" w:rsidRDefault="00F37F2B" w:rsidP="00F37F2B">
      <w:pPr>
        <w:tabs>
          <w:tab w:val="left" w:pos="4500"/>
        </w:tabs>
        <w:jc w:val="center"/>
        <w:rPr>
          <w:b/>
          <w:szCs w:val="28"/>
        </w:rPr>
      </w:pPr>
    </w:p>
    <w:p w:rsidR="00F37F2B" w:rsidRDefault="00F37F2B" w:rsidP="00F37F2B">
      <w:pPr>
        <w:tabs>
          <w:tab w:val="left" w:pos="4500"/>
        </w:tabs>
        <w:jc w:val="center"/>
        <w:rPr>
          <w:b/>
          <w:szCs w:val="28"/>
        </w:rPr>
      </w:pPr>
    </w:p>
    <w:p w:rsidR="00F37F2B" w:rsidRDefault="00F37F2B" w:rsidP="00F37F2B">
      <w:pPr>
        <w:tabs>
          <w:tab w:val="left" w:pos="4500"/>
        </w:tabs>
        <w:jc w:val="center"/>
        <w:rPr>
          <w:b/>
          <w:szCs w:val="28"/>
        </w:rPr>
      </w:pPr>
    </w:p>
    <w:p w:rsidR="00F37F2B" w:rsidRDefault="00F37F2B" w:rsidP="00F37F2B">
      <w:pPr>
        <w:tabs>
          <w:tab w:val="left" w:pos="4500"/>
        </w:tabs>
        <w:jc w:val="center"/>
        <w:rPr>
          <w:b/>
          <w:szCs w:val="28"/>
        </w:rPr>
      </w:pPr>
    </w:p>
    <w:p w:rsidR="00F37F2B" w:rsidRDefault="00F37F2B" w:rsidP="00F37F2B">
      <w:pPr>
        <w:tabs>
          <w:tab w:val="left" w:pos="4500"/>
        </w:tabs>
        <w:jc w:val="center"/>
        <w:rPr>
          <w:b/>
          <w:szCs w:val="28"/>
        </w:rPr>
      </w:pPr>
    </w:p>
    <w:p w:rsidR="00F37F2B" w:rsidRDefault="00F37F2B" w:rsidP="00F37F2B">
      <w:pPr>
        <w:tabs>
          <w:tab w:val="left" w:pos="4500"/>
        </w:tabs>
        <w:jc w:val="center"/>
        <w:rPr>
          <w:b/>
          <w:szCs w:val="28"/>
        </w:rPr>
      </w:pPr>
    </w:p>
    <w:p w:rsidR="00F37F2B" w:rsidRDefault="00F37F2B" w:rsidP="00F37F2B">
      <w:pPr>
        <w:tabs>
          <w:tab w:val="left" w:pos="4500"/>
        </w:tabs>
        <w:jc w:val="center"/>
        <w:rPr>
          <w:b/>
          <w:szCs w:val="28"/>
        </w:rPr>
      </w:pPr>
    </w:p>
    <w:p w:rsidR="00F37F2B" w:rsidRDefault="00F37F2B" w:rsidP="00F37F2B">
      <w:pPr>
        <w:tabs>
          <w:tab w:val="left" w:pos="4500"/>
        </w:tabs>
        <w:jc w:val="center"/>
        <w:rPr>
          <w:b/>
          <w:szCs w:val="28"/>
        </w:rPr>
      </w:pPr>
    </w:p>
    <w:p w:rsidR="00F37F2B" w:rsidRDefault="00F37F2B" w:rsidP="00F37F2B">
      <w:pPr>
        <w:tabs>
          <w:tab w:val="left" w:pos="4500"/>
        </w:tabs>
        <w:jc w:val="center"/>
        <w:rPr>
          <w:b/>
          <w:szCs w:val="28"/>
        </w:rPr>
      </w:pPr>
    </w:p>
    <w:p w:rsidR="00535286" w:rsidRDefault="00535286" w:rsidP="00F37F2B">
      <w:pPr>
        <w:tabs>
          <w:tab w:val="left" w:pos="4500"/>
        </w:tabs>
        <w:jc w:val="center"/>
        <w:rPr>
          <w:b/>
          <w:szCs w:val="28"/>
        </w:rPr>
      </w:pPr>
    </w:p>
    <w:p w:rsidR="00F37F2B" w:rsidRDefault="00F37F2B" w:rsidP="00F37F2B">
      <w:pPr>
        <w:tabs>
          <w:tab w:val="left" w:pos="450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муниципального образования Темрюкский район от 24 декабря 2015 года № 965 </w:t>
      </w:r>
    </w:p>
    <w:p w:rsidR="00F37F2B" w:rsidRDefault="00F37F2B" w:rsidP="00F37F2B">
      <w:pPr>
        <w:tabs>
          <w:tab w:val="left" w:pos="4500"/>
        </w:tabs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муниципальной  программы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F37F2B" w:rsidRDefault="00F37F2B" w:rsidP="00F37F2B">
      <w:pPr>
        <w:tabs>
          <w:tab w:val="left" w:pos="4500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образования Темрюкский район «Обеспечение безопасности </w:t>
      </w:r>
    </w:p>
    <w:p w:rsidR="00F37F2B" w:rsidRDefault="00F37F2B" w:rsidP="00F37F2B">
      <w:pPr>
        <w:tabs>
          <w:tab w:val="left" w:pos="4500"/>
        </w:tabs>
        <w:jc w:val="center"/>
        <w:rPr>
          <w:b/>
          <w:szCs w:val="28"/>
        </w:rPr>
      </w:pPr>
      <w:r>
        <w:rPr>
          <w:b/>
          <w:szCs w:val="28"/>
        </w:rPr>
        <w:t>населения в Темрюкском районе»</w:t>
      </w:r>
    </w:p>
    <w:p w:rsidR="00F37F2B" w:rsidRDefault="00F37F2B" w:rsidP="00F37F2B">
      <w:pPr>
        <w:tabs>
          <w:tab w:val="left" w:pos="4500"/>
        </w:tabs>
        <w:jc w:val="center"/>
        <w:rPr>
          <w:b/>
          <w:szCs w:val="28"/>
        </w:rPr>
      </w:pPr>
    </w:p>
    <w:p w:rsidR="00F37F2B" w:rsidRDefault="00F37F2B" w:rsidP="00F37F2B">
      <w:pPr>
        <w:tabs>
          <w:tab w:val="left" w:pos="4500"/>
        </w:tabs>
        <w:jc w:val="center"/>
        <w:rPr>
          <w:color w:val="242424"/>
          <w:spacing w:val="14"/>
          <w:szCs w:val="28"/>
        </w:rPr>
      </w:pPr>
    </w:p>
    <w:p w:rsidR="00F37F2B" w:rsidRDefault="00890330" w:rsidP="008903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242424"/>
          <w:spacing w:val="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7F2B"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Российской Федерации, постановлением администрации муниципального образования Темрюкский район от 30 октября 2015 года № 785 «Об утверждении порядка разработки, формирования, реализации и оценки эффективности муниципальных программ муниципального образования Темрюкский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F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7F2B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F37F2B">
        <w:rPr>
          <w:rFonts w:ascii="Times New Roman" w:hAnsi="Times New Roman" w:cs="Times New Roman"/>
          <w:color w:val="242424"/>
          <w:spacing w:val="14"/>
          <w:sz w:val="28"/>
          <w:szCs w:val="28"/>
        </w:rPr>
        <w:t xml:space="preserve">: </w:t>
      </w:r>
    </w:p>
    <w:p w:rsidR="00F37F2B" w:rsidRDefault="00F37F2B" w:rsidP="00F37F2B">
      <w:pPr>
        <w:shd w:val="clear" w:color="auto" w:fill="FFFFFF"/>
        <w:ind w:firstLine="709"/>
        <w:jc w:val="both"/>
        <w:rPr>
          <w:color w:val="242424"/>
          <w:spacing w:val="-1"/>
          <w:szCs w:val="28"/>
        </w:rPr>
      </w:pPr>
      <w:r>
        <w:rPr>
          <w:color w:val="242424"/>
          <w:spacing w:val="14"/>
          <w:szCs w:val="28"/>
        </w:rPr>
        <w:t>1.</w:t>
      </w:r>
      <w:r>
        <w:rPr>
          <w:color w:val="242424"/>
          <w:spacing w:val="-1"/>
          <w:szCs w:val="28"/>
        </w:rPr>
        <w:t xml:space="preserve"> Утвердить изменения в постановление администрации муниципального образования Темрюкский район от 24 декабря 2015 года № 965 «Об утверждении муниципальной программы муниципального образования Темрюкский район «Обеспечение безопасности населения в Темрюкском районе» согласно приложению к настоящему постановлению.</w:t>
      </w:r>
    </w:p>
    <w:p w:rsidR="00F37F2B" w:rsidRDefault="004C3305" w:rsidP="00F37F2B">
      <w:pPr>
        <w:pStyle w:val="a7"/>
        <w:ind w:firstLine="708"/>
        <w:jc w:val="both"/>
      </w:pPr>
      <w:r>
        <w:t>2. Управлению</w:t>
      </w:r>
      <w:r w:rsidR="00F37F2B">
        <w:t xml:space="preserve"> информатизации (Манакова) разместить (опубликовать)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F37F2B" w:rsidRDefault="00F37F2B" w:rsidP="00F37F2B">
      <w:pPr>
        <w:pStyle w:val="a7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Темрюкский район А.Е. Зимина.</w:t>
      </w:r>
    </w:p>
    <w:p w:rsidR="00F37F2B" w:rsidRDefault="00F37F2B" w:rsidP="00F37F2B">
      <w:pPr>
        <w:shd w:val="clear" w:color="auto" w:fill="FFFFFF"/>
        <w:ind w:firstLine="709"/>
        <w:jc w:val="both"/>
        <w:rPr>
          <w:color w:val="242424"/>
          <w:szCs w:val="28"/>
        </w:rPr>
      </w:pPr>
      <w:r>
        <w:rPr>
          <w:color w:val="242424"/>
          <w:spacing w:val="-1"/>
          <w:szCs w:val="28"/>
        </w:rPr>
        <w:t xml:space="preserve">4. </w:t>
      </w:r>
      <w:r>
        <w:rPr>
          <w:color w:val="242424"/>
          <w:szCs w:val="28"/>
        </w:rPr>
        <w:t>Постановление  вступает в силу на следующий день после его официального опубликования.</w:t>
      </w:r>
    </w:p>
    <w:p w:rsidR="00F37F2B" w:rsidRDefault="00F37F2B" w:rsidP="00F37F2B">
      <w:pPr>
        <w:shd w:val="clear" w:color="auto" w:fill="FFFFFF"/>
        <w:ind w:firstLine="709"/>
        <w:jc w:val="both"/>
        <w:rPr>
          <w:color w:val="242424"/>
          <w:szCs w:val="28"/>
        </w:rPr>
      </w:pPr>
    </w:p>
    <w:p w:rsidR="00F37F2B" w:rsidRDefault="00F37F2B" w:rsidP="00F37F2B">
      <w:pPr>
        <w:shd w:val="clear" w:color="auto" w:fill="FFFFFF"/>
        <w:ind w:firstLine="709"/>
        <w:jc w:val="both"/>
        <w:rPr>
          <w:color w:val="242424"/>
          <w:spacing w:val="-11"/>
          <w:szCs w:val="28"/>
        </w:rPr>
      </w:pPr>
    </w:p>
    <w:p w:rsidR="00F37F2B" w:rsidRDefault="00F37F2B" w:rsidP="00F37F2B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0C189C" w:rsidRPr="00F37F2B" w:rsidRDefault="00F37F2B" w:rsidP="00F37F2B">
      <w:pPr>
        <w:jc w:val="both"/>
        <w:rPr>
          <w:szCs w:val="28"/>
        </w:rPr>
      </w:pPr>
      <w:r>
        <w:rPr>
          <w:szCs w:val="28"/>
        </w:rPr>
        <w:t xml:space="preserve">Темрюкский район                                                                             С.Г. </w:t>
      </w:r>
      <w:proofErr w:type="spellStart"/>
      <w:r>
        <w:rPr>
          <w:szCs w:val="28"/>
        </w:rPr>
        <w:t>Робилко</w:t>
      </w:r>
      <w:proofErr w:type="spellEnd"/>
    </w:p>
    <w:p w:rsidR="000C189C" w:rsidRDefault="000C189C" w:rsidP="00361F49">
      <w:pPr>
        <w:ind w:left="5664"/>
        <w:jc w:val="center"/>
      </w:pPr>
    </w:p>
    <w:p w:rsidR="000C189C" w:rsidRDefault="000C189C" w:rsidP="00361F49">
      <w:pPr>
        <w:ind w:left="5664"/>
        <w:jc w:val="center"/>
      </w:pPr>
    </w:p>
    <w:p w:rsidR="000C189C" w:rsidRDefault="000C189C" w:rsidP="00361F49">
      <w:pPr>
        <w:ind w:left="5664"/>
        <w:jc w:val="center"/>
      </w:pPr>
    </w:p>
    <w:p w:rsidR="00361F49" w:rsidRDefault="00361F49" w:rsidP="00361F49">
      <w:pPr>
        <w:ind w:left="5664"/>
        <w:jc w:val="center"/>
      </w:pPr>
      <w:r>
        <w:lastRenderedPageBreak/>
        <w:t>ПРИЛОЖЕНИЕ</w:t>
      </w:r>
    </w:p>
    <w:p w:rsidR="00361F49" w:rsidRDefault="00361F49" w:rsidP="00361F49">
      <w:pPr>
        <w:ind w:left="5664"/>
        <w:jc w:val="center"/>
      </w:pPr>
    </w:p>
    <w:p w:rsidR="00361F49" w:rsidRDefault="00361F49" w:rsidP="00361F49">
      <w:pPr>
        <w:ind w:left="5664"/>
        <w:jc w:val="center"/>
      </w:pPr>
      <w:r>
        <w:t>УТВЕРЖДЕНЫ</w:t>
      </w:r>
    </w:p>
    <w:p w:rsidR="00361F49" w:rsidRDefault="00361F49" w:rsidP="00361F49">
      <w:pPr>
        <w:ind w:left="5664"/>
        <w:jc w:val="center"/>
      </w:pPr>
      <w:r>
        <w:t>постановлением администрации</w:t>
      </w:r>
    </w:p>
    <w:p w:rsidR="00361F49" w:rsidRDefault="00361F49" w:rsidP="00361F49">
      <w:pPr>
        <w:ind w:left="5664"/>
        <w:jc w:val="center"/>
      </w:pPr>
      <w:r>
        <w:t>муниципального образования</w:t>
      </w:r>
    </w:p>
    <w:p w:rsidR="00361F49" w:rsidRDefault="00361F49" w:rsidP="00361F49">
      <w:pPr>
        <w:ind w:left="5664"/>
        <w:jc w:val="center"/>
      </w:pPr>
      <w:r>
        <w:t>Темрюкский район</w:t>
      </w:r>
    </w:p>
    <w:p w:rsidR="00361F49" w:rsidRDefault="00361F49" w:rsidP="00361F49">
      <w:pPr>
        <w:ind w:left="5664"/>
        <w:jc w:val="center"/>
      </w:pPr>
      <w:r>
        <w:t>от_____________№___________</w:t>
      </w:r>
    </w:p>
    <w:p w:rsidR="00361F49" w:rsidRDefault="00361F49" w:rsidP="00361F49">
      <w:pPr>
        <w:ind w:left="5664"/>
        <w:jc w:val="center"/>
      </w:pPr>
    </w:p>
    <w:p w:rsidR="00361F49" w:rsidRDefault="00361F49" w:rsidP="00361F49">
      <w:pPr>
        <w:ind w:left="5664"/>
        <w:jc w:val="center"/>
      </w:pPr>
    </w:p>
    <w:p w:rsidR="00361F49" w:rsidRDefault="00361F49" w:rsidP="00361F49">
      <w:pPr>
        <w:jc w:val="center"/>
        <w:rPr>
          <w:b/>
        </w:rPr>
      </w:pPr>
      <w:r>
        <w:rPr>
          <w:b/>
        </w:rPr>
        <w:t>ИЗМЕНЕНИЯ,</w:t>
      </w:r>
    </w:p>
    <w:p w:rsidR="00361F49" w:rsidRDefault="00361F49" w:rsidP="00361F49">
      <w:pPr>
        <w:jc w:val="center"/>
        <w:rPr>
          <w:b/>
        </w:rPr>
      </w:pPr>
      <w:r>
        <w:rPr>
          <w:b/>
        </w:rPr>
        <w:t>вносимые в постановление администрации муниципального образования Темрюкский район  от 24 декабря 2015 года  №  965 «Об утверждении муниципальной программы «Обеспечение безопасности населения в Темрюкском районе»</w:t>
      </w:r>
    </w:p>
    <w:p w:rsidR="00361F49" w:rsidRDefault="00361F49" w:rsidP="00361F49">
      <w:pPr>
        <w:jc w:val="center"/>
        <w:rPr>
          <w:b/>
        </w:rPr>
      </w:pPr>
    </w:p>
    <w:p w:rsidR="00361F49" w:rsidRDefault="00361F49" w:rsidP="00361F49">
      <w:pPr>
        <w:jc w:val="center"/>
        <w:rPr>
          <w:b/>
        </w:rPr>
      </w:pPr>
    </w:p>
    <w:p w:rsidR="00361F49" w:rsidRDefault="00361F49" w:rsidP="00361F49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>
        <w:t>В муниципальной программе «Обеспечение безопасности населения в Темрюкском районе»:</w:t>
      </w:r>
    </w:p>
    <w:p w:rsidR="00361F49" w:rsidRDefault="00361F49" w:rsidP="00361F49">
      <w:pPr>
        <w:pStyle w:val="a3"/>
        <w:numPr>
          <w:ilvl w:val="0"/>
          <w:numId w:val="2"/>
        </w:numPr>
        <w:ind w:left="0" w:firstLine="720"/>
        <w:jc w:val="both"/>
      </w:pPr>
      <w:r>
        <w:t>позицию «Объемы бюджетных ассигнований муниципальной программы» паспорта муниципальной программы «Обеспечение безопасности населения в Темрюкском районе» изложить в следующей редакции:</w:t>
      </w:r>
    </w:p>
    <w:p w:rsidR="00361F49" w:rsidRDefault="00361F49" w:rsidP="00361F49">
      <w:pPr>
        <w:pStyle w:val="a3"/>
        <w:ind w:left="1080"/>
        <w:jc w:val="both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7882"/>
      </w:tblGrid>
      <w:tr w:rsidR="00361F49" w:rsidTr="00361F49">
        <w:trPr>
          <w:trHeight w:val="3752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361F49" w:rsidRDefault="00361F49">
            <w:pPr>
              <w:rPr>
                <w:szCs w:val="28"/>
              </w:rPr>
            </w:pPr>
            <w:r>
              <w:rPr>
                <w:szCs w:val="28"/>
              </w:rPr>
              <w:t>«Объемы бюджетных ассигнований муниципальной  программы</w:t>
            </w:r>
          </w:p>
          <w:p w:rsidR="00361F49" w:rsidRDefault="00361F49">
            <w:pPr>
              <w:rPr>
                <w:szCs w:val="28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:rsidR="00361F49" w:rsidRDefault="00361F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Общий объем бюджетных ассигнований муниципальной программы составляет </w:t>
            </w:r>
            <w:r>
              <w:rPr>
                <w:szCs w:val="28"/>
              </w:rPr>
              <w:t xml:space="preserve">36 192,3 </w:t>
            </w:r>
            <w:r>
              <w:rPr>
                <w:bCs/>
                <w:szCs w:val="28"/>
              </w:rPr>
              <w:t>тыс. рублей, в том числе по годам реализации:</w:t>
            </w:r>
          </w:p>
          <w:p w:rsidR="00361F49" w:rsidRDefault="00361F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 год – 9 849,0 тысяч рублей;</w:t>
            </w:r>
          </w:p>
          <w:p w:rsidR="00361F49" w:rsidRDefault="00361F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2016  год –15 606,5 тысяч рублей;</w:t>
            </w:r>
          </w:p>
          <w:p w:rsidR="00361F49" w:rsidRDefault="00361F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2017  год – </w:t>
            </w:r>
            <w:r>
              <w:rPr>
                <w:szCs w:val="28"/>
              </w:rPr>
              <w:t xml:space="preserve">5 368,4 </w:t>
            </w:r>
            <w:r>
              <w:rPr>
                <w:bCs/>
                <w:szCs w:val="28"/>
              </w:rPr>
              <w:t>тысяч рублей;</w:t>
            </w:r>
          </w:p>
          <w:p w:rsidR="00361F49" w:rsidRDefault="00361F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2018  год – </w:t>
            </w:r>
            <w:r>
              <w:rPr>
                <w:szCs w:val="28"/>
              </w:rPr>
              <w:t xml:space="preserve">5 368,4 </w:t>
            </w:r>
            <w:r>
              <w:rPr>
                <w:bCs/>
                <w:szCs w:val="28"/>
              </w:rPr>
              <w:t>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из них краевой бюджет: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2016 год – 126,0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местный бюджет: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2015 год – </w:t>
            </w:r>
            <w:r w:rsidRPr="00361F4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9 849,0 </w:t>
            </w: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тысяч рублей; 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2016 год – </w:t>
            </w:r>
            <w:r w:rsidRPr="00361F4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15 480,5 </w:t>
            </w: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2017 год – 5 368,4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bCs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  <w:t>2018 год – 5 358,4 тысяч рублей.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0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Объем </w:t>
            </w: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бюджетных ассигнований на мероприятия</w:t>
            </w:r>
            <w:r w:rsidRPr="00361F4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подпрограммы «</w:t>
            </w: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 – 22 556,3 тысяч рублей, в том числе по годам: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2015 год – 5 047,1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2016 год – 6 792,4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-120"/>
                <w:tab w:val="left" w:pos="2378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noProof/>
                <w:sz w:val="22"/>
              </w:rPr>
            </w:pPr>
            <w:r w:rsidRPr="00361F49">
              <w:rPr>
                <w:rFonts w:ascii="Times New Roman" w:hAnsi="Times New Roman" w:cs="Times New Roman"/>
                <w:noProof/>
                <w:sz w:val="22"/>
              </w:rPr>
              <w:lastRenderedPageBreak/>
              <w:t xml:space="preserve">                                       2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2017 год – 5 358,4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  <w:t>2018 год – 5 358,4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из них краевой бюджет: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2016 год – 126,0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местный бюджет: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2015 год – 5 047,1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2016 год – 6 666,4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2017 год – 5 358,4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  <w:t>2018 год – 5 358,4 тысяч рублей.</w:t>
            </w:r>
          </w:p>
          <w:p w:rsidR="00361F49" w:rsidRDefault="00361F4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«112»,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бъем средств местного бюджета – 530,0 тысяч рублей, из них по годам:</w:t>
            </w:r>
          </w:p>
          <w:p w:rsidR="00361F49" w:rsidRDefault="00361F49">
            <w:pPr>
              <w:pStyle w:val="1"/>
              <w:shd w:val="clear" w:color="auto" w:fill="auto"/>
              <w:tabs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bCs/>
                <w:noProof/>
                <w:sz w:val="28"/>
                <w:szCs w:val="28"/>
              </w:rPr>
              <w:t>530,0 тысяч рублей.</w:t>
            </w:r>
          </w:p>
          <w:p w:rsidR="00361F49" w:rsidRDefault="00361F4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район», общий объем бюджетных ассигнований подпрограммы за счет средств местного бюджета составляет 65,0 тысяч рублей, в том числе по годам реализации:</w:t>
            </w:r>
          </w:p>
          <w:p w:rsidR="00361F49" w:rsidRDefault="00361F49">
            <w:pPr>
              <w:pStyle w:val="a4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65,0 тысяч рублей.</w:t>
            </w:r>
          </w:p>
          <w:p w:rsidR="00361F49" w:rsidRDefault="00361F4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«Внедрение гражданских технологий противодействия терроризму в муниципальном образовании Темрюкский район»,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общий объем бюджетных ассигнований подпрограммы за счет средств местного бюджета составляет 150,0 тысяч рублей, в том числе по годам реализации:</w:t>
            </w:r>
          </w:p>
          <w:p w:rsidR="00361F49" w:rsidRDefault="00361F49">
            <w:pPr>
              <w:pStyle w:val="a4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150,0 тысяч рублей.</w:t>
            </w:r>
          </w:p>
          <w:p w:rsidR="00361F49" w:rsidRDefault="00361F49">
            <w:pPr>
              <w:rPr>
                <w:szCs w:val="28"/>
              </w:rPr>
            </w:pPr>
            <w:r>
              <w:rPr>
                <w:szCs w:val="28"/>
              </w:rPr>
              <w:t>Подпрограмма «Противодействие коррупции в муниципальном образовании Темрюкский район», общий объем бюджетных ассигнований подпрограммы за счет средств местного бюджета составляет 49,4 тысяч рублей, в том числе по годам реализации:</w:t>
            </w:r>
          </w:p>
          <w:p w:rsidR="00361F49" w:rsidRDefault="00361F49">
            <w:pPr>
              <w:rPr>
                <w:szCs w:val="28"/>
              </w:rPr>
            </w:pPr>
            <w:r>
              <w:rPr>
                <w:szCs w:val="28"/>
              </w:rPr>
              <w:t>2015 год – 49,4 тысяч руб.</w:t>
            </w:r>
          </w:p>
          <w:p w:rsidR="00361F49" w:rsidRDefault="00361F4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район»,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бщий объем бюджетных ассигнований подпрограммы за счет средств местного бюджета составляет 40,0 тысяч рублей, в том числе по годам реализации:</w:t>
            </w:r>
          </w:p>
          <w:p w:rsidR="00361F49" w:rsidRDefault="00361F49">
            <w:pPr>
              <w:pStyle w:val="a4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 год – 40,0 тысяч руб.</w:t>
            </w:r>
          </w:p>
          <w:p w:rsidR="00361F49" w:rsidRDefault="00361F49">
            <w:pPr>
              <w:suppressAutoHyphens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Подпрограмма </w:t>
            </w:r>
            <w:r>
              <w:rPr>
                <w:szCs w:val="28"/>
              </w:rPr>
              <w:t>«</w:t>
            </w:r>
            <w:r>
              <w:rPr>
                <w:bCs/>
                <w:szCs w:val="28"/>
              </w:rPr>
              <w:t xml:space="preserve">Мероприятия по созданию и развитию </w:t>
            </w:r>
          </w:p>
          <w:p w:rsidR="00361F49" w:rsidRDefault="00361F49">
            <w:pPr>
              <w:suppressAutoHyphens/>
              <w:jc w:val="both"/>
              <w:rPr>
                <w:bCs/>
                <w:sz w:val="22"/>
              </w:rPr>
            </w:pPr>
          </w:p>
          <w:p w:rsidR="00361B61" w:rsidRDefault="00361F49">
            <w:pPr>
              <w:tabs>
                <w:tab w:val="left" w:pos="2393"/>
              </w:tabs>
              <w:suppressAutoHyphens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                            </w:t>
            </w:r>
          </w:p>
          <w:p w:rsidR="00361F49" w:rsidRDefault="00361B61" w:rsidP="00361B61">
            <w:pPr>
              <w:tabs>
                <w:tab w:val="left" w:pos="2393"/>
              </w:tabs>
              <w:suppressAutoHyphens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 xml:space="preserve">                                        </w:t>
            </w:r>
            <w:r w:rsidR="00361F49">
              <w:rPr>
                <w:bCs/>
                <w:sz w:val="22"/>
              </w:rPr>
              <w:t>3</w:t>
            </w:r>
          </w:p>
          <w:p w:rsidR="00361F49" w:rsidRDefault="00361F49">
            <w:pPr>
              <w:suppressAutoHyphens/>
              <w:jc w:val="both"/>
              <w:rPr>
                <w:bCs/>
                <w:sz w:val="22"/>
              </w:rPr>
            </w:pPr>
            <w:r>
              <w:rPr>
                <w:bCs/>
                <w:szCs w:val="28"/>
              </w:rPr>
              <w:t xml:space="preserve">аппаратно-программного комплекса «Безопасный город» </w:t>
            </w:r>
            <w:proofErr w:type="gramStart"/>
            <w:r>
              <w:rPr>
                <w:bCs/>
                <w:szCs w:val="28"/>
              </w:rPr>
              <w:t>в</w:t>
            </w:r>
            <w:proofErr w:type="gramEnd"/>
            <w:r>
              <w:rPr>
                <w:bCs/>
                <w:sz w:val="22"/>
              </w:rPr>
              <w:t xml:space="preserve">                                       </w:t>
            </w:r>
          </w:p>
          <w:p w:rsidR="00361F49" w:rsidRDefault="00361F49">
            <w:pPr>
              <w:suppressAutoHyphens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муниципальном </w:t>
            </w:r>
            <w:proofErr w:type="gramStart"/>
            <w:r>
              <w:rPr>
                <w:bCs/>
                <w:szCs w:val="28"/>
              </w:rPr>
              <w:t>образовании</w:t>
            </w:r>
            <w:proofErr w:type="gramEnd"/>
            <w:r>
              <w:rPr>
                <w:bCs/>
                <w:szCs w:val="28"/>
              </w:rPr>
              <w:t xml:space="preserve"> Темрюкский район</w:t>
            </w:r>
            <w:r>
              <w:rPr>
                <w:szCs w:val="28"/>
              </w:rPr>
              <w:t xml:space="preserve">», </w:t>
            </w:r>
            <w:r>
              <w:rPr>
                <w:bCs/>
                <w:szCs w:val="28"/>
              </w:rPr>
              <w:t>объем средств местного бюджета 30,0 тысяч рублей, из них по годам:</w:t>
            </w:r>
          </w:p>
          <w:p w:rsidR="00361F49" w:rsidRDefault="00361F4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 тысяч рублей;</w:t>
            </w:r>
          </w:p>
          <w:p w:rsidR="00361F49" w:rsidRDefault="00361F4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2017 год </w:t>
            </w:r>
            <w:r>
              <w:rPr>
                <w:szCs w:val="28"/>
              </w:rPr>
              <w:t>– 10</w:t>
            </w:r>
            <w:r>
              <w:rPr>
                <w:bCs/>
                <w:szCs w:val="28"/>
              </w:rPr>
              <w:t>,0 тысяч рублей;</w:t>
            </w:r>
          </w:p>
          <w:p w:rsidR="00361F49" w:rsidRDefault="00361F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2018 год – 10,0 тысяч рублей.</w:t>
            </w:r>
          </w:p>
          <w:p w:rsidR="00361F49" w:rsidRDefault="00361F4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район», общий объем финансирования из местного бюджета подпрограммы 12 771,6 тысяч рублей, из них по годам:</w:t>
            </w:r>
          </w:p>
          <w:p w:rsidR="00361F49" w:rsidRPr="00361B61" w:rsidRDefault="00361F49">
            <w:pPr>
              <w:pStyle w:val="1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B61">
              <w:rPr>
                <w:rFonts w:ascii="Times New Roman" w:hAnsi="Times New Roman" w:cs="Times New Roman"/>
                <w:sz w:val="28"/>
                <w:szCs w:val="28"/>
              </w:rPr>
              <w:t>2015 год – 3 967,5 тысяч рублей;</w:t>
            </w:r>
          </w:p>
          <w:p w:rsidR="00361F49" w:rsidRDefault="00361F4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8 804,1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 рублей;</w:t>
            </w:r>
          </w:p>
          <w:p w:rsidR="00361F49" w:rsidRDefault="00361F4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0,0 тысяч рублей;</w:t>
            </w:r>
          </w:p>
          <w:p w:rsidR="00361F49" w:rsidRDefault="00361F49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2018 год </w:t>
            </w:r>
            <w:r>
              <w:rPr>
                <w:szCs w:val="28"/>
              </w:rPr>
              <w:t xml:space="preserve">– </w:t>
            </w:r>
            <w:r>
              <w:rPr>
                <w:bCs/>
                <w:szCs w:val="28"/>
              </w:rPr>
              <w:t>0,0 тыс. рублей</w:t>
            </w:r>
            <w:r>
              <w:rPr>
                <w:color w:val="000000"/>
                <w:szCs w:val="28"/>
              </w:rPr>
              <w:t xml:space="preserve">»; </w:t>
            </w:r>
          </w:p>
        </w:tc>
      </w:tr>
    </w:tbl>
    <w:p w:rsidR="00361F49" w:rsidRDefault="00361F49" w:rsidP="00361F49">
      <w:pPr>
        <w:pStyle w:val="a3"/>
        <w:ind w:left="0"/>
        <w:jc w:val="both"/>
      </w:pPr>
      <w:r>
        <w:lastRenderedPageBreak/>
        <w:t xml:space="preserve">           2) раздел «Обоснование ресурсного обеспечения муниципальной программы» изложить в следующей редакции:</w:t>
      </w:r>
    </w:p>
    <w:p w:rsidR="00361F49" w:rsidRDefault="00361F49" w:rsidP="00361F49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t>«</w:t>
      </w:r>
      <w:r>
        <w:rPr>
          <w:bCs/>
          <w:szCs w:val="28"/>
        </w:rPr>
        <w:t xml:space="preserve">Общий объем бюджетных ассигнований муниципальной программы составляет </w:t>
      </w:r>
      <w:r>
        <w:rPr>
          <w:szCs w:val="28"/>
        </w:rPr>
        <w:t xml:space="preserve">36 192,3 </w:t>
      </w:r>
      <w:r>
        <w:rPr>
          <w:bCs/>
          <w:szCs w:val="28"/>
        </w:rPr>
        <w:t>тысяч рублей, в том числе по годам реализации:</w:t>
      </w:r>
    </w:p>
    <w:p w:rsidR="00361F49" w:rsidRDefault="00361F49" w:rsidP="00361F49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2015 год –  9 849,0 тысяч рублей;</w:t>
      </w:r>
    </w:p>
    <w:p w:rsidR="00361F49" w:rsidRDefault="00361F49" w:rsidP="00361F49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2016 год – 15 606,5 тысяч рублей;</w:t>
      </w:r>
    </w:p>
    <w:p w:rsidR="00361F49" w:rsidRDefault="00361F49" w:rsidP="00361F49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2017 год – </w:t>
      </w:r>
      <w:r>
        <w:rPr>
          <w:szCs w:val="28"/>
        </w:rPr>
        <w:t xml:space="preserve">5 368,4 </w:t>
      </w:r>
      <w:r>
        <w:rPr>
          <w:bCs/>
          <w:szCs w:val="28"/>
        </w:rPr>
        <w:t>тысяч рублей;</w:t>
      </w:r>
    </w:p>
    <w:p w:rsidR="00361F49" w:rsidRDefault="00361F49" w:rsidP="00361F49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2018 год – </w:t>
      </w:r>
      <w:r>
        <w:rPr>
          <w:szCs w:val="28"/>
        </w:rPr>
        <w:t xml:space="preserve">5 368,4 </w:t>
      </w:r>
      <w:r>
        <w:rPr>
          <w:bCs/>
          <w:szCs w:val="28"/>
        </w:rPr>
        <w:t>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827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из них краевой бюджет: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8278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2016 год – 126,0 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827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местный бюджет: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361F49">
        <w:rPr>
          <w:rFonts w:ascii="Times New Roman" w:hAnsi="Times New Roman" w:cs="Times New Roman"/>
          <w:bCs/>
          <w:sz w:val="28"/>
          <w:szCs w:val="28"/>
        </w:rPr>
        <w:t xml:space="preserve">9 849,0 </w:t>
      </w:r>
      <w:r w:rsidRPr="00361F49">
        <w:rPr>
          <w:rFonts w:ascii="Times New Roman" w:hAnsi="Times New Roman" w:cs="Times New Roman"/>
          <w:sz w:val="28"/>
          <w:szCs w:val="28"/>
        </w:rPr>
        <w:t xml:space="preserve">тысяч рублей; 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Pr="00361F49">
        <w:rPr>
          <w:rFonts w:ascii="Times New Roman" w:hAnsi="Times New Roman" w:cs="Times New Roman"/>
          <w:bCs/>
          <w:sz w:val="28"/>
          <w:szCs w:val="28"/>
        </w:rPr>
        <w:t xml:space="preserve">15 480,5 </w:t>
      </w:r>
      <w:r w:rsidRPr="00361F49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2017 год – 5 368,4 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8278"/>
        </w:tabs>
        <w:spacing w:before="0" w:line="240" w:lineRule="auto"/>
        <w:ind w:firstLine="720"/>
        <w:rPr>
          <w:rFonts w:ascii="Times New Roman" w:hAnsi="Times New Roman" w:cs="Times New Roman"/>
          <w:bCs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2018 год – 5 358,4 тысяч рублей.</w:t>
      </w:r>
    </w:p>
    <w:p w:rsidR="00361F49" w:rsidRDefault="00361F49" w:rsidP="00361F49">
      <w:pPr>
        <w:ind w:firstLine="720"/>
        <w:jc w:val="both"/>
        <w:rPr>
          <w:szCs w:val="28"/>
        </w:rPr>
      </w:pPr>
      <w:r>
        <w:rPr>
          <w:bCs/>
          <w:szCs w:val="28"/>
        </w:rPr>
        <w:t>Объем финансирования из местного бюджета подпрограммы «</w:t>
      </w:r>
      <w:r>
        <w:rPr>
          <w:szCs w:val="28"/>
        </w:rPr>
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  22 556,3 тысяч рублей, в том числе: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2015 год – 5 047,1 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2016 год – 6 792,4 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2017 год – 5 358,4 тысяч рублей;</w:t>
      </w:r>
    </w:p>
    <w:p w:rsidR="00361F49" w:rsidRPr="00361F49" w:rsidRDefault="00361F49" w:rsidP="00361F4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61F49">
        <w:rPr>
          <w:szCs w:val="28"/>
        </w:rPr>
        <w:t>2018 год – 5 358,4 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827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из них краевой бюджет: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8278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2016 год – 126,0 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827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местный бюджет: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2015 год – 5 047,1 тысяч рублей;</w:t>
      </w:r>
    </w:p>
    <w:p w:rsid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20"/>
        <w:rPr>
          <w:sz w:val="22"/>
        </w:rPr>
      </w:pPr>
    </w:p>
    <w:p w:rsidR="00752850" w:rsidRDefault="00361F49" w:rsidP="00361F49">
      <w:pPr>
        <w:pStyle w:val="1"/>
        <w:shd w:val="clear" w:color="auto" w:fill="auto"/>
        <w:tabs>
          <w:tab w:val="left" w:pos="-120"/>
          <w:tab w:val="left" w:pos="4253"/>
          <w:tab w:val="left" w:pos="8278"/>
        </w:tabs>
        <w:spacing w:before="0" w:line="240" w:lineRule="auto"/>
        <w:ind w:firstLine="720"/>
        <w:rPr>
          <w:sz w:val="22"/>
        </w:rPr>
      </w:pPr>
      <w:r>
        <w:rPr>
          <w:sz w:val="22"/>
        </w:rPr>
        <w:t xml:space="preserve">                                                         </w:t>
      </w:r>
    </w:p>
    <w:p w:rsidR="00361F49" w:rsidRPr="00752850" w:rsidRDefault="00752850" w:rsidP="00752850">
      <w:pPr>
        <w:pStyle w:val="1"/>
        <w:shd w:val="clear" w:color="auto" w:fill="auto"/>
        <w:tabs>
          <w:tab w:val="left" w:pos="-120"/>
          <w:tab w:val="left" w:pos="4253"/>
          <w:tab w:val="left" w:pos="8278"/>
        </w:tabs>
        <w:spacing w:before="0" w:line="240" w:lineRule="auto"/>
        <w:ind w:firstLine="720"/>
        <w:rPr>
          <w:rFonts w:ascii="Times New Roman" w:hAnsi="Times New Roman" w:cs="Times New Roman"/>
          <w:sz w:val="22"/>
        </w:rPr>
      </w:pPr>
      <w:r>
        <w:rPr>
          <w:sz w:val="22"/>
        </w:rPr>
        <w:lastRenderedPageBreak/>
        <w:t xml:space="preserve">                                                                       </w:t>
      </w:r>
      <w:r w:rsidR="00361F49">
        <w:rPr>
          <w:sz w:val="22"/>
        </w:rPr>
        <w:t xml:space="preserve"> </w:t>
      </w:r>
      <w:r w:rsidR="00361F49" w:rsidRPr="00752850">
        <w:rPr>
          <w:rFonts w:ascii="Times New Roman" w:hAnsi="Times New Roman" w:cs="Times New Roman"/>
          <w:sz w:val="22"/>
        </w:rPr>
        <w:t>4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20"/>
        <w:rPr>
          <w:rFonts w:ascii="Times New Roman" w:hAnsi="Times New Roman" w:cs="Times New Roman"/>
          <w:sz w:val="22"/>
        </w:rPr>
      </w:pPr>
      <w:r w:rsidRPr="00361F49">
        <w:rPr>
          <w:rFonts w:ascii="Times New Roman" w:hAnsi="Times New Roman" w:cs="Times New Roman"/>
          <w:sz w:val="28"/>
          <w:szCs w:val="28"/>
        </w:rPr>
        <w:t>2016 год – 6 666,4 тысяч рублей;</w:t>
      </w:r>
      <w:r w:rsidRPr="00361F49">
        <w:rPr>
          <w:rFonts w:ascii="Times New Roman" w:hAnsi="Times New Roman" w:cs="Times New Roman"/>
          <w:sz w:val="22"/>
        </w:rPr>
        <w:t xml:space="preserve">                                                           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2017 год – 5 358,4 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8278"/>
        </w:tabs>
        <w:spacing w:before="0" w:line="240" w:lineRule="auto"/>
        <w:ind w:firstLine="720"/>
        <w:rPr>
          <w:rFonts w:ascii="Times New Roman" w:hAnsi="Times New Roman" w:cs="Times New Roman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2018 год – 5 358,4 тысяч рублей.</w:t>
      </w:r>
    </w:p>
    <w:p w:rsidR="00361F49" w:rsidRDefault="00361F49" w:rsidP="00361F49">
      <w:pPr>
        <w:pStyle w:val="a4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«112», о</w:t>
      </w:r>
      <w:r>
        <w:rPr>
          <w:rFonts w:ascii="Times New Roman" w:hAnsi="Times New Roman" w:cs="Times New Roman"/>
          <w:bCs/>
          <w:sz w:val="28"/>
          <w:szCs w:val="28"/>
        </w:rPr>
        <w:t>бъем средств местного бюджета – 530,0 тысяч рублей, из них по годам: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8278"/>
        </w:tabs>
        <w:spacing w:before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361F49">
        <w:rPr>
          <w:rFonts w:ascii="Times New Roman" w:hAnsi="Times New Roman" w:cs="Times New Roman"/>
          <w:bCs/>
          <w:sz w:val="28"/>
          <w:szCs w:val="28"/>
        </w:rPr>
        <w:t>2015 год – 530,0 тысяч рублей.</w:t>
      </w:r>
    </w:p>
    <w:p w:rsidR="00361F49" w:rsidRDefault="00361F49" w:rsidP="00361F49">
      <w:pPr>
        <w:pStyle w:val="a4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 «Развитие национальных культур и профилактики проявлений экстремизма на территории муниципального образования Темрюкский район», общий объем бюджетных ассигнований подпрограммы за счет средств местного бюджета составляет 65,0 тысяч рублей, в том числе по годам реализации:</w:t>
      </w:r>
    </w:p>
    <w:p w:rsidR="00361F49" w:rsidRDefault="00361F49" w:rsidP="00361F49">
      <w:pPr>
        <w:pStyle w:val="a4"/>
        <w:ind w:firstLine="720"/>
      </w:pPr>
      <w:r>
        <w:rPr>
          <w:rFonts w:ascii="Times New Roman" w:hAnsi="Times New Roman" w:cs="Times New Roman"/>
          <w:bCs/>
          <w:sz w:val="28"/>
          <w:szCs w:val="28"/>
        </w:rPr>
        <w:t>2015 год – 65,0 тысяч рублей.</w:t>
      </w:r>
    </w:p>
    <w:p w:rsidR="00361F49" w:rsidRDefault="00361F49" w:rsidP="00361F49">
      <w:pPr>
        <w:pStyle w:val="a4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«Внедрение гражданских технологий противодействия терроризму в муниципальном образовании Темрюкский район»,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общий объем бюджетных ассигнований подпрограммы за счет средств местного бюджета составляет 150,0 тыс. рублей, в том числе по годам реализации:</w:t>
      </w:r>
    </w:p>
    <w:p w:rsidR="00361F49" w:rsidRDefault="00361F49" w:rsidP="00361F49">
      <w:pPr>
        <w:pStyle w:val="a4"/>
        <w:ind w:firstLine="720"/>
      </w:pPr>
      <w:r>
        <w:rPr>
          <w:rFonts w:ascii="Times New Roman" w:hAnsi="Times New Roman" w:cs="Times New Roman"/>
          <w:bCs/>
          <w:sz w:val="28"/>
          <w:szCs w:val="28"/>
        </w:rPr>
        <w:t>2015 год – 150,0 тысяч рублей.</w:t>
      </w:r>
    </w:p>
    <w:p w:rsidR="00361F49" w:rsidRDefault="00361F49" w:rsidP="00361F49">
      <w:pPr>
        <w:ind w:firstLine="720"/>
        <w:rPr>
          <w:szCs w:val="28"/>
        </w:rPr>
      </w:pPr>
      <w:r>
        <w:rPr>
          <w:szCs w:val="28"/>
        </w:rPr>
        <w:t>Подпрограмма «Противодействие коррупции в муниципальном образовании Темрюкский район», общий объем бюджетных ассигнований подпрограммы за счет средств местного бюджета составляет 49,4 тысяч рублей, в том числе по годам реализации:</w:t>
      </w:r>
    </w:p>
    <w:p w:rsidR="00361F49" w:rsidRDefault="00361F49" w:rsidP="00361F49">
      <w:pPr>
        <w:ind w:firstLine="720"/>
        <w:rPr>
          <w:szCs w:val="28"/>
        </w:rPr>
      </w:pPr>
      <w:r>
        <w:rPr>
          <w:szCs w:val="28"/>
        </w:rPr>
        <w:t>2015 год</w:t>
      </w:r>
      <w:r>
        <w:rPr>
          <w:bCs/>
          <w:szCs w:val="28"/>
        </w:rPr>
        <w:t xml:space="preserve"> – 49</w:t>
      </w:r>
      <w:r>
        <w:rPr>
          <w:szCs w:val="28"/>
        </w:rPr>
        <w:t>,4 тысяч рублей.</w:t>
      </w:r>
    </w:p>
    <w:p w:rsidR="00361F49" w:rsidRDefault="00361F49" w:rsidP="00361F49">
      <w:pPr>
        <w:pStyle w:val="a4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район», о</w:t>
      </w:r>
      <w:r>
        <w:rPr>
          <w:rFonts w:ascii="Times New Roman" w:hAnsi="Times New Roman" w:cs="Times New Roman"/>
          <w:bCs/>
          <w:sz w:val="28"/>
          <w:szCs w:val="28"/>
        </w:rPr>
        <w:t>бщий объем бюджетных ассигнований подпрограммы за счет средств местного бюджета составляет 40,0 тысяч рублей, в том числе по годам реализации:</w:t>
      </w:r>
    </w:p>
    <w:p w:rsidR="00361F49" w:rsidRDefault="00361F49" w:rsidP="00361F49">
      <w:pPr>
        <w:pStyle w:val="a4"/>
        <w:ind w:firstLine="720"/>
        <w:rPr>
          <w:bCs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2015 год – 40,0 тысяч рублей.</w:t>
      </w:r>
    </w:p>
    <w:p w:rsidR="00361F49" w:rsidRDefault="00361F49" w:rsidP="00361F49">
      <w:pPr>
        <w:suppressAutoHyphens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Подпрограмма </w:t>
      </w:r>
      <w:r>
        <w:rPr>
          <w:szCs w:val="28"/>
        </w:rPr>
        <w:t>«</w:t>
      </w:r>
      <w:r>
        <w:rPr>
          <w:bCs/>
          <w:szCs w:val="28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>
        <w:rPr>
          <w:szCs w:val="28"/>
        </w:rPr>
        <w:t xml:space="preserve">», </w:t>
      </w:r>
      <w:r>
        <w:rPr>
          <w:bCs/>
          <w:szCs w:val="28"/>
        </w:rPr>
        <w:t>объем средств местного бюджета 30,0 тысяч рублей, из них по годам:</w:t>
      </w:r>
    </w:p>
    <w:p w:rsidR="00361F49" w:rsidRDefault="00361F49" w:rsidP="00361F49">
      <w:pPr>
        <w:pStyle w:val="a4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  <w:lang w:eastAsia="en-US"/>
        </w:rPr>
        <w:t>– 10</w:t>
      </w:r>
      <w:r>
        <w:rPr>
          <w:rFonts w:ascii="Times New Roman" w:hAnsi="Times New Roman" w:cs="Times New Roman"/>
          <w:bCs/>
          <w:sz w:val="28"/>
          <w:szCs w:val="28"/>
        </w:rPr>
        <w:t xml:space="preserve">,0 тысяч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рубей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61F49" w:rsidRDefault="00361F49" w:rsidP="00361F49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2017 год </w:t>
      </w:r>
      <w:r>
        <w:rPr>
          <w:szCs w:val="28"/>
        </w:rPr>
        <w:t>– 10</w:t>
      </w:r>
      <w:r>
        <w:rPr>
          <w:bCs/>
          <w:szCs w:val="28"/>
        </w:rPr>
        <w:t>,0 тысяч рублей;</w:t>
      </w:r>
    </w:p>
    <w:p w:rsidR="00361F49" w:rsidRDefault="00361F49" w:rsidP="00361F49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Cs w:val="28"/>
        </w:rPr>
        <w:t>2018 год – 10,0 тысяч рублей.</w:t>
      </w:r>
    </w:p>
    <w:p w:rsidR="00361F49" w:rsidRDefault="00361F49" w:rsidP="00361F49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район», общий объем финансирования из местного бюджета подпрограммы 12 771,6 тысяч рублей из них по годам: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2015 год – 3 967,5 тысяч рублей;</w:t>
      </w:r>
    </w:p>
    <w:p w:rsidR="00361F49" w:rsidRDefault="00361F49" w:rsidP="00361F49">
      <w:pPr>
        <w:pStyle w:val="a4"/>
        <w:ind w:firstLine="720"/>
        <w:rPr>
          <w:rFonts w:ascii="Times New Roman" w:hAnsi="Times New Roman" w:cs="Times New Roman"/>
          <w:bCs/>
          <w:sz w:val="22"/>
          <w:szCs w:val="22"/>
        </w:rPr>
      </w:pPr>
    </w:p>
    <w:p w:rsidR="00752850" w:rsidRDefault="00361F49" w:rsidP="00361F49">
      <w:pPr>
        <w:pStyle w:val="a4"/>
        <w:tabs>
          <w:tab w:val="left" w:pos="4253"/>
        </w:tabs>
        <w:ind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</w:t>
      </w:r>
    </w:p>
    <w:p w:rsidR="00361F49" w:rsidRDefault="00752850" w:rsidP="00752850">
      <w:pPr>
        <w:pStyle w:val="a4"/>
        <w:tabs>
          <w:tab w:val="left" w:pos="4253"/>
        </w:tabs>
        <w:ind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                                                        </w:t>
      </w:r>
      <w:r w:rsidR="00361F49">
        <w:rPr>
          <w:rFonts w:ascii="Times New Roman" w:hAnsi="Times New Roman" w:cs="Times New Roman"/>
          <w:bCs/>
          <w:sz w:val="22"/>
          <w:szCs w:val="22"/>
        </w:rPr>
        <w:t xml:space="preserve"> 5</w:t>
      </w:r>
    </w:p>
    <w:p w:rsidR="00361F49" w:rsidRDefault="00361F49" w:rsidP="00361F49">
      <w:pPr>
        <w:pStyle w:val="a4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  <w:lang w:eastAsia="en-US"/>
        </w:rPr>
        <w:t>– 8 804,1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тысяч рублей;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</w:p>
    <w:p w:rsidR="00361F49" w:rsidRDefault="00361F49" w:rsidP="00361F49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0,0 тысяч рублей;</w:t>
      </w:r>
    </w:p>
    <w:p w:rsidR="00361F49" w:rsidRDefault="00361F49" w:rsidP="00361F49">
      <w:pPr>
        <w:pStyle w:val="a4"/>
        <w:ind w:firstLine="720"/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0,0 тысяч рублей».</w:t>
      </w:r>
    </w:p>
    <w:p w:rsidR="00361F49" w:rsidRDefault="00361F49" w:rsidP="00361F49">
      <w:pPr>
        <w:pStyle w:val="a3"/>
        <w:numPr>
          <w:ilvl w:val="0"/>
          <w:numId w:val="1"/>
        </w:numPr>
        <w:ind w:left="0" w:firstLine="708"/>
        <w:jc w:val="both"/>
      </w:pPr>
      <w:r>
        <w:t>В приложении № 1 к программе «Обеспечение безопасности населения в Темрюкском районе»:</w:t>
      </w:r>
    </w:p>
    <w:p w:rsidR="00361F49" w:rsidRDefault="00361F49" w:rsidP="00361F49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позицию «Объемы бюджетных ассигнований подпрограммы» паспорта подпрограммы </w:t>
      </w:r>
      <w:r>
        <w:rPr>
          <w:bCs/>
          <w:szCs w:val="28"/>
        </w:rPr>
        <w:t>«</w:t>
      </w:r>
      <w:r>
        <w:rPr>
          <w:szCs w:val="28"/>
        </w:rPr>
        <w:t xml:space="preserve"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 </w:t>
      </w:r>
      <w:r>
        <w:t>изложить в следующей редакции: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0"/>
        <w:gridCol w:w="6705"/>
      </w:tblGrid>
      <w:tr w:rsidR="00361F49" w:rsidRPr="00361F49" w:rsidTr="00361F49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1F49" w:rsidRPr="00361F49" w:rsidRDefault="00361F4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1F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«Объемы бюджетных               ассигнований подпрограммы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1F49" w:rsidRPr="00361F49" w:rsidRDefault="00361F49">
            <w:pPr>
              <w:rPr>
                <w:noProof/>
                <w:szCs w:val="28"/>
              </w:rPr>
            </w:pPr>
            <w:r w:rsidRPr="00361F49">
              <w:rPr>
                <w:color w:val="000000"/>
                <w:szCs w:val="28"/>
              </w:rPr>
              <w:t xml:space="preserve"> </w:t>
            </w:r>
            <w:r w:rsidRPr="00361F49">
              <w:rPr>
                <w:noProof/>
                <w:szCs w:val="28"/>
              </w:rPr>
              <w:t>общий объем бюджетных ассигнований – 22 556,3 тысяч рублей, в том числе по годам: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2015 год –   5 047,1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2016 год –   6 792,4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2017 год –   5 358,4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  <w:t>2018 год –   5 358,4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из них краевой бюджет: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2016 год – 126,0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местный бюджет: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2015 год –   5 047,1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2016 год –   6 666,4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-120"/>
                <w:tab w:val="left" w:pos="8278"/>
              </w:tabs>
              <w:spacing w:before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>2017 год –   5 358,4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8278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szCs w:val="28"/>
              </w:rPr>
            </w:pPr>
            <w:r w:rsidRPr="00361F4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  <w:t>2018 год –   5 358,4 тысяч рублей»;</w:t>
            </w:r>
          </w:p>
        </w:tc>
      </w:tr>
    </w:tbl>
    <w:p w:rsidR="00361F49" w:rsidRDefault="00361F49" w:rsidP="00361F49">
      <w:pPr>
        <w:pStyle w:val="a3"/>
        <w:numPr>
          <w:ilvl w:val="0"/>
          <w:numId w:val="3"/>
        </w:numPr>
        <w:ind w:left="0" w:firstLine="709"/>
        <w:jc w:val="both"/>
      </w:pPr>
      <w:r w:rsidRPr="00361F49">
        <w:t xml:space="preserve">в разделе «Перечень мероприятий подпрограммы </w:t>
      </w:r>
      <w:r w:rsidRPr="00361F49">
        <w:rPr>
          <w:bCs/>
          <w:szCs w:val="28"/>
        </w:rPr>
        <w:t>«</w:t>
      </w:r>
      <w:r w:rsidRPr="00361F49">
        <w:rPr>
          <w:szCs w:val="28"/>
        </w:rPr>
        <w:t>Мероприятия по гражданской обороне, предупреждению и ликвидации чрезвычайных</w:t>
      </w:r>
      <w:r>
        <w:rPr>
          <w:szCs w:val="28"/>
        </w:rPr>
        <w:t xml:space="preserve"> ситуаций, стихийных бедствий и их последствий, выполняемые в рамках специальных решений на территории  муниципального образования Темрюкский район»</w:t>
      </w:r>
      <w:r>
        <w:t>:</w:t>
      </w:r>
    </w:p>
    <w:p w:rsidR="00361F49" w:rsidRDefault="00361F49" w:rsidP="00361F49">
      <w:pPr>
        <w:pStyle w:val="a3"/>
        <w:ind w:left="709"/>
        <w:jc w:val="both"/>
      </w:pPr>
      <w:r>
        <w:t>в пункте 1.3.1:</w:t>
      </w:r>
    </w:p>
    <w:p w:rsidR="00361F49" w:rsidRDefault="00361F49" w:rsidP="00361F49">
      <w:pPr>
        <w:pStyle w:val="a3"/>
        <w:ind w:left="709"/>
        <w:jc w:val="both"/>
      </w:pPr>
      <w:r>
        <w:t xml:space="preserve">в графе 5 цифры «847,1» </w:t>
      </w:r>
      <w:proofErr w:type="gramStart"/>
      <w:r>
        <w:t>заменить на цифры</w:t>
      </w:r>
      <w:proofErr w:type="gramEnd"/>
      <w:r>
        <w:t xml:space="preserve"> «1094,4»;</w:t>
      </w:r>
    </w:p>
    <w:p w:rsidR="00361F49" w:rsidRDefault="00361F49" w:rsidP="00361F49">
      <w:pPr>
        <w:pStyle w:val="a3"/>
        <w:ind w:left="709"/>
        <w:jc w:val="both"/>
      </w:pPr>
      <w:r>
        <w:t xml:space="preserve">в графе 7 цифры «156,6» </w:t>
      </w:r>
      <w:proofErr w:type="gramStart"/>
      <w:r>
        <w:t>заменить на цифры</w:t>
      </w:r>
      <w:proofErr w:type="gramEnd"/>
      <w:r>
        <w:t xml:space="preserve"> «403,9»;</w:t>
      </w:r>
    </w:p>
    <w:p w:rsidR="00361F49" w:rsidRDefault="00361F49" w:rsidP="00361F49">
      <w:pPr>
        <w:pStyle w:val="a3"/>
        <w:ind w:left="708"/>
        <w:jc w:val="both"/>
      </w:pPr>
      <w:r>
        <w:t>в пункте «ИТОГО»:</w:t>
      </w:r>
    </w:p>
    <w:p w:rsidR="00361F49" w:rsidRDefault="00361F49" w:rsidP="00361F49">
      <w:pPr>
        <w:pStyle w:val="a3"/>
        <w:ind w:left="708"/>
        <w:jc w:val="both"/>
      </w:pPr>
      <w:r>
        <w:t>в графе 5:</w:t>
      </w:r>
    </w:p>
    <w:p w:rsidR="00361F49" w:rsidRDefault="00361F49" w:rsidP="00361F49">
      <w:pPr>
        <w:pStyle w:val="a3"/>
        <w:ind w:left="708"/>
        <w:jc w:val="both"/>
      </w:pPr>
      <w:r>
        <w:t xml:space="preserve">цифры «22309,0» </w:t>
      </w:r>
      <w:proofErr w:type="gramStart"/>
      <w:r>
        <w:t>заменить на цифры</w:t>
      </w:r>
      <w:proofErr w:type="gramEnd"/>
      <w:r>
        <w:t xml:space="preserve"> «22556,3»;</w:t>
      </w:r>
    </w:p>
    <w:p w:rsidR="00361F49" w:rsidRDefault="00361F49" w:rsidP="00361F49">
      <w:pPr>
        <w:pStyle w:val="a3"/>
        <w:ind w:left="708"/>
        <w:jc w:val="both"/>
      </w:pPr>
      <w:r>
        <w:t xml:space="preserve">цифры «22183,0» </w:t>
      </w:r>
      <w:proofErr w:type="gramStart"/>
      <w:r>
        <w:t>заменить на цифры</w:t>
      </w:r>
      <w:proofErr w:type="gramEnd"/>
      <w:r>
        <w:t xml:space="preserve"> «22430,3»;</w:t>
      </w:r>
    </w:p>
    <w:p w:rsidR="00361F49" w:rsidRDefault="00361F49" w:rsidP="00361F49">
      <w:pPr>
        <w:pStyle w:val="a3"/>
        <w:ind w:left="708"/>
        <w:jc w:val="both"/>
      </w:pPr>
      <w:r>
        <w:t>в графе 7:</w:t>
      </w:r>
    </w:p>
    <w:p w:rsidR="00361F49" w:rsidRDefault="00361F49" w:rsidP="00361F49">
      <w:pPr>
        <w:pStyle w:val="a3"/>
        <w:ind w:left="708"/>
        <w:jc w:val="both"/>
      </w:pPr>
      <w:r>
        <w:t xml:space="preserve">цифры «6545,1» </w:t>
      </w:r>
      <w:proofErr w:type="gramStart"/>
      <w:r>
        <w:t>заменить на цифры</w:t>
      </w:r>
      <w:proofErr w:type="gramEnd"/>
      <w:r>
        <w:t xml:space="preserve"> «6792,4»;</w:t>
      </w:r>
    </w:p>
    <w:p w:rsidR="00361F49" w:rsidRDefault="00361F49" w:rsidP="00361F49">
      <w:pPr>
        <w:pStyle w:val="a3"/>
        <w:ind w:left="708"/>
        <w:jc w:val="both"/>
      </w:pPr>
      <w:r>
        <w:t xml:space="preserve">цифры «6419,1» </w:t>
      </w:r>
      <w:proofErr w:type="gramStart"/>
      <w:r>
        <w:t>заменить на цифры</w:t>
      </w:r>
      <w:proofErr w:type="gramEnd"/>
      <w:r>
        <w:t xml:space="preserve"> «6666,4»;</w:t>
      </w:r>
    </w:p>
    <w:p w:rsidR="00361F49" w:rsidRDefault="00361F49" w:rsidP="00361F49">
      <w:pPr>
        <w:pStyle w:val="a3"/>
        <w:numPr>
          <w:ilvl w:val="0"/>
          <w:numId w:val="3"/>
        </w:numPr>
        <w:ind w:left="0" w:firstLine="709"/>
        <w:jc w:val="both"/>
      </w:pPr>
      <w:r>
        <w:t>раздела «Обоснование ресурсного обеспечения подпрограммы» изложить в новой редакции:</w:t>
      </w:r>
    </w:p>
    <w:p w:rsidR="00361F49" w:rsidRDefault="00361F49" w:rsidP="00361F49">
      <w:pPr>
        <w:ind w:firstLine="708"/>
        <w:jc w:val="both"/>
        <w:rPr>
          <w:szCs w:val="28"/>
        </w:rPr>
      </w:pPr>
      <w:r>
        <w:rPr>
          <w:szCs w:val="28"/>
        </w:rPr>
        <w:t>«Мероприятия подпрограммы финансируются за счет средств, предусмотренных на финансирование основной деятельности исполнителей подпрограммы, в том числе:</w:t>
      </w:r>
    </w:p>
    <w:p w:rsidR="00361F49" w:rsidRDefault="00361F49" w:rsidP="00361F49">
      <w:pPr>
        <w:pStyle w:val="1"/>
        <w:shd w:val="clear" w:color="auto" w:fill="auto"/>
        <w:tabs>
          <w:tab w:val="left" w:pos="0"/>
        </w:tabs>
        <w:spacing w:before="0" w:line="240" w:lineRule="auto"/>
        <w:ind w:firstLine="708"/>
        <w:rPr>
          <w:sz w:val="22"/>
        </w:rPr>
      </w:pPr>
    </w:p>
    <w:p w:rsidR="00752850" w:rsidRDefault="00361F49" w:rsidP="00361F49">
      <w:pPr>
        <w:pStyle w:val="1"/>
        <w:shd w:val="clear" w:color="auto" w:fill="auto"/>
        <w:tabs>
          <w:tab w:val="left" w:pos="0"/>
          <w:tab w:val="left" w:pos="4253"/>
        </w:tabs>
        <w:spacing w:before="0" w:line="240" w:lineRule="auto"/>
        <w:ind w:firstLine="708"/>
        <w:rPr>
          <w:sz w:val="22"/>
        </w:rPr>
      </w:pPr>
      <w:r>
        <w:rPr>
          <w:sz w:val="22"/>
        </w:rPr>
        <w:t xml:space="preserve">                                                           </w:t>
      </w:r>
    </w:p>
    <w:p w:rsidR="00361F49" w:rsidRDefault="00752850" w:rsidP="00752850">
      <w:pPr>
        <w:pStyle w:val="1"/>
        <w:shd w:val="clear" w:color="auto" w:fill="auto"/>
        <w:tabs>
          <w:tab w:val="left" w:pos="0"/>
          <w:tab w:val="left" w:pos="4253"/>
        </w:tabs>
        <w:spacing w:before="0" w:line="240" w:lineRule="auto"/>
        <w:ind w:firstLine="708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</w:t>
      </w:r>
      <w:r w:rsidR="00361F49">
        <w:rPr>
          <w:sz w:val="22"/>
        </w:rPr>
        <w:t>6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общий объем бюджетных ассигнований – 22 556,3 тыс. рублей, в том числе по годам: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2015 год –   5 047,1 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2016 год –   6 792,4 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2017 год –   5 358,4 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8278"/>
        </w:tabs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2018 год –   5 358,4 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827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из них краевой бюджет: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8278"/>
        </w:tabs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2016 год – 126,0 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827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местный бюджет: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2015 год –   5 047,1 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2016 год –   6 666,4 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-120"/>
          <w:tab w:val="left" w:pos="8278"/>
        </w:tabs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2017 год –   5 358,4 тысяч рублей;</w:t>
      </w:r>
    </w:p>
    <w:p w:rsidR="00361F49" w:rsidRPr="00361F49" w:rsidRDefault="00361F49" w:rsidP="00361F49">
      <w:pPr>
        <w:pStyle w:val="1"/>
        <w:shd w:val="clear" w:color="auto" w:fill="auto"/>
        <w:tabs>
          <w:tab w:val="left" w:pos="8278"/>
        </w:tabs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1F49">
        <w:rPr>
          <w:rFonts w:ascii="Times New Roman" w:hAnsi="Times New Roman" w:cs="Times New Roman"/>
          <w:sz w:val="28"/>
          <w:szCs w:val="28"/>
        </w:rPr>
        <w:t>2018 год –   5 358,4 тысяч рублей».</w:t>
      </w:r>
    </w:p>
    <w:p w:rsidR="00361F49" w:rsidRDefault="00361F49" w:rsidP="00361F49">
      <w:pPr>
        <w:pStyle w:val="a3"/>
        <w:numPr>
          <w:ilvl w:val="0"/>
          <w:numId w:val="1"/>
        </w:numPr>
        <w:ind w:left="0" w:firstLine="708"/>
        <w:jc w:val="both"/>
      </w:pPr>
      <w:r>
        <w:t>В приложении № 8 к программе «Обеспечение безопасности населения в Темрюкском районе»:</w:t>
      </w:r>
    </w:p>
    <w:p w:rsidR="00361F49" w:rsidRDefault="00361F49" w:rsidP="00361F49">
      <w:pPr>
        <w:pStyle w:val="a3"/>
        <w:numPr>
          <w:ilvl w:val="0"/>
          <w:numId w:val="4"/>
        </w:numPr>
        <w:ind w:left="0" w:firstLine="709"/>
        <w:jc w:val="both"/>
      </w:pPr>
      <w:r>
        <w:t>позицию «Объемы бюджетных ассигнований подпрограммы» паспорта подпрограммы «</w:t>
      </w:r>
      <w:r>
        <w:rPr>
          <w:bCs/>
          <w:szCs w:val="28"/>
        </w:rPr>
        <w:t>Мероприятия по организации профессиональной деятельности аварийно-спасательной службы муниципального образования Темрюкский район</w:t>
      </w:r>
      <w:r>
        <w:t>» 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361F49" w:rsidTr="00361F49">
        <w:tc>
          <w:tcPr>
            <w:tcW w:w="3227" w:type="dxa"/>
            <w:hideMark/>
          </w:tcPr>
          <w:p w:rsidR="00361F49" w:rsidRDefault="00361F4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6627" w:type="dxa"/>
            <w:hideMark/>
          </w:tcPr>
          <w:p w:rsidR="00361F49" w:rsidRPr="00361F49" w:rsidRDefault="00361F49">
            <w:pPr>
              <w:pStyle w:val="1"/>
              <w:shd w:val="clear" w:color="auto" w:fill="auto"/>
              <w:tabs>
                <w:tab w:val="left" w:pos="0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1F4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из средств местного бюджета  –  12 771,6  тысяч рублей;</w:t>
            </w:r>
          </w:p>
          <w:p w:rsidR="00361F49" w:rsidRPr="00361F49" w:rsidRDefault="00361F49">
            <w:pPr>
              <w:pStyle w:val="1"/>
              <w:shd w:val="clear" w:color="auto" w:fill="auto"/>
              <w:tabs>
                <w:tab w:val="left" w:pos="0"/>
              </w:tabs>
              <w:spacing w:before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361F49">
              <w:rPr>
                <w:rFonts w:ascii="Times New Roman" w:hAnsi="Times New Roman" w:cs="Times New Roman"/>
                <w:sz w:val="28"/>
                <w:szCs w:val="28"/>
              </w:rPr>
              <w:t>2015 – 3 967,5 тысяч рублей;</w:t>
            </w:r>
          </w:p>
          <w:p w:rsidR="00361F49" w:rsidRDefault="00361F4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61F49">
              <w:rPr>
                <w:szCs w:val="28"/>
              </w:rPr>
              <w:t>2016 – 8 804,1 тысяч рублей»;</w:t>
            </w:r>
          </w:p>
        </w:tc>
      </w:tr>
    </w:tbl>
    <w:p w:rsidR="00361F49" w:rsidRDefault="00361F49" w:rsidP="00361F49">
      <w:pPr>
        <w:pStyle w:val="a3"/>
        <w:numPr>
          <w:ilvl w:val="0"/>
          <w:numId w:val="4"/>
        </w:numPr>
        <w:ind w:left="0" w:firstLine="709"/>
        <w:jc w:val="both"/>
      </w:pPr>
      <w:r>
        <w:t>в разделе «Перечень мероприятий подпрограммы «</w:t>
      </w:r>
      <w:r>
        <w:rPr>
          <w:bCs/>
          <w:szCs w:val="28"/>
        </w:rPr>
        <w:t>Мероприятия по организации профессиональной деятельности аварийно-спасательной службы муниципального образования Темрюкский район</w:t>
      </w:r>
      <w:r>
        <w:t>»:</w:t>
      </w:r>
    </w:p>
    <w:p w:rsidR="00361F49" w:rsidRDefault="00361F49" w:rsidP="00361F49">
      <w:pPr>
        <w:pStyle w:val="a3"/>
        <w:ind w:left="993"/>
        <w:jc w:val="both"/>
      </w:pPr>
      <w:r>
        <w:t xml:space="preserve">в пункте 1.1.2: </w:t>
      </w:r>
    </w:p>
    <w:p w:rsidR="00361F49" w:rsidRDefault="00361F49" w:rsidP="00361F49">
      <w:pPr>
        <w:pStyle w:val="a3"/>
        <w:ind w:left="993"/>
        <w:jc w:val="both"/>
      </w:pPr>
      <w:r>
        <w:t>в графе 5 цифры «4079,3» заменить цифрами «4680,3»;</w:t>
      </w:r>
    </w:p>
    <w:p w:rsidR="00361F49" w:rsidRDefault="00361F49" w:rsidP="00361F49">
      <w:pPr>
        <w:pStyle w:val="a3"/>
        <w:ind w:left="993"/>
        <w:jc w:val="both"/>
      </w:pPr>
      <w:r>
        <w:t>в графе 7 цифры «2112,3» заменить цифрами «2713,3»;</w:t>
      </w:r>
    </w:p>
    <w:p w:rsidR="00361F49" w:rsidRDefault="00361F49" w:rsidP="00361F49">
      <w:pPr>
        <w:pStyle w:val="a3"/>
        <w:ind w:left="993"/>
        <w:jc w:val="both"/>
      </w:pPr>
      <w:r>
        <w:t>в пункте «ИТОГО»:</w:t>
      </w:r>
    </w:p>
    <w:p w:rsidR="00361F49" w:rsidRDefault="00361F49" w:rsidP="00361F49">
      <w:pPr>
        <w:pStyle w:val="a3"/>
        <w:ind w:left="993"/>
        <w:jc w:val="both"/>
      </w:pPr>
      <w:r>
        <w:t>в графе 5 цифры «12170,6» заменить цифрами «12771,6»;</w:t>
      </w:r>
    </w:p>
    <w:p w:rsidR="00361F49" w:rsidRDefault="00361F49" w:rsidP="00361F49">
      <w:pPr>
        <w:pStyle w:val="a3"/>
        <w:ind w:left="993"/>
        <w:jc w:val="both"/>
      </w:pPr>
      <w:r>
        <w:t>в графе 7 цифры «8203,1» заменить цифрами «8804,1»;</w:t>
      </w:r>
    </w:p>
    <w:p w:rsidR="00361F49" w:rsidRDefault="00361F49" w:rsidP="00361F49">
      <w:pPr>
        <w:pStyle w:val="a3"/>
        <w:numPr>
          <w:ilvl w:val="0"/>
          <w:numId w:val="4"/>
        </w:numPr>
        <w:ind w:left="0" w:firstLine="709"/>
        <w:jc w:val="both"/>
      </w:pPr>
      <w:r>
        <w:t>раздел «Обоснование ресурсного обеспечения подпрограммы» изложить в новой редакции:</w:t>
      </w:r>
    </w:p>
    <w:p w:rsidR="00361F49" w:rsidRDefault="00361F49" w:rsidP="00361F49">
      <w:pPr>
        <w:ind w:firstLine="708"/>
        <w:jc w:val="both"/>
        <w:rPr>
          <w:szCs w:val="28"/>
        </w:rPr>
      </w:pPr>
      <w:r>
        <w:rPr>
          <w:szCs w:val="28"/>
        </w:rPr>
        <w:t>«Мероприятия подпрограммы финансируются за счет средств, предусмотренных на финансирование основной деятельности исполнителей подпрограммы, а также целевых средств бюджета муниципального образования Темрюкский район, общим объемом 12 771,6 тысяч рублей, в том числе:</w:t>
      </w:r>
    </w:p>
    <w:p w:rsidR="00361F49" w:rsidRDefault="00361F49" w:rsidP="00361F49">
      <w:pPr>
        <w:ind w:firstLine="708"/>
        <w:jc w:val="both"/>
        <w:rPr>
          <w:szCs w:val="28"/>
        </w:rPr>
      </w:pPr>
      <w:r>
        <w:rPr>
          <w:szCs w:val="28"/>
        </w:rPr>
        <w:t>2015 год –  3 967,5 тысяч рублей;</w:t>
      </w:r>
    </w:p>
    <w:p w:rsidR="00361F49" w:rsidRDefault="00361F49" w:rsidP="00361F49">
      <w:pPr>
        <w:ind w:firstLine="708"/>
        <w:jc w:val="both"/>
        <w:rPr>
          <w:szCs w:val="28"/>
        </w:rPr>
      </w:pPr>
      <w:r>
        <w:rPr>
          <w:szCs w:val="28"/>
        </w:rPr>
        <w:t>2016 год –  8 804,1 тысяч рублей.</w:t>
      </w:r>
    </w:p>
    <w:p w:rsidR="00361F49" w:rsidRDefault="00361F49" w:rsidP="00361F49">
      <w:pPr>
        <w:ind w:firstLine="708"/>
        <w:jc w:val="both"/>
      </w:pPr>
      <w:r>
        <w:t xml:space="preserve">Потребность в ресурсном обеспечении подпрограммы рассчитана на основе анализа расходов прошлых лет (с учетом уровня инфляции). </w:t>
      </w:r>
    </w:p>
    <w:p w:rsidR="00361F49" w:rsidRDefault="00361F49" w:rsidP="00361F49">
      <w:pPr>
        <w:ind w:firstLine="708"/>
        <w:jc w:val="both"/>
      </w:pPr>
    </w:p>
    <w:p w:rsidR="00361F49" w:rsidRDefault="00361F49" w:rsidP="00361F49">
      <w:pPr>
        <w:ind w:firstLine="708"/>
        <w:jc w:val="both"/>
        <w:rPr>
          <w:sz w:val="22"/>
        </w:rPr>
      </w:pPr>
    </w:p>
    <w:p w:rsidR="009813C4" w:rsidRDefault="00361F49" w:rsidP="00361F49">
      <w:pPr>
        <w:tabs>
          <w:tab w:val="left" w:pos="4253"/>
        </w:tabs>
        <w:ind w:firstLine="708"/>
        <w:jc w:val="both"/>
        <w:rPr>
          <w:sz w:val="22"/>
        </w:rPr>
      </w:pPr>
      <w:r>
        <w:rPr>
          <w:sz w:val="22"/>
        </w:rPr>
        <w:t xml:space="preserve">                                                          </w:t>
      </w:r>
    </w:p>
    <w:p w:rsidR="00361F49" w:rsidRDefault="009813C4" w:rsidP="009813C4">
      <w:pPr>
        <w:tabs>
          <w:tab w:val="left" w:pos="4253"/>
        </w:tabs>
        <w:ind w:firstLine="708"/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</w:t>
      </w:r>
      <w:r w:rsidR="00361F49">
        <w:rPr>
          <w:sz w:val="22"/>
        </w:rPr>
        <w:t>7</w:t>
      </w:r>
    </w:p>
    <w:p w:rsidR="00361F49" w:rsidRDefault="00361F49" w:rsidP="00361F49">
      <w:pPr>
        <w:ind w:firstLine="708"/>
        <w:jc w:val="both"/>
      </w:pPr>
      <w:r>
        <w:t>Финансирование расходов, связанных с реализацией мероприятий подпро</w:t>
      </w:r>
      <w:r>
        <w:softHyphen/>
        <w:t>граммы, осуществляется путем выделения бюджетных ассигнований из бюджета муниципального образования Темрюкский район».</w:t>
      </w:r>
    </w:p>
    <w:p w:rsidR="00361F49" w:rsidRDefault="00361F49" w:rsidP="00361F49">
      <w:pPr>
        <w:ind w:firstLine="708"/>
        <w:jc w:val="both"/>
      </w:pPr>
    </w:p>
    <w:p w:rsidR="00361F49" w:rsidRDefault="00361F49" w:rsidP="00361F49">
      <w:pPr>
        <w:ind w:firstLine="708"/>
        <w:jc w:val="both"/>
      </w:pPr>
    </w:p>
    <w:p w:rsidR="00361F49" w:rsidRDefault="00361F49" w:rsidP="00361F49">
      <w:pPr>
        <w:jc w:val="both"/>
      </w:pPr>
      <w:r>
        <w:t xml:space="preserve">Заместитель главы </w:t>
      </w:r>
    </w:p>
    <w:p w:rsidR="00361F49" w:rsidRDefault="00361F49" w:rsidP="00361F49">
      <w:pPr>
        <w:jc w:val="both"/>
      </w:pPr>
      <w:r>
        <w:t xml:space="preserve">муниципального образования </w:t>
      </w:r>
    </w:p>
    <w:p w:rsidR="00361F49" w:rsidRDefault="00361F49" w:rsidP="00361F49">
      <w:pPr>
        <w:jc w:val="both"/>
      </w:pPr>
      <w:r>
        <w:t>Темрюкский район</w:t>
      </w:r>
      <w:r>
        <w:tab/>
      </w:r>
      <w:r>
        <w:tab/>
      </w:r>
      <w:r>
        <w:tab/>
      </w:r>
      <w:r>
        <w:tab/>
        <w:t xml:space="preserve">                                               А.Е. Зимин</w:t>
      </w:r>
    </w:p>
    <w:p w:rsidR="00DC2CA8" w:rsidRDefault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Pr="00DC2CA8" w:rsidRDefault="00DC2CA8" w:rsidP="00DC2CA8"/>
    <w:p w:rsidR="00DC2CA8" w:rsidRDefault="00DC2CA8" w:rsidP="00DC2CA8"/>
    <w:p w:rsidR="00DC2CA8" w:rsidRDefault="00DC2CA8" w:rsidP="00DC2CA8"/>
    <w:p w:rsidR="00361F49" w:rsidRDefault="00DC2CA8" w:rsidP="00DC2CA8">
      <w:pPr>
        <w:tabs>
          <w:tab w:val="left" w:pos="5730"/>
        </w:tabs>
      </w:pPr>
      <w:r>
        <w:tab/>
      </w:r>
    </w:p>
    <w:p w:rsidR="00DC2CA8" w:rsidRDefault="00DC2CA8" w:rsidP="00DC2CA8">
      <w:pPr>
        <w:tabs>
          <w:tab w:val="left" w:pos="5730"/>
        </w:tabs>
      </w:pPr>
    </w:p>
    <w:p w:rsidR="00DC2CA8" w:rsidRDefault="00DC2CA8" w:rsidP="00DC2CA8">
      <w:pPr>
        <w:tabs>
          <w:tab w:val="left" w:pos="5730"/>
        </w:tabs>
      </w:pPr>
    </w:p>
    <w:p w:rsidR="00DC2CA8" w:rsidRDefault="00DC2CA8" w:rsidP="00DC2CA8">
      <w:pPr>
        <w:tabs>
          <w:tab w:val="left" w:pos="5730"/>
        </w:tabs>
      </w:pPr>
    </w:p>
    <w:p w:rsidR="00505F0C" w:rsidRDefault="00505F0C" w:rsidP="00DC2CA8">
      <w:pPr>
        <w:jc w:val="center"/>
        <w:rPr>
          <w:bCs/>
          <w:sz w:val="22"/>
        </w:rPr>
      </w:pPr>
      <w:bookmarkStart w:id="0" w:name="_GoBack"/>
      <w:bookmarkEnd w:id="0"/>
    </w:p>
    <w:sectPr w:rsidR="00505F0C" w:rsidSect="00505F0C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F7A"/>
    <w:multiLevelType w:val="hybridMultilevel"/>
    <w:tmpl w:val="A292349E"/>
    <w:lvl w:ilvl="0" w:tplc="E56E719A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1" w:hanging="180"/>
      </w:pPr>
      <w:rPr>
        <w:rFonts w:cs="Times New Roman"/>
      </w:rPr>
    </w:lvl>
  </w:abstractNum>
  <w:abstractNum w:abstractNumId="1">
    <w:nsid w:val="23D84A91"/>
    <w:multiLevelType w:val="hybridMultilevel"/>
    <w:tmpl w:val="82068D8E"/>
    <w:lvl w:ilvl="0" w:tplc="34E0FBFC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03F4429"/>
    <w:multiLevelType w:val="hybridMultilevel"/>
    <w:tmpl w:val="977E311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30"/>
    <w:rsid w:val="000A2736"/>
    <w:rsid w:val="000C189C"/>
    <w:rsid w:val="001864D0"/>
    <w:rsid w:val="00361B61"/>
    <w:rsid w:val="00361F49"/>
    <w:rsid w:val="004C3305"/>
    <w:rsid w:val="00505F0C"/>
    <w:rsid w:val="00535286"/>
    <w:rsid w:val="00617970"/>
    <w:rsid w:val="00695B30"/>
    <w:rsid w:val="00752850"/>
    <w:rsid w:val="00890330"/>
    <w:rsid w:val="009813C4"/>
    <w:rsid w:val="00C31B4C"/>
    <w:rsid w:val="00DC2CA8"/>
    <w:rsid w:val="00DD1E05"/>
    <w:rsid w:val="00F37F2B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4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1F49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361F4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61F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_"/>
    <w:link w:val="1"/>
    <w:uiPriority w:val="99"/>
    <w:locked/>
    <w:rsid w:val="00361F49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361F49"/>
    <w:pPr>
      <w:shd w:val="clear" w:color="auto" w:fill="FFFFFF"/>
      <w:spacing w:before="300" w:line="319" w:lineRule="exact"/>
      <w:jc w:val="both"/>
    </w:pPr>
    <w:rPr>
      <w:rFonts w:asciiTheme="minorHAnsi" w:eastAsiaTheme="minorHAnsi" w:hAnsiTheme="minorHAnsi" w:cstheme="minorBidi"/>
      <w:sz w:val="27"/>
    </w:rPr>
  </w:style>
  <w:style w:type="paragraph" w:styleId="a7">
    <w:name w:val="Body Text Indent"/>
    <w:basedOn w:val="a"/>
    <w:link w:val="a8"/>
    <w:semiHidden/>
    <w:unhideWhenUsed/>
    <w:rsid w:val="00F37F2B"/>
    <w:pPr>
      <w:ind w:firstLine="720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37F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37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2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5F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F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4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1F49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361F4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61F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_"/>
    <w:link w:val="1"/>
    <w:uiPriority w:val="99"/>
    <w:locked/>
    <w:rsid w:val="00361F49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361F49"/>
    <w:pPr>
      <w:shd w:val="clear" w:color="auto" w:fill="FFFFFF"/>
      <w:spacing w:before="300" w:line="319" w:lineRule="exact"/>
      <w:jc w:val="both"/>
    </w:pPr>
    <w:rPr>
      <w:rFonts w:asciiTheme="minorHAnsi" w:eastAsiaTheme="minorHAnsi" w:hAnsiTheme="minorHAnsi" w:cstheme="minorBidi"/>
      <w:sz w:val="27"/>
    </w:rPr>
  </w:style>
  <w:style w:type="paragraph" w:styleId="a7">
    <w:name w:val="Body Text Indent"/>
    <w:basedOn w:val="a"/>
    <w:link w:val="a8"/>
    <w:semiHidden/>
    <w:unhideWhenUsed/>
    <w:rsid w:val="00F37F2B"/>
    <w:pPr>
      <w:ind w:firstLine="720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37F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37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2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5F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F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GOHS</dc:creator>
  <cp:keywords/>
  <dc:description/>
  <cp:lastModifiedBy>GOHS</cp:lastModifiedBy>
  <cp:revision>19</cp:revision>
  <cp:lastPrinted>2016-01-25T10:49:00Z</cp:lastPrinted>
  <dcterms:created xsi:type="dcterms:W3CDTF">2016-01-21T11:31:00Z</dcterms:created>
  <dcterms:modified xsi:type="dcterms:W3CDTF">2016-01-25T11:01:00Z</dcterms:modified>
</cp:coreProperties>
</file>