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759" w:rsidRPr="0048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6560FF" w:rsidRPr="0065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казенном учреждении «Материально-техническое обеспечение администрации муниципального образования Темрюкский район»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776940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0</w:t>
      </w:r>
      <w:r w:rsidR="008B3F3D">
        <w:rPr>
          <w:rFonts w:ascii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hAnsi="Times New Roman" w:cs="Times New Roman"/>
          <w:sz w:val="28"/>
          <w:szCs w:val="28"/>
        </w:rPr>
        <w:t>.0</w:t>
      </w:r>
      <w:r w:rsidR="006560FF">
        <w:rPr>
          <w:rFonts w:ascii="Times New Roman" w:hAnsi="Times New Roman" w:cs="Times New Roman"/>
          <w:sz w:val="28"/>
          <w:szCs w:val="28"/>
        </w:rPr>
        <w:t>7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6560FF">
        <w:rPr>
          <w:rFonts w:ascii="Times New Roman" w:hAnsi="Times New Roman" w:cs="Times New Roman"/>
          <w:sz w:val="28"/>
          <w:szCs w:val="28"/>
        </w:rPr>
        <w:t>31</w:t>
      </w:r>
      <w:r w:rsidR="00776940" w:rsidRPr="00776940">
        <w:rPr>
          <w:rFonts w:ascii="Times New Roman" w:hAnsi="Times New Roman" w:cs="Times New Roman"/>
          <w:sz w:val="28"/>
          <w:szCs w:val="28"/>
        </w:rPr>
        <w:t>.0</w:t>
      </w:r>
      <w:r w:rsidR="006560FF">
        <w:rPr>
          <w:rFonts w:ascii="Times New Roman" w:hAnsi="Times New Roman" w:cs="Times New Roman"/>
          <w:sz w:val="28"/>
          <w:szCs w:val="28"/>
        </w:rPr>
        <w:t>7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.2023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6560F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3B4337" w:rsidRPr="003B4337">
        <w:rPr>
          <w:rFonts w:ascii="Times New Roman" w:eastAsia="Times New Roman" w:hAnsi="Times New Roman" w:cs="Times New Roman"/>
          <w:sz w:val="28"/>
        </w:rPr>
        <w:t>муниципальн</w:t>
      </w:r>
      <w:r w:rsidR="003B4337">
        <w:rPr>
          <w:rFonts w:ascii="Times New Roman" w:eastAsia="Times New Roman" w:hAnsi="Times New Roman" w:cs="Times New Roman"/>
          <w:sz w:val="28"/>
        </w:rPr>
        <w:t>ы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м </w:t>
      </w:r>
      <w:r w:rsidR="006560FF" w:rsidRPr="006560FF">
        <w:rPr>
          <w:rFonts w:ascii="Times New Roman" w:eastAsia="Times New Roman" w:hAnsi="Times New Roman" w:cs="Times New Roman"/>
          <w:sz w:val="28"/>
        </w:rPr>
        <w:t>казенн</w:t>
      </w:r>
      <w:r w:rsidR="006560FF">
        <w:rPr>
          <w:rFonts w:ascii="Times New Roman" w:eastAsia="Times New Roman" w:hAnsi="Times New Roman" w:cs="Times New Roman"/>
          <w:sz w:val="28"/>
        </w:rPr>
        <w:t>ы</w:t>
      </w:r>
      <w:r w:rsidR="006560FF" w:rsidRPr="006560FF">
        <w:rPr>
          <w:rFonts w:ascii="Times New Roman" w:eastAsia="Times New Roman" w:hAnsi="Times New Roman" w:cs="Times New Roman"/>
          <w:sz w:val="28"/>
        </w:rPr>
        <w:t>м учреждени</w:t>
      </w:r>
      <w:r w:rsidR="006560FF">
        <w:rPr>
          <w:rFonts w:ascii="Times New Roman" w:eastAsia="Times New Roman" w:hAnsi="Times New Roman" w:cs="Times New Roman"/>
          <w:sz w:val="28"/>
        </w:rPr>
        <w:t>ем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«Материально-техническое обеспечение администрации муниципального образования Темрюкский район»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6560FF">
        <w:rPr>
          <w:rFonts w:ascii="Times New Roman" w:eastAsia="Times New Roman" w:hAnsi="Times New Roman" w:cs="Times New Roman"/>
          <w:sz w:val="28"/>
        </w:rPr>
        <w:t>МКУ «Маттехобеспечение»</w:t>
      </w:r>
      <w:r w:rsidR="00C44747">
        <w:rPr>
          <w:rFonts w:ascii="Times New Roman" w:eastAsia="Times New Roman" w:hAnsi="Times New Roman" w:cs="Times New Roman"/>
          <w:sz w:val="28"/>
        </w:rPr>
        <w:t>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6560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.2022 по 3</w:t>
      </w:r>
      <w:r w:rsidR="006560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60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Изменения в план-график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3B4337">
        <w:rPr>
          <w:rFonts w:ascii="Times New Roman" w:eastAsia="Times New Roman" w:hAnsi="Times New Roman" w:cs="Times New Roman"/>
          <w:sz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</w:rPr>
        <w:t xml:space="preserve">год </w:t>
      </w:r>
      <w:r w:rsidRPr="003B4337">
        <w:rPr>
          <w:rFonts w:ascii="Times New Roman" w:eastAsia="Times New Roman" w:hAnsi="Times New Roman" w:cs="Times New Roman"/>
          <w:sz w:val="28"/>
        </w:rPr>
        <w:t xml:space="preserve">и план-график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3B4337">
        <w:rPr>
          <w:rFonts w:ascii="Times New Roman" w:eastAsia="Times New Roman" w:hAnsi="Times New Roman" w:cs="Times New Roman"/>
          <w:sz w:val="28"/>
        </w:rPr>
        <w:t xml:space="preserve">2023 год внесены и размещены на официальном сайте закупок </w:t>
      </w:r>
      <w:r w:rsidR="006560FF">
        <w:rPr>
          <w:rFonts w:ascii="Times New Roman" w:eastAsia="Times New Roman" w:hAnsi="Times New Roman" w:cs="Times New Roman"/>
          <w:sz w:val="28"/>
        </w:rPr>
        <w:t xml:space="preserve">с нарушением </w:t>
      </w:r>
      <w:r w:rsidRPr="003B4337">
        <w:rPr>
          <w:rFonts w:ascii="Times New Roman" w:eastAsia="Times New Roman" w:hAnsi="Times New Roman" w:cs="Times New Roman"/>
          <w:sz w:val="28"/>
        </w:rPr>
        <w:t>срок</w:t>
      </w:r>
      <w:r w:rsidR="006560FF">
        <w:rPr>
          <w:rFonts w:ascii="Times New Roman" w:eastAsia="Times New Roman" w:hAnsi="Times New Roman" w:cs="Times New Roman"/>
          <w:sz w:val="28"/>
        </w:rPr>
        <w:t>ов</w:t>
      </w:r>
      <w:r w:rsidRPr="003B4337">
        <w:rPr>
          <w:rFonts w:ascii="Times New Roman" w:eastAsia="Times New Roman" w:hAnsi="Times New Roman" w:cs="Times New Roman"/>
          <w:sz w:val="28"/>
        </w:rPr>
        <w:t>, предусмотренны</w:t>
      </w:r>
      <w:r w:rsidR="00080747">
        <w:rPr>
          <w:rFonts w:ascii="Times New Roman" w:eastAsia="Times New Roman" w:hAnsi="Times New Roman" w:cs="Times New Roman"/>
          <w:sz w:val="28"/>
        </w:rPr>
        <w:t>х частью 6</w:t>
      </w:r>
      <w:r w:rsidRPr="003B4337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B4337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 xml:space="preserve"> и подпунктом «</w:t>
      </w:r>
      <w:r w:rsidR="0008074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» пункта 12 п</w:t>
      </w:r>
      <w:r w:rsidRPr="003B4337">
        <w:rPr>
          <w:rFonts w:ascii="Times New Roman" w:eastAsia="Times New Roman" w:hAnsi="Times New Roman" w:cs="Times New Roman"/>
          <w:sz w:val="28"/>
        </w:rPr>
        <w:t>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B4337">
        <w:rPr>
          <w:rFonts w:ascii="Times New Roman" w:eastAsia="Times New Roman" w:hAnsi="Times New Roman" w:cs="Times New Roman"/>
          <w:sz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изменений).</w:t>
      </w:r>
    </w:p>
    <w:p w:rsidR="00581816" w:rsidRPr="00581816" w:rsidRDefault="00581816" w:rsidP="00581816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5818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Вышеуказанные нарушения содержат признаки административного правонарушения по части 4 статьи 7.29.3 Ко</w:t>
      </w:r>
      <w:r w:rsidR="00FA6E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декса РФ об </w:t>
      </w:r>
      <w:bookmarkStart w:id="0" w:name="_GoBack"/>
      <w:bookmarkEnd w:id="0"/>
      <w:r w:rsidR="00FA6E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административных правонарушениях</w:t>
      </w:r>
      <w:r w:rsidRPr="005818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581816" w:rsidRPr="003B4337" w:rsidRDefault="00581816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B4337" w:rsidRPr="003B4337" w:rsidRDefault="0008074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закупки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предусмотрены планом-графиком на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год, что отвечает требованиям части 1 статьи 16 Федерального закона № 44-ФЗ.</w:t>
      </w:r>
    </w:p>
    <w:p w:rsid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В </w:t>
      </w:r>
      <w:r w:rsidR="00581816">
        <w:rPr>
          <w:rFonts w:ascii="Times New Roman" w:eastAsia="Times New Roman" w:hAnsi="Times New Roman" w:cs="Times New Roman"/>
          <w:sz w:val="28"/>
        </w:rPr>
        <w:t xml:space="preserve">проверяемых закупках </w:t>
      </w:r>
      <w:r w:rsidRPr="003B4337">
        <w:rPr>
          <w:rFonts w:ascii="Times New Roman" w:eastAsia="Times New Roman" w:hAnsi="Times New Roman" w:cs="Times New Roman"/>
          <w:sz w:val="28"/>
        </w:rPr>
        <w:t>установлены ограничения в отношении участников закупок, которыми могут быть только</w:t>
      </w:r>
      <w:r w:rsidR="00581816" w:rsidRPr="00581816">
        <w:t xml:space="preserve"> </w:t>
      </w:r>
      <w:r w:rsidR="00581816" w:rsidRPr="00581816">
        <w:rPr>
          <w:rFonts w:ascii="Times New Roman" w:eastAsia="Times New Roman" w:hAnsi="Times New Roman" w:cs="Times New Roman"/>
          <w:sz w:val="28"/>
        </w:rPr>
        <w:t>субъекты малого предпринимательства, социально ориентированные некоммерческие организации (далее – СМП/СОНО)</w:t>
      </w:r>
      <w:r w:rsidRPr="003B4337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статьи 30 Федерального закона № 44-ФЗ.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>В извещени</w:t>
      </w:r>
      <w:r w:rsidR="00581816">
        <w:rPr>
          <w:rFonts w:ascii="Times New Roman" w:eastAsia="Times New Roman" w:hAnsi="Times New Roman" w:cs="Times New Roman"/>
          <w:sz w:val="28"/>
        </w:rPr>
        <w:t>и</w:t>
      </w:r>
      <w:r w:rsidRPr="003B4337">
        <w:rPr>
          <w:rFonts w:ascii="Times New Roman" w:eastAsia="Times New Roman" w:hAnsi="Times New Roman" w:cs="Times New Roman"/>
          <w:sz w:val="28"/>
        </w:rPr>
        <w:t xml:space="preserve"> </w:t>
      </w:r>
      <w:r w:rsidR="00581816" w:rsidRPr="00581816">
        <w:rPr>
          <w:rFonts w:ascii="Times New Roman" w:eastAsia="Times New Roman" w:hAnsi="Times New Roman" w:cs="Times New Roman"/>
          <w:sz w:val="28"/>
        </w:rPr>
        <w:t xml:space="preserve">№ 0318300008823000051 </w:t>
      </w:r>
      <w:r w:rsidRPr="003B4337">
        <w:rPr>
          <w:rFonts w:ascii="Times New Roman" w:eastAsia="Times New Roman" w:hAnsi="Times New Roman" w:cs="Times New Roman"/>
          <w:sz w:val="28"/>
        </w:rPr>
        <w:t xml:space="preserve">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заявки или окончательные предложения которых содержат предложения о поставке товаров в соответствии с Приказом </w:t>
      </w:r>
      <w:r w:rsidR="002B6A47" w:rsidRPr="002B6A47">
        <w:rPr>
          <w:rFonts w:ascii="Times New Roman" w:eastAsia="Times New Roman" w:hAnsi="Times New Roman" w:cs="Times New Roman"/>
          <w:sz w:val="28"/>
        </w:rPr>
        <w:t>Минфина России от 04.06.2018 №</w:t>
      </w:r>
      <w:r w:rsidR="00581816">
        <w:rPr>
          <w:rFonts w:ascii="Times New Roman" w:eastAsia="Times New Roman" w:hAnsi="Times New Roman" w:cs="Times New Roman"/>
          <w:sz w:val="28"/>
        </w:rPr>
        <w:t xml:space="preserve"> </w:t>
      </w:r>
      <w:r w:rsidR="002B6A47" w:rsidRPr="002B6A47">
        <w:rPr>
          <w:rFonts w:ascii="Times New Roman" w:eastAsia="Times New Roman" w:hAnsi="Times New Roman" w:cs="Times New Roman"/>
          <w:sz w:val="28"/>
        </w:rPr>
        <w:t>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3B4337">
        <w:rPr>
          <w:rFonts w:ascii="Times New Roman" w:eastAsia="Times New Roman" w:hAnsi="Times New Roman" w:cs="Times New Roman"/>
          <w:sz w:val="28"/>
        </w:rPr>
        <w:t xml:space="preserve">. </w:t>
      </w:r>
      <w:r w:rsidR="002B6A47">
        <w:rPr>
          <w:rFonts w:ascii="Times New Roman" w:eastAsia="Times New Roman" w:hAnsi="Times New Roman" w:cs="Times New Roman"/>
          <w:sz w:val="28"/>
        </w:rPr>
        <w:t xml:space="preserve">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Также в вышеуказанном извещении установлены ограничения допуска товаров, работ, услуг в соответствии с </w:t>
      </w:r>
      <w:r w:rsidR="00BB61BD" w:rsidRPr="00BB61BD">
        <w:rPr>
          <w:rFonts w:ascii="Times New Roman" w:eastAsia="Times New Roman" w:hAnsi="Times New Roman" w:cs="Times New Roman"/>
          <w:sz w:val="28"/>
        </w:rPr>
        <w:t>постановлением Правительства РФ        № 878 от 10.07.2019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</w:t>
      </w:r>
      <w:r w:rsidRPr="00581816">
        <w:rPr>
          <w:rFonts w:ascii="Times New Roman" w:eastAsia="Times New Roman" w:hAnsi="Times New Roman" w:cs="Times New Roman"/>
          <w:sz w:val="28"/>
        </w:rPr>
        <w:t>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В извещениях № 0318300008823000049 и № 0318300008823000107 установлен запрет на допуск товаров, происходящих из иностранных государств, в соответствии с </w:t>
      </w:r>
      <w:r w:rsidR="00BB61BD" w:rsidRPr="00BB61BD">
        <w:rPr>
          <w:rFonts w:ascii="Times New Roman" w:eastAsia="Times New Roman" w:hAnsi="Times New Roman" w:cs="Times New Roman"/>
          <w:sz w:val="28"/>
        </w:rPr>
        <w:t>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</w:t>
      </w:r>
      <w:r w:rsidR="00BB61BD">
        <w:rPr>
          <w:rFonts w:ascii="Times New Roman" w:eastAsia="Times New Roman" w:hAnsi="Times New Roman" w:cs="Times New Roman"/>
          <w:sz w:val="28"/>
        </w:rPr>
        <w:t>раны и безопасности государств»</w:t>
      </w:r>
      <w:r w:rsidRPr="00581816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Проверкой установлено, что в проверяемых извещениях предусмотрены требования к участникам закупок в соответствии с условиями статьи 31 Федерального закона № 44-ФЗ.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извещений                           с приложениями нарушений законодательства о закупках не установлено.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lastRenderedPageBreak/>
        <w:t>По итогам проведения проверяемых закупок экономия бюджетных средств составила 1 237 506,35 руб., понижение НМЦК наблюдалось до 62%, что говорит о не качественном планировании закупок в Учреждении.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или информации, предусмотренной условиями части 8.1. статьи 96 Федерального закона № 44-ФЗ.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закупки) идентификационный код закупки (ИКЗ) указан.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BB61BD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Pr="00581816">
        <w:rPr>
          <w:rFonts w:ascii="Times New Roman" w:eastAsia="Times New Roman" w:hAnsi="Times New Roman" w:cs="Times New Roman"/>
          <w:sz w:val="28"/>
        </w:rPr>
        <w:t>СМП</w:t>
      </w:r>
      <w:r w:rsidR="00BB61BD">
        <w:rPr>
          <w:rFonts w:ascii="Times New Roman" w:eastAsia="Times New Roman" w:hAnsi="Times New Roman" w:cs="Times New Roman"/>
          <w:sz w:val="28"/>
        </w:rPr>
        <w:t>/СОНО</w:t>
      </w:r>
      <w:r w:rsidRPr="00581816">
        <w:rPr>
          <w:rFonts w:ascii="Times New Roman" w:eastAsia="Times New Roman" w:hAnsi="Times New Roman" w:cs="Times New Roman"/>
          <w:sz w:val="28"/>
        </w:rPr>
        <w:t xml:space="preserve"> за 2022 год размещен Учреждением на официальном сайте закупок 14.03.2023 в соответствии с требованиями части 4 статьи 30 Федерального закона № 44-ФЗ. Согласно данным отчета закупки у СПМ/СОНО выполнены в объеме 47,8% СГОЗ, что соответствует условиям части 1 статьи 30 Федерального закона № 44-ФЗ.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14.03.2023.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3200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МКУ «Маттехобеспечение».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2D" w:rsidRDefault="00771D2D" w:rsidP="0036309B">
      <w:pPr>
        <w:spacing w:after="0" w:line="240" w:lineRule="auto"/>
      </w:pPr>
      <w:r>
        <w:separator/>
      </w:r>
    </w:p>
  </w:endnote>
  <w:endnote w:type="continuationSeparator" w:id="0">
    <w:p w:rsidR="00771D2D" w:rsidRDefault="00771D2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2D" w:rsidRDefault="00771D2D" w:rsidP="0036309B">
      <w:pPr>
        <w:spacing w:after="0" w:line="240" w:lineRule="auto"/>
      </w:pPr>
      <w:r>
        <w:separator/>
      </w:r>
    </w:p>
  </w:footnote>
  <w:footnote w:type="continuationSeparator" w:id="0">
    <w:p w:rsidR="00771D2D" w:rsidRDefault="00771D2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4FB5"/>
    <w:rsid w:val="000263EB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87C6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C076-71C8-4C7C-81D0-FECD399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235</cp:revision>
  <cp:lastPrinted>2023-08-01T13:44:00Z</cp:lastPrinted>
  <dcterms:created xsi:type="dcterms:W3CDTF">2016-06-15T06:12:00Z</dcterms:created>
  <dcterms:modified xsi:type="dcterms:W3CDTF">2023-08-02T07:41:00Z</dcterms:modified>
</cp:coreProperties>
</file>