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7D" w:rsidRDefault="00BB2604" w:rsidP="00664D61">
      <w:pPr>
        <w:pStyle w:val="20"/>
        <w:tabs>
          <w:tab w:val="left" w:pos="709"/>
        </w:tabs>
        <w:spacing w:after="0" w:line="240" w:lineRule="auto"/>
        <w:ind w:left="20"/>
        <w:rPr>
          <w:sz w:val="28"/>
          <w:szCs w:val="28"/>
        </w:rPr>
      </w:pPr>
      <w:r w:rsidRPr="00BB2604">
        <w:rPr>
          <w:sz w:val="28"/>
          <w:szCs w:val="28"/>
        </w:rPr>
        <w:t xml:space="preserve">Информация о результатах </w:t>
      </w:r>
      <w:r w:rsidR="00AE5611">
        <w:rPr>
          <w:sz w:val="28"/>
          <w:szCs w:val="28"/>
        </w:rPr>
        <w:t xml:space="preserve">плановой </w:t>
      </w:r>
      <w:r w:rsidR="001D4D55" w:rsidRPr="001D4D55">
        <w:rPr>
          <w:sz w:val="28"/>
          <w:szCs w:val="28"/>
        </w:rPr>
        <w:t xml:space="preserve">камеральной </w:t>
      </w:r>
      <w:r w:rsidR="00A2576E">
        <w:rPr>
          <w:sz w:val="28"/>
          <w:szCs w:val="28"/>
        </w:rPr>
        <w:t xml:space="preserve">проверки </w:t>
      </w:r>
      <w:r w:rsidR="00AE5611">
        <w:rPr>
          <w:sz w:val="28"/>
          <w:szCs w:val="28"/>
        </w:rPr>
        <w:t xml:space="preserve">в </w:t>
      </w:r>
      <w:r w:rsidR="00130E7D">
        <w:rPr>
          <w:sz w:val="28"/>
          <w:szCs w:val="28"/>
        </w:rPr>
        <w:t>администрации Вышестеблиевского</w:t>
      </w:r>
      <w:r w:rsidR="00A138F6" w:rsidRPr="00A138F6">
        <w:rPr>
          <w:sz w:val="28"/>
          <w:szCs w:val="28"/>
        </w:rPr>
        <w:t xml:space="preserve"> сельского </w:t>
      </w:r>
    </w:p>
    <w:p w:rsidR="001D4D55" w:rsidRDefault="00A138F6" w:rsidP="00664D61">
      <w:pPr>
        <w:pStyle w:val="20"/>
        <w:tabs>
          <w:tab w:val="left" w:pos="709"/>
        </w:tabs>
        <w:spacing w:after="0" w:line="240" w:lineRule="auto"/>
        <w:ind w:left="20"/>
        <w:rPr>
          <w:sz w:val="28"/>
          <w:szCs w:val="28"/>
        </w:rPr>
      </w:pPr>
      <w:r w:rsidRPr="00A138F6">
        <w:rPr>
          <w:sz w:val="28"/>
          <w:szCs w:val="28"/>
        </w:rPr>
        <w:t xml:space="preserve">поселения Темрюкского района  </w:t>
      </w:r>
    </w:p>
    <w:p w:rsidR="00AE5611" w:rsidRPr="001D4D55" w:rsidRDefault="00AE5611" w:rsidP="00973E1B">
      <w:pPr>
        <w:pStyle w:val="20"/>
        <w:tabs>
          <w:tab w:val="left" w:pos="709"/>
        </w:tabs>
        <w:spacing w:after="0" w:line="240" w:lineRule="auto"/>
        <w:ind w:left="20"/>
        <w:rPr>
          <w:sz w:val="28"/>
          <w:szCs w:val="28"/>
        </w:rPr>
      </w:pPr>
    </w:p>
    <w:p w:rsidR="0039546A" w:rsidRDefault="00AE5611" w:rsidP="00A138F6">
      <w:pPr>
        <w:pStyle w:val="1"/>
        <w:tabs>
          <w:tab w:val="left" w:pos="709"/>
        </w:tabs>
        <w:ind w:left="60" w:right="60" w:firstLine="700"/>
        <w:rPr>
          <w:sz w:val="28"/>
          <w:szCs w:val="28"/>
        </w:rPr>
      </w:pPr>
      <w:r w:rsidRPr="00AE5611">
        <w:rPr>
          <w:sz w:val="28"/>
          <w:szCs w:val="28"/>
        </w:rPr>
        <w:t xml:space="preserve">В соответствии с пунктом </w:t>
      </w:r>
      <w:r w:rsidR="00130E7D">
        <w:rPr>
          <w:sz w:val="28"/>
          <w:szCs w:val="28"/>
        </w:rPr>
        <w:t>5</w:t>
      </w:r>
      <w:r w:rsidRPr="00AE5611">
        <w:rPr>
          <w:sz w:val="28"/>
          <w:szCs w:val="28"/>
        </w:rPr>
        <w:t xml:space="preserve">  плана контрольных </w:t>
      </w:r>
      <w:r w:rsidR="00A138F6" w:rsidRPr="00A138F6">
        <w:rPr>
          <w:sz w:val="28"/>
          <w:szCs w:val="28"/>
        </w:rPr>
        <w:t xml:space="preserve">мероприятий отдела внутреннего финансового контроля администрации муниципального образования Темрюкский район при осуществлении внутреннего муниципального финансового контроля в сфере бюджетных правоотношений на 2022 год, утвержденного начальником отдела внутреннего финансового контроля администрации муниципального образования Темрюкский </w:t>
      </w:r>
      <w:r w:rsidR="00130E7D">
        <w:rPr>
          <w:sz w:val="28"/>
          <w:szCs w:val="28"/>
        </w:rPr>
        <w:t xml:space="preserve">         </w:t>
      </w:r>
      <w:r w:rsidR="00A138F6" w:rsidRPr="00A138F6">
        <w:rPr>
          <w:sz w:val="28"/>
          <w:szCs w:val="28"/>
        </w:rPr>
        <w:t>район 21.12.2021, приказа отдела внутреннего финансового контроля администрации муниципально</w:t>
      </w:r>
      <w:r w:rsidR="000374D8">
        <w:rPr>
          <w:sz w:val="28"/>
          <w:szCs w:val="28"/>
        </w:rPr>
        <w:t xml:space="preserve">го образования Темрюкский район </w:t>
      </w:r>
      <w:r w:rsidR="00130E7D">
        <w:rPr>
          <w:sz w:val="28"/>
          <w:szCs w:val="28"/>
        </w:rPr>
        <w:t xml:space="preserve">                     </w:t>
      </w:r>
      <w:r w:rsidR="00130E7D" w:rsidRPr="00642D6C">
        <w:rPr>
          <w:sz w:val="28"/>
          <w:szCs w:val="28"/>
        </w:rPr>
        <w:t xml:space="preserve">от  24.01.2022   № 03-02/22-02 «О проведении плановой камеральной проверки </w:t>
      </w:r>
      <w:r w:rsidR="00130E7D">
        <w:rPr>
          <w:sz w:val="28"/>
          <w:szCs w:val="28"/>
        </w:rPr>
        <w:t>в</w:t>
      </w:r>
      <w:r w:rsidR="00130E7D" w:rsidRPr="00642D6C">
        <w:rPr>
          <w:sz w:val="28"/>
          <w:szCs w:val="28"/>
        </w:rPr>
        <w:t xml:space="preserve"> администрации Вышестеблиевского сельского поселения Темрюкского района»</w:t>
      </w:r>
      <w:r w:rsidR="00A138F6" w:rsidRPr="00A138F6">
        <w:rPr>
          <w:sz w:val="28"/>
          <w:szCs w:val="28"/>
        </w:rPr>
        <w:t>.</w:t>
      </w:r>
      <w:r w:rsidR="00643DC0">
        <w:rPr>
          <w:sz w:val="28"/>
          <w:szCs w:val="28"/>
        </w:rPr>
        <w:tab/>
      </w:r>
      <w:r w:rsidR="00BB2604" w:rsidRPr="00BB2604">
        <w:rPr>
          <w:sz w:val="28"/>
          <w:szCs w:val="28"/>
        </w:rPr>
        <w:t>Проверяемый период: 20</w:t>
      </w:r>
      <w:r>
        <w:rPr>
          <w:sz w:val="28"/>
          <w:szCs w:val="28"/>
        </w:rPr>
        <w:t>2</w:t>
      </w:r>
      <w:r w:rsidR="00A138F6">
        <w:rPr>
          <w:sz w:val="28"/>
          <w:szCs w:val="28"/>
        </w:rPr>
        <w:t>1</w:t>
      </w:r>
      <w:r w:rsidR="00BB2604" w:rsidRPr="00BB2604">
        <w:rPr>
          <w:sz w:val="28"/>
          <w:szCs w:val="28"/>
        </w:rPr>
        <w:t xml:space="preserve"> год.</w:t>
      </w:r>
    </w:p>
    <w:p w:rsidR="007123C1" w:rsidRDefault="00643DC0" w:rsidP="00643DC0">
      <w:pPr>
        <w:pStyle w:val="1"/>
        <w:tabs>
          <w:tab w:val="left" w:pos="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E5611" w:rsidRPr="00AE5611">
        <w:rPr>
          <w:sz w:val="28"/>
          <w:szCs w:val="28"/>
        </w:rPr>
        <w:t>Информация о результатах контрольного мероприятия</w:t>
      </w:r>
      <w:r w:rsidR="007123C1">
        <w:rPr>
          <w:sz w:val="28"/>
          <w:szCs w:val="28"/>
        </w:rPr>
        <w:t>:</w:t>
      </w:r>
    </w:p>
    <w:p w:rsidR="00130E7D" w:rsidRPr="00130E7D" w:rsidRDefault="00130E7D" w:rsidP="00130E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7D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культуры в Вышестеблиевском сельском поселении Темрюкского района» (далее – Программа) утверждена постановлением Администрации от 05.11.2020 № 193 и в своей структуре содержит подпрограмму «Мероприятия праздничных дней и памятных дат в Вышестеблиевском сельском поселении Темрюкского района» (далее – Подпрограмма). </w:t>
      </w:r>
    </w:p>
    <w:p w:rsidR="00130E7D" w:rsidRPr="00130E7D" w:rsidRDefault="00130E7D" w:rsidP="00130E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7D">
        <w:rPr>
          <w:rFonts w:ascii="Times New Roman" w:hAnsi="Times New Roman" w:cs="Times New Roman"/>
          <w:sz w:val="28"/>
          <w:szCs w:val="28"/>
        </w:rPr>
        <w:t xml:space="preserve">Программа утверждена в соответствии с постановлением Администрации от 19.10.2020 № 186 «Об утверждении перечня муниципальных программ Вышестеблиевского сельского поселения Темрюкского района, реализуемых с 2021 года» и постановлением Администрации от 04.10.2017 № 142 «Об утверждении Порядка принятия решения о разработке, формировании и оценке эффективности реализации муниципальных программ Вышестеблиеского сельского поселения Темрюкского района» (далее – Порядок). </w:t>
      </w:r>
    </w:p>
    <w:p w:rsidR="00130E7D" w:rsidRPr="00642D6C" w:rsidRDefault="003164C6" w:rsidP="00316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анализа выявлены нарушения </w:t>
      </w:r>
      <w:r w:rsidR="00130E7D" w:rsidRPr="00642D6C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30E7D" w:rsidRPr="00642D6C">
        <w:rPr>
          <w:rFonts w:ascii="Times New Roman" w:hAnsi="Times New Roman" w:cs="Times New Roman"/>
          <w:sz w:val="28"/>
          <w:szCs w:val="28"/>
        </w:rPr>
        <w:t xml:space="preserve"> пункта 2.2. Порядка </w:t>
      </w:r>
      <w:r>
        <w:rPr>
          <w:rFonts w:ascii="Times New Roman" w:hAnsi="Times New Roman" w:cs="Times New Roman"/>
          <w:sz w:val="28"/>
          <w:szCs w:val="28"/>
        </w:rPr>
        <w:t>при формировании Подпрограммы.</w:t>
      </w:r>
      <w:bookmarkStart w:id="0" w:name="_GoBack"/>
      <w:bookmarkEnd w:id="0"/>
    </w:p>
    <w:p w:rsidR="00130E7D" w:rsidRPr="000E6DAF" w:rsidRDefault="00130E7D" w:rsidP="00130E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D879D8">
        <w:rPr>
          <w:rFonts w:ascii="Times New Roman" w:hAnsi="Times New Roman" w:cs="Times New Roman"/>
          <w:sz w:val="28"/>
          <w:szCs w:val="28"/>
        </w:rPr>
        <w:t>1.11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D879D8">
        <w:rPr>
          <w:rFonts w:ascii="Times New Roman" w:hAnsi="Times New Roman" w:cs="Times New Roman"/>
          <w:sz w:val="28"/>
          <w:szCs w:val="28"/>
        </w:rPr>
        <w:t xml:space="preserve"> Координатор муниципальной программы обеспечивает регистрацию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79D8">
        <w:rPr>
          <w:rFonts w:ascii="Times New Roman" w:hAnsi="Times New Roman" w:cs="Times New Roman"/>
          <w:sz w:val="28"/>
          <w:szCs w:val="28"/>
        </w:rPr>
        <w:t>рограммы в федеральном реестре документов стратегического планирования в соответствии со статьей 12 Федерального закона от 28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D879D8">
        <w:rPr>
          <w:rFonts w:ascii="Times New Roman" w:hAnsi="Times New Roman" w:cs="Times New Roman"/>
          <w:sz w:val="28"/>
          <w:szCs w:val="28"/>
        </w:rPr>
        <w:t>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 ходе проверки установлено, что Программа в государственной автоматизированной информационной системе «</w:t>
      </w:r>
      <w:r w:rsidRPr="00D879D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» не опубликована</w:t>
      </w:r>
      <w:r w:rsidRPr="00D879D8">
        <w:rPr>
          <w:rFonts w:ascii="Times New Roman" w:hAnsi="Times New Roman" w:cs="Times New Roman"/>
          <w:sz w:val="28"/>
          <w:szCs w:val="28"/>
        </w:rPr>
        <w:t>.</w:t>
      </w:r>
    </w:p>
    <w:p w:rsidR="00130E7D" w:rsidRPr="003164C6" w:rsidRDefault="00130E7D" w:rsidP="003164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D6C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осуществлялось из бюджета Вышестеблиевского сельского поселения Темрюкского района в соответствии с решением XXV сессии IV созыва Совета Вышестеблиевскоого сельского поселения Темрюкского района от 09.12.2020 № 94 «О бюджете Вышстеблиевского сельского поселения Темрюкского района на 2021 год» с учетом изменений в 2021 году составило - 294 000,00 руб.</w:t>
      </w:r>
      <w:r w:rsidR="003164C6">
        <w:rPr>
          <w:rFonts w:ascii="Times New Roman" w:hAnsi="Times New Roman" w:cs="Times New Roman"/>
          <w:sz w:val="28"/>
          <w:szCs w:val="28"/>
        </w:rPr>
        <w:t xml:space="preserve">, </w:t>
      </w:r>
      <w:r w:rsidRPr="00642D6C">
        <w:rPr>
          <w:rFonts w:ascii="Times New Roman" w:hAnsi="Times New Roman" w:cs="Times New Roman"/>
          <w:sz w:val="28"/>
          <w:szCs w:val="28"/>
        </w:rPr>
        <w:t xml:space="preserve">денежные средства, </w:t>
      </w:r>
      <w:r w:rsidRPr="00642D6C">
        <w:rPr>
          <w:rFonts w:ascii="Times New Roman" w:hAnsi="Times New Roman" w:cs="Times New Roman"/>
          <w:sz w:val="28"/>
          <w:szCs w:val="28"/>
        </w:rPr>
        <w:lastRenderedPageBreak/>
        <w:t xml:space="preserve">выделенные на </w:t>
      </w:r>
      <w:r w:rsidR="003164C6">
        <w:rPr>
          <w:rFonts w:ascii="Times New Roman" w:hAnsi="Times New Roman" w:cs="Times New Roman"/>
          <w:sz w:val="28"/>
          <w:szCs w:val="28"/>
        </w:rPr>
        <w:t>реализацию Подпрограммы</w:t>
      </w:r>
      <w:r w:rsidRPr="00642D6C">
        <w:rPr>
          <w:rFonts w:ascii="Times New Roman" w:hAnsi="Times New Roman" w:cs="Times New Roman"/>
          <w:sz w:val="28"/>
          <w:szCs w:val="28"/>
        </w:rPr>
        <w:t xml:space="preserve"> израсходованы в полном объеме, что подтверждено предоставленными платежными поручениями, отчетом об и</w:t>
      </w:r>
      <w:r>
        <w:rPr>
          <w:rFonts w:ascii="Times New Roman" w:hAnsi="Times New Roman" w:cs="Times New Roman"/>
          <w:sz w:val="28"/>
          <w:szCs w:val="28"/>
        </w:rPr>
        <w:t>сполнении бюджета (ф. 0503117) и составляют</w:t>
      </w:r>
      <w:r w:rsidRPr="008A05F3">
        <w:rPr>
          <w:rFonts w:ascii="Times New Roman" w:hAnsi="Times New Roman" w:cs="Times New Roman"/>
          <w:sz w:val="28"/>
          <w:szCs w:val="28"/>
        </w:rPr>
        <w:t xml:space="preserve"> 100 % от предусмотренного лимита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E7D" w:rsidRDefault="00130E7D" w:rsidP="00130E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0E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условиям пункта 8.2 приложения № 5 к Порядку и пунктом 5.5.2 Программы</w:t>
      </w:r>
      <w:r w:rsidRPr="00F67F0E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>ость реализации мероприятий Программы и Подпрограммы признана</w:t>
      </w:r>
      <w:r w:rsidRPr="00F67F0E">
        <w:rPr>
          <w:rFonts w:ascii="Times New Roman" w:hAnsi="Times New Roman" w:cs="Times New Roman"/>
          <w:sz w:val="28"/>
          <w:szCs w:val="28"/>
        </w:rPr>
        <w:t xml:space="preserve"> высокой.</w:t>
      </w:r>
    </w:p>
    <w:p w:rsidR="004F79CB" w:rsidRDefault="004F79CB" w:rsidP="000F1E14">
      <w:pPr>
        <w:jc w:val="both"/>
        <w:rPr>
          <w:sz w:val="28"/>
          <w:szCs w:val="28"/>
        </w:rPr>
      </w:pPr>
    </w:p>
    <w:p w:rsidR="0039546A" w:rsidRDefault="00BB2604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40" w:firstLine="720"/>
        <w:rPr>
          <w:sz w:val="28"/>
          <w:szCs w:val="28"/>
        </w:rPr>
      </w:pPr>
      <w:r w:rsidRPr="00BB2604">
        <w:rPr>
          <w:sz w:val="28"/>
          <w:szCs w:val="28"/>
        </w:rPr>
        <w:t>По результ</w:t>
      </w:r>
      <w:r w:rsidR="0012023B">
        <w:rPr>
          <w:sz w:val="28"/>
          <w:szCs w:val="28"/>
        </w:rPr>
        <w:t xml:space="preserve">атам проверки составлен акт от </w:t>
      </w:r>
      <w:r w:rsidR="003164C6">
        <w:rPr>
          <w:sz w:val="28"/>
          <w:szCs w:val="28"/>
        </w:rPr>
        <w:t>16</w:t>
      </w:r>
      <w:r w:rsidR="004F79CB">
        <w:rPr>
          <w:sz w:val="28"/>
          <w:szCs w:val="28"/>
        </w:rPr>
        <w:t>.</w:t>
      </w:r>
      <w:r w:rsidR="00A138F6">
        <w:rPr>
          <w:sz w:val="28"/>
          <w:szCs w:val="28"/>
        </w:rPr>
        <w:t>0</w:t>
      </w:r>
      <w:r w:rsidR="003164C6">
        <w:rPr>
          <w:sz w:val="28"/>
          <w:szCs w:val="28"/>
        </w:rPr>
        <w:t>3</w:t>
      </w:r>
      <w:r w:rsidR="0029507F">
        <w:rPr>
          <w:sz w:val="28"/>
          <w:szCs w:val="28"/>
        </w:rPr>
        <w:t>.</w:t>
      </w:r>
      <w:r w:rsidR="0012023B">
        <w:rPr>
          <w:sz w:val="28"/>
          <w:szCs w:val="28"/>
        </w:rPr>
        <w:t>202</w:t>
      </w:r>
      <w:r w:rsidR="00A138F6">
        <w:rPr>
          <w:sz w:val="28"/>
          <w:szCs w:val="28"/>
        </w:rPr>
        <w:t>2</w:t>
      </w:r>
      <w:r w:rsidR="0012023B">
        <w:rPr>
          <w:sz w:val="28"/>
          <w:szCs w:val="28"/>
        </w:rPr>
        <w:t xml:space="preserve"> года № </w:t>
      </w:r>
      <w:r w:rsidR="003164C6">
        <w:rPr>
          <w:sz w:val="28"/>
          <w:szCs w:val="28"/>
        </w:rPr>
        <w:t>16</w:t>
      </w:r>
      <w:r w:rsidRPr="00BB2604">
        <w:rPr>
          <w:sz w:val="28"/>
          <w:szCs w:val="28"/>
        </w:rPr>
        <w:t>.</w:t>
      </w:r>
    </w:p>
    <w:p w:rsidR="0039546A" w:rsidRPr="00BB2604" w:rsidRDefault="00BB2604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40" w:right="40" w:firstLine="720"/>
        <w:rPr>
          <w:sz w:val="28"/>
          <w:szCs w:val="28"/>
        </w:rPr>
        <w:sectPr w:rsidR="0039546A" w:rsidRPr="00BB2604" w:rsidSect="00BB2604">
          <w:headerReference w:type="default" r:id="rId6"/>
          <w:type w:val="continuous"/>
          <w:pgSz w:w="11906" w:h="16838"/>
          <w:pgMar w:top="1134" w:right="567" w:bottom="1134" w:left="1701" w:header="0" w:footer="3" w:gutter="0"/>
          <w:cols w:space="720"/>
          <w:noEndnote/>
          <w:titlePg/>
          <w:docGrid w:linePitch="360"/>
        </w:sectPr>
      </w:pPr>
      <w:r w:rsidRPr="00BB2604">
        <w:rPr>
          <w:sz w:val="28"/>
          <w:szCs w:val="28"/>
        </w:rPr>
        <w:t xml:space="preserve">О результатах проверки доложено заместителю главы муниципального образования Темрюкский район </w:t>
      </w:r>
      <w:r w:rsidRPr="00BB2604">
        <w:rPr>
          <w:sz w:val="28"/>
          <w:szCs w:val="28"/>
          <w:lang w:val="en-US"/>
        </w:rPr>
        <w:t>JI</w:t>
      </w:r>
      <w:r w:rsidRPr="00BB2604">
        <w:rPr>
          <w:sz w:val="28"/>
          <w:szCs w:val="28"/>
        </w:rPr>
        <w:t>.</w:t>
      </w:r>
      <w:r w:rsidRPr="00BB2604">
        <w:rPr>
          <w:sz w:val="28"/>
          <w:szCs w:val="28"/>
          <w:lang w:val="en-US"/>
        </w:rPr>
        <w:t>B</w:t>
      </w:r>
      <w:r w:rsidRPr="00BB2604">
        <w:rPr>
          <w:sz w:val="28"/>
          <w:szCs w:val="28"/>
        </w:rPr>
        <w:t>. Криворучко.</w:t>
      </w:r>
    </w:p>
    <w:p w:rsidR="0039546A" w:rsidRDefault="0039546A" w:rsidP="00973E1B">
      <w:pPr>
        <w:tabs>
          <w:tab w:val="left" w:pos="709"/>
        </w:tabs>
        <w:rPr>
          <w:sz w:val="28"/>
          <w:szCs w:val="28"/>
        </w:rPr>
      </w:pPr>
    </w:p>
    <w:p w:rsidR="00857808" w:rsidRDefault="00857808" w:rsidP="00973E1B">
      <w:pPr>
        <w:tabs>
          <w:tab w:val="left" w:pos="709"/>
        </w:tabs>
        <w:rPr>
          <w:sz w:val="28"/>
          <w:szCs w:val="28"/>
        </w:rPr>
      </w:pPr>
    </w:p>
    <w:p w:rsidR="00A138F6" w:rsidRPr="00BB2604" w:rsidRDefault="00A138F6" w:rsidP="00973E1B">
      <w:pPr>
        <w:tabs>
          <w:tab w:val="left" w:pos="709"/>
        </w:tabs>
        <w:rPr>
          <w:sz w:val="28"/>
          <w:szCs w:val="28"/>
        </w:rPr>
        <w:sectPr w:rsidR="00A138F6" w:rsidRPr="00BB2604" w:rsidSect="00BB2604">
          <w:type w:val="continuous"/>
          <w:pgSz w:w="11906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39546A" w:rsidRPr="00BB2604" w:rsidRDefault="000F1E14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BB2604" w:rsidRPr="00BB2604">
        <w:rPr>
          <w:sz w:val="28"/>
          <w:szCs w:val="28"/>
        </w:rPr>
        <w:t>ачальник отдела</w:t>
      </w:r>
    </w:p>
    <w:p w:rsidR="0039546A" w:rsidRPr="00BB2604" w:rsidRDefault="00BB2604" w:rsidP="00207960">
      <w:pPr>
        <w:pStyle w:val="1"/>
        <w:shd w:val="clear" w:color="auto" w:fill="auto"/>
        <w:tabs>
          <w:tab w:val="left" w:pos="709"/>
        </w:tabs>
        <w:spacing w:before="0" w:line="240" w:lineRule="auto"/>
        <w:jc w:val="center"/>
        <w:rPr>
          <w:sz w:val="28"/>
          <w:szCs w:val="28"/>
        </w:rPr>
      </w:pPr>
      <w:r w:rsidRPr="00BB2604">
        <w:rPr>
          <w:sz w:val="28"/>
          <w:szCs w:val="28"/>
        </w:rPr>
        <w:t>внутреннего финансового контроля</w:t>
      </w:r>
      <w:r w:rsidR="00E55442">
        <w:rPr>
          <w:sz w:val="28"/>
          <w:szCs w:val="28"/>
        </w:rPr>
        <w:t xml:space="preserve"> </w:t>
      </w:r>
      <w:r w:rsidR="0029507F">
        <w:rPr>
          <w:sz w:val="28"/>
          <w:szCs w:val="28"/>
        </w:rPr>
        <w:t xml:space="preserve">                            </w:t>
      </w:r>
      <w:r w:rsidR="004F79CB">
        <w:rPr>
          <w:sz w:val="28"/>
          <w:szCs w:val="28"/>
        </w:rPr>
        <w:t xml:space="preserve">            </w:t>
      </w:r>
      <w:r w:rsidR="00E55442">
        <w:rPr>
          <w:sz w:val="28"/>
          <w:szCs w:val="28"/>
        </w:rPr>
        <w:t xml:space="preserve"> </w:t>
      </w:r>
      <w:r w:rsidR="00D75FD6">
        <w:rPr>
          <w:sz w:val="28"/>
          <w:szCs w:val="28"/>
        </w:rPr>
        <w:t xml:space="preserve">  </w:t>
      </w:r>
      <w:r w:rsidR="00E55442">
        <w:rPr>
          <w:sz w:val="28"/>
          <w:szCs w:val="28"/>
        </w:rPr>
        <w:t xml:space="preserve">  </w:t>
      </w:r>
      <w:r w:rsidR="00D75FD6">
        <w:rPr>
          <w:sz w:val="28"/>
          <w:szCs w:val="28"/>
        </w:rPr>
        <w:t xml:space="preserve">  </w:t>
      </w:r>
      <w:r w:rsidR="000F1E14">
        <w:rPr>
          <w:sz w:val="28"/>
          <w:szCs w:val="28"/>
        </w:rPr>
        <w:t xml:space="preserve">    О.В. Радченко</w:t>
      </w:r>
    </w:p>
    <w:sectPr w:rsidR="0039546A" w:rsidRPr="00BB2604" w:rsidSect="00BB2604">
      <w:type w:val="continuous"/>
      <w:pgSz w:w="11906" w:h="16838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66" w:rsidRDefault="00B92A66">
      <w:r>
        <w:separator/>
      </w:r>
    </w:p>
  </w:endnote>
  <w:endnote w:type="continuationSeparator" w:id="0">
    <w:p w:rsidR="00B92A66" w:rsidRDefault="00B9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66" w:rsidRDefault="00B92A66"/>
  </w:footnote>
  <w:footnote w:type="continuationSeparator" w:id="0">
    <w:p w:rsidR="00B92A66" w:rsidRDefault="00B92A6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412759"/>
      <w:docPartObj>
        <w:docPartGallery w:val="Page Numbers (Top of Page)"/>
        <w:docPartUnique/>
      </w:docPartObj>
    </w:sdtPr>
    <w:sdtEndPr/>
    <w:sdtContent>
      <w:p w:rsidR="001F6BB9" w:rsidRDefault="001F6BB9">
        <w:pPr>
          <w:pStyle w:val="ab"/>
          <w:jc w:val="center"/>
        </w:pPr>
      </w:p>
      <w:p w:rsidR="001F6BB9" w:rsidRDefault="001F6BB9">
        <w:pPr>
          <w:pStyle w:val="ab"/>
          <w:jc w:val="center"/>
        </w:pPr>
      </w:p>
      <w:p w:rsidR="001F6BB9" w:rsidRDefault="001F6B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4C6">
          <w:rPr>
            <w:noProof/>
          </w:rPr>
          <w:t>2</w:t>
        </w:r>
        <w:r>
          <w:fldChar w:fldCharType="end"/>
        </w:r>
      </w:p>
    </w:sdtContent>
  </w:sdt>
  <w:p w:rsidR="0039546A" w:rsidRDefault="0039546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A"/>
    <w:rsid w:val="00003CA5"/>
    <w:rsid w:val="00016138"/>
    <w:rsid w:val="000374D8"/>
    <w:rsid w:val="000B2583"/>
    <w:rsid w:val="000B27A4"/>
    <w:rsid w:val="000F1E14"/>
    <w:rsid w:val="0012023B"/>
    <w:rsid w:val="00130E7D"/>
    <w:rsid w:val="0016476A"/>
    <w:rsid w:val="001930B5"/>
    <w:rsid w:val="001D4D55"/>
    <w:rsid w:val="001F6BB9"/>
    <w:rsid w:val="00207960"/>
    <w:rsid w:val="0029507F"/>
    <w:rsid w:val="00306BFF"/>
    <w:rsid w:val="003164C6"/>
    <w:rsid w:val="00353F8B"/>
    <w:rsid w:val="0035777A"/>
    <w:rsid w:val="0039546A"/>
    <w:rsid w:val="004F79CB"/>
    <w:rsid w:val="00517818"/>
    <w:rsid w:val="00642DC3"/>
    <w:rsid w:val="00643DC0"/>
    <w:rsid w:val="006532D9"/>
    <w:rsid w:val="00664D61"/>
    <w:rsid w:val="00685A4E"/>
    <w:rsid w:val="006D1458"/>
    <w:rsid w:val="006D1D15"/>
    <w:rsid w:val="007123C1"/>
    <w:rsid w:val="00771E8A"/>
    <w:rsid w:val="0077235C"/>
    <w:rsid w:val="00772455"/>
    <w:rsid w:val="00857808"/>
    <w:rsid w:val="008E272E"/>
    <w:rsid w:val="00955F95"/>
    <w:rsid w:val="00973E1B"/>
    <w:rsid w:val="00976BAB"/>
    <w:rsid w:val="00A138F6"/>
    <w:rsid w:val="00A2576E"/>
    <w:rsid w:val="00A33913"/>
    <w:rsid w:val="00A54957"/>
    <w:rsid w:val="00AE5611"/>
    <w:rsid w:val="00B92A66"/>
    <w:rsid w:val="00BB2604"/>
    <w:rsid w:val="00BC4CD6"/>
    <w:rsid w:val="00BF0C9C"/>
    <w:rsid w:val="00C62BB6"/>
    <w:rsid w:val="00CE1D09"/>
    <w:rsid w:val="00D75FD6"/>
    <w:rsid w:val="00DF19D1"/>
    <w:rsid w:val="00E55442"/>
    <w:rsid w:val="00EC3F55"/>
    <w:rsid w:val="00EE377C"/>
    <w:rsid w:val="00F05770"/>
    <w:rsid w:val="00F16AD3"/>
    <w:rsid w:val="00F2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2C308"/>
  <w15:docId w15:val="{2BE5405C-76D4-4B22-8707-947E11FD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1D4D5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2B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2BB6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2BB6"/>
    <w:rPr>
      <w:color w:val="000000"/>
    </w:rPr>
  </w:style>
  <w:style w:type="paragraph" w:styleId="ad">
    <w:name w:val="footer"/>
    <w:basedOn w:val="a"/>
    <w:link w:val="ae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2B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gklgf</dc:creator>
  <cp:lastModifiedBy>ovfk-garaja</cp:lastModifiedBy>
  <cp:revision>32</cp:revision>
  <cp:lastPrinted>2022-02-28T06:55:00Z</cp:lastPrinted>
  <dcterms:created xsi:type="dcterms:W3CDTF">2020-08-20T11:44:00Z</dcterms:created>
  <dcterms:modified xsi:type="dcterms:W3CDTF">2022-03-16T08:21:00Z</dcterms:modified>
</cp:coreProperties>
</file>