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55" w:rsidRDefault="00BB2604" w:rsidP="00664D61">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0B27A4">
        <w:rPr>
          <w:sz w:val="28"/>
          <w:szCs w:val="28"/>
        </w:rPr>
        <w:t xml:space="preserve">муниципальном </w:t>
      </w:r>
      <w:r w:rsidR="000F1E14">
        <w:rPr>
          <w:sz w:val="28"/>
          <w:szCs w:val="28"/>
        </w:rPr>
        <w:t>казенном</w:t>
      </w:r>
      <w:r w:rsidR="000B27A4">
        <w:rPr>
          <w:sz w:val="28"/>
          <w:szCs w:val="28"/>
        </w:rPr>
        <w:t xml:space="preserve"> учреждении</w:t>
      </w:r>
      <w:r w:rsidR="00664D61">
        <w:rPr>
          <w:sz w:val="28"/>
          <w:szCs w:val="28"/>
        </w:rPr>
        <w:t xml:space="preserve"> Темрюкского городского поселения Темрюкского района </w:t>
      </w:r>
      <w:r w:rsidR="000B27A4">
        <w:rPr>
          <w:sz w:val="28"/>
          <w:szCs w:val="28"/>
        </w:rPr>
        <w:t>«</w:t>
      </w:r>
      <w:r w:rsidR="00664D61">
        <w:rPr>
          <w:sz w:val="28"/>
          <w:szCs w:val="28"/>
        </w:rPr>
        <w:t xml:space="preserve">Городское </w:t>
      </w:r>
      <w:r w:rsidR="000B2583">
        <w:rPr>
          <w:sz w:val="28"/>
          <w:szCs w:val="28"/>
        </w:rPr>
        <w:t xml:space="preserve">библиотечное </w:t>
      </w:r>
      <w:r w:rsidR="00664D61">
        <w:rPr>
          <w:sz w:val="28"/>
          <w:szCs w:val="28"/>
        </w:rPr>
        <w:t>объединение»</w:t>
      </w:r>
      <w:r w:rsidR="00AE5611">
        <w:rPr>
          <w:sz w:val="28"/>
          <w:szCs w:val="28"/>
        </w:rPr>
        <w:t xml:space="preserve"> </w:t>
      </w:r>
    </w:p>
    <w:p w:rsidR="00AE5611" w:rsidRPr="001D4D55" w:rsidRDefault="00AE5611" w:rsidP="00973E1B">
      <w:pPr>
        <w:pStyle w:val="20"/>
        <w:tabs>
          <w:tab w:val="left" w:pos="709"/>
        </w:tabs>
        <w:spacing w:after="0" w:line="240" w:lineRule="auto"/>
        <w:ind w:left="20"/>
        <w:rPr>
          <w:sz w:val="28"/>
          <w:szCs w:val="28"/>
        </w:rPr>
      </w:pPr>
    </w:p>
    <w:p w:rsidR="0039546A" w:rsidRPr="00BB2604" w:rsidRDefault="00AE5611" w:rsidP="000F1E14">
      <w:pPr>
        <w:pStyle w:val="1"/>
        <w:tabs>
          <w:tab w:val="left" w:pos="709"/>
        </w:tabs>
        <w:ind w:left="60" w:right="60" w:firstLine="700"/>
        <w:rPr>
          <w:sz w:val="28"/>
          <w:szCs w:val="28"/>
        </w:rPr>
      </w:pPr>
      <w:r w:rsidRPr="00AE5611">
        <w:rPr>
          <w:sz w:val="28"/>
          <w:szCs w:val="28"/>
        </w:rPr>
        <w:t xml:space="preserve">В соответствии с пунктом </w:t>
      </w:r>
      <w:r w:rsidR="000F1E14">
        <w:rPr>
          <w:sz w:val="28"/>
          <w:szCs w:val="28"/>
        </w:rPr>
        <w:t>3</w:t>
      </w:r>
      <w:r w:rsidR="000B2583">
        <w:rPr>
          <w:sz w:val="28"/>
          <w:szCs w:val="28"/>
        </w:rPr>
        <w:t>5</w:t>
      </w:r>
      <w:r w:rsidRPr="00AE5611">
        <w:rPr>
          <w:sz w:val="28"/>
          <w:szCs w:val="28"/>
        </w:rPr>
        <w:t xml:space="preserve">  плана контрольных 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2021 год, утверждённого главой муниципального образования Темрюк</w:t>
      </w:r>
      <w:r>
        <w:rPr>
          <w:sz w:val="28"/>
          <w:szCs w:val="28"/>
        </w:rPr>
        <w:t>ский район</w:t>
      </w:r>
      <w:r w:rsidR="00643DC0">
        <w:rPr>
          <w:sz w:val="28"/>
          <w:szCs w:val="28"/>
        </w:rPr>
        <w:t xml:space="preserve"> от </w:t>
      </w:r>
      <w:r>
        <w:rPr>
          <w:sz w:val="28"/>
          <w:szCs w:val="28"/>
        </w:rPr>
        <w:t xml:space="preserve"> 18</w:t>
      </w:r>
      <w:r w:rsidR="00A2576E">
        <w:rPr>
          <w:sz w:val="28"/>
          <w:szCs w:val="28"/>
        </w:rPr>
        <w:t>.12.2020</w:t>
      </w:r>
      <w:r w:rsidR="000B27A4">
        <w:rPr>
          <w:sz w:val="28"/>
          <w:szCs w:val="28"/>
        </w:rPr>
        <w:t xml:space="preserve"> (с изменениями от </w:t>
      </w:r>
      <w:r w:rsidR="0016476A">
        <w:rPr>
          <w:sz w:val="28"/>
          <w:szCs w:val="28"/>
        </w:rPr>
        <w:t>01.06.2021</w:t>
      </w:r>
      <w:r w:rsidR="000B27A4">
        <w:rPr>
          <w:sz w:val="28"/>
          <w:szCs w:val="28"/>
        </w:rPr>
        <w:t>)</w:t>
      </w:r>
      <w:r w:rsidR="00BB2604" w:rsidRPr="00BB2604">
        <w:rPr>
          <w:sz w:val="28"/>
          <w:szCs w:val="28"/>
        </w:rPr>
        <w:t xml:space="preserve">; приказом </w:t>
      </w:r>
      <w:r w:rsidRPr="00AE5611">
        <w:rPr>
          <w:sz w:val="28"/>
          <w:szCs w:val="28"/>
        </w:rPr>
        <w:t xml:space="preserve">отдела внутреннего финансового  контроля администрации муниципального образования Темрюкский район </w:t>
      </w:r>
      <w:r w:rsidR="00857808">
        <w:rPr>
          <w:sz w:val="28"/>
          <w:szCs w:val="28"/>
        </w:rPr>
        <w:t xml:space="preserve">от </w:t>
      </w:r>
      <w:r w:rsidR="000B2583">
        <w:rPr>
          <w:sz w:val="28"/>
          <w:szCs w:val="28"/>
        </w:rPr>
        <w:t>17</w:t>
      </w:r>
      <w:r w:rsidR="0016476A">
        <w:rPr>
          <w:sz w:val="28"/>
          <w:szCs w:val="28"/>
        </w:rPr>
        <w:t>.</w:t>
      </w:r>
      <w:r w:rsidR="000F1E14">
        <w:rPr>
          <w:sz w:val="28"/>
          <w:szCs w:val="28"/>
        </w:rPr>
        <w:t>1</w:t>
      </w:r>
      <w:r w:rsidR="000B2583">
        <w:rPr>
          <w:sz w:val="28"/>
          <w:szCs w:val="28"/>
        </w:rPr>
        <w:t>1</w:t>
      </w:r>
      <w:r w:rsidR="0016476A">
        <w:rPr>
          <w:sz w:val="28"/>
          <w:szCs w:val="28"/>
        </w:rPr>
        <w:t xml:space="preserve">.2021 </w:t>
      </w:r>
      <w:r w:rsidR="0029507F" w:rsidRPr="0029507F">
        <w:rPr>
          <w:sz w:val="28"/>
          <w:szCs w:val="28"/>
        </w:rPr>
        <w:t>№ 03-</w:t>
      </w:r>
      <w:r w:rsidR="000B2583">
        <w:rPr>
          <w:sz w:val="28"/>
          <w:szCs w:val="28"/>
        </w:rPr>
        <w:t>117</w:t>
      </w:r>
      <w:r w:rsidR="0029507F" w:rsidRPr="0029507F">
        <w:rPr>
          <w:sz w:val="28"/>
          <w:szCs w:val="28"/>
        </w:rPr>
        <w:t>/21-02 «О проведении плановой камеральной проверки</w:t>
      </w:r>
      <w:r w:rsidR="000B27A4" w:rsidRPr="000B27A4">
        <w:t xml:space="preserve"> </w:t>
      </w:r>
      <w:r w:rsidR="000B27A4" w:rsidRPr="000B27A4">
        <w:rPr>
          <w:sz w:val="28"/>
          <w:szCs w:val="28"/>
        </w:rPr>
        <w:t xml:space="preserve">в </w:t>
      </w:r>
      <w:r w:rsidR="000F1E14" w:rsidRPr="000F1E14">
        <w:rPr>
          <w:sz w:val="28"/>
          <w:szCs w:val="28"/>
        </w:rPr>
        <w:t xml:space="preserve">муниципальном казенном учреждении </w:t>
      </w:r>
      <w:r w:rsidR="00BC4CD6" w:rsidRPr="00BC4CD6">
        <w:rPr>
          <w:sz w:val="28"/>
          <w:szCs w:val="28"/>
        </w:rPr>
        <w:t xml:space="preserve">Темрюкского городского поселения «Городское </w:t>
      </w:r>
      <w:r w:rsidR="000B2583">
        <w:rPr>
          <w:sz w:val="28"/>
          <w:szCs w:val="28"/>
        </w:rPr>
        <w:t xml:space="preserve">библиотечное </w:t>
      </w:r>
      <w:r w:rsidR="00BC4CD6" w:rsidRPr="00BC4CD6">
        <w:rPr>
          <w:sz w:val="28"/>
          <w:szCs w:val="28"/>
        </w:rPr>
        <w:t>объединение»</w:t>
      </w:r>
      <w:r w:rsidR="0029507F" w:rsidRPr="000F1E14">
        <w:rPr>
          <w:sz w:val="28"/>
          <w:szCs w:val="28"/>
        </w:rPr>
        <w:t>»</w:t>
      </w:r>
      <w:r w:rsidRPr="00AE5611">
        <w:rPr>
          <w:sz w:val="28"/>
          <w:szCs w:val="28"/>
        </w:rPr>
        <w:t xml:space="preserve"> </w:t>
      </w:r>
      <w:r w:rsidR="00F233F8">
        <w:rPr>
          <w:sz w:val="28"/>
          <w:szCs w:val="28"/>
        </w:rPr>
        <w:t xml:space="preserve">(далее – Учреждение) </w:t>
      </w:r>
      <w:r w:rsidR="00643DC0">
        <w:rPr>
          <w:sz w:val="28"/>
          <w:szCs w:val="28"/>
        </w:rPr>
        <w:t xml:space="preserve">проведено контрольное мероприятие </w:t>
      </w:r>
      <w:r w:rsidRPr="00AE5611">
        <w:rPr>
          <w:sz w:val="28"/>
          <w:szCs w:val="28"/>
        </w:rPr>
        <w:t>по теме</w:t>
      </w:r>
      <w:r w:rsidR="000F1E14">
        <w:rPr>
          <w:sz w:val="28"/>
          <w:szCs w:val="28"/>
        </w:rPr>
        <w:t xml:space="preserve"> </w:t>
      </w:r>
      <w:r w:rsidR="00BC4CD6">
        <w:rPr>
          <w:sz w:val="28"/>
          <w:szCs w:val="28"/>
        </w:rPr>
        <w:t xml:space="preserve">«Проверка </w:t>
      </w:r>
      <w:r w:rsidR="00BC4CD6" w:rsidRPr="003973A3">
        <w:rPr>
          <w:sz w:val="28"/>
          <w:szCs w:val="28"/>
        </w:rPr>
        <w:t>осуществления расходов бюджета на обеспечение выполнения функций казенного учреждения и их отражения в бюджетном учете и отчетности за 2020 год (выборочно</w:t>
      </w:r>
      <w:r w:rsidR="000F1E14" w:rsidRPr="00350103">
        <w:rPr>
          <w:sz w:val="28"/>
          <w:szCs w:val="28"/>
        </w:rPr>
        <w:t>)</w:t>
      </w:r>
      <w:r w:rsidR="0029507F">
        <w:rPr>
          <w:sz w:val="28"/>
          <w:szCs w:val="28"/>
        </w:rPr>
        <w:t>»</w:t>
      </w:r>
      <w:r w:rsidRPr="00AE5611">
        <w:rPr>
          <w:sz w:val="28"/>
          <w:szCs w:val="28"/>
        </w:rPr>
        <w:t>.</w:t>
      </w:r>
    </w:p>
    <w:p w:rsidR="0039546A" w:rsidRDefault="00643DC0" w:rsidP="00643DC0">
      <w:pPr>
        <w:pStyle w:val="1"/>
        <w:shd w:val="clear" w:color="auto" w:fill="auto"/>
        <w:tabs>
          <w:tab w:val="left" w:pos="0"/>
          <w:tab w:val="left" w:pos="709"/>
          <w:tab w:val="left" w:pos="851"/>
        </w:tabs>
        <w:spacing w:before="0" w:line="240" w:lineRule="auto"/>
        <w:rPr>
          <w:sz w:val="28"/>
          <w:szCs w:val="28"/>
        </w:rPr>
      </w:pPr>
      <w:r>
        <w:rPr>
          <w:sz w:val="28"/>
          <w:szCs w:val="28"/>
        </w:rPr>
        <w:tab/>
      </w:r>
      <w:r w:rsidR="00BB2604" w:rsidRPr="00BB2604">
        <w:rPr>
          <w:sz w:val="28"/>
          <w:szCs w:val="28"/>
        </w:rPr>
        <w:t>Проверяемый период: 20</w:t>
      </w:r>
      <w:r w:rsidR="00AE5611">
        <w:rPr>
          <w:sz w:val="28"/>
          <w:szCs w:val="28"/>
        </w:rPr>
        <w:t>20</w:t>
      </w:r>
      <w:r w:rsidR="00BB2604" w:rsidRPr="00BB2604">
        <w:rPr>
          <w:sz w:val="28"/>
          <w:szCs w:val="28"/>
        </w:rPr>
        <w:t xml:space="preserve"> год.</w:t>
      </w:r>
    </w:p>
    <w:p w:rsidR="00AE5611" w:rsidRPr="00BB2604" w:rsidRDefault="00AE5611" w:rsidP="00643DC0">
      <w:pPr>
        <w:pStyle w:val="1"/>
        <w:shd w:val="clear" w:color="auto" w:fill="auto"/>
        <w:tabs>
          <w:tab w:val="left" w:pos="0"/>
        </w:tabs>
        <w:spacing w:before="0" w:line="240" w:lineRule="auto"/>
        <w:ind w:left="60" w:firstLine="700"/>
        <w:rPr>
          <w:sz w:val="28"/>
          <w:szCs w:val="28"/>
        </w:rPr>
      </w:pPr>
    </w:p>
    <w:p w:rsidR="007123C1" w:rsidRDefault="00643DC0" w:rsidP="00643DC0">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0F1E14" w:rsidRPr="0037391D" w:rsidRDefault="00BC4CD6" w:rsidP="000F1E14">
      <w:pPr>
        <w:ind w:firstLine="709"/>
        <w:jc w:val="both"/>
        <w:rPr>
          <w:rFonts w:ascii="Times New Roman" w:hAnsi="Times New Roman" w:cs="Times New Roman"/>
          <w:sz w:val="28"/>
          <w:szCs w:val="28"/>
        </w:rPr>
      </w:pPr>
      <w:r w:rsidRPr="00BC4CD6">
        <w:rPr>
          <w:rFonts w:ascii="Times New Roman" w:hAnsi="Times New Roman" w:cs="Times New Roman"/>
          <w:sz w:val="28"/>
          <w:szCs w:val="28"/>
        </w:rPr>
        <w:t xml:space="preserve">Составление, утверждение и ведение бюджетной сметы Учреждения осуществляется на основании приказа Министерства финансов Российской Федерации № 26н от 14.02.2018 «Об общих требованиях к порядку составления, утверждения и ведения бюджетных смет казенных учреждений» (далее – Общие требования) и постановления Администрации № 854 от 30.05.2019 «Об утверждении Порядка составления, утверждения и ведения бюджетных смет муниципальных казенных учреждений Темрюкского городского поселения Темрюкского района» (далее – Порядок). </w:t>
      </w:r>
      <w:r w:rsidR="000F1E14" w:rsidRPr="0037391D">
        <w:rPr>
          <w:rFonts w:ascii="Times New Roman" w:hAnsi="Times New Roman" w:cs="Times New Roman"/>
          <w:sz w:val="28"/>
          <w:szCs w:val="28"/>
        </w:rPr>
        <w:t xml:space="preserve"> </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Бюджетная смета Учреждения на 2020 год составлена в соответствии с вышеуказанными Общими требованиями и Порядком</w:t>
      </w:r>
      <w:r w:rsidRPr="000F1E14">
        <w:rPr>
          <w:rFonts w:ascii="Times New Roman" w:hAnsi="Times New Roman" w:cs="Times New Roman"/>
          <w:sz w:val="28"/>
          <w:szCs w:val="28"/>
        </w:rPr>
        <w:t xml:space="preserve"> </w:t>
      </w:r>
      <w:r w:rsidRPr="0037391D">
        <w:rPr>
          <w:rFonts w:ascii="Times New Roman" w:hAnsi="Times New Roman" w:cs="Times New Roman"/>
          <w:sz w:val="28"/>
          <w:szCs w:val="28"/>
        </w:rPr>
        <w:t>утверждена своевременно и в пределах доведенных лимитов бюджетных обязательств на 2020 год.</w:t>
      </w:r>
    </w:p>
    <w:p w:rsidR="000F1E14" w:rsidRPr="0037391D" w:rsidRDefault="000F1E14" w:rsidP="000F1E14">
      <w:pPr>
        <w:ind w:firstLine="709"/>
        <w:jc w:val="both"/>
        <w:rPr>
          <w:rFonts w:ascii="Times New Roman" w:hAnsi="Times New Roman" w:cs="Times New Roman"/>
          <w:sz w:val="28"/>
          <w:szCs w:val="28"/>
        </w:rPr>
      </w:pPr>
      <w:r w:rsidRPr="0037391D">
        <w:rPr>
          <w:rFonts w:ascii="Times New Roman" w:hAnsi="Times New Roman" w:cs="Times New Roman"/>
          <w:sz w:val="28"/>
          <w:szCs w:val="28"/>
        </w:rPr>
        <w:t>Согласно отчету по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кассовое исполнение расходов бюджета Учреждения за 2020 год составило 9</w:t>
      </w:r>
      <w:r w:rsidR="000B2583">
        <w:rPr>
          <w:rFonts w:ascii="Times New Roman" w:hAnsi="Times New Roman" w:cs="Times New Roman"/>
          <w:sz w:val="28"/>
          <w:szCs w:val="28"/>
        </w:rPr>
        <w:t>8</w:t>
      </w:r>
      <w:r w:rsidRPr="0037391D">
        <w:rPr>
          <w:rFonts w:ascii="Times New Roman" w:hAnsi="Times New Roman" w:cs="Times New Roman"/>
          <w:sz w:val="28"/>
          <w:szCs w:val="28"/>
        </w:rPr>
        <w:t>,</w:t>
      </w:r>
      <w:r w:rsidR="000B2583">
        <w:rPr>
          <w:rFonts w:ascii="Times New Roman" w:hAnsi="Times New Roman" w:cs="Times New Roman"/>
          <w:sz w:val="28"/>
          <w:szCs w:val="28"/>
        </w:rPr>
        <w:t>1</w:t>
      </w:r>
      <w:r w:rsidRPr="0037391D">
        <w:rPr>
          <w:rFonts w:ascii="Times New Roman" w:hAnsi="Times New Roman" w:cs="Times New Roman"/>
          <w:sz w:val="28"/>
          <w:szCs w:val="28"/>
        </w:rPr>
        <w:t xml:space="preserve">% от </w:t>
      </w:r>
      <w:r>
        <w:rPr>
          <w:rFonts w:ascii="Times New Roman" w:hAnsi="Times New Roman" w:cs="Times New Roman"/>
          <w:sz w:val="28"/>
          <w:szCs w:val="28"/>
        </w:rPr>
        <w:t>плановых назначений</w:t>
      </w:r>
      <w:r w:rsidRPr="0037391D">
        <w:rPr>
          <w:rFonts w:ascii="Times New Roman" w:hAnsi="Times New Roman" w:cs="Times New Roman"/>
          <w:sz w:val="28"/>
          <w:szCs w:val="28"/>
        </w:rPr>
        <w:t>.</w:t>
      </w:r>
    </w:p>
    <w:p w:rsidR="000F1E14" w:rsidRDefault="000F1E14" w:rsidP="000F1E14">
      <w:pPr>
        <w:pStyle w:val="a8"/>
        <w:spacing w:after="0" w:line="240" w:lineRule="auto"/>
        <w:ind w:left="0" w:firstLine="709"/>
        <w:jc w:val="both"/>
        <w:rPr>
          <w:rFonts w:ascii="Times New Roman" w:hAnsi="Times New Roman" w:cs="Times New Roman"/>
          <w:sz w:val="28"/>
          <w:szCs w:val="28"/>
        </w:rPr>
      </w:pPr>
      <w:r w:rsidRPr="00FB7485">
        <w:rPr>
          <w:rFonts w:ascii="Times New Roman" w:hAnsi="Times New Roman" w:cs="Times New Roman"/>
          <w:sz w:val="28"/>
          <w:szCs w:val="28"/>
        </w:rPr>
        <w:t xml:space="preserve">На 2020 год </w:t>
      </w:r>
      <w:r>
        <w:rPr>
          <w:rFonts w:ascii="Times New Roman" w:hAnsi="Times New Roman" w:cs="Times New Roman"/>
          <w:sz w:val="28"/>
          <w:szCs w:val="28"/>
        </w:rPr>
        <w:t>на расходы</w:t>
      </w:r>
      <w:r w:rsidRPr="00FB748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FB7485">
        <w:rPr>
          <w:rFonts w:ascii="Times New Roman" w:hAnsi="Times New Roman" w:cs="Times New Roman"/>
          <w:sz w:val="28"/>
          <w:szCs w:val="28"/>
        </w:rPr>
        <w:t xml:space="preserve"> утверждены бюджетные ассигнования и лимиты бюджетных обязательств в сумме </w:t>
      </w:r>
      <w:r w:rsidR="000B2583">
        <w:rPr>
          <w:rFonts w:ascii="Times New Roman" w:hAnsi="Times New Roman" w:cs="Times New Roman"/>
          <w:sz w:val="28"/>
          <w:szCs w:val="28"/>
        </w:rPr>
        <w:t>8 875 2</w:t>
      </w:r>
      <w:r w:rsidR="00BC4CD6" w:rsidRPr="006C5A2A">
        <w:rPr>
          <w:rFonts w:ascii="Times New Roman" w:hAnsi="Times New Roman" w:cs="Times New Roman"/>
          <w:sz w:val="28"/>
          <w:szCs w:val="28"/>
        </w:rPr>
        <w:t xml:space="preserve">00,00 </w:t>
      </w:r>
      <w:r w:rsidRPr="00FB7485">
        <w:rPr>
          <w:rFonts w:ascii="Times New Roman" w:hAnsi="Times New Roman" w:cs="Times New Roman"/>
          <w:sz w:val="28"/>
          <w:szCs w:val="28"/>
        </w:rPr>
        <w:t>руб.</w:t>
      </w:r>
      <w:r>
        <w:rPr>
          <w:rFonts w:ascii="Times New Roman" w:hAnsi="Times New Roman" w:cs="Times New Roman"/>
          <w:sz w:val="28"/>
          <w:szCs w:val="28"/>
        </w:rPr>
        <w:t xml:space="preserve"> </w:t>
      </w:r>
    </w:p>
    <w:p w:rsidR="00BC4CD6" w:rsidRPr="003140E8" w:rsidRDefault="00BC4CD6" w:rsidP="00BC4CD6">
      <w:pPr>
        <w:pStyle w:val="a8"/>
        <w:spacing w:after="0" w:line="240" w:lineRule="auto"/>
        <w:ind w:left="0" w:firstLine="709"/>
        <w:jc w:val="both"/>
        <w:rPr>
          <w:rFonts w:ascii="Times New Roman" w:hAnsi="Times New Roman" w:cs="Times New Roman"/>
          <w:sz w:val="28"/>
          <w:szCs w:val="28"/>
        </w:rPr>
      </w:pPr>
      <w:r w:rsidRPr="003140E8">
        <w:rPr>
          <w:rFonts w:ascii="Times New Roman" w:hAnsi="Times New Roman" w:cs="Times New Roman"/>
          <w:sz w:val="28"/>
          <w:szCs w:val="28"/>
        </w:rPr>
        <w:t>По результатам анализа начисления и выплаты заработной платы</w:t>
      </w:r>
      <w:r>
        <w:rPr>
          <w:rFonts w:ascii="Times New Roman" w:hAnsi="Times New Roman" w:cs="Times New Roman"/>
          <w:sz w:val="28"/>
          <w:szCs w:val="28"/>
        </w:rPr>
        <w:t xml:space="preserve"> </w:t>
      </w:r>
      <w:r w:rsidRPr="003140E8">
        <w:rPr>
          <w:rFonts w:ascii="Times New Roman" w:hAnsi="Times New Roman" w:cs="Times New Roman"/>
          <w:sz w:val="28"/>
          <w:szCs w:val="28"/>
        </w:rPr>
        <w:t>нарушений в начислении заработной платы</w:t>
      </w:r>
      <w:r>
        <w:rPr>
          <w:rFonts w:ascii="Times New Roman" w:hAnsi="Times New Roman" w:cs="Times New Roman"/>
          <w:sz w:val="28"/>
          <w:szCs w:val="28"/>
        </w:rPr>
        <w:t>,</w:t>
      </w:r>
      <w:r w:rsidRPr="003140E8">
        <w:rPr>
          <w:rFonts w:ascii="Times New Roman" w:hAnsi="Times New Roman" w:cs="Times New Roman"/>
          <w:sz w:val="28"/>
          <w:szCs w:val="28"/>
        </w:rPr>
        <w:t xml:space="preserve"> сроков выплаты полного или </w:t>
      </w:r>
      <w:r w:rsidRPr="003140E8">
        <w:rPr>
          <w:rFonts w:ascii="Times New Roman" w:hAnsi="Times New Roman" w:cs="Times New Roman"/>
          <w:sz w:val="28"/>
          <w:szCs w:val="28"/>
        </w:rPr>
        <w:lastRenderedPageBreak/>
        <w:t>окончательного расчета</w:t>
      </w:r>
      <w:r>
        <w:rPr>
          <w:rFonts w:ascii="Times New Roman" w:hAnsi="Times New Roman" w:cs="Times New Roman"/>
          <w:sz w:val="28"/>
          <w:szCs w:val="28"/>
        </w:rPr>
        <w:t xml:space="preserve">, а </w:t>
      </w:r>
      <w:r w:rsidR="00306BFF">
        <w:rPr>
          <w:rFonts w:ascii="Times New Roman" w:hAnsi="Times New Roman" w:cs="Times New Roman"/>
          <w:sz w:val="28"/>
          <w:szCs w:val="28"/>
        </w:rPr>
        <w:t>также</w:t>
      </w:r>
      <w:r>
        <w:rPr>
          <w:rFonts w:ascii="Times New Roman" w:hAnsi="Times New Roman" w:cs="Times New Roman"/>
          <w:sz w:val="28"/>
          <w:szCs w:val="28"/>
        </w:rPr>
        <w:t xml:space="preserve"> </w:t>
      </w:r>
      <w:r w:rsidRPr="003140E8">
        <w:rPr>
          <w:rFonts w:ascii="Times New Roman" w:hAnsi="Times New Roman" w:cs="Times New Roman"/>
          <w:sz w:val="28"/>
          <w:szCs w:val="28"/>
        </w:rPr>
        <w:t>нарушений по начислению и уплате налогов не выявлено.</w:t>
      </w:r>
    </w:p>
    <w:p w:rsidR="00BC4CD6" w:rsidRPr="003140E8" w:rsidRDefault="00BC4CD6" w:rsidP="00BC4CD6">
      <w:pPr>
        <w:pStyle w:val="a8"/>
        <w:spacing w:after="0" w:line="240" w:lineRule="auto"/>
        <w:ind w:left="0" w:firstLine="709"/>
        <w:jc w:val="both"/>
        <w:rPr>
          <w:rFonts w:ascii="Times New Roman" w:hAnsi="Times New Roman" w:cs="Times New Roman"/>
          <w:sz w:val="28"/>
          <w:szCs w:val="28"/>
        </w:rPr>
      </w:pPr>
      <w:r w:rsidRPr="003140E8">
        <w:rPr>
          <w:rFonts w:ascii="Times New Roman" w:hAnsi="Times New Roman" w:cs="Times New Roman"/>
          <w:sz w:val="28"/>
          <w:szCs w:val="28"/>
        </w:rPr>
        <w:t>Учреждением в 2020 году заключен</w:t>
      </w:r>
      <w:r w:rsidR="000B2583">
        <w:rPr>
          <w:rFonts w:ascii="Times New Roman" w:hAnsi="Times New Roman" w:cs="Times New Roman"/>
          <w:sz w:val="28"/>
          <w:szCs w:val="28"/>
        </w:rPr>
        <w:t>о</w:t>
      </w:r>
      <w:r w:rsidRPr="003140E8">
        <w:rPr>
          <w:rFonts w:ascii="Times New Roman" w:hAnsi="Times New Roman" w:cs="Times New Roman"/>
          <w:sz w:val="28"/>
          <w:szCs w:val="28"/>
        </w:rPr>
        <w:t xml:space="preserve"> </w:t>
      </w:r>
      <w:r w:rsidR="000B2583">
        <w:rPr>
          <w:rFonts w:ascii="Times New Roman" w:hAnsi="Times New Roman" w:cs="Times New Roman"/>
          <w:sz w:val="28"/>
          <w:szCs w:val="28"/>
        </w:rPr>
        <w:t>57</w:t>
      </w:r>
      <w:r w:rsidRPr="003140E8">
        <w:rPr>
          <w:rFonts w:ascii="Times New Roman" w:hAnsi="Times New Roman" w:cs="Times New Roman"/>
          <w:sz w:val="28"/>
          <w:szCs w:val="28"/>
        </w:rPr>
        <w:t xml:space="preserve"> муниципальны</w:t>
      </w:r>
      <w:r w:rsidR="000B2583">
        <w:rPr>
          <w:rFonts w:ascii="Times New Roman" w:hAnsi="Times New Roman" w:cs="Times New Roman"/>
          <w:sz w:val="28"/>
          <w:szCs w:val="28"/>
        </w:rPr>
        <w:t>х</w:t>
      </w:r>
      <w:r w:rsidRPr="003140E8">
        <w:rPr>
          <w:rFonts w:ascii="Times New Roman" w:hAnsi="Times New Roman" w:cs="Times New Roman"/>
          <w:sz w:val="28"/>
          <w:szCs w:val="28"/>
        </w:rPr>
        <w:t xml:space="preserve"> контракт</w:t>
      </w:r>
      <w:r w:rsidR="000B2583">
        <w:rPr>
          <w:rFonts w:ascii="Times New Roman" w:hAnsi="Times New Roman" w:cs="Times New Roman"/>
          <w:sz w:val="28"/>
          <w:szCs w:val="28"/>
        </w:rPr>
        <w:t>ов</w:t>
      </w:r>
      <w:r w:rsidRPr="003140E8">
        <w:rPr>
          <w:rFonts w:ascii="Times New Roman" w:hAnsi="Times New Roman" w:cs="Times New Roman"/>
          <w:sz w:val="28"/>
          <w:szCs w:val="28"/>
        </w:rPr>
        <w:t xml:space="preserve"> на закупку товаров, работ, услуг. В ходе анализа выборочно рассмотрены муниципальные контракты</w:t>
      </w:r>
      <w:r>
        <w:rPr>
          <w:rFonts w:ascii="Times New Roman" w:hAnsi="Times New Roman" w:cs="Times New Roman"/>
          <w:sz w:val="28"/>
          <w:szCs w:val="28"/>
        </w:rPr>
        <w:t xml:space="preserve"> на</w:t>
      </w:r>
      <w:r w:rsidRPr="003140E8">
        <w:rPr>
          <w:rFonts w:ascii="Times New Roman" w:hAnsi="Times New Roman" w:cs="Times New Roman"/>
          <w:sz w:val="28"/>
          <w:szCs w:val="28"/>
        </w:rPr>
        <w:t xml:space="preserve"> сумму </w:t>
      </w:r>
      <w:r w:rsidR="000B2583">
        <w:rPr>
          <w:rFonts w:ascii="Times New Roman" w:hAnsi="Times New Roman" w:cs="Times New Roman"/>
          <w:sz w:val="28"/>
          <w:szCs w:val="28"/>
        </w:rPr>
        <w:t>453 790,27</w:t>
      </w:r>
      <w:r w:rsidRPr="003140E8">
        <w:rPr>
          <w:rFonts w:ascii="Times New Roman" w:hAnsi="Times New Roman" w:cs="Times New Roman"/>
          <w:sz w:val="28"/>
          <w:szCs w:val="28"/>
        </w:rPr>
        <w:t xml:space="preserve"> руб.</w:t>
      </w:r>
    </w:p>
    <w:p w:rsidR="00BC4CD6" w:rsidRDefault="00BC4CD6" w:rsidP="00BC4CD6">
      <w:pPr>
        <w:ind w:firstLine="709"/>
        <w:jc w:val="both"/>
        <w:rPr>
          <w:rFonts w:ascii="Times New Roman" w:hAnsi="Times New Roman" w:cs="Times New Roman"/>
          <w:sz w:val="28"/>
          <w:szCs w:val="28"/>
        </w:rPr>
      </w:pPr>
      <w:r w:rsidRPr="003140E8">
        <w:rPr>
          <w:rFonts w:ascii="Times New Roman" w:hAnsi="Times New Roman" w:cs="Times New Roman"/>
          <w:sz w:val="28"/>
          <w:szCs w:val="28"/>
        </w:rPr>
        <w:t>По результатам проведения проверки установлено, что товары, работы, услуги предоставлены в полном объеме, что подтверждено документами о приемке, оплата по контрактам осуществлялась в срок, согласно представленным платежным поручениям.</w:t>
      </w:r>
    </w:p>
    <w:p w:rsidR="00BC4CD6" w:rsidRDefault="00BC4CD6" w:rsidP="00BC4CD6">
      <w:pPr>
        <w:ind w:firstLine="709"/>
        <w:jc w:val="both"/>
        <w:rPr>
          <w:rFonts w:ascii="Times New Roman" w:hAnsi="Times New Roman" w:cs="Times New Roman"/>
          <w:sz w:val="28"/>
          <w:szCs w:val="28"/>
        </w:rPr>
      </w:pPr>
      <w:r w:rsidRPr="003140E8">
        <w:rPr>
          <w:rFonts w:ascii="Times New Roman" w:hAnsi="Times New Roman" w:cs="Times New Roman"/>
          <w:sz w:val="28"/>
          <w:szCs w:val="28"/>
        </w:rPr>
        <w:t>В ходе проверки установлено, что основные средства, приобрет</w:t>
      </w:r>
      <w:r>
        <w:rPr>
          <w:rFonts w:ascii="Times New Roman" w:hAnsi="Times New Roman" w:cs="Times New Roman"/>
          <w:sz w:val="28"/>
          <w:szCs w:val="28"/>
        </w:rPr>
        <w:t>енные</w:t>
      </w:r>
      <w:r w:rsidRPr="003140E8">
        <w:rPr>
          <w:rFonts w:ascii="Times New Roman" w:hAnsi="Times New Roman" w:cs="Times New Roman"/>
          <w:sz w:val="28"/>
          <w:szCs w:val="28"/>
        </w:rPr>
        <w:t xml:space="preserve"> </w:t>
      </w:r>
      <w:r w:rsidR="000B2583">
        <w:rPr>
          <w:rFonts w:ascii="Times New Roman" w:hAnsi="Times New Roman" w:cs="Times New Roman"/>
          <w:sz w:val="28"/>
          <w:szCs w:val="28"/>
        </w:rPr>
        <w:t>Учреждением</w:t>
      </w:r>
      <w:r>
        <w:rPr>
          <w:rFonts w:ascii="Times New Roman" w:hAnsi="Times New Roman" w:cs="Times New Roman"/>
          <w:sz w:val="28"/>
          <w:szCs w:val="28"/>
        </w:rPr>
        <w:t xml:space="preserve"> в 2020 году,</w:t>
      </w:r>
      <w:r w:rsidRPr="003140E8">
        <w:rPr>
          <w:rFonts w:ascii="Times New Roman" w:hAnsi="Times New Roman" w:cs="Times New Roman"/>
          <w:sz w:val="28"/>
          <w:szCs w:val="28"/>
        </w:rPr>
        <w:t xml:space="preserve"> в соответствии с пунктом 10 Положения о Реестре муниципальной собственности </w:t>
      </w:r>
      <w:r>
        <w:rPr>
          <w:rFonts w:ascii="Times New Roman" w:hAnsi="Times New Roman" w:cs="Times New Roman"/>
          <w:sz w:val="28"/>
          <w:szCs w:val="28"/>
        </w:rPr>
        <w:t xml:space="preserve">утвержденным </w:t>
      </w:r>
      <w:r w:rsidRPr="003140E8">
        <w:rPr>
          <w:rFonts w:ascii="Times New Roman" w:hAnsi="Times New Roman" w:cs="Times New Roman"/>
          <w:sz w:val="28"/>
          <w:szCs w:val="28"/>
        </w:rPr>
        <w:t>решением LXXVII сессии III созыва Совета Темрюкского городского поселения Темрюкского района № 587 от 27.08.2019 «Об утверждении Положения о порядке ведения Реестра муниципального имущества Темрюкского городского поселения Темрюкского района»</w:t>
      </w:r>
      <w:r>
        <w:rPr>
          <w:rFonts w:ascii="Times New Roman" w:hAnsi="Times New Roman" w:cs="Times New Roman"/>
          <w:sz w:val="28"/>
          <w:szCs w:val="28"/>
        </w:rPr>
        <w:t xml:space="preserve"> </w:t>
      </w:r>
      <w:r w:rsidRPr="003140E8">
        <w:rPr>
          <w:rFonts w:ascii="Times New Roman" w:hAnsi="Times New Roman" w:cs="Times New Roman"/>
          <w:sz w:val="28"/>
          <w:szCs w:val="28"/>
        </w:rPr>
        <w:t>внесен</w:t>
      </w:r>
      <w:r>
        <w:rPr>
          <w:rFonts w:ascii="Times New Roman" w:hAnsi="Times New Roman" w:cs="Times New Roman"/>
          <w:sz w:val="28"/>
          <w:szCs w:val="28"/>
        </w:rPr>
        <w:t>ы</w:t>
      </w:r>
      <w:r w:rsidRPr="003140E8">
        <w:rPr>
          <w:rFonts w:ascii="Times New Roman" w:hAnsi="Times New Roman" w:cs="Times New Roman"/>
          <w:sz w:val="28"/>
          <w:szCs w:val="28"/>
        </w:rPr>
        <w:t xml:space="preserve"> в Реестр муниципальной собственности</w:t>
      </w:r>
      <w:r>
        <w:rPr>
          <w:rFonts w:ascii="Times New Roman" w:hAnsi="Times New Roman" w:cs="Times New Roman"/>
          <w:sz w:val="28"/>
          <w:szCs w:val="28"/>
        </w:rPr>
        <w:t>. Заявления с приложением необходимых документов для внесения в Реестр сведений об объектах учета предоставлены Учреждением в Администрацию</w:t>
      </w:r>
      <w:r w:rsidRPr="003140E8">
        <w:rPr>
          <w:rFonts w:ascii="Times New Roman" w:hAnsi="Times New Roman" w:cs="Times New Roman"/>
          <w:sz w:val="28"/>
          <w:szCs w:val="28"/>
        </w:rPr>
        <w:t xml:space="preserve"> без нарушения сроков.</w:t>
      </w:r>
    </w:p>
    <w:p w:rsidR="00BC4CD6" w:rsidRPr="00D46975" w:rsidRDefault="00BC4CD6" w:rsidP="00BC4CD6">
      <w:pPr>
        <w:ind w:firstLine="709"/>
        <w:jc w:val="both"/>
        <w:rPr>
          <w:rFonts w:ascii="Times New Roman" w:hAnsi="Times New Roman" w:cs="Times New Roman"/>
          <w:sz w:val="28"/>
          <w:szCs w:val="28"/>
        </w:rPr>
      </w:pPr>
      <w:r w:rsidRPr="0068686B">
        <w:rPr>
          <w:rFonts w:ascii="Times New Roman" w:hAnsi="Times New Roman" w:cs="Times New Roman"/>
          <w:sz w:val="28"/>
          <w:szCs w:val="28"/>
        </w:rPr>
        <w:t>В ходе проверки Учетной политики установлено</w:t>
      </w:r>
      <w:r>
        <w:rPr>
          <w:rFonts w:ascii="Times New Roman" w:hAnsi="Times New Roman" w:cs="Times New Roman"/>
          <w:sz w:val="28"/>
          <w:szCs w:val="28"/>
        </w:rPr>
        <w:t>, что</w:t>
      </w:r>
      <w:r w:rsidRPr="0068686B">
        <w:rPr>
          <w:rFonts w:ascii="Times New Roman" w:hAnsi="Times New Roman" w:cs="Times New Roman"/>
          <w:sz w:val="28"/>
          <w:szCs w:val="28"/>
        </w:rPr>
        <w:t xml:space="preserve"> Учреждением не </w:t>
      </w:r>
      <w:r>
        <w:rPr>
          <w:rFonts w:ascii="Times New Roman" w:hAnsi="Times New Roman" w:cs="Times New Roman"/>
          <w:sz w:val="28"/>
          <w:szCs w:val="28"/>
        </w:rPr>
        <w:t>применены</w:t>
      </w:r>
      <w:r w:rsidRPr="0068686B">
        <w:rPr>
          <w:rFonts w:ascii="Times New Roman" w:hAnsi="Times New Roman" w:cs="Times New Roman"/>
          <w:sz w:val="28"/>
          <w:szCs w:val="28"/>
        </w:rPr>
        <w:t xml:space="preserve"> федеральные стандарты бухгалтерского учета, подлежащие применению с 1 января 2018 года Приказ Минфина России № 259н от 31.12.2018 «Об утверждении федерального стандарта бухгалтерского учета для организаций государственного сектора «Обесценивание активов» и Приказ Минфина России № 260н от 31.12.2018 «Об утверждении федерального стандарта бухгалтерского учета для организаций государственного сектора «О предоставлении бухгалтерской (финансовой) отчетности», а так же стандарты, применение которых обязательно с 1 января 2019 и 1 января 2020 года.</w:t>
      </w:r>
      <w:r>
        <w:rPr>
          <w:rFonts w:ascii="Times New Roman" w:hAnsi="Times New Roman" w:cs="Times New Roman"/>
          <w:sz w:val="28"/>
          <w:szCs w:val="28"/>
        </w:rPr>
        <w:t xml:space="preserve"> </w:t>
      </w:r>
    </w:p>
    <w:p w:rsidR="000F1E14" w:rsidRDefault="000F1E14" w:rsidP="000F1E14">
      <w:pPr>
        <w:ind w:firstLine="708"/>
        <w:jc w:val="both"/>
        <w:rPr>
          <w:rFonts w:ascii="Times New Roman" w:hAnsi="Times New Roman" w:cs="Times New Roman"/>
          <w:sz w:val="28"/>
          <w:szCs w:val="28"/>
        </w:rPr>
      </w:pPr>
      <w:r w:rsidRPr="00F353D0">
        <w:rPr>
          <w:rFonts w:ascii="Times New Roman" w:hAnsi="Times New Roman" w:cs="Times New Roman"/>
          <w:sz w:val="28"/>
          <w:szCs w:val="28"/>
        </w:rPr>
        <w:t xml:space="preserve">По результатам проверки своевременности, полноты и достоверности отражения в документах </w:t>
      </w:r>
      <w:r>
        <w:rPr>
          <w:rFonts w:ascii="Times New Roman" w:hAnsi="Times New Roman" w:cs="Times New Roman"/>
          <w:sz w:val="28"/>
          <w:szCs w:val="28"/>
        </w:rPr>
        <w:t>хозяйственных операций,</w:t>
      </w:r>
      <w:r w:rsidRPr="00F353D0">
        <w:rPr>
          <w:rFonts w:ascii="Times New Roman" w:hAnsi="Times New Roman" w:cs="Times New Roman"/>
          <w:sz w:val="28"/>
          <w:szCs w:val="28"/>
        </w:rPr>
        <w:t xml:space="preserve"> в проверяемом периоде</w:t>
      </w:r>
      <w:r>
        <w:rPr>
          <w:rFonts w:ascii="Times New Roman" w:hAnsi="Times New Roman" w:cs="Times New Roman"/>
          <w:sz w:val="28"/>
          <w:szCs w:val="28"/>
        </w:rPr>
        <w:t>,</w:t>
      </w:r>
      <w:r w:rsidRPr="00F353D0">
        <w:rPr>
          <w:rFonts w:ascii="Times New Roman" w:hAnsi="Times New Roman" w:cs="Times New Roman"/>
          <w:sz w:val="28"/>
          <w:szCs w:val="28"/>
        </w:rPr>
        <w:t xml:space="preserve"> нарушений не установлено.</w:t>
      </w:r>
    </w:p>
    <w:p w:rsidR="00BC4CD6" w:rsidRPr="00D46975" w:rsidRDefault="000F1E14" w:rsidP="00BC4CD6">
      <w:pPr>
        <w:ind w:firstLine="709"/>
        <w:jc w:val="both"/>
        <w:rPr>
          <w:rFonts w:ascii="Times New Roman" w:hAnsi="Times New Roman" w:cs="Times New Roman"/>
          <w:sz w:val="28"/>
          <w:szCs w:val="28"/>
          <w:highlight w:val="yellow"/>
        </w:rPr>
      </w:pPr>
      <w:r w:rsidRPr="00E42C55">
        <w:rPr>
          <w:rFonts w:ascii="Times New Roman" w:hAnsi="Times New Roman" w:cs="Times New Roman"/>
          <w:sz w:val="28"/>
          <w:szCs w:val="28"/>
        </w:rPr>
        <w:t xml:space="preserve">В </w:t>
      </w:r>
      <w:r w:rsidR="00BC4CD6">
        <w:rPr>
          <w:rFonts w:ascii="Times New Roman" w:hAnsi="Times New Roman" w:cs="Times New Roman"/>
          <w:sz w:val="28"/>
          <w:szCs w:val="28"/>
        </w:rPr>
        <w:t xml:space="preserve">соответствии с </w:t>
      </w:r>
      <w:r w:rsidRPr="00E42C55">
        <w:rPr>
          <w:rFonts w:ascii="Times New Roman" w:hAnsi="Times New Roman" w:cs="Times New Roman"/>
          <w:sz w:val="28"/>
          <w:szCs w:val="28"/>
        </w:rPr>
        <w:t>требовани</w:t>
      </w:r>
      <w:r w:rsidR="00BC4CD6">
        <w:rPr>
          <w:rFonts w:ascii="Times New Roman" w:hAnsi="Times New Roman" w:cs="Times New Roman"/>
          <w:sz w:val="28"/>
          <w:szCs w:val="28"/>
        </w:rPr>
        <w:t>ями</w:t>
      </w:r>
      <w:r w:rsidRPr="00E42C55">
        <w:rPr>
          <w:rFonts w:ascii="Times New Roman" w:hAnsi="Times New Roman" w:cs="Times New Roman"/>
          <w:sz w:val="28"/>
          <w:szCs w:val="28"/>
        </w:rPr>
        <w:t xml:space="preserve"> п</w:t>
      </w:r>
      <w:r>
        <w:rPr>
          <w:rFonts w:ascii="Times New Roman" w:hAnsi="Times New Roman" w:cs="Times New Roman"/>
          <w:sz w:val="28"/>
          <w:szCs w:val="28"/>
        </w:rPr>
        <w:t>ункта</w:t>
      </w:r>
      <w:r w:rsidRPr="00E42C55">
        <w:rPr>
          <w:rFonts w:ascii="Times New Roman" w:hAnsi="Times New Roman" w:cs="Times New Roman"/>
          <w:sz w:val="28"/>
          <w:szCs w:val="28"/>
        </w:rPr>
        <w:t xml:space="preserve"> 15 </w:t>
      </w:r>
      <w:r>
        <w:rPr>
          <w:rFonts w:ascii="Times New Roman" w:hAnsi="Times New Roman" w:cs="Times New Roman"/>
          <w:sz w:val="28"/>
          <w:szCs w:val="28"/>
        </w:rPr>
        <w:t>п</w:t>
      </w:r>
      <w:r w:rsidRPr="00E42C55">
        <w:rPr>
          <w:rFonts w:ascii="Times New Roman" w:hAnsi="Times New Roman" w:cs="Times New Roman"/>
          <w:sz w:val="28"/>
          <w:szCs w:val="28"/>
        </w:rPr>
        <w:t xml:space="preserve">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C4CD6" w:rsidRPr="00D46975">
        <w:rPr>
          <w:rFonts w:ascii="Times New Roman" w:hAnsi="Times New Roman" w:cs="Times New Roman"/>
          <w:sz w:val="28"/>
          <w:szCs w:val="28"/>
        </w:rPr>
        <w:t xml:space="preserve">вся информация о результатах деятельности </w:t>
      </w:r>
      <w:r w:rsidR="00BC4CD6">
        <w:rPr>
          <w:rFonts w:ascii="Times New Roman" w:hAnsi="Times New Roman" w:cs="Times New Roman"/>
          <w:sz w:val="28"/>
          <w:szCs w:val="28"/>
        </w:rPr>
        <w:t>Учреждения</w:t>
      </w:r>
      <w:r w:rsidR="00BC4CD6" w:rsidRPr="00D46975">
        <w:rPr>
          <w:rFonts w:ascii="Times New Roman" w:hAnsi="Times New Roman" w:cs="Times New Roman"/>
          <w:sz w:val="28"/>
          <w:szCs w:val="28"/>
        </w:rPr>
        <w:t xml:space="preserve"> </w:t>
      </w:r>
      <w:r w:rsidR="00BC4CD6">
        <w:rPr>
          <w:rFonts w:ascii="Times New Roman" w:hAnsi="Times New Roman" w:cs="Times New Roman"/>
          <w:sz w:val="28"/>
          <w:szCs w:val="28"/>
        </w:rPr>
        <w:t xml:space="preserve">размещена </w:t>
      </w:r>
      <w:r w:rsidR="00BC4CD6" w:rsidRPr="00D46975">
        <w:rPr>
          <w:rFonts w:ascii="Times New Roman" w:hAnsi="Times New Roman" w:cs="Times New Roman"/>
          <w:sz w:val="28"/>
          <w:szCs w:val="28"/>
        </w:rPr>
        <w:t>в установленные сроки без нарушений.</w:t>
      </w:r>
    </w:p>
    <w:p w:rsidR="00BC4CD6" w:rsidRDefault="00BC4CD6" w:rsidP="000F1E14">
      <w:pPr>
        <w:ind w:firstLine="709"/>
        <w:jc w:val="both"/>
        <w:rPr>
          <w:rFonts w:ascii="Times New Roman" w:hAnsi="Times New Roman" w:cs="Times New Roman"/>
          <w:sz w:val="28"/>
          <w:szCs w:val="28"/>
        </w:rPr>
      </w:pPr>
    </w:p>
    <w:p w:rsidR="004F79CB" w:rsidRDefault="004F79CB" w:rsidP="000F1E14">
      <w:pPr>
        <w:jc w:val="both"/>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акт от </w:t>
      </w:r>
      <w:r w:rsidR="000B2583">
        <w:rPr>
          <w:sz w:val="28"/>
          <w:szCs w:val="28"/>
        </w:rPr>
        <w:t>22</w:t>
      </w:r>
      <w:r w:rsidR="004F79CB">
        <w:rPr>
          <w:sz w:val="28"/>
          <w:szCs w:val="28"/>
        </w:rPr>
        <w:t>.1</w:t>
      </w:r>
      <w:r w:rsidR="00BC4CD6">
        <w:rPr>
          <w:sz w:val="28"/>
          <w:szCs w:val="28"/>
        </w:rPr>
        <w:t>2</w:t>
      </w:r>
      <w:r w:rsidR="0029507F">
        <w:rPr>
          <w:sz w:val="28"/>
          <w:szCs w:val="28"/>
        </w:rPr>
        <w:t>.</w:t>
      </w:r>
      <w:r w:rsidR="0012023B">
        <w:rPr>
          <w:sz w:val="28"/>
          <w:szCs w:val="28"/>
        </w:rPr>
        <w:t>202</w:t>
      </w:r>
      <w:r w:rsidR="00AE5611">
        <w:rPr>
          <w:sz w:val="28"/>
          <w:szCs w:val="28"/>
        </w:rPr>
        <w:t>1</w:t>
      </w:r>
      <w:r w:rsidR="0012023B">
        <w:rPr>
          <w:sz w:val="28"/>
          <w:szCs w:val="28"/>
        </w:rPr>
        <w:t xml:space="preserve"> года № </w:t>
      </w:r>
      <w:r w:rsidR="000F1E14">
        <w:rPr>
          <w:sz w:val="28"/>
          <w:szCs w:val="28"/>
        </w:rPr>
        <w:t>5</w:t>
      </w:r>
      <w:r w:rsidR="000B2583">
        <w:rPr>
          <w:sz w:val="28"/>
          <w:szCs w:val="28"/>
        </w:rPr>
        <w:t>9</w:t>
      </w:r>
      <w:bookmarkStart w:id="0" w:name="_GoBack"/>
      <w:bookmarkEnd w:id="0"/>
      <w:r w:rsidRPr="00BB2604">
        <w:rPr>
          <w:sz w:val="28"/>
          <w:szCs w:val="28"/>
        </w:rPr>
        <w:t>.</w:t>
      </w:r>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6"/>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Default="0039546A" w:rsidP="00973E1B">
      <w:pPr>
        <w:tabs>
          <w:tab w:val="left" w:pos="709"/>
        </w:tabs>
        <w:rPr>
          <w:sz w:val="28"/>
          <w:szCs w:val="28"/>
        </w:rPr>
      </w:pPr>
    </w:p>
    <w:p w:rsidR="00857808" w:rsidRPr="00BB2604" w:rsidRDefault="00857808" w:rsidP="00973E1B">
      <w:pPr>
        <w:tabs>
          <w:tab w:val="left" w:pos="709"/>
        </w:tabs>
        <w:rPr>
          <w:sz w:val="28"/>
          <w:szCs w:val="28"/>
        </w:rPr>
        <w:sectPr w:rsidR="00857808" w:rsidRPr="00BB2604" w:rsidSect="00BB2604">
          <w:type w:val="continuous"/>
          <w:pgSz w:w="11906" w:h="16838"/>
          <w:pgMar w:top="1134" w:right="567" w:bottom="1134" w:left="1701" w:header="0" w:footer="3" w:gutter="0"/>
          <w:cols w:space="720"/>
          <w:noEndnote/>
          <w:docGrid w:linePitch="360"/>
        </w:sectPr>
      </w:pPr>
    </w:p>
    <w:p w:rsidR="0039546A" w:rsidRPr="00BB2604" w:rsidRDefault="000F1E14" w:rsidP="00973E1B">
      <w:pPr>
        <w:pStyle w:val="1"/>
        <w:shd w:val="clear" w:color="auto" w:fill="auto"/>
        <w:tabs>
          <w:tab w:val="left" w:pos="709"/>
        </w:tabs>
        <w:spacing w:before="0" w:line="240" w:lineRule="auto"/>
        <w:jc w:val="left"/>
        <w:rPr>
          <w:sz w:val="28"/>
          <w:szCs w:val="28"/>
        </w:rPr>
      </w:pPr>
      <w:r>
        <w:rPr>
          <w:sz w:val="28"/>
          <w:szCs w:val="28"/>
        </w:rPr>
        <w:lastRenderedPageBreak/>
        <w:t>Н</w:t>
      </w:r>
      <w:r w:rsidR="00BB2604" w:rsidRPr="00BB2604">
        <w:rPr>
          <w:sz w:val="28"/>
          <w:szCs w:val="28"/>
        </w:rPr>
        <w:t>ачальник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29507F">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0F1E14">
        <w:rPr>
          <w:sz w:val="28"/>
          <w:szCs w:val="28"/>
        </w:rPr>
        <w:t xml:space="preserve">    О.В. Радченко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D1" w:rsidRDefault="00DF19D1">
      <w:r>
        <w:separator/>
      </w:r>
    </w:p>
  </w:endnote>
  <w:endnote w:type="continuationSeparator" w:id="0">
    <w:p w:rsidR="00DF19D1" w:rsidRDefault="00DF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D1" w:rsidRDefault="00DF19D1"/>
  </w:footnote>
  <w:footnote w:type="continuationSeparator" w:id="0">
    <w:p w:rsidR="00DF19D1" w:rsidRDefault="00DF19D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0B2583">
          <w:rPr>
            <w:noProof/>
          </w:rPr>
          <w:t>2</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0B2583"/>
    <w:rsid w:val="000B27A4"/>
    <w:rsid w:val="000F1E14"/>
    <w:rsid w:val="0012023B"/>
    <w:rsid w:val="0016476A"/>
    <w:rsid w:val="001930B5"/>
    <w:rsid w:val="001D4D55"/>
    <w:rsid w:val="001F6BB9"/>
    <w:rsid w:val="00207960"/>
    <w:rsid w:val="0029507F"/>
    <w:rsid w:val="00306BFF"/>
    <w:rsid w:val="0035777A"/>
    <w:rsid w:val="0039546A"/>
    <w:rsid w:val="004F79CB"/>
    <w:rsid w:val="00517818"/>
    <w:rsid w:val="00642DC3"/>
    <w:rsid w:val="00643DC0"/>
    <w:rsid w:val="006532D9"/>
    <w:rsid w:val="00664D61"/>
    <w:rsid w:val="00685A4E"/>
    <w:rsid w:val="006D1458"/>
    <w:rsid w:val="006D1D15"/>
    <w:rsid w:val="007123C1"/>
    <w:rsid w:val="00771E8A"/>
    <w:rsid w:val="0077235C"/>
    <w:rsid w:val="00772455"/>
    <w:rsid w:val="00857808"/>
    <w:rsid w:val="008E272E"/>
    <w:rsid w:val="00955F95"/>
    <w:rsid w:val="00973E1B"/>
    <w:rsid w:val="00976BAB"/>
    <w:rsid w:val="00A2576E"/>
    <w:rsid w:val="00A33913"/>
    <w:rsid w:val="00A54957"/>
    <w:rsid w:val="00AE5611"/>
    <w:rsid w:val="00BB2604"/>
    <w:rsid w:val="00BC4CD6"/>
    <w:rsid w:val="00BF0C9C"/>
    <w:rsid w:val="00C62BB6"/>
    <w:rsid w:val="00CE1D09"/>
    <w:rsid w:val="00D75FD6"/>
    <w:rsid w:val="00DF19D1"/>
    <w:rsid w:val="00E55442"/>
    <w:rsid w:val="00EC3F55"/>
    <w:rsid w:val="00F05770"/>
    <w:rsid w:val="00F16AD3"/>
    <w:rsid w:val="00F2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87229"/>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29</cp:revision>
  <cp:lastPrinted>2021-10-15T06:06:00Z</cp:lastPrinted>
  <dcterms:created xsi:type="dcterms:W3CDTF">2020-08-20T11:44:00Z</dcterms:created>
  <dcterms:modified xsi:type="dcterms:W3CDTF">2021-12-22T07:48:00Z</dcterms:modified>
</cp:coreProperties>
</file>