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6A" w:rsidRPr="00140FE4" w:rsidRDefault="00BB2604" w:rsidP="00302472">
      <w:pPr>
        <w:jc w:val="center"/>
        <w:rPr>
          <w:rFonts w:ascii="Times New Roman" w:hAnsi="Times New Roman" w:cs="Times New Roman"/>
          <w:b/>
          <w:sz w:val="28"/>
          <w:szCs w:val="28"/>
        </w:rPr>
      </w:pPr>
      <w:proofErr w:type="gramStart"/>
      <w:r w:rsidRPr="00140FE4">
        <w:rPr>
          <w:rFonts w:ascii="Times New Roman" w:hAnsi="Times New Roman" w:cs="Times New Roman"/>
          <w:b/>
          <w:sz w:val="28"/>
          <w:szCs w:val="28"/>
        </w:rPr>
        <w:t xml:space="preserve">Информация о результатах </w:t>
      </w:r>
      <w:r w:rsidR="00140FE4" w:rsidRPr="00140FE4">
        <w:rPr>
          <w:rFonts w:ascii="Times New Roman" w:hAnsi="Times New Roman" w:cs="Times New Roman"/>
          <w:b/>
          <w:sz w:val="28"/>
          <w:szCs w:val="28"/>
        </w:rPr>
        <w:t xml:space="preserve">камеральной проверки </w:t>
      </w:r>
      <w:r w:rsidR="00D97601" w:rsidRPr="00D97601">
        <w:rPr>
          <w:rFonts w:ascii="Times New Roman" w:hAnsi="Times New Roman" w:cs="Times New Roman"/>
          <w:b/>
          <w:sz w:val="28"/>
          <w:szCs w:val="28"/>
        </w:rPr>
        <w:t>соблюдения бюджетного законодательства, регулирующего бюджетные правоотношения при расходовании бюджетных средств, выделенных на содержание муниципального бюджетного учреждения «Голубицкий культурно – социальный центр» Голубицкого сельского поселения Темрюкского района за 2019 год (выборочно)</w:t>
      </w:r>
      <w:proofErr w:type="gramEnd"/>
    </w:p>
    <w:p w:rsidR="00140FE4" w:rsidRDefault="00140FE4">
      <w:pPr>
        <w:pStyle w:val="1"/>
        <w:shd w:val="clear" w:color="auto" w:fill="auto"/>
        <w:spacing w:before="0"/>
        <w:ind w:left="60" w:right="60" w:firstLine="700"/>
        <w:rPr>
          <w:sz w:val="28"/>
          <w:szCs w:val="28"/>
        </w:rPr>
      </w:pPr>
    </w:p>
    <w:p w:rsidR="0039546A" w:rsidRPr="00BB2604" w:rsidRDefault="00302472">
      <w:pPr>
        <w:pStyle w:val="1"/>
        <w:shd w:val="clear" w:color="auto" w:fill="auto"/>
        <w:spacing w:before="0" w:after="304"/>
        <w:ind w:left="60" w:firstLine="700"/>
        <w:rPr>
          <w:sz w:val="28"/>
          <w:szCs w:val="28"/>
        </w:rPr>
      </w:pPr>
      <w:proofErr w:type="gramStart"/>
      <w:r>
        <w:rPr>
          <w:sz w:val="28"/>
          <w:szCs w:val="28"/>
        </w:rPr>
        <w:t xml:space="preserve">В соответствии с </w:t>
      </w:r>
      <w:r w:rsidRPr="00302472">
        <w:rPr>
          <w:sz w:val="28"/>
          <w:szCs w:val="28"/>
        </w:rPr>
        <w:t>пункт</w:t>
      </w:r>
      <w:r>
        <w:rPr>
          <w:sz w:val="28"/>
          <w:szCs w:val="28"/>
        </w:rPr>
        <w:t>ом</w:t>
      </w:r>
      <w:r w:rsidRPr="00302472">
        <w:rPr>
          <w:sz w:val="28"/>
          <w:szCs w:val="28"/>
        </w:rPr>
        <w:t xml:space="preserve"> </w:t>
      </w:r>
      <w:r w:rsidR="00D97601">
        <w:rPr>
          <w:sz w:val="28"/>
          <w:szCs w:val="28"/>
        </w:rPr>
        <w:t>20</w:t>
      </w:r>
      <w:r w:rsidRPr="00302472">
        <w:rPr>
          <w:sz w:val="28"/>
          <w:szCs w:val="28"/>
        </w:rPr>
        <w:t xml:space="preserve"> плана контрольных мероприятий отдела внутреннего финансового контроля администрации муниципального образования Темрюкский район, утвержденного главой муниципального образования Темрюкский район 15.12.2019 (с изменениями от  30.06.2020), приказ отдела внутреннего финансового контроля администрации муниципального образования Темрюкский район от 09.</w:t>
      </w:r>
      <w:r w:rsidR="00D97601">
        <w:rPr>
          <w:sz w:val="28"/>
          <w:szCs w:val="28"/>
        </w:rPr>
        <w:t>11</w:t>
      </w:r>
      <w:r w:rsidRPr="00302472">
        <w:rPr>
          <w:sz w:val="28"/>
          <w:szCs w:val="28"/>
        </w:rPr>
        <w:t>.2020  № 03-</w:t>
      </w:r>
      <w:r w:rsidR="00D97601">
        <w:rPr>
          <w:sz w:val="28"/>
          <w:szCs w:val="28"/>
        </w:rPr>
        <w:t>7</w:t>
      </w:r>
      <w:r w:rsidRPr="00302472">
        <w:rPr>
          <w:sz w:val="28"/>
          <w:szCs w:val="28"/>
        </w:rPr>
        <w:t>5/20-02 «</w:t>
      </w:r>
      <w:r w:rsidR="00D97601" w:rsidRPr="002C3C57">
        <w:rPr>
          <w:sz w:val="28"/>
          <w:szCs w:val="28"/>
        </w:rPr>
        <w:t>О проведении камеральной проверки муниципального бюджетного учреждения «Голубицк</w:t>
      </w:r>
      <w:r w:rsidR="00D97601">
        <w:rPr>
          <w:sz w:val="28"/>
          <w:szCs w:val="28"/>
        </w:rPr>
        <w:t>и</w:t>
      </w:r>
      <w:r w:rsidR="00D97601" w:rsidRPr="002C3C57">
        <w:rPr>
          <w:sz w:val="28"/>
          <w:szCs w:val="28"/>
        </w:rPr>
        <w:t>й культурно – социальный центр» Голубицкого сельского поселения Темрюкского района за 2019</w:t>
      </w:r>
      <w:proofErr w:type="gramEnd"/>
      <w:r w:rsidR="00D97601" w:rsidRPr="002C3C57">
        <w:rPr>
          <w:sz w:val="28"/>
          <w:szCs w:val="28"/>
        </w:rPr>
        <w:t xml:space="preserve"> год (выборочно</w:t>
      </w:r>
      <w:r w:rsidR="00CF48E4">
        <w:rPr>
          <w:sz w:val="28"/>
          <w:szCs w:val="28"/>
        </w:rPr>
        <w:t>)</w:t>
      </w:r>
      <w:r>
        <w:rPr>
          <w:sz w:val="28"/>
          <w:szCs w:val="28"/>
        </w:rPr>
        <w:t xml:space="preserve"> (далее – Учреждение)</w:t>
      </w:r>
      <w:r w:rsidRPr="00302472">
        <w:rPr>
          <w:sz w:val="28"/>
          <w:szCs w:val="28"/>
        </w:rPr>
        <w:t>.</w:t>
      </w:r>
      <w:r>
        <w:rPr>
          <w:sz w:val="28"/>
          <w:szCs w:val="28"/>
        </w:rPr>
        <w:t xml:space="preserve"> </w:t>
      </w:r>
      <w:r w:rsidR="00BB2604" w:rsidRPr="00BB2604">
        <w:rPr>
          <w:sz w:val="28"/>
          <w:szCs w:val="28"/>
        </w:rPr>
        <w:t>Проверяемый период: 2019 год.</w:t>
      </w:r>
    </w:p>
    <w:p w:rsidR="0039546A" w:rsidRPr="00BB2604" w:rsidRDefault="00BB2604" w:rsidP="00302472">
      <w:pPr>
        <w:pStyle w:val="1"/>
        <w:shd w:val="clear" w:color="auto" w:fill="auto"/>
        <w:spacing w:before="0" w:line="240" w:lineRule="auto"/>
        <w:ind w:left="60"/>
        <w:rPr>
          <w:sz w:val="28"/>
          <w:szCs w:val="28"/>
        </w:rPr>
      </w:pPr>
      <w:r w:rsidRPr="00BB2604">
        <w:rPr>
          <w:sz w:val="28"/>
          <w:szCs w:val="28"/>
        </w:rPr>
        <w:t>В результате установлено следующее:</w:t>
      </w:r>
    </w:p>
    <w:p w:rsidR="00D97601" w:rsidRDefault="00D97601" w:rsidP="00D97601">
      <w:pPr>
        <w:ind w:firstLine="708"/>
        <w:jc w:val="both"/>
        <w:rPr>
          <w:rFonts w:ascii="Times New Roman" w:hAnsi="Times New Roman" w:cs="Times New Roman"/>
          <w:sz w:val="28"/>
          <w:szCs w:val="28"/>
        </w:rPr>
      </w:pPr>
      <w:r>
        <w:rPr>
          <w:rFonts w:ascii="Times New Roman" w:hAnsi="Times New Roman" w:cs="Times New Roman"/>
          <w:sz w:val="28"/>
          <w:szCs w:val="28"/>
        </w:rPr>
        <w:t>в</w:t>
      </w:r>
      <w:r w:rsidRPr="00372546">
        <w:rPr>
          <w:rFonts w:ascii="Times New Roman" w:hAnsi="Times New Roman" w:cs="Times New Roman"/>
          <w:sz w:val="28"/>
          <w:szCs w:val="28"/>
        </w:rPr>
        <w:t xml:space="preserve"> нарушение условий п</w:t>
      </w:r>
      <w:r>
        <w:rPr>
          <w:rFonts w:ascii="Times New Roman" w:hAnsi="Times New Roman" w:cs="Times New Roman"/>
          <w:sz w:val="28"/>
          <w:szCs w:val="28"/>
        </w:rPr>
        <w:t>ункта</w:t>
      </w:r>
      <w:r w:rsidRPr="00372546">
        <w:rPr>
          <w:rFonts w:ascii="Times New Roman" w:hAnsi="Times New Roman" w:cs="Times New Roman"/>
          <w:sz w:val="28"/>
          <w:szCs w:val="28"/>
        </w:rPr>
        <w:t xml:space="preserve"> 31 </w:t>
      </w:r>
      <w:r w:rsidRPr="000268F1">
        <w:rPr>
          <w:rFonts w:ascii="Times New Roman" w:hAnsi="Times New Roman" w:cs="Times New Roman"/>
          <w:sz w:val="28"/>
          <w:szCs w:val="28"/>
        </w:rPr>
        <w:t xml:space="preserve"> </w:t>
      </w:r>
      <w:r>
        <w:rPr>
          <w:rFonts w:ascii="Times New Roman" w:hAnsi="Times New Roman" w:cs="Times New Roman"/>
          <w:sz w:val="28"/>
          <w:szCs w:val="28"/>
        </w:rPr>
        <w:t xml:space="preserve">Положения </w:t>
      </w:r>
      <w:r w:rsidR="00CF48E4">
        <w:rPr>
          <w:rFonts w:ascii="Times New Roman" w:hAnsi="Times New Roman" w:cs="Times New Roman"/>
          <w:sz w:val="28"/>
          <w:szCs w:val="28"/>
        </w:rPr>
        <w:t xml:space="preserve">утвержденного  постановлением администрации Голубицкого сельского поселения Темрюкского района </w:t>
      </w:r>
      <w:r w:rsidR="00CF48E4" w:rsidRPr="00D97601">
        <w:rPr>
          <w:rFonts w:ascii="Times New Roman" w:hAnsi="Times New Roman" w:cs="Times New Roman"/>
          <w:sz w:val="28"/>
          <w:szCs w:val="28"/>
        </w:rPr>
        <w:t>от 30.12.2015 № 627 «О порядке формирования муниципального задания на оказание  муниципальных услуг (выполнения работ) в отношении муниципальных учреждений Голубицкого сельского поселения Темрюкского района и финансового обеспечения выполнения муниципа</w:t>
      </w:r>
      <w:r w:rsidR="00CF48E4">
        <w:rPr>
          <w:rFonts w:ascii="Times New Roman" w:hAnsi="Times New Roman" w:cs="Times New Roman"/>
          <w:sz w:val="28"/>
          <w:szCs w:val="28"/>
        </w:rPr>
        <w:t>льного задания»:</w:t>
      </w:r>
      <w:r w:rsidR="00CF48E4">
        <w:rPr>
          <w:rFonts w:ascii="Times New Roman" w:hAnsi="Times New Roman" w:cs="Times New Roman"/>
          <w:sz w:val="28"/>
          <w:szCs w:val="28"/>
        </w:rPr>
        <w:t xml:space="preserve"> </w:t>
      </w:r>
      <w:r w:rsidR="00CF48E4" w:rsidRPr="004B37D8">
        <w:rPr>
          <w:rFonts w:ascii="Times New Roman" w:hAnsi="Times New Roman" w:cs="Times New Roman"/>
          <w:sz w:val="28"/>
          <w:szCs w:val="28"/>
        </w:rPr>
        <w:t xml:space="preserve"> </w:t>
      </w:r>
      <w:r w:rsidR="00CF48E4">
        <w:rPr>
          <w:rFonts w:ascii="Times New Roman" w:hAnsi="Times New Roman" w:cs="Times New Roman"/>
          <w:sz w:val="28"/>
          <w:szCs w:val="28"/>
        </w:rPr>
        <w:t>«</w:t>
      </w:r>
      <w:r w:rsidRPr="004B37D8">
        <w:rPr>
          <w:rFonts w:ascii="Times New Roman" w:hAnsi="Times New Roman" w:cs="Times New Roman"/>
          <w:sz w:val="28"/>
          <w:szCs w:val="28"/>
        </w:rPr>
        <w:t>Перечисление субсидий в декабре осуществляется после пред</w:t>
      </w:r>
      <w:r>
        <w:rPr>
          <w:rFonts w:ascii="Times New Roman" w:hAnsi="Times New Roman" w:cs="Times New Roman"/>
          <w:sz w:val="28"/>
          <w:szCs w:val="28"/>
        </w:rPr>
        <w:t>о</w:t>
      </w:r>
      <w:r w:rsidRPr="004B37D8">
        <w:rPr>
          <w:rFonts w:ascii="Times New Roman" w:hAnsi="Times New Roman" w:cs="Times New Roman"/>
          <w:sz w:val="28"/>
          <w:szCs w:val="28"/>
        </w:rPr>
        <w:t>ставления муниципальным бюджетным или муниципальным автономным учреждением  предварительного отчета об исполнении муниципального задания»</w:t>
      </w:r>
      <w:r>
        <w:rPr>
          <w:rFonts w:ascii="Times New Roman" w:hAnsi="Times New Roman" w:cs="Times New Roman"/>
          <w:sz w:val="28"/>
          <w:szCs w:val="28"/>
        </w:rPr>
        <w:t>,</w:t>
      </w:r>
      <w:r>
        <w:rPr>
          <w:rFonts w:ascii="Times New Roman" w:hAnsi="Times New Roman" w:cs="Times New Roman"/>
          <w:sz w:val="28"/>
          <w:szCs w:val="28"/>
        </w:rPr>
        <w:t xml:space="preserve"> Учреждением</w:t>
      </w:r>
      <w:r w:rsidRPr="004B37D8">
        <w:rPr>
          <w:rFonts w:ascii="Times New Roman" w:hAnsi="Times New Roman" w:cs="Times New Roman"/>
          <w:sz w:val="28"/>
          <w:szCs w:val="28"/>
        </w:rPr>
        <w:t xml:space="preserve"> не предоставлен предварительный отчет об исполнении муниципального задания. Таким образом, </w:t>
      </w:r>
      <w:r>
        <w:rPr>
          <w:rFonts w:ascii="Times New Roman" w:hAnsi="Times New Roman" w:cs="Times New Roman"/>
          <w:sz w:val="28"/>
          <w:szCs w:val="28"/>
        </w:rPr>
        <w:t>главным распорядителем бюджетных средств</w:t>
      </w:r>
      <w:r w:rsidRPr="004B37D8">
        <w:rPr>
          <w:rFonts w:ascii="Times New Roman" w:hAnsi="Times New Roman" w:cs="Times New Roman"/>
          <w:sz w:val="28"/>
          <w:szCs w:val="28"/>
        </w:rPr>
        <w:t xml:space="preserve"> не была проведена предварительная оценка </w:t>
      </w:r>
      <w:proofErr w:type="gramStart"/>
      <w:r w:rsidRPr="004B37D8">
        <w:rPr>
          <w:rFonts w:ascii="Times New Roman" w:hAnsi="Times New Roman" w:cs="Times New Roman"/>
          <w:sz w:val="28"/>
          <w:szCs w:val="28"/>
        </w:rPr>
        <w:t>достижений плановых показателей годового объема оказания муниципальных услуг</w:t>
      </w:r>
      <w:proofErr w:type="gramEnd"/>
      <w:r w:rsidRPr="004B37D8">
        <w:rPr>
          <w:rFonts w:ascii="Times New Roman" w:hAnsi="Times New Roman" w:cs="Times New Roman"/>
          <w:sz w:val="28"/>
          <w:szCs w:val="28"/>
        </w:rPr>
        <w:t xml:space="preserve"> за соответствующий финансовый год, после которой осуществляется перечисление субсидии в декабре текущего финансового года.  </w:t>
      </w:r>
      <w:r w:rsidRPr="004B37D8">
        <w:rPr>
          <w:rFonts w:ascii="Times New Roman" w:hAnsi="Times New Roman" w:cs="Times New Roman"/>
          <w:sz w:val="28"/>
          <w:szCs w:val="28"/>
        </w:rPr>
        <w:tab/>
      </w:r>
      <w:proofErr w:type="gramStart"/>
      <w:r>
        <w:rPr>
          <w:rFonts w:ascii="Times New Roman" w:hAnsi="Times New Roman" w:cs="Times New Roman"/>
          <w:sz w:val="28"/>
          <w:szCs w:val="28"/>
        </w:rPr>
        <w:t>Муниципальное задание</w:t>
      </w:r>
      <w:r w:rsidRPr="000268F1">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0268F1">
        <w:rPr>
          <w:rFonts w:ascii="Times New Roman" w:hAnsi="Times New Roman" w:cs="Times New Roman"/>
          <w:sz w:val="28"/>
          <w:szCs w:val="28"/>
        </w:rPr>
        <w:t xml:space="preserve"> сформировано в соответствии с п</w:t>
      </w:r>
      <w:r>
        <w:rPr>
          <w:rFonts w:ascii="Times New Roman" w:hAnsi="Times New Roman" w:cs="Times New Roman"/>
          <w:sz w:val="28"/>
          <w:szCs w:val="28"/>
        </w:rPr>
        <w:t>унктом</w:t>
      </w:r>
      <w:r w:rsidRPr="000268F1">
        <w:rPr>
          <w:rFonts w:ascii="Times New Roman" w:hAnsi="Times New Roman" w:cs="Times New Roman"/>
          <w:sz w:val="28"/>
          <w:szCs w:val="28"/>
        </w:rPr>
        <w:t xml:space="preserve"> 3 статьи 69.2 Бюджетного кодекса и </w:t>
      </w:r>
      <w:r>
        <w:rPr>
          <w:rFonts w:ascii="Times New Roman" w:hAnsi="Times New Roman" w:cs="Times New Roman"/>
          <w:sz w:val="28"/>
          <w:szCs w:val="28"/>
        </w:rPr>
        <w:t>положением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Темрюкский район и финансовом обеспечении выполнения муниципального задания</w:t>
      </w:r>
      <w:r>
        <w:rPr>
          <w:rFonts w:ascii="Times New Roman" w:hAnsi="Times New Roman" w:cs="Times New Roman"/>
          <w:sz w:val="28"/>
          <w:szCs w:val="28"/>
        </w:rPr>
        <w:t>,</w:t>
      </w:r>
      <w:r w:rsidRPr="00D97601">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утвержденного  постановлением администрации Голубицкого сельского поселения Темрюкского района </w:t>
      </w:r>
      <w:r w:rsidRPr="00D97601">
        <w:rPr>
          <w:rFonts w:ascii="Times New Roman" w:hAnsi="Times New Roman" w:cs="Times New Roman"/>
          <w:sz w:val="28"/>
          <w:szCs w:val="28"/>
        </w:rPr>
        <w:t>от 30.12.2015 № 627 «О порядке формирования муниципального задания на оказание  муниципальных услуг (выполнения</w:t>
      </w:r>
      <w:proofErr w:type="gramEnd"/>
      <w:r w:rsidRPr="00D97601">
        <w:rPr>
          <w:rFonts w:ascii="Times New Roman" w:hAnsi="Times New Roman" w:cs="Times New Roman"/>
          <w:sz w:val="28"/>
          <w:szCs w:val="28"/>
        </w:rPr>
        <w:t xml:space="preserve"> работ) в отношении муниципальных учреждений Голубицкого сельского поселения Темрюкского района и финансового обеспечения выполнения муниципального задания»</w:t>
      </w:r>
      <w:r>
        <w:rPr>
          <w:rFonts w:ascii="Times New Roman" w:hAnsi="Times New Roman" w:cs="Times New Roman"/>
          <w:sz w:val="28"/>
          <w:szCs w:val="28"/>
        </w:rPr>
        <w:t>.</w:t>
      </w:r>
    </w:p>
    <w:p w:rsidR="001922F8" w:rsidRDefault="00D97601" w:rsidP="001922F8">
      <w:pPr>
        <w:ind w:firstLine="708"/>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lastRenderedPageBreak/>
        <w:t xml:space="preserve">План финансово – хозяйственной деятельности </w:t>
      </w:r>
      <w:r w:rsidRPr="00F3629E">
        <w:rPr>
          <w:rFonts w:ascii="Times New Roman" w:hAnsi="Times New Roman" w:cs="Times New Roman"/>
          <w:color w:val="000000" w:themeColor="text1"/>
          <w:sz w:val="28"/>
          <w:szCs w:val="28"/>
        </w:rPr>
        <w:t xml:space="preserve"> Учреждения в 2019 году составлен в соответствии с </w:t>
      </w:r>
      <w:r w:rsidRPr="00F3629E">
        <w:rPr>
          <w:rFonts w:ascii="Times New Roman" w:hAnsi="Times New Roman" w:cs="Times New Roman"/>
          <w:sz w:val="28"/>
          <w:szCs w:val="28"/>
        </w:rPr>
        <w:t>Приказ</w:t>
      </w:r>
      <w:r>
        <w:rPr>
          <w:rFonts w:ascii="Times New Roman" w:hAnsi="Times New Roman" w:cs="Times New Roman"/>
          <w:sz w:val="28"/>
          <w:szCs w:val="28"/>
        </w:rPr>
        <w:t>ом</w:t>
      </w:r>
      <w:r w:rsidRPr="00F362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5FBA">
        <w:rPr>
          <w:rFonts w:ascii="Times New Roman" w:hAnsi="Times New Roman" w:cs="Times New Roman"/>
          <w:sz w:val="28"/>
          <w:szCs w:val="28"/>
        </w:rPr>
        <w:t>Министерства финансов Российской Федерации от 28</w:t>
      </w:r>
      <w:r>
        <w:rPr>
          <w:rFonts w:ascii="Times New Roman" w:hAnsi="Times New Roman" w:cs="Times New Roman"/>
          <w:sz w:val="28"/>
          <w:szCs w:val="28"/>
        </w:rPr>
        <w:t>.07.</w:t>
      </w:r>
      <w:r w:rsidRPr="00385FBA">
        <w:rPr>
          <w:rFonts w:ascii="Times New Roman" w:hAnsi="Times New Roman" w:cs="Times New Roman"/>
          <w:sz w:val="28"/>
          <w:szCs w:val="28"/>
        </w:rPr>
        <w:t>2010</w:t>
      </w:r>
      <w:r>
        <w:rPr>
          <w:rFonts w:ascii="Times New Roman" w:hAnsi="Times New Roman" w:cs="Times New Roman"/>
          <w:sz w:val="28"/>
          <w:szCs w:val="28"/>
        </w:rPr>
        <w:t xml:space="preserve"> </w:t>
      </w:r>
      <w:r w:rsidRPr="00385FBA">
        <w:rPr>
          <w:rFonts w:ascii="Times New Roman" w:hAnsi="Times New Roman" w:cs="Times New Roman"/>
          <w:sz w:val="28"/>
          <w:szCs w:val="28"/>
        </w:rPr>
        <w:t>№ 81н «О требованиях к плану финансово-хозяйственной деятельности государственного (муниципального) учреждения»</w:t>
      </w:r>
      <w:r>
        <w:rPr>
          <w:rFonts w:ascii="Times New Roman" w:hAnsi="Times New Roman" w:cs="Times New Roman"/>
          <w:sz w:val="28"/>
          <w:szCs w:val="28"/>
        </w:rPr>
        <w:t xml:space="preserve"> </w:t>
      </w:r>
      <w:r w:rsidRPr="00F3629E">
        <w:rPr>
          <w:rFonts w:ascii="Times New Roman" w:hAnsi="Times New Roman" w:cs="Times New Roman"/>
          <w:sz w:val="28"/>
          <w:szCs w:val="28"/>
        </w:rPr>
        <w:t xml:space="preserve">и </w:t>
      </w:r>
      <w:r>
        <w:rPr>
          <w:rFonts w:ascii="Times New Roman" w:hAnsi="Times New Roman" w:cs="Times New Roman"/>
          <w:sz w:val="28"/>
          <w:szCs w:val="28"/>
        </w:rPr>
        <w:t>«П</w:t>
      </w:r>
      <w:r w:rsidRPr="00F3629E">
        <w:rPr>
          <w:rFonts w:ascii="Times New Roman" w:hAnsi="Times New Roman" w:cs="Times New Roman"/>
          <w:sz w:val="28"/>
          <w:szCs w:val="28"/>
        </w:rPr>
        <w:t>орядк</w:t>
      </w:r>
      <w:r>
        <w:rPr>
          <w:rFonts w:ascii="Times New Roman" w:hAnsi="Times New Roman" w:cs="Times New Roman"/>
          <w:sz w:val="28"/>
          <w:szCs w:val="28"/>
        </w:rPr>
        <w:t>ом</w:t>
      </w:r>
      <w:r w:rsidRPr="00F3629E">
        <w:rPr>
          <w:rFonts w:ascii="Times New Roman" w:hAnsi="Times New Roman" w:cs="Times New Roman"/>
          <w:sz w:val="28"/>
          <w:szCs w:val="28"/>
        </w:rPr>
        <w:t xml:space="preserve"> </w:t>
      </w:r>
      <w:r>
        <w:rPr>
          <w:rFonts w:ascii="Times New Roman" w:hAnsi="Times New Roman" w:cs="Times New Roman"/>
          <w:sz w:val="28"/>
          <w:szCs w:val="28"/>
        </w:rPr>
        <w:t xml:space="preserve">составления и утверждения </w:t>
      </w:r>
      <w:r>
        <w:rPr>
          <w:rFonts w:ascii="Times New Roman" w:hAnsi="Times New Roman" w:cs="Times New Roman"/>
          <w:sz w:val="28"/>
          <w:szCs w:val="28"/>
        </w:rPr>
        <w:t xml:space="preserve">планов финансово – хозяйственной деятельности </w:t>
      </w:r>
      <w:r>
        <w:rPr>
          <w:rFonts w:ascii="Times New Roman" w:hAnsi="Times New Roman" w:cs="Times New Roman"/>
          <w:sz w:val="28"/>
          <w:szCs w:val="28"/>
        </w:rPr>
        <w:t xml:space="preserve"> муниципальных бюджетных учреждений Голубицкого сельского поселения Темрюкского района, главным распорядителем бюджетных средств которых является </w:t>
      </w:r>
      <w:r>
        <w:rPr>
          <w:rFonts w:ascii="Times New Roman" w:hAnsi="Times New Roman" w:cs="Times New Roman"/>
          <w:sz w:val="28"/>
          <w:szCs w:val="28"/>
        </w:rPr>
        <w:t>а</w:t>
      </w:r>
      <w:r>
        <w:rPr>
          <w:rFonts w:ascii="Times New Roman" w:hAnsi="Times New Roman" w:cs="Times New Roman"/>
          <w:sz w:val="28"/>
          <w:szCs w:val="28"/>
        </w:rPr>
        <w:t>дминистрация</w:t>
      </w:r>
      <w:r>
        <w:rPr>
          <w:rFonts w:ascii="Times New Roman" w:hAnsi="Times New Roman" w:cs="Times New Roman"/>
          <w:sz w:val="28"/>
          <w:szCs w:val="28"/>
        </w:rPr>
        <w:t xml:space="preserve"> Голубицкого сельского поселения Темрюкского района</w:t>
      </w:r>
      <w:r>
        <w:rPr>
          <w:rFonts w:ascii="Times New Roman" w:hAnsi="Times New Roman" w:cs="Times New Roman"/>
          <w:sz w:val="28"/>
          <w:szCs w:val="28"/>
        </w:rPr>
        <w:t>»</w:t>
      </w:r>
      <w:r w:rsidR="00CF48E4">
        <w:rPr>
          <w:rFonts w:ascii="Times New Roman" w:hAnsi="Times New Roman" w:cs="Times New Roman"/>
          <w:sz w:val="28"/>
          <w:szCs w:val="28"/>
        </w:rPr>
        <w:t>,</w:t>
      </w:r>
      <w:r>
        <w:rPr>
          <w:rFonts w:ascii="Times New Roman" w:hAnsi="Times New Roman" w:cs="Times New Roman"/>
          <w:sz w:val="28"/>
          <w:szCs w:val="28"/>
        </w:rPr>
        <w:t xml:space="preserve"> утвержденным </w:t>
      </w:r>
      <w:r w:rsidRPr="00904B38">
        <w:rPr>
          <w:rFonts w:ascii="Times New Roman" w:hAnsi="Times New Roman" w:cs="Times New Roman"/>
          <w:sz w:val="28"/>
          <w:szCs w:val="28"/>
        </w:rPr>
        <w:t xml:space="preserve"> </w:t>
      </w:r>
      <w:r>
        <w:rPr>
          <w:rFonts w:ascii="Times New Roman" w:hAnsi="Times New Roman" w:cs="Times New Roman"/>
          <w:sz w:val="28"/>
          <w:szCs w:val="28"/>
        </w:rPr>
        <w:t>15.03.2016</w:t>
      </w:r>
      <w:proofErr w:type="gramEnd"/>
      <w:r w:rsidRPr="00904B38">
        <w:rPr>
          <w:rFonts w:ascii="Times New Roman" w:hAnsi="Times New Roman" w:cs="Times New Roman"/>
          <w:sz w:val="28"/>
          <w:szCs w:val="28"/>
        </w:rPr>
        <w:t xml:space="preserve"> № </w:t>
      </w:r>
      <w:r>
        <w:rPr>
          <w:rFonts w:ascii="Times New Roman" w:hAnsi="Times New Roman" w:cs="Times New Roman"/>
          <w:sz w:val="28"/>
          <w:szCs w:val="28"/>
        </w:rPr>
        <w:t>76</w:t>
      </w:r>
      <w:r w:rsidRPr="00904B38">
        <w:rPr>
          <w:rFonts w:ascii="Times New Roman" w:hAnsi="Times New Roman" w:cs="Times New Roman"/>
          <w:sz w:val="28"/>
          <w:szCs w:val="28"/>
        </w:rPr>
        <w:t xml:space="preserve"> «Об утверждении порядка составления и утверждения  планов финансово – хозяйственной деятельности муниципальных бюджетных учреждений Голубицкого сельского поселения Темрюкского района, главным распорядителем бюджетных средств которых является администрация Голубицкого сельского поселения Темрюкского района»</w:t>
      </w:r>
      <w:r>
        <w:rPr>
          <w:rFonts w:ascii="Times New Roman" w:hAnsi="Times New Roman" w:cs="Times New Roman"/>
          <w:sz w:val="28"/>
          <w:szCs w:val="28"/>
        </w:rPr>
        <w:t xml:space="preserve">. </w:t>
      </w:r>
      <w:r>
        <w:rPr>
          <w:rFonts w:ascii="Times New Roman" w:hAnsi="Times New Roman" w:cs="Times New Roman"/>
          <w:sz w:val="28"/>
          <w:szCs w:val="28"/>
        </w:rPr>
        <w:t xml:space="preserve">План финансово – хозяйственной деятельности </w:t>
      </w:r>
      <w:r w:rsidRPr="00F3629E">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w:t>
      </w:r>
      <w:r>
        <w:rPr>
          <w:rFonts w:ascii="Times New Roman" w:hAnsi="Times New Roman" w:cs="Times New Roman"/>
          <w:sz w:val="28"/>
          <w:szCs w:val="28"/>
        </w:rPr>
        <w:t xml:space="preserve"> </w:t>
      </w:r>
      <w:r w:rsidRPr="00F3629E">
        <w:rPr>
          <w:rFonts w:ascii="Times New Roman" w:hAnsi="Times New Roman" w:cs="Times New Roman"/>
          <w:sz w:val="28"/>
          <w:szCs w:val="28"/>
        </w:rPr>
        <w:t xml:space="preserve">утвержден главой </w:t>
      </w:r>
      <w:r>
        <w:rPr>
          <w:rFonts w:ascii="Times New Roman" w:hAnsi="Times New Roman" w:cs="Times New Roman"/>
          <w:sz w:val="28"/>
          <w:szCs w:val="28"/>
        </w:rPr>
        <w:t>а</w:t>
      </w:r>
      <w:r w:rsidRPr="00F3629E">
        <w:rPr>
          <w:rFonts w:ascii="Times New Roman" w:hAnsi="Times New Roman" w:cs="Times New Roman"/>
          <w:sz w:val="28"/>
          <w:szCs w:val="28"/>
        </w:rPr>
        <w:t xml:space="preserve">дминистрации </w:t>
      </w:r>
      <w:r w:rsidRPr="00904B38">
        <w:rPr>
          <w:rFonts w:ascii="Times New Roman" w:hAnsi="Times New Roman" w:cs="Times New Roman"/>
          <w:sz w:val="28"/>
          <w:szCs w:val="28"/>
        </w:rPr>
        <w:t>Голубицкого сельского поселения Темрюкского района</w:t>
      </w:r>
      <w:r w:rsidRPr="00F3629E">
        <w:rPr>
          <w:rFonts w:ascii="Times New Roman" w:hAnsi="Times New Roman" w:cs="Times New Roman"/>
          <w:sz w:val="28"/>
          <w:szCs w:val="28"/>
        </w:rPr>
        <w:t xml:space="preserve"> </w:t>
      </w:r>
      <w:r w:rsidRPr="00F3629E">
        <w:rPr>
          <w:rFonts w:ascii="Times New Roman" w:hAnsi="Times New Roman" w:cs="Times New Roman"/>
          <w:sz w:val="28"/>
          <w:szCs w:val="28"/>
        </w:rPr>
        <w:t xml:space="preserve">в соответствии с пунктом 2.13 </w:t>
      </w:r>
      <w:r>
        <w:rPr>
          <w:rFonts w:ascii="Times New Roman" w:hAnsi="Times New Roman" w:cs="Times New Roman"/>
          <w:sz w:val="28"/>
          <w:szCs w:val="28"/>
        </w:rPr>
        <w:t xml:space="preserve">вышеуказанного </w:t>
      </w:r>
      <w:r w:rsidRPr="00F3629E">
        <w:rPr>
          <w:rFonts w:ascii="Times New Roman" w:hAnsi="Times New Roman" w:cs="Times New Roman"/>
          <w:sz w:val="28"/>
          <w:szCs w:val="28"/>
        </w:rPr>
        <w:t xml:space="preserve">Порядка. </w:t>
      </w:r>
    </w:p>
    <w:p w:rsidR="001922F8" w:rsidRDefault="001922F8" w:rsidP="001922F8">
      <w:pPr>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Согласно предоставленному отчету Учреждения з</w:t>
      </w:r>
      <w:r w:rsidRPr="007A23C4">
        <w:rPr>
          <w:rFonts w:ascii="Times New Roman" w:hAnsi="Times New Roman" w:cs="Times New Roman"/>
          <w:sz w:val="28"/>
          <w:szCs w:val="28"/>
        </w:rPr>
        <w:t xml:space="preserve">а 2019 год фактическое достижение показателей, характеризующих качество и объем </w:t>
      </w:r>
      <w:r>
        <w:rPr>
          <w:rFonts w:ascii="Times New Roman" w:hAnsi="Times New Roman" w:cs="Times New Roman"/>
          <w:sz w:val="28"/>
          <w:szCs w:val="28"/>
        </w:rPr>
        <w:t>работы</w:t>
      </w:r>
      <w:r w:rsidRPr="007A23C4">
        <w:rPr>
          <w:rFonts w:ascii="Times New Roman" w:hAnsi="Times New Roman" w:cs="Times New Roman"/>
          <w:sz w:val="28"/>
          <w:szCs w:val="28"/>
        </w:rPr>
        <w:t xml:space="preserve"> соответствует  показателям, утвержденным в муниципальном задании</w:t>
      </w:r>
      <w:r>
        <w:rPr>
          <w:rFonts w:ascii="Times New Roman" w:hAnsi="Times New Roman" w:cs="Times New Roman"/>
          <w:sz w:val="28"/>
          <w:szCs w:val="28"/>
        </w:rPr>
        <w:t>, и выполнено в полном объеме.</w:t>
      </w:r>
    </w:p>
    <w:p w:rsidR="00D97601" w:rsidRDefault="00D97601" w:rsidP="00D97601">
      <w:pPr>
        <w:ind w:firstLine="709"/>
        <w:jc w:val="both"/>
        <w:rPr>
          <w:rFonts w:ascii="Times New Roman" w:hAnsi="Times New Roman" w:cs="Times New Roman"/>
          <w:sz w:val="28"/>
          <w:szCs w:val="28"/>
        </w:rPr>
      </w:pPr>
    </w:p>
    <w:p w:rsidR="0039546A" w:rsidRPr="00BB2604" w:rsidRDefault="00BB2604" w:rsidP="00140FE4">
      <w:pPr>
        <w:pStyle w:val="1"/>
        <w:shd w:val="clear" w:color="auto" w:fill="auto"/>
        <w:spacing w:before="0"/>
        <w:ind w:left="40" w:firstLine="720"/>
        <w:rPr>
          <w:sz w:val="28"/>
          <w:szCs w:val="28"/>
        </w:rPr>
      </w:pPr>
      <w:r w:rsidRPr="00BB2604">
        <w:rPr>
          <w:sz w:val="28"/>
          <w:szCs w:val="28"/>
        </w:rPr>
        <w:t xml:space="preserve">По результатам проверки составлен акт от </w:t>
      </w:r>
      <w:r w:rsidR="00D97601">
        <w:rPr>
          <w:sz w:val="28"/>
          <w:szCs w:val="28"/>
        </w:rPr>
        <w:t>23 декабря</w:t>
      </w:r>
      <w:r w:rsidR="00140FE4">
        <w:rPr>
          <w:sz w:val="28"/>
          <w:szCs w:val="28"/>
        </w:rPr>
        <w:t xml:space="preserve"> </w:t>
      </w:r>
      <w:r w:rsidRPr="00BB2604">
        <w:rPr>
          <w:sz w:val="28"/>
          <w:szCs w:val="28"/>
        </w:rPr>
        <w:t xml:space="preserve"> 2020 года №</w:t>
      </w:r>
      <w:r w:rsidR="00D97601">
        <w:rPr>
          <w:sz w:val="28"/>
          <w:szCs w:val="28"/>
        </w:rPr>
        <w:t xml:space="preserve"> 41</w:t>
      </w:r>
      <w:r w:rsidR="00140FE4">
        <w:rPr>
          <w:sz w:val="28"/>
          <w:szCs w:val="28"/>
        </w:rPr>
        <w:t>.</w:t>
      </w:r>
    </w:p>
    <w:p w:rsidR="0039546A" w:rsidRDefault="00BB2604">
      <w:pPr>
        <w:pStyle w:val="1"/>
        <w:shd w:val="clear" w:color="auto" w:fill="auto"/>
        <w:spacing w:before="0"/>
        <w:ind w:left="40" w:right="40" w:firstLine="720"/>
        <w:rPr>
          <w:sz w:val="28"/>
          <w:szCs w:val="28"/>
        </w:rPr>
      </w:pPr>
      <w:r w:rsidRPr="00BB2604">
        <w:rPr>
          <w:sz w:val="28"/>
          <w:szCs w:val="28"/>
        </w:rPr>
        <w:t xml:space="preserve">О результатах проверки доложено заместителю главы муниципального образования Темрюкский район </w:t>
      </w:r>
      <w:r w:rsidRPr="00BB2604">
        <w:rPr>
          <w:sz w:val="28"/>
          <w:szCs w:val="28"/>
          <w:lang w:val="en-US"/>
        </w:rPr>
        <w:t>JI</w:t>
      </w:r>
      <w:r w:rsidRPr="00BB2604">
        <w:rPr>
          <w:sz w:val="28"/>
          <w:szCs w:val="28"/>
        </w:rPr>
        <w:t>.</w:t>
      </w:r>
      <w:r w:rsidRPr="00BB2604">
        <w:rPr>
          <w:sz w:val="28"/>
          <w:szCs w:val="28"/>
          <w:lang w:val="en-US"/>
        </w:rPr>
        <w:t>B</w:t>
      </w:r>
      <w:r w:rsidRPr="00BB2604">
        <w:rPr>
          <w:sz w:val="28"/>
          <w:szCs w:val="28"/>
        </w:rPr>
        <w:t>. Криворучко.</w:t>
      </w:r>
    </w:p>
    <w:p w:rsidR="00CF48E4" w:rsidRDefault="00CF48E4" w:rsidP="00CF48E4">
      <w:pPr>
        <w:pStyle w:val="1"/>
        <w:shd w:val="clear" w:color="auto" w:fill="auto"/>
        <w:spacing w:before="0"/>
        <w:ind w:right="40"/>
        <w:rPr>
          <w:sz w:val="28"/>
          <w:szCs w:val="28"/>
        </w:rPr>
      </w:pPr>
    </w:p>
    <w:p w:rsidR="00CF48E4" w:rsidRDefault="00CF48E4" w:rsidP="00CF48E4">
      <w:pPr>
        <w:pStyle w:val="1"/>
        <w:shd w:val="clear" w:color="auto" w:fill="auto"/>
        <w:spacing w:before="0"/>
        <w:ind w:right="40"/>
        <w:rPr>
          <w:sz w:val="28"/>
          <w:szCs w:val="28"/>
        </w:rPr>
      </w:pPr>
    </w:p>
    <w:p w:rsidR="00CF48E4" w:rsidRDefault="00CF48E4" w:rsidP="00CF48E4">
      <w:pPr>
        <w:pStyle w:val="1"/>
        <w:shd w:val="clear" w:color="auto" w:fill="auto"/>
        <w:spacing w:before="0"/>
        <w:ind w:right="40"/>
        <w:rPr>
          <w:sz w:val="28"/>
          <w:szCs w:val="28"/>
        </w:rPr>
      </w:pPr>
      <w:r>
        <w:rPr>
          <w:sz w:val="28"/>
          <w:szCs w:val="28"/>
        </w:rPr>
        <w:t xml:space="preserve">Начальник отдела </w:t>
      </w:r>
    </w:p>
    <w:p w:rsidR="00CF48E4" w:rsidRPr="00BB2604" w:rsidRDefault="00CF48E4" w:rsidP="00CF48E4">
      <w:pPr>
        <w:pStyle w:val="1"/>
        <w:shd w:val="clear" w:color="auto" w:fill="auto"/>
        <w:spacing w:before="0"/>
        <w:ind w:right="40"/>
        <w:rPr>
          <w:sz w:val="28"/>
          <w:szCs w:val="28"/>
        </w:rPr>
        <w:sectPr w:rsidR="00CF48E4" w:rsidRPr="00BB2604" w:rsidSect="007757B6">
          <w:headerReference w:type="default" r:id="rId7"/>
          <w:type w:val="continuous"/>
          <w:pgSz w:w="11906" w:h="16838"/>
          <w:pgMar w:top="1134" w:right="567" w:bottom="1134" w:left="1701" w:header="454" w:footer="3" w:gutter="0"/>
          <w:pgNumType w:start="1"/>
          <w:cols w:space="720"/>
          <w:noEndnote/>
          <w:titlePg/>
          <w:docGrid w:linePitch="360"/>
        </w:sectPr>
      </w:pPr>
      <w:r>
        <w:rPr>
          <w:sz w:val="28"/>
          <w:szCs w:val="28"/>
        </w:rPr>
        <w:t>внутреннего финансового контроля                                                   О.В. Радченко</w:t>
      </w:r>
    </w:p>
    <w:p w:rsidR="0039546A" w:rsidRDefault="0039546A">
      <w:pPr>
        <w:spacing w:line="240" w:lineRule="exact"/>
        <w:rPr>
          <w:sz w:val="28"/>
          <w:szCs w:val="28"/>
        </w:rPr>
      </w:pPr>
    </w:p>
    <w:sectPr w:rsidR="0039546A" w:rsidSect="00F83808">
      <w:type w:val="continuous"/>
      <w:pgSz w:w="11906" w:h="16838"/>
      <w:pgMar w:top="1134" w:right="567"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AC" w:rsidRDefault="009F64AC">
      <w:r>
        <w:separator/>
      </w:r>
    </w:p>
  </w:endnote>
  <w:endnote w:type="continuationSeparator" w:id="0">
    <w:p w:rsidR="009F64AC" w:rsidRDefault="009F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AC" w:rsidRDefault="009F64AC"/>
  </w:footnote>
  <w:footnote w:type="continuationSeparator" w:id="0">
    <w:p w:rsidR="009F64AC" w:rsidRDefault="009F64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517894"/>
      <w:docPartObj>
        <w:docPartGallery w:val="Page Numbers (Top of Page)"/>
        <w:docPartUnique/>
      </w:docPartObj>
    </w:sdtPr>
    <w:sdtEndPr>
      <w:rPr>
        <w:rFonts w:ascii="Times New Roman" w:hAnsi="Times New Roman" w:cs="Times New Roman"/>
        <w:sz w:val="28"/>
        <w:szCs w:val="28"/>
      </w:rPr>
    </w:sdtEndPr>
    <w:sdtContent>
      <w:p w:rsidR="007757B6" w:rsidRPr="007757B6" w:rsidRDefault="007757B6">
        <w:pPr>
          <w:pStyle w:val="aa"/>
          <w:jc w:val="center"/>
          <w:rPr>
            <w:rFonts w:ascii="Times New Roman" w:hAnsi="Times New Roman" w:cs="Times New Roman"/>
            <w:sz w:val="28"/>
            <w:szCs w:val="28"/>
          </w:rPr>
        </w:pPr>
        <w:r w:rsidRPr="007757B6">
          <w:rPr>
            <w:rFonts w:ascii="Times New Roman" w:hAnsi="Times New Roman" w:cs="Times New Roman"/>
            <w:sz w:val="28"/>
            <w:szCs w:val="28"/>
          </w:rPr>
          <w:fldChar w:fldCharType="begin"/>
        </w:r>
        <w:r w:rsidRPr="007757B6">
          <w:rPr>
            <w:rFonts w:ascii="Times New Roman" w:hAnsi="Times New Roman" w:cs="Times New Roman"/>
            <w:sz w:val="28"/>
            <w:szCs w:val="28"/>
          </w:rPr>
          <w:instrText>PAGE   \* MERGEFORMAT</w:instrText>
        </w:r>
        <w:r w:rsidRPr="007757B6">
          <w:rPr>
            <w:rFonts w:ascii="Times New Roman" w:hAnsi="Times New Roman" w:cs="Times New Roman"/>
            <w:sz w:val="28"/>
            <w:szCs w:val="28"/>
          </w:rPr>
          <w:fldChar w:fldCharType="separate"/>
        </w:r>
        <w:r w:rsidR="001922F8">
          <w:rPr>
            <w:rFonts w:ascii="Times New Roman" w:hAnsi="Times New Roman" w:cs="Times New Roman"/>
            <w:noProof/>
            <w:sz w:val="28"/>
            <w:szCs w:val="28"/>
          </w:rPr>
          <w:t>2</w:t>
        </w:r>
        <w:r w:rsidRPr="007757B6">
          <w:rPr>
            <w:rFonts w:ascii="Times New Roman" w:hAnsi="Times New Roman" w:cs="Times New Roman"/>
            <w:sz w:val="28"/>
            <w:szCs w:val="28"/>
          </w:rPr>
          <w:fldChar w:fldCharType="end"/>
        </w:r>
      </w:p>
    </w:sdtContent>
  </w:sdt>
  <w:p w:rsidR="00EA7540" w:rsidRDefault="00EA7540">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A"/>
    <w:rsid w:val="00140FE4"/>
    <w:rsid w:val="001922F8"/>
    <w:rsid w:val="00302472"/>
    <w:rsid w:val="003816B4"/>
    <w:rsid w:val="0039546A"/>
    <w:rsid w:val="007757B6"/>
    <w:rsid w:val="009F64AC"/>
    <w:rsid w:val="00A1603E"/>
    <w:rsid w:val="00BB2604"/>
    <w:rsid w:val="00BE71E3"/>
    <w:rsid w:val="00CF48E4"/>
    <w:rsid w:val="00D97601"/>
    <w:rsid w:val="00EA7540"/>
    <w:rsid w:val="00F83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140FE4"/>
    <w:pPr>
      <w:widowControl/>
    </w:pPr>
    <w:rPr>
      <w:rFonts w:ascii="Tahoma" w:eastAsiaTheme="minorHAnsi" w:hAnsi="Tahoma" w:cs="Tahoma"/>
      <w:color w:val="auto"/>
      <w:sz w:val="16"/>
      <w:szCs w:val="16"/>
      <w:lang w:eastAsia="en-US"/>
    </w:rPr>
  </w:style>
  <w:style w:type="character" w:customStyle="1" w:styleId="a9">
    <w:name w:val="Текст выноски Знак"/>
    <w:basedOn w:val="a0"/>
    <w:link w:val="a8"/>
    <w:uiPriority w:val="99"/>
    <w:semiHidden/>
    <w:rsid w:val="00140FE4"/>
    <w:rPr>
      <w:rFonts w:ascii="Tahoma" w:eastAsiaTheme="minorHAnsi" w:hAnsi="Tahoma" w:cs="Tahoma"/>
      <w:sz w:val="16"/>
      <w:szCs w:val="16"/>
      <w:lang w:eastAsia="en-US"/>
    </w:rPr>
  </w:style>
  <w:style w:type="paragraph" w:styleId="aa">
    <w:name w:val="header"/>
    <w:basedOn w:val="a"/>
    <w:link w:val="ab"/>
    <w:uiPriority w:val="99"/>
    <w:unhideWhenUsed/>
    <w:rsid w:val="007757B6"/>
    <w:pPr>
      <w:tabs>
        <w:tab w:val="center" w:pos="4677"/>
        <w:tab w:val="right" w:pos="9355"/>
      </w:tabs>
    </w:pPr>
  </w:style>
  <w:style w:type="character" w:customStyle="1" w:styleId="ab">
    <w:name w:val="Верхний колонтитул Знак"/>
    <w:basedOn w:val="a0"/>
    <w:link w:val="aa"/>
    <w:uiPriority w:val="99"/>
    <w:rsid w:val="007757B6"/>
    <w:rPr>
      <w:color w:val="000000"/>
    </w:rPr>
  </w:style>
  <w:style w:type="paragraph" w:styleId="ac">
    <w:name w:val="footer"/>
    <w:basedOn w:val="a"/>
    <w:link w:val="ad"/>
    <w:uiPriority w:val="99"/>
    <w:unhideWhenUsed/>
    <w:rsid w:val="007757B6"/>
    <w:pPr>
      <w:tabs>
        <w:tab w:val="center" w:pos="4677"/>
        <w:tab w:val="right" w:pos="9355"/>
      </w:tabs>
    </w:pPr>
  </w:style>
  <w:style w:type="character" w:customStyle="1" w:styleId="ad">
    <w:name w:val="Нижний колонтитул Знак"/>
    <w:basedOn w:val="a0"/>
    <w:link w:val="ac"/>
    <w:uiPriority w:val="99"/>
    <w:rsid w:val="007757B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140FE4"/>
    <w:pPr>
      <w:widowControl/>
    </w:pPr>
    <w:rPr>
      <w:rFonts w:ascii="Tahoma" w:eastAsiaTheme="minorHAnsi" w:hAnsi="Tahoma" w:cs="Tahoma"/>
      <w:color w:val="auto"/>
      <w:sz w:val="16"/>
      <w:szCs w:val="16"/>
      <w:lang w:eastAsia="en-US"/>
    </w:rPr>
  </w:style>
  <w:style w:type="character" w:customStyle="1" w:styleId="a9">
    <w:name w:val="Текст выноски Знак"/>
    <w:basedOn w:val="a0"/>
    <w:link w:val="a8"/>
    <w:uiPriority w:val="99"/>
    <w:semiHidden/>
    <w:rsid w:val="00140FE4"/>
    <w:rPr>
      <w:rFonts w:ascii="Tahoma" w:eastAsiaTheme="minorHAnsi" w:hAnsi="Tahoma" w:cs="Tahoma"/>
      <w:sz w:val="16"/>
      <w:szCs w:val="16"/>
      <w:lang w:eastAsia="en-US"/>
    </w:rPr>
  </w:style>
  <w:style w:type="paragraph" w:styleId="aa">
    <w:name w:val="header"/>
    <w:basedOn w:val="a"/>
    <w:link w:val="ab"/>
    <w:uiPriority w:val="99"/>
    <w:unhideWhenUsed/>
    <w:rsid w:val="007757B6"/>
    <w:pPr>
      <w:tabs>
        <w:tab w:val="center" w:pos="4677"/>
        <w:tab w:val="right" w:pos="9355"/>
      </w:tabs>
    </w:pPr>
  </w:style>
  <w:style w:type="character" w:customStyle="1" w:styleId="ab">
    <w:name w:val="Верхний колонтитул Знак"/>
    <w:basedOn w:val="a0"/>
    <w:link w:val="aa"/>
    <w:uiPriority w:val="99"/>
    <w:rsid w:val="007757B6"/>
    <w:rPr>
      <w:color w:val="000000"/>
    </w:rPr>
  </w:style>
  <w:style w:type="paragraph" w:styleId="ac">
    <w:name w:val="footer"/>
    <w:basedOn w:val="a"/>
    <w:link w:val="ad"/>
    <w:uiPriority w:val="99"/>
    <w:unhideWhenUsed/>
    <w:rsid w:val="007757B6"/>
    <w:pPr>
      <w:tabs>
        <w:tab w:val="center" w:pos="4677"/>
        <w:tab w:val="right" w:pos="9355"/>
      </w:tabs>
    </w:pPr>
  </w:style>
  <w:style w:type="character" w:customStyle="1" w:styleId="ad">
    <w:name w:val="Нижний колонтитул Знак"/>
    <w:basedOn w:val="a0"/>
    <w:link w:val="ac"/>
    <w:uiPriority w:val="99"/>
    <w:rsid w:val="007757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gklgf</dc:creator>
  <cp:lastModifiedBy>gklgf</cp:lastModifiedBy>
  <cp:revision>8</cp:revision>
  <cp:lastPrinted>2020-12-25T06:46:00Z</cp:lastPrinted>
  <dcterms:created xsi:type="dcterms:W3CDTF">2020-08-20T11:44:00Z</dcterms:created>
  <dcterms:modified xsi:type="dcterms:W3CDTF">2020-12-25T07:40:00Z</dcterms:modified>
</cp:coreProperties>
</file>