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25E1" w:rsidRDefault="001B1639" w:rsidP="007E2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proofErr w:type="gramStart"/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7E2261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F9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B7D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B3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="000933D4" w:rsidRPr="005941D8">
        <w:rPr>
          <w:rFonts w:ascii="Times New Roman" w:hAnsi="Times New Roman" w:cs="Times New Roman"/>
          <w:b/>
          <w:sz w:val="28"/>
          <w:szCs w:val="28"/>
        </w:rPr>
        <w:t xml:space="preserve">по вопросу расходования </w:t>
      </w:r>
      <w:r w:rsidR="000933D4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111E1">
        <w:rPr>
          <w:rFonts w:ascii="Times New Roman" w:hAnsi="Times New Roman" w:cs="Times New Roman"/>
          <w:b/>
          <w:sz w:val="28"/>
          <w:szCs w:val="28"/>
        </w:rPr>
        <w:t xml:space="preserve"> районного бюджета</w:t>
      </w:r>
      <w:r w:rsidR="000933D4" w:rsidRPr="005941D8">
        <w:rPr>
          <w:rFonts w:ascii="Times New Roman" w:hAnsi="Times New Roman" w:cs="Times New Roman"/>
          <w:b/>
          <w:sz w:val="28"/>
          <w:szCs w:val="28"/>
        </w:rPr>
        <w:t>,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D4" w:rsidRPr="005941D8">
        <w:rPr>
          <w:rFonts w:ascii="Times New Roman" w:hAnsi="Times New Roman" w:cs="Times New Roman"/>
          <w:b/>
          <w:sz w:val="28"/>
          <w:szCs w:val="28"/>
        </w:rPr>
        <w:t>выделенных в рамках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D4" w:rsidRPr="005941D8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D111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33D4" w:rsidRPr="005941D8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D111E1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 Темрюкско</w:t>
      </w:r>
      <w:r w:rsidR="00D111E1">
        <w:rPr>
          <w:rFonts w:ascii="Times New Roman" w:hAnsi="Times New Roman" w:cs="Times New Roman"/>
          <w:b/>
          <w:sz w:val="28"/>
          <w:szCs w:val="28"/>
        </w:rPr>
        <w:t>го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111E1">
        <w:rPr>
          <w:rFonts w:ascii="Times New Roman" w:hAnsi="Times New Roman" w:cs="Times New Roman"/>
          <w:b/>
          <w:sz w:val="28"/>
          <w:szCs w:val="28"/>
        </w:rPr>
        <w:t>а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», в части </w:t>
      </w:r>
      <w:r w:rsidR="00D111E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933D4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D111E1">
        <w:rPr>
          <w:rFonts w:ascii="Times New Roman" w:hAnsi="Times New Roman" w:cs="Times New Roman"/>
          <w:b/>
          <w:sz w:val="28"/>
          <w:szCs w:val="28"/>
        </w:rPr>
        <w:t>Основные направления развития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11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933D4" w:rsidRPr="005941D8">
        <w:rPr>
          <w:rFonts w:ascii="Times New Roman" w:hAnsi="Times New Roman" w:cs="Times New Roman"/>
          <w:b/>
          <w:sz w:val="28"/>
          <w:szCs w:val="28"/>
        </w:rPr>
        <w:t>за 201</w:t>
      </w:r>
      <w:r w:rsidR="000933D4">
        <w:rPr>
          <w:rFonts w:ascii="Times New Roman" w:hAnsi="Times New Roman" w:cs="Times New Roman"/>
          <w:b/>
          <w:sz w:val="28"/>
          <w:szCs w:val="28"/>
        </w:rPr>
        <w:t>6</w:t>
      </w:r>
      <w:r w:rsidR="000933D4" w:rsidRPr="005941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D4"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9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111E1">
        <w:rPr>
          <w:rFonts w:ascii="Times New Roman" w:hAnsi="Times New Roman" w:cs="Times New Roman"/>
          <w:sz w:val="28"/>
          <w:szCs w:val="28"/>
        </w:rPr>
        <w:t>10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вого контроля администрации муниципального образования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5F0C19" w:rsidRPr="009A57A4">
        <w:rPr>
          <w:rFonts w:ascii="Times New Roman" w:hAnsi="Times New Roman" w:cs="Times New Roman"/>
          <w:sz w:val="28"/>
          <w:szCs w:val="28"/>
        </w:rPr>
        <w:t xml:space="preserve">от </w:t>
      </w:r>
      <w:r w:rsidR="005F0C19">
        <w:rPr>
          <w:rFonts w:ascii="Times New Roman" w:hAnsi="Times New Roman" w:cs="Times New Roman"/>
          <w:sz w:val="28"/>
          <w:szCs w:val="28"/>
        </w:rPr>
        <w:t xml:space="preserve">12 </w:t>
      </w:r>
      <w:r w:rsidR="00D111E1">
        <w:rPr>
          <w:rFonts w:ascii="Times New Roman" w:hAnsi="Times New Roman" w:cs="Times New Roman"/>
          <w:sz w:val="28"/>
          <w:szCs w:val="28"/>
        </w:rPr>
        <w:t>окт</w:t>
      </w:r>
      <w:r w:rsidR="005F0C19">
        <w:rPr>
          <w:rFonts w:ascii="Times New Roman" w:hAnsi="Times New Roman" w:cs="Times New Roman"/>
          <w:sz w:val="28"/>
          <w:szCs w:val="28"/>
        </w:rPr>
        <w:t xml:space="preserve">ября </w:t>
      </w:r>
      <w:r w:rsidR="005F0C19" w:rsidRPr="009A57A4">
        <w:rPr>
          <w:rFonts w:ascii="Times New Roman" w:hAnsi="Times New Roman" w:cs="Times New Roman"/>
          <w:sz w:val="28"/>
          <w:szCs w:val="28"/>
        </w:rPr>
        <w:t>201</w:t>
      </w:r>
      <w:r w:rsidR="005F0C19">
        <w:rPr>
          <w:rFonts w:ascii="Times New Roman" w:hAnsi="Times New Roman" w:cs="Times New Roman"/>
          <w:sz w:val="28"/>
          <w:szCs w:val="28"/>
        </w:rPr>
        <w:t>7</w:t>
      </w:r>
      <w:r w:rsidR="005F0C19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5F0C19">
        <w:rPr>
          <w:rFonts w:ascii="Times New Roman" w:hAnsi="Times New Roman" w:cs="Times New Roman"/>
          <w:sz w:val="28"/>
          <w:szCs w:val="28"/>
        </w:rPr>
        <w:t>3</w:t>
      </w:r>
      <w:r w:rsidR="00D111E1">
        <w:rPr>
          <w:rFonts w:ascii="Times New Roman" w:hAnsi="Times New Roman" w:cs="Times New Roman"/>
          <w:sz w:val="28"/>
          <w:szCs w:val="28"/>
        </w:rPr>
        <w:t>5</w:t>
      </w:r>
      <w:r w:rsidR="005F0C19" w:rsidRPr="009A57A4">
        <w:rPr>
          <w:rFonts w:ascii="Times New Roman" w:hAnsi="Times New Roman" w:cs="Times New Roman"/>
          <w:sz w:val="28"/>
          <w:szCs w:val="28"/>
        </w:rPr>
        <w:t>/1</w:t>
      </w:r>
      <w:r w:rsidR="005F0C19">
        <w:rPr>
          <w:rFonts w:ascii="Times New Roman" w:hAnsi="Times New Roman" w:cs="Times New Roman"/>
          <w:sz w:val="28"/>
          <w:szCs w:val="28"/>
        </w:rPr>
        <w:t>7</w:t>
      </w:r>
      <w:r w:rsidR="005F0C19" w:rsidRPr="009A57A4">
        <w:rPr>
          <w:rFonts w:ascii="Times New Roman" w:hAnsi="Times New Roman" w:cs="Times New Roman"/>
          <w:sz w:val="28"/>
          <w:szCs w:val="28"/>
        </w:rPr>
        <w:t>-0</w:t>
      </w:r>
      <w:r w:rsidR="005F0C19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5F0C19" w:rsidRPr="009A57A4">
        <w:rPr>
          <w:rFonts w:ascii="Times New Roman" w:hAnsi="Times New Roman" w:cs="Times New Roman"/>
          <w:sz w:val="28"/>
          <w:szCs w:val="28"/>
        </w:rPr>
        <w:t>«</w:t>
      </w:r>
      <w:r w:rsidR="005F0C19" w:rsidRPr="00D1099C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</w:t>
      </w:r>
      <w:r w:rsidR="005F0C1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111E1">
        <w:rPr>
          <w:rFonts w:ascii="Times New Roman" w:hAnsi="Times New Roman" w:cs="Times New Roman"/>
          <w:sz w:val="28"/>
          <w:szCs w:val="28"/>
        </w:rPr>
        <w:t>культуры</w:t>
      </w:r>
      <w:r w:rsidR="005F0C19" w:rsidRPr="00D109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</w:t>
      </w:r>
      <w:r w:rsidR="005F0C19" w:rsidRPr="00D1099C">
        <w:rPr>
          <w:rFonts w:ascii="Times New Roman" w:hAnsi="Times New Roman" w:cs="Times New Roman"/>
          <w:sz w:val="28"/>
          <w:szCs w:val="28"/>
        </w:rPr>
        <w:t>к</w:t>
      </w:r>
      <w:r w:rsidR="005F0C19" w:rsidRPr="00D1099C">
        <w:rPr>
          <w:rFonts w:ascii="Times New Roman" w:hAnsi="Times New Roman" w:cs="Times New Roman"/>
          <w:sz w:val="28"/>
          <w:szCs w:val="28"/>
        </w:rPr>
        <w:t>ский район»</w:t>
      </w:r>
      <w:r w:rsidR="005F0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A217CF" w:rsidRPr="00216E42">
        <w:rPr>
          <w:rFonts w:ascii="Times New Roman" w:hAnsi="Times New Roman" w:cs="Times New Roman"/>
          <w:sz w:val="28"/>
          <w:szCs w:val="28"/>
        </w:rPr>
        <w:t>6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A217CF" w:rsidRPr="00216E42">
        <w:rPr>
          <w:rFonts w:ascii="Times New Roman" w:hAnsi="Times New Roman" w:cs="Times New Roman"/>
          <w:sz w:val="28"/>
          <w:szCs w:val="28"/>
        </w:rPr>
        <w:t>6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0BD6" w:rsidRDefault="00F07D9A" w:rsidP="00860B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860BD6" w:rsidRDefault="00860BD6" w:rsidP="00860B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еобоснованное расходование средств районного бюджета на оплату не оказанных услуг по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контракту № 0318300008816000011-0061030-01 от 10.03.2016 за не использованное 61 пиротехническое изделие, тем самым нарушен принцип эффективности использования бюджетных средств согласно статье 34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BD6" w:rsidRDefault="00860BD6" w:rsidP="00860B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сроков приемки по муниципальному контракту                         № 0318300008816000012-0061030-01 от 17.03.2016 согласно акту на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работ-услуг № 2597 от 16.05.2016 на 6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BD6" w:rsidRDefault="00860BD6" w:rsidP="00860B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сроков приемки по муниципальному контракту                         № 0318300008816000010-0061030-01 от 14.03.2016 согласно акту сдачи-приемки б/н от 14.09.2016 на 10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BD6" w:rsidRDefault="00860BD6" w:rsidP="00860B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еверное указание адреса оказания услуг в пункте 3.3 по муниципальным контрактам, заключенным в рамках реализации мероприятия «Проведение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мероприятий, посвященных Дню Темрюкского района»: № 68 от 30.09.2016,</w:t>
      </w:r>
      <w:r w:rsidRPr="0044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69 от 30.09.2016, № 67 от 05.09.2016, № 60 от 05.09.2016, № 59 от 05.09.2016, № 63 от 05.09.2016, № 62 от 05.09.2016, № 65 от 05.09.2016. № 64 от 05.09.2016, № 61 от 05.09.2016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60BD6" w:rsidRDefault="00860BD6" w:rsidP="00860B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срока перечисления авторского вознаграждения,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ренного пунктом 2.2 лицензионного договора № 0623/8009 ИС (04) от 01.10.2016 заключенного с ООО «Российской Авторское Общество» на сумму 14 200,00 руб. на один день. Таким образом, риск уплаты пени в сумме 42,6 руб. сохраняется в течение трех лет</w:t>
      </w:r>
      <w:r w:rsidRPr="00BE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нарушения порядка расч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в соответствии с ч.1 ст. 196 Гражданского кодекса Российской Федерации.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860BD6">
        <w:rPr>
          <w:rFonts w:ascii="Times New Roman" w:hAnsi="Times New Roman" w:cs="Times New Roman"/>
          <w:sz w:val="28"/>
          <w:szCs w:val="28"/>
        </w:rPr>
        <w:t>24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7F2752">
        <w:rPr>
          <w:rFonts w:ascii="Times New Roman" w:hAnsi="Times New Roman" w:cs="Times New Roman"/>
          <w:sz w:val="28"/>
          <w:szCs w:val="28"/>
        </w:rPr>
        <w:t>ноября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2752">
        <w:rPr>
          <w:rFonts w:ascii="Times New Roman" w:hAnsi="Times New Roman" w:cs="Times New Roman"/>
          <w:sz w:val="28"/>
          <w:szCs w:val="28"/>
        </w:rPr>
        <w:t>2</w:t>
      </w:r>
      <w:r w:rsidR="00860BD6">
        <w:rPr>
          <w:rFonts w:ascii="Times New Roman" w:hAnsi="Times New Roman" w:cs="Times New Roman"/>
          <w:sz w:val="28"/>
          <w:szCs w:val="28"/>
        </w:rPr>
        <w:t>4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B95A32">
        <w:rPr>
          <w:rFonts w:ascii="Times New Roman" w:hAnsi="Times New Roman" w:cs="Times New Roman"/>
          <w:sz w:val="28"/>
          <w:szCs w:val="28"/>
        </w:rPr>
        <w:t xml:space="preserve"> и </w:t>
      </w:r>
      <w:r w:rsidR="00860BD6">
        <w:rPr>
          <w:rFonts w:ascii="Times New Roman" w:hAnsi="Times New Roman" w:cs="Times New Roman"/>
          <w:sz w:val="28"/>
          <w:szCs w:val="28"/>
        </w:rPr>
        <w:t>О</w:t>
      </w:r>
      <w:r w:rsidR="005F0C19">
        <w:rPr>
          <w:rFonts w:ascii="Times New Roman" w:hAnsi="Times New Roman" w:cs="Times New Roman"/>
          <w:sz w:val="28"/>
          <w:szCs w:val="28"/>
        </w:rPr>
        <w:t>.</w:t>
      </w:r>
      <w:r w:rsidR="00860BD6">
        <w:rPr>
          <w:rFonts w:ascii="Times New Roman" w:hAnsi="Times New Roman" w:cs="Times New Roman"/>
          <w:sz w:val="28"/>
          <w:szCs w:val="28"/>
        </w:rPr>
        <w:t>В</w:t>
      </w:r>
      <w:r w:rsidR="005F0C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BD6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860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Т.Н. Щербак</w:t>
      </w:r>
      <w:bookmarkStart w:id="0" w:name="_GoBack"/>
      <w:bookmarkEnd w:id="0"/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0E" w:rsidRDefault="007A750E" w:rsidP="00A613D5">
      <w:pPr>
        <w:spacing w:after="0" w:line="240" w:lineRule="auto"/>
      </w:pPr>
      <w:r>
        <w:separator/>
      </w:r>
    </w:p>
  </w:endnote>
  <w:endnote w:type="continuationSeparator" w:id="0">
    <w:p w:rsidR="007A750E" w:rsidRDefault="007A750E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0E" w:rsidRDefault="007A750E" w:rsidP="00A613D5">
      <w:pPr>
        <w:spacing w:after="0" w:line="240" w:lineRule="auto"/>
      </w:pPr>
      <w:r>
        <w:separator/>
      </w:r>
    </w:p>
  </w:footnote>
  <w:footnote w:type="continuationSeparator" w:id="0">
    <w:p w:rsidR="007A750E" w:rsidRDefault="007A750E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D6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5075D"/>
    <w:rsid w:val="000675F1"/>
    <w:rsid w:val="00067F99"/>
    <w:rsid w:val="00090773"/>
    <w:rsid w:val="000933D4"/>
    <w:rsid w:val="000C7F51"/>
    <w:rsid w:val="000F0497"/>
    <w:rsid w:val="00105B18"/>
    <w:rsid w:val="0011266A"/>
    <w:rsid w:val="00164416"/>
    <w:rsid w:val="001717AD"/>
    <w:rsid w:val="001B1639"/>
    <w:rsid w:val="00216E42"/>
    <w:rsid w:val="00217FAB"/>
    <w:rsid w:val="00236C6B"/>
    <w:rsid w:val="00247940"/>
    <w:rsid w:val="00267A42"/>
    <w:rsid w:val="002C0D9E"/>
    <w:rsid w:val="002F01E2"/>
    <w:rsid w:val="00304B02"/>
    <w:rsid w:val="00317621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201C0"/>
    <w:rsid w:val="00441744"/>
    <w:rsid w:val="00481360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5F0C19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A750E"/>
    <w:rsid w:val="007B2C07"/>
    <w:rsid w:val="007D1425"/>
    <w:rsid w:val="007E2261"/>
    <w:rsid w:val="007F2752"/>
    <w:rsid w:val="007F782C"/>
    <w:rsid w:val="00817700"/>
    <w:rsid w:val="00824845"/>
    <w:rsid w:val="0084238D"/>
    <w:rsid w:val="00843384"/>
    <w:rsid w:val="00857C03"/>
    <w:rsid w:val="00860BD6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3036"/>
    <w:rsid w:val="00A0415B"/>
    <w:rsid w:val="00A11217"/>
    <w:rsid w:val="00A217CF"/>
    <w:rsid w:val="00A46B41"/>
    <w:rsid w:val="00A57886"/>
    <w:rsid w:val="00A613D5"/>
    <w:rsid w:val="00AC58B9"/>
    <w:rsid w:val="00AD02CE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20DD5"/>
    <w:rsid w:val="00C30CC6"/>
    <w:rsid w:val="00C73D4A"/>
    <w:rsid w:val="00CA2AA4"/>
    <w:rsid w:val="00CC7A2F"/>
    <w:rsid w:val="00D06295"/>
    <w:rsid w:val="00D111E1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B7D41"/>
    <w:rsid w:val="00EC11BA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cp:lastPrinted>2017-03-06T11:08:00Z</cp:lastPrinted>
  <dcterms:created xsi:type="dcterms:W3CDTF">2017-12-18T07:56:00Z</dcterms:created>
  <dcterms:modified xsi:type="dcterms:W3CDTF">2017-12-18T08:05:00Z</dcterms:modified>
</cp:coreProperties>
</file>