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055B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0B8E" w:rsidRPr="006F4B04" w:rsidRDefault="006F4B04" w:rsidP="00055B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внеплановой проверки  соблюдения</w:t>
      </w:r>
    </w:p>
    <w:p w:rsidR="006F4B04" w:rsidRDefault="006F4B04" w:rsidP="00055B74">
      <w:pPr>
        <w:spacing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требований Федерального закона  « О контрактной системе в сфере закупок товаров, работ, услуг для обеспечения государственных и </w:t>
      </w:r>
      <w:bookmarkStart w:id="0" w:name="_GoBack"/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муниципальных нужд» от 5 апреля 2013 года № 44-ФЗ  муниципаль</w:t>
      </w:r>
      <w:r w:rsidR="00CA377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ным </w:t>
      </w:r>
      <w:bookmarkEnd w:id="0"/>
      <w:r w:rsidR="00CA377A">
        <w:rPr>
          <w:rFonts w:ascii="Times New Roman" w:eastAsia="Times New Roman" w:hAnsi="Times New Roman" w:cs="Times New Roman"/>
          <w:b/>
          <w:sz w:val="28"/>
          <w:lang w:eastAsia="ru-RU"/>
        </w:rPr>
        <w:t>бюджетным общеобразовательны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м учреждением средней общеобразовательной школой №1 муниципального образования Темрюкский район</w:t>
      </w: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90041" w:rsidRPr="00FB4427" w:rsidRDefault="00290041" w:rsidP="005E4AB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феврале - марте 2015 года на основании поступившего заключения </w:t>
      </w:r>
      <w:r>
        <w:rPr>
          <w:rFonts w:ascii="Times New Roman" w:eastAsia="Times New Roman" w:hAnsi="Times New Roman" w:cs="Times New Roman"/>
          <w:sz w:val="28"/>
        </w:rPr>
        <w:t>Контрольно-счетной палаты муниципального образования Темрюкский район по результатам экспертно-аналитического мероприятия по теме: «Анализ и оценка результатов закупок продуктов питания в муниципальном бюджетном общеобразовательном учреждении средней общеобразовательной школе №1 муниципального образования Темрюкский район» проведено внеплановое контрольное мероприятие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 муниципальным бюджетным</w:t>
      </w:r>
      <w:r w:rsidR="00FB4427" w:rsidRPr="00FB442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FB4427">
        <w:rPr>
          <w:rFonts w:ascii="Times New Roman" w:eastAsia="Times New Roman" w:hAnsi="Times New Roman" w:cs="Times New Roman"/>
          <w:sz w:val="28"/>
          <w:lang w:eastAsia="ru-RU"/>
        </w:rPr>
        <w:t>общеобразовательны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 учреждением средней общеобразовательной школой №1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Темрюкский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район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 (далее  - МБОУ СОШ №1).</w:t>
      </w:r>
    </w:p>
    <w:p w:rsidR="00290041" w:rsidRDefault="00290041" w:rsidP="005E4AB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 с 1 января - по 30 сентября 2014 года.</w:t>
      </w:r>
    </w:p>
    <w:p w:rsidR="00290041" w:rsidRDefault="00290041" w:rsidP="005E4AB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проведения внепланового контрольного мероприятия по соблюдению требований законодательства Российской Федерации </w:t>
      </w:r>
      <w:r w:rsidR="00FB4427">
        <w:rPr>
          <w:rFonts w:ascii="Times New Roman" w:eastAsia="Times New Roman" w:hAnsi="Times New Roman" w:cs="Times New Roman"/>
          <w:sz w:val="28"/>
        </w:rPr>
        <w:t>и других нормативно-правовых актов о контрактной системе в сфере закупок товаров, работ, услуг Отделом установлены нарушения:</w:t>
      </w:r>
    </w:p>
    <w:p w:rsidR="00FB4427" w:rsidRPr="00FB4427" w:rsidRDefault="00055B74" w:rsidP="005E4ABF">
      <w:pPr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с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т. 38 Федерального закона  № 44-ФЗ, п.5 постановления «О контрактной системе» в МБОУ СОШ № 1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не назначен контрактный управляющий (должностное лицо, ответственное за осуществление закупки или нескольких закупок, включа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я исполнение каждого контракта);</w:t>
      </w:r>
    </w:p>
    <w:p w:rsidR="00FB4427" w:rsidRPr="00FB4427" w:rsidRDefault="00FB442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055B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п.5 Особенностей размещения на официальном сайте планов-графиков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 1 своевременно не внесены изменения в План-график по случаю соответствующему </w:t>
      </w:r>
      <w:proofErr w:type="spell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spellEnd"/>
      <w:r w:rsidRPr="00FB4427">
        <w:rPr>
          <w:rFonts w:ascii="Times New Roman" w:eastAsia="Times New Roman" w:hAnsi="Times New Roman" w:cs="Times New Roman"/>
          <w:sz w:val="28"/>
          <w:lang w:eastAsia="ru-RU"/>
        </w:rPr>
        <w:t>. 1 п.15 примечаний к Форме планов-графиков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74687" w:rsidRDefault="00FB442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ч.11 ст. 21 Федерального закона № 44-ФЗ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осуществлены закупки продуктов питания в виде аукционов в электронной форме</w:t>
      </w:r>
      <w:r w:rsidRPr="00FB4427">
        <w:rPr>
          <w:rFonts w:ascii="Calibri" w:eastAsia="Calibri" w:hAnsi="Calibri" w:cs="Calibri"/>
          <w:sz w:val="28"/>
          <w:lang w:eastAsia="ru-RU"/>
        </w:rPr>
        <w:t>,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которые не предусмотрены Планом-графиком (по способу определения поставщиков), действующим на момент размещения извещений о проведении электронного аукциона на официальном сайте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74687" w:rsidRDefault="0077468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5B74">
        <w:rPr>
          <w:rFonts w:ascii="Times New Roman" w:eastAsia="Times New Roman" w:hAnsi="Times New Roman" w:cs="Times New Roman"/>
          <w:sz w:val="28"/>
          <w:lang w:eastAsia="ru-RU"/>
        </w:rPr>
        <w:t xml:space="preserve">4) </w:t>
      </w:r>
      <w:r w:rsidR="00FB4427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ачальная (максимальная) цена контрактов заявлена по экономически не обоснованным ценам, что привело к завышению и занижению начальной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(максимальной) цены контрактов</w:t>
      </w:r>
      <w:r w:rsidR="00DD407B">
        <w:rPr>
          <w:rFonts w:ascii="Times New Roman" w:eastAsia="Times New Roman" w:hAnsi="Times New Roman" w:cs="Times New Roman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B4427" w:rsidRPr="00FB4427" w:rsidRDefault="00FB442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- на поставку продуктов питания (хлеба и хлебобулочных изделий) </w:t>
      </w:r>
      <w:proofErr w:type="gram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завышена</w:t>
      </w:r>
      <w:proofErr w:type="gramEnd"/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на 26,5%</w:t>
      </w:r>
      <w:r w:rsidR="00774687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FB4427" w:rsidRPr="00FB4427" w:rsidRDefault="00FB442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- на поставку продуктов питания (кондитерских изделий -  печенья) </w:t>
      </w:r>
      <w:proofErr w:type="gram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занижена</w:t>
      </w:r>
      <w:proofErr w:type="gramEnd"/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на или на 8%;</w:t>
      </w:r>
    </w:p>
    <w:p w:rsidR="00FB4427" w:rsidRPr="00FB4427" w:rsidRDefault="00FB4427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- на поставку молочной продукции (творог) занижена на </w:t>
      </w:r>
      <w:proofErr w:type="spellStart"/>
      <w:proofErr w:type="gramStart"/>
      <w:r w:rsidRPr="00FB4427">
        <w:rPr>
          <w:rFonts w:ascii="Times New Roman" w:eastAsia="Times New Roman" w:hAnsi="Times New Roman" w:cs="Times New Roman"/>
          <w:sz w:val="28"/>
          <w:lang w:eastAsia="ru-RU"/>
        </w:rPr>
        <w:t>на</w:t>
      </w:r>
      <w:proofErr w:type="spellEnd"/>
      <w:proofErr w:type="gramEnd"/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8%.</w:t>
      </w:r>
    </w:p>
    <w:p w:rsidR="00FB4427" w:rsidRPr="00FB4427" w:rsidRDefault="00055B74" w:rsidP="005E4ABF">
      <w:pPr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5)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п. 10  ч. 1 ст. 64</w:t>
      </w:r>
      <w:r w:rsidR="00FB4427" w:rsidRPr="00FB4427">
        <w:rPr>
          <w:rFonts w:ascii="Times New Roman" w:eastAsia="Times New Roman" w:hAnsi="Times New Roman" w:cs="Times New Roman"/>
          <w:color w:val="0000FF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 № 44-ФЗ</w:t>
      </w:r>
      <w:r w:rsidR="00FB4427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FB4427" w:rsidRPr="00FB4427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документация об электронном аукционе содержит недостоверную информацию о контрактной службе (контрактном управляющем), ответственных за заключение контракта</w:t>
      </w:r>
      <w:r w:rsidR="00275F24">
        <w:rPr>
          <w:rFonts w:ascii="Times New Roman" w:eastAsia="Calibri" w:hAnsi="Times New Roman" w:cs="Times New Roman"/>
          <w:sz w:val="28"/>
          <w:lang w:eastAsia="ru-RU"/>
        </w:rPr>
        <w:t>;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B4427" w:rsidRPr="00FB4427" w:rsidRDefault="00275F24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6)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ч. 4 и ч. 5 ст. 96 Федерального закона № 44-ФЗ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заключены 3 контракта без предоставления участником закупки, с которым заключается контракт, обеспечения исполнения ко</w:t>
      </w:r>
      <w:r>
        <w:rPr>
          <w:rFonts w:ascii="Times New Roman" w:eastAsia="Times New Roman" w:hAnsi="Times New Roman" w:cs="Times New Roman"/>
          <w:sz w:val="28"/>
          <w:lang w:eastAsia="ru-RU"/>
        </w:rPr>
        <w:t>нтракта;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B4427" w:rsidRDefault="00055B74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п. 25 ч. 1 ст. 93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 Федерального закона № 44-ФЗ 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контракт на поставку  продуктов  питания   заключен по основаниям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предусмотренным  ч. 2  ст. 71 Федерального закона № 44-ФЗ, на 20 дней  раньше  согласования  с контрольным органом в сфере закупок (04.06.2014)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5F24" w:rsidRPr="00FB4427" w:rsidRDefault="00055B74" w:rsidP="005E4ABF">
      <w:pPr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8) 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>ч. 3 ст. 94 Федерального закона № 44-ФЗ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 1 не проводилась</w:t>
      </w:r>
      <w:r w:rsidR="00DD407B">
        <w:rPr>
          <w:rFonts w:ascii="Times New Roman" w:eastAsia="Times New Roman" w:hAnsi="Times New Roman" w:cs="Times New Roman"/>
          <w:sz w:val="28"/>
          <w:lang w:eastAsia="ru-RU"/>
        </w:rPr>
        <w:t xml:space="preserve"> экспертиза результатов 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>при осуществлении закупки продуктов питания у единственного поставщика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75F24" w:rsidRPr="00FB4427" w:rsidRDefault="00055B74" w:rsidP="005E4ABF">
      <w:pPr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9) 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>ч. 3 ст. 103 Федерального закона № 44-ФЗ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МБОУ СОШ № 1 не направило информацию</w:t>
      </w:r>
      <w:r w:rsidR="00275F24" w:rsidRPr="00FB4427">
        <w:rPr>
          <w:rFonts w:ascii="Calibri" w:eastAsia="Calibri" w:hAnsi="Calibri" w:cs="Calibri"/>
          <w:sz w:val="28"/>
          <w:lang w:eastAsia="ru-RU"/>
        </w:rPr>
        <w:t>,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предусмотренную ч. 2 ст. 103 Федерального закона № 44-ФЗ, в федеральный орган 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275F24" w:rsidRPr="00FB4427">
        <w:rPr>
          <w:rFonts w:ascii="Calibri" w:eastAsia="Calibri" w:hAnsi="Calibri" w:cs="Calibri"/>
          <w:sz w:val="28"/>
          <w:lang w:eastAsia="ru-RU"/>
        </w:rPr>
        <w:t>,</w:t>
      </w:r>
      <w:r w:rsidR="00275F24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для размещения ее в реестре контр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>актов;</w:t>
      </w:r>
    </w:p>
    <w:p w:rsidR="008818AF" w:rsidRDefault="00055B74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10)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818AF" w:rsidRPr="00FB4427">
        <w:rPr>
          <w:rFonts w:ascii="Times New Roman" w:eastAsia="Times New Roman" w:hAnsi="Times New Roman" w:cs="Times New Roman"/>
          <w:sz w:val="28"/>
          <w:lang w:eastAsia="ru-RU"/>
        </w:rPr>
        <w:t>ч. 8 ст. 103 Федерального закона № 44-ФЗ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8818AF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неправомерно осуществлена оплата за поставку продуктов питания для нужд МБОУ СОШ № 1  по контрактам,</w:t>
      </w:r>
      <w:r w:rsidR="008818AF" w:rsidRPr="00FB4427">
        <w:rPr>
          <w:rFonts w:ascii="Calibri" w:eastAsia="Calibri" w:hAnsi="Calibri" w:cs="Calibri"/>
          <w:lang w:eastAsia="ru-RU"/>
        </w:rPr>
        <w:t xml:space="preserve"> </w:t>
      </w:r>
      <w:r w:rsidR="008818AF" w:rsidRPr="00FB4427">
        <w:rPr>
          <w:rFonts w:ascii="Times New Roman" w:eastAsia="Times New Roman" w:hAnsi="Times New Roman" w:cs="Times New Roman"/>
          <w:sz w:val="28"/>
          <w:lang w:eastAsia="ru-RU"/>
        </w:rPr>
        <w:t>заключенным по результатам  определения поставщиков конкурентным способом, информация о которых не включена в реестр контрактов на момент соответствующей оплаты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818AF" w:rsidRPr="00FB4427" w:rsidRDefault="00055B74" w:rsidP="005E4AB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11)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  ч.</w:t>
      </w:r>
      <w:r w:rsidR="008818AF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9-11 ст. 94 Федерального закона № 44-ФЗ </w:t>
      </w:r>
      <w:r w:rsidR="008818AF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8818AF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МБОУ СОШ № 1 не были составлены и размещены в единой информационной системе (на официальном сайте) отчеты об исполнении 4-х контрактов на поставку продуктов питания  (отдельных этапов), заключенных по результатам проведения аукциона, о расторжении контрактов (контракты на поставку продуктов питания расторгнуты с 07.07.2014). </w:t>
      </w:r>
    </w:p>
    <w:p w:rsidR="00FB4427" w:rsidRPr="00FB4427" w:rsidRDefault="008818AF" w:rsidP="005E4ABF">
      <w:pPr>
        <w:spacing w:after="0" w:line="240" w:lineRule="auto"/>
        <w:ind w:firstLine="851"/>
        <w:contextualSpacing/>
        <w:jc w:val="both"/>
        <w:rPr>
          <w:rFonts w:ascii="Calibri" w:eastAsia="Calibri" w:hAnsi="Calibri" w:cs="Calibri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275F24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о контракту поставка молока пастеризованного произведена больше на 13,2 кг (3,7%) на сумму 419,76 руб.</w:t>
      </w:r>
      <w:r w:rsidR="00FB4427" w:rsidRPr="00FB4427">
        <w:rPr>
          <w:rFonts w:ascii="Calibri" w:eastAsia="Calibri" w:hAnsi="Calibri" w:cs="Calibri"/>
          <w:sz w:val="28"/>
          <w:lang w:eastAsia="ru-RU"/>
        </w:rPr>
        <w:t xml:space="preserve">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Однако увеличение объема поставки молока сторонами не оформлено в письменной форме, следовательно, оплата в сумме 419,76 руб. произведена </w:t>
      </w:r>
      <w:r w:rsidR="00FB4427" w:rsidRPr="00055B74">
        <w:rPr>
          <w:rFonts w:ascii="Times New Roman" w:eastAsia="Times New Roman" w:hAnsi="Times New Roman" w:cs="Times New Roman"/>
          <w:sz w:val="28"/>
          <w:lang w:eastAsia="ru-RU"/>
        </w:rPr>
        <w:t>неправомерно</w:t>
      </w:r>
      <w:r w:rsidR="00FB4427" w:rsidRPr="00FB4427">
        <w:rPr>
          <w:rFonts w:ascii="Calibri" w:eastAsia="Calibri" w:hAnsi="Calibri" w:cs="Calibri"/>
          <w:sz w:val="28"/>
          <w:lang w:eastAsia="ru-RU"/>
        </w:rPr>
        <w:t>.</w:t>
      </w:r>
    </w:p>
    <w:p w:rsidR="00DD407B" w:rsidRDefault="00DD407B" w:rsidP="005E4AB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Составлен акт от 10.03.2015 года.</w:t>
      </w:r>
    </w:p>
    <w:p w:rsidR="00FB4427" w:rsidRPr="00FB4427" w:rsidRDefault="008818AF" w:rsidP="005E4ABF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Учреждению направлено 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 Предписание об устранении выявленных в ходе проверки нарушений Федерального закона 44-ФЗ,  </w:t>
      </w:r>
      <w:r w:rsidRPr="00FB4427">
        <w:rPr>
          <w:rFonts w:ascii="Times New Roman" w:eastAsia="Times New Roman" w:hAnsi="Times New Roman" w:cs="Times New Roman"/>
          <w:sz w:val="28"/>
          <w:lang w:eastAsia="ru-RU"/>
        </w:rPr>
        <w:t xml:space="preserve">Особенностей размещения на официальном сайте планов-графиков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Приказа № 544/18н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FB4427" w:rsidRPr="00FB4427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26370" w:rsidRPr="00573BDA" w:rsidRDefault="00F26370" w:rsidP="005E4ABF">
      <w:pPr>
        <w:tabs>
          <w:tab w:val="left" w:pos="1276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Учитывая, что в</w:t>
      </w:r>
      <w:r w:rsidRPr="00D31755">
        <w:rPr>
          <w:rFonts w:ascii="Times New Roman" w:eastAsia="Times New Roman" w:hAnsi="Times New Roman" w:cs="Times New Roman"/>
          <w:color w:val="000000"/>
          <w:sz w:val="28"/>
        </w:rPr>
        <w:t xml:space="preserve">ыявленные нарушения содержат признаки состава административных правонарушений, предусмотренных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Кодексом Российской федерации </w:t>
      </w:r>
      <w:r w:rsidRPr="00D31755">
        <w:rPr>
          <w:rFonts w:ascii="Times New Roman" w:eastAsia="Times New Roman" w:hAnsi="Times New Roman" w:cs="Times New Roman"/>
          <w:color w:val="000000"/>
          <w:sz w:val="28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</w:rPr>
        <w:t>, материалы проведения  плановой проверки направлены в Управление Федеральной Антимонопольной службы Краснодарского края.</w:t>
      </w:r>
    </w:p>
    <w:p w:rsidR="00FB4427" w:rsidRDefault="00FB4427" w:rsidP="00F26370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818AF" w:rsidRPr="00FB4427" w:rsidRDefault="008818AF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C38A2" w:rsidRDefault="00FC38A2" w:rsidP="006F4B04">
      <w:pPr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F4B04" w:rsidRPr="006F4B04" w:rsidRDefault="006F4B04">
      <w:pPr>
        <w:rPr>
          <w:rFonts w:ascii="Times New Roman" w:hAnsi="Times New Roman" w:cs="Times New Roman"/>
          <w:sz w:val="28"/>
          <w:szCs w:val="28"/>
        </w:rPr>
      </w:pPr>
    </w:p>
    <w:sectPr w:rsidR="006F4B04" w:rsidRPr="006F4B04" w:rsidSect="0050648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D9" w:rsidRDefault="00E955D9" w:rsidP="0036309B">
      <w:pPr>
        <w:spacing w:after="0" w:line="240" w:lineRule="auto"/>
      </w:pPr>
      <w:r>
        <w:separator/>
      </w:r>
    </w:p>
  </w:endnote>
  <w:endnote w:type="continuationSeparator" w:id="0">
    <w:p w:rsidR="00E955D9" w:rsidRDefault="00E955D9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D9" w:rsidRDefault="00E955D9" w:rsidP="0036309B">
      <w:pPr>
        <w:spacing w:after="0" w:line="240" w:lineRule="auto"/>
      </w:pPr>
      <w:r>
        <w:separator/>
      </w:r>
    </w:p>
  </w:footnote>
  <w:footnote w:type="continuationSeparator" w:id="0">
    <w:p w:rsidR="00E955D9" w:rsidRDefault="00E955D9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895870"/>
      <w:docPartObj>
        <w:docPartGallery w:val="Page Numbers (Top of Page)"/>
        <w:docPartUnique/>
      </w:docPartObj>
    </w:sdtPr>
    <w:sdtContent>
      <w:p w:rsidR="00506483" w:rsidRDefault="005064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55B74"/>
    <w:rsid w:val="0006599B"/>
    <w:rsid w:val="00162BAF"/>
    <w:rsid w:val="00275F24"/>
    <w:rsid w:val="00290041"/>
    <w:rsid w:val="0036309B"/>
    <w:rsid w:val="00506483"/>
    <w:rsid w:val="005A3505"/>
    <w:rsid w:val="005E4ABF"/>
    <w:rsid w:val="006F4B04"/>
    <w:rsid w:val="00774687"/>
    <w:rsid w:val="007760A9"/>
    <w:rsid w:val="00854AAD"/>
    <w:rsid w:val="008818AF"/>
    <w:rsid w:val="009F28CA"/>
    <w:rsid w:val="00A5049D"/>
    <w:rsid w:val="00B006C6"/>
    <w:rsid w:val="00B27522"/>
    <w:rsid w:val="00C24C46"/>
    <w:rsid w:val="00C46AAB"/>
    <w:rsid w:val="00CA377A"/>
    <w:rsid w:val="00D46428"/>
    <w:rsid w:val="00DB4933"/>
    <w:rsid w:val="00DD407B"/>
    <w:rsid w:val="00E14182"/>
    <w:rsid w:val="00E955D9"/>
    <w:rsid w:val="00F26370"/>
    <w:rsid w:val="00F675F5"/>
    <w:rsid w:val="00FB4427"/>
    <w:rsid w:val="00F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A3CD-94A0-492E-B52A-047332EB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Fidirko Yuliya Aleksandrovna</dc:creator>
  <cp:keywords/>
  <dc:description/>
  <cp:lastModifiedBy>Fetisova Natalya Viktorovna</cp:lastModifiedBy>
  <cp:revision>14</cp:revision>
  <cp:lastPrinted>2015-04-08T10:51:00Z</cp:lastPrinted>
  <dcterms:created xsi:type="dcterms:W3CDTF">2015-04-07T14:54:00Z</dcterms:created>
  <dcterms:modified xsi:type="dcterms:W3CDTF">2015-04-08T13:22:00Z</dcterms:modified>
</cp:coreProperties>
</file>