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A" w:rsidRDefault="00253BEA" w:rsidP="00253BEA">
      <w:pPr>
        <w:framePr w:wrap="none" w:vAnchor="page" w:hAnchor="page" w:x="2086" w:y="916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5534025" cy="2390775"/>
            <wp:effectExtent l="0" t="0" r="9525" b="9525"/>
            <wp:docPr id="1" name="Рисунок 1" descr="D:\Буклов И.И\Служебные записки\Погиб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уклов И.И\Служебные записки\Погибе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EA" w:rsidRDefault="00253BEA"/>
    <w:p w:rsidR="00253BEA" w:rsidRPr="00253BEA" w:rsidRDefault="00253BEA" w:rsidP="00253BEA"/>
    <w:p w:rsidR="00253BEA" w:rsidRPr="00253BEA" w:rsidRDefault="00253BEA" w:rsidP="00253BEA"/>
    <w:p w:rsidR="00253BEA" w:rsidRPr="00253BEA" w:rsidRDefault="00253BEA" w:rsidP="00253BEA"/>
    <w:p w:rsidR="00253BEA" w:rsidRPr="00253BEA" w:rsidRDefault="00253BEA" w:rsidP="00253BEA"/>
    <w:p w:rsidR="00253BEA" w:rsidRPr="00253BEA" w:rsidRDefault="00253BEA" w:rsidP="00253BEA"/>
    <w:p w:rsidR="00253BEA" w:rsidRPr="00253BEA" w:rsidRDefault="00253BEA" w:rsidP="00253BEA"/>
    <w:p w:rsidR="00253BEA" w:rsidRPr="00253BEA" w:rsidRDefault="00253BEA" w:rsidP="00253BEA"/>
    <w:p w:rsidR="00253BEA" w:rsidRPr="00253BEA" w:rsidRDefault="00253BEA" w:rsidP="00253BEA"/>
    <w:p w:rsidR="00253BEA" w:rsidRPr="00253BEA" w:rsidRDefault="00253BEA" w:rsidP="00253BEA"/>
    <w:p w:rsidR="00253BEA" w:rsidRPr="00253BEA" w:rsidRDefault="00253BEA" w:rsidP="00253BEA"/>
    <w:p w:rsidR="00253BEA" w:rsidRPr="00253BEA" w:rsidRDefault="00253BEA" w:rsidP="00253BEA"/>
    <w:p w:rsidR="00253BEA" w:rsidRPr="00253BEA" w:rsidRDefault="00253BEA" w:rsidP="00253BEA"/>
    <w:p w:rsidR="00253BEA" w:rsidRPr="00253BEA" w:rsidRDefault="00253BEA" w:rsidP="00253BEA"/>
    <w:p w:rsidR="00253BEA" w:rsidRDefault="00253BEA" w:rsidP="00253BEA">
      <w:pPr>
        <w:framePr w:wrap="none" w:vAnchor="page" w:hAnchor="page" w:x="2086" w:y="916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5534025" cy="2390775"/>
            <wp:effectExtent l="0" t="0" r="9525" b="9525"/>
            <wp:docPr id="2" name="Рисунок 2" descr="D:\Буклов И.И\Служебные записки\Погиб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уклов И.И\Служебные записки\Погибе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EA" w:rsidRPr="00253BEA" w:rsidRDefault="00253BEA" w:rsidP="00253BE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«</w:t>
      </w:r>
      <w:r w:rsidRPr="00253BEA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Об утверждении результатов определения кадастровой стоимости земельных участков на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 xml:space="preserve"> территории Краснодарского края»</w:t>
      </w:r>
    </w:p>
    <w:p w:rsid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 соответствии со </w:t>
      </w:r>
      <w:hyperlink r:id="rId6" w:anchor="/document/12124624/entry/66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статьей 66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Земельного кодекса Российской Федерации, </w:t>
      </w:r>
      <w:hyperlink r:id="rId7" w:anchor="/document/71433956/entry/0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Федеральным законом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от 3 июля 2016 г. N 237-ФЗ "О государственной кадастровой оценке", </w:t>
      </w:r>
      <w:hyperlink r:id="rId8" w:anchor="/document/23940169/entry/0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постановлением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главы администрации Краснодарского края от 23 апреля 2007 г. N 345 "О департаменте имущественных отношений Краснодарского края" и приказом департамента имущественных отношений Краснодарского края от 27 апреля 2021 г. N 845 "О проведении государственной кадастровой оценки земельных</w:t>
      </w:r>
      <w:proofErr w:type="gramEnd"/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участков на территории Краснодарского края в 2022 году", приказываю: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1. Утвердить результаты определения кадастровой стоимости земельных участков на территории Краснодарского края согласно </w:t>
      </w:r>
      <w:hyperlink r:id="rId9" w:anchor="/document/405353671/entry/1000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приложению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 Установить, что кадастровая стоимость земельных участков определена по результатам проведения государственной кадастровой оценки на территории Краснодарского края в 2022 году по состоянию на 1 января 2022 г.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3. Отделу кадастровой оценки департамента (</w:t>
      </w:r>
      <w:proofErr w:type="spellStart"/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Гузеева</w:t>
      </w:r>
      <w:proofErr w:type="spellEnd"/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О.Г.):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1) в течение тридцати рабочих дней со дня принятия настоящего приказа обеспечить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размещения извещения на </w:t>
      </w:r>
      <w:hyperlink r:id="rId10" w:tgtFrame="_blank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официальном сайте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департамента имущественных отношений Краснодарского края в разделе "Деятельность/ Государственная кадастровая оценка/Результаты государственной кадастровой оценки";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опубликования извещения в газете "Кубанские новости";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размещения извещения на информационных щитах департамента имущественных отношений Краснодарского края;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направления информации о принятии настоящего приказа в органы местного самоуправления поселений, муниципальных районов, городских округов, муниципальных округов Краснодарского края;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2) в течение трех рабочих дней со дня вступления в силу настоящего приказа направить его копию (включая сведения о датах его </w:t>
      </w:r>
      <w:hyperlink r:id="rId11" w:anchor="/document/405353672/entry/0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 xml:space="preserve">официального </w:t>
        </w:r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lastRenderedPageBreak/>
          <w:t>опубликования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и вступления в силу) в Федеральную службу государственной регистрации, кадастра и картографии и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картографии".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 Управлению финансовой и организационной работы департамента (Рева В.И.):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1) обеспечить направление настоящего приказа в установленные сроки на электронный адрес департамента информационной политики Краснодарского края для его размещения (</w:t>
      </w:r>
      <w:hyperlink r:id="rId12" w:anchor="/document/405353672/entry/0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опубликования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) на </w:t>
      </w:r>
      <w:hyperlink r:id="rId13" w:tgtFrame="_blank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официальном сайте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администрации Краснодарского края в информационно-телекоммуникационной сети "Интернет" и направления на "Официальный интернет-портал правовой информации" (</w:t>
      </w:r>
      <w:hyperlink r:id="rId14" w:tgtFrame="_blank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www.pravo.gov.ru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), а также его размещение на </w:t>
      </w:r>
      <w:hyperlink r:id="rId15" w:tgtFrame="_blank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официальном сайте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департамента имущественных отношений Краснодарского края в разделе "Деятельность/Государственная кадастровая оценка/Результаты</w:t>
      </w:r>
      <w:proofErr w:type="gramEnd"/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государственной кадастровой оценки";</w:t>
      </w: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2) направить копию настоящего приказа в Управление Министерства юстиции Российской Федерации по Краснодарскому краю в семидневный срок после дня первого </w:t>
      </w:r>
      <w:hyperlink r:id="rId16" w:anchor="/document/405353672/entry/0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официального опубликования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с указанием сведений об источниках его официального опубликования и в прокуратуру Краснодарского края в сроки, установленные </w:t>
      </w:r>
      <w:hyperlink r:id="rId17" w:anchor="/document/23941798/entry/0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Законом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Краснодарского края от 23 июля 2009 г. N 1798-КЗ "О противодействии коррупции в Краснодарском крае".</w:t>
      </w:r>
      <w:proofErr w:type="gramEnd"/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5. </w:t>
      </w:r>
      <w:proofErr w:type="gramStart"/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выполнением настоящего приказа оставляю за собой.</w:t>
      </w:r>
    </w:p>
    <w:p w:rsid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6. Настоящий приказ вступает в силу по истечении одного месяца после дня его обнародования (</w:t>
      </w:r>
      <w:hyperlink r:id="rId18" w:anchor="/document/405353672/entry/0" w:history="1">
        <w:r w:rsidRPr="00253BEA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официального опубликования</w:t>
        </w:r>
      </w:hyperlink>
      <w:r w:rsidRPr="00253BE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).</w:t>
      </w:r>
    </w:p>
    <w:p w:rsid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253BEA" w:rsidRPr="00253BEA" w:rsidRDefault="00253BEA" w:rsidP="00253B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3223"/>
      </w:tblGrid>
      <w:tr w:rsidR="00253BEA" w:rsidRPr="00253BEA" w:rsidTr="00253BEA">
        <w:tc>
          <w:tcPr>
            <w:tcW w:w="3300" w:type="pct"/>
            <w:shd w:val="clear" w:color="auto" w:fill="FFFFFF"/>
            <w:vAlign w:val="bottom"/>
            <w:hideMark/>
          </w:tcPr>
          <w:p w:rsidR="00253BEA" w:rsidRPr="00253BEA" w:rsidRDefault="00253BEA" w:rsidP="00253BE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253BE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Руководитель департамента</w:t>
            </w:r>
            <w:bookmarkStart w:id="0" w:name="_GoBack"/>
            <w:bookmarkEnd w:id="0"/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53BEA" w:rsidRPr="00253BEA" w:rsidRDefault="00253BEA" w:rsidP="00253BEA">
            <w:pPr>
              <w:widowControl/>
              <w:ind w:firstLine="708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253BE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А.Г. Шеин</w:t>
            </w:r>
          </w:p>
        </w:tc>
      </w:tr>
    </w:tbl>
    <w:p w:rsidR="00253BEA" w:rsidRPr="00253BEA" w:rsidRDefault="00253BEA" w:rsidP="00253BEA">
      <w:pPr>
        <w:rPr>
          <w:lang w:val="ru-RU"/>
        </w:rPr>
      </w:pPr>
    </w:p>
    <w:p w:rsidR="00253BEA" w:rsidRPr="00253BEA" w:rsidRDefault="00253BEA" w:rsidP="00253BEA">
      <w:pPr>
        <w:rPr>
          <w:lang w:val="ru-RU"/>
        </w:rPr>
      </w:pPr>
    </w:p>
    <w:p w:rsidR="007A53F6" w:rsidRPr="00253BEA" w:rsidRDefault="00253BEA" w:rsidP="00253BEA">
      <w:pPr>
        <w:tabs>
          <w:tab w:val="left" w:pos="4050"/>
        </w:tabs>
        <w:rPr>
          <w:lang w:val="ru-RU"/>
        </w:rPr>
      </w:pPr>
      <w:r w:rsidRPr="00253BEA">
        <w:rPr>
          <w:lang w:val="ru-RU"/>
        </w:rPr>
        <w:tab/>
      </w:r>
    </w:p>
    <w:sectPr w:rsidR="007A53F6" w:rsidRPr="00253BEA" w:rsidSect="00253B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EA"/>
    <w:rsid w:val="00253BEA"/>
    <w:rsid w:val="007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B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EA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paragraph" w:customStyle="1" w:styleId="s3">
    <w:name w:val="s_3"/>
    <w:basedOn w:val="a"/>
    <w:rsid w:val="00253B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1">
    <w:name w:val="s_1"/>
    <w:basedOn w:val="a"/>
    <w:rsid w:val="00253B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Hyperlink"/>
    <w:basedOn w:val="a0"/>
    <w:uiPriority w:val="99"/>
    <w:semiHidden/>
    <w:unhideWhenUsed/>
    <w:rsid w:val="00253BEA"/>
    <w:rPr>
      <w:color w:val="0000FF"/>
      <w:u w:val="single"/>
    </w:rPr>
  </w:style>
  <w:style w:type="paragraph" w:customStyle="1" w:styleId="s16">
    <w:name w:val="s_16"/>
    <w:basedOn w:val="a"/>
    <w:rsid w:val="00253B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B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EA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paragraph" w:customStyle="1" w:styleId="s3">
    <w:name w:val="s_3"/>
    <w:basedOn w:val="a"/>
    <w:rsid w:val="00253B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1">
    <w:name w:val="s_1"/>
    <w:basedOn w:val="a"/>
    <w:rsid w:val="00253B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Hyperlink"/>
    <w:basedOn w:val="a0"/>
    <w:uiPriority w:val="99"/>
    <w:semiHidden/>
    <w:unhideWhenUsed/>
    <w:rsid w:val="00253BEA"/>
    <w:rPr>
      <w:color w:val="0000FF"/>
      <w:u w:val="single"/>
    </w:rPr>
  </w:style>
  <w:style w:type="paragraph" w:customStyle="1" w:styleId="s16">
    <w:name w:val="s_16"/>
    <w:basedOn w:val="a"/>
    <w:rsid w:val="00253B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admkrai.krasnodar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iok.krasnodar.ru/" TargetMode="External"/><Relationship Id="rId10" Type="http://schemas.openxmlformats.org/officeDocument/2006/relationships/hyperlink" Target="https://diok.krasnoda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Михайлова</dc:creator>
  <cp:lastModifiedBy>Татьяна Сергеевна Михайлова</cp:lastModifiedBy>
  <cp:revision>1</cp:revision>
  <dcterms:created xsi:type="dcterms:W3CDTF">2022-10-12T11:30:00Z</dcterms:created>
  <dcterms:modified xsi:type="dcterms:W3CDTF">2022-10-12T11:33:00Z</dcterms:modified>
</cp:coreProperties>
</file>