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6F3E8B" w14:textId="77777777" w:rsidR="005E4036" w:rsidRDefault="005E4036" w:rsidP="008076E3"/>
    <w:p w14:paraId="2DBF1ED5" w14:textId="77777777" w:rsidR="005E4036" w:rsidRDefault="005E4036" w:rsidP="008076E3"/>
    <w:p w14:paraId="180E9E09" w14:textId="77777777" w:rsidR="005E4036" w:rsidRDefault="005E4036" w:rsidP="008076E3"/>
    <w:p w14:paraId="03D16BC8" w14:textId="77777777" w:rsidR="005E4036" w:rsidRDefault="005E4036" w:rsidP="008076E3"/>
    <w:p w14:paraId="3EEB3002" w14:textId="77777777" w:rsidR="005E4036" w:rsidRDefault="005E4036" w:rsidP="008076E3"/>
    <w:p w14:paraId="37106AAA" w14:textId="6AD7BD58" w:rsidR="008076E3" w:rsidRPr="00466BF6" w:rsidRDefault="00CE6414" w:rsidP="008076E3">
      <w:r>
        <w:rPr>
          <w:noProof/>
          <w:lang w:eastAsia="ru-RU"/>
        </w:rPr>
        <mc:AlternateContent>
          <mc:Choice Requires="wps">
            <w:drawing>
              <wp:anchor distT="0" distB="0" distL="114300" distR="114300" simplePos="0" relativeHeight="251659264" behindDoc="0" locked="0" layoutInCell="1" allowOverlap="1" wp14:anchorId="649BDD11" wp14:editId="2F73841B">
                <wp:simplePos x="0" y="0"/>
                <wp:positionH relativeFrom="page">
                  <wp:posOffset>0</wp:posOffset>
                </wp:positionH>
                <wp:positionV relativeFrom="paragraph">
                  <wp:posOffset>73457</wp:posOffset>
                </wp:positionV>
                <wp:extent cx="7559675" cy="1565910"/>
                <wp:effectExtent l="0" t="0" r="3175" b="0"/>
                <wp:wrapNone/>
                <wp:docPr id="519" name="Прямоугольник 519"/>
                <wp:cNvGraphicFramePr/>
                <a:graphic xmlns:a="http://schemas.openxmlformats.org/drawingml/2006/main">
                  <a:graphicData uri="http://schemas.microsoft.com/office/word/2010/wordprocessingShape">
                    <wps:wsp>
                      <wps:cNvSpPr/>
                      <wps:spPr>
                        <a:xfrm>
                          <a:off x="0" y="0"/>
                          <a:ext cx="7559675" cy="156591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C39AB7" w14:textId="77777777" w:rsidR="00FD33D8" w:rsidRDefault="00FD33D8" w:rsidP="00CE6414">
                            <w:pPr>
                              <w:jc w:val="center"/>
                              <w:rPr>
                                <w:rFonts w:cs="Arial"/>
                                <w:b/>
                                <w:caps/>
                                <w:sz w:val="40"/>
                                <w:szCs w:val="40"/>
                              </w:rPr>
                            </w:pPr>
                            <w:r w:rsidRPr="00CE6414">
                              <w:rPr>
                                <w:rFonts w:cs="Arial"/>
                                <w:b/>
                                <w:caps/>
                                <w:sz w:val="40"/>
                                <w:szCs w:val="40"/>
                              </w:rPr>
                              <w:t>СТРАТЕГИ</w:t>
                            </w:r>
                            <w:r>
                              <w:rPr>
                                <w:rFonts w:cs="Arial"/>
                                <w:b/>
                                <w:caps/>
                                <w:sz w:val="40"/>
                                <w:szCs w:val="40"/>
                              </w:rPr>
                              <w:t>я</w:t>
                            </w:r>
                          </w:p>
                          <w:p w14:paraId="61E5A160" w14:textId="7813596F" w:rsidR="00FD33D8" w:rsidRPr="00CE6414" w:rsidRDefault="00FD33D8" w:rsidP="00CE6414">
                            <w:pPr>
                              <w:jc w:val="center"/>
                              <w:rPr>
                                <w:rFonts w:cs="Arial"/>
                                <w:b/>
                                <w:caps/>
                                <w:sz w:val="40"/>
                                <w:szCs w:val="40"/>
                              </w:rPr>
                            </w:pPr>
                            <w:r w:rsidRPr="00CE6414">
                              <w:rPr>
                                <w:rFonts w:cs="Arial"/>
                                <w:b/>
                                <w:caps/>
                                <w:sz w:val="40"/>
                                <w:szCs w:val="40"/>
                              </w:rPr>
                              <w:t xml:space="preserve"> СОЦИАЛЬНО-ЭКОНОМИЧЕСКОГО РАЗВИТИЯ </w:t>
                            </w:r>
                          </w:p>
                          <w:p w14:paraId="1128303F" w14:textId="416CD7E9" w:rsidR="00FD33D8" w:rsidRDefault="00FD33D8" w:rsidP="00CE6414">
                            <w:pPr>
                              <w:jc w:val="center"/>
                              <w:rPr>
                                <w:rFonts w:cs="Arial"/>
                                <w:b/>
                                <w:caps/>
                                <w:sz w:val="40"/>
                                <w:szCs w:val="40"/>
                              </w:rPr>
                            </w:pPr>
                            <w:r w:rsidRPr="00CE6414">
                              <w:rPr>
                                <w:rFonts w:cs="Arial"/>
                                <w:b/>
                                <w:caps/>
                                <w:sz w:val="40"/>
                                <w:szCs w:val="40"/>
                              </w:rPr>
                              <w:t>МО ТЕМРЮКСКИЙ РАЙОН ДО 2030 ГОДА</w:t>
                            </w:r>
                          </w:p>
                          <w:p w14:paraId="195AFA60" w14:textId="343A0AE3" w:rsidR="00FD33D8" w:rsidRPr="00CF065F" w:rsidRDefault="00FD33D8" w:rsidP="00CE6414">
                            <w:pPr>
                              <w:jc w:val="center"/>
                              <w:rPr>
                                <w:b/>
                                <w:caps/>
                                <w:sz w:val="40"/>
                                <w:szCs w:val="40"/>
                              </w:rPr>
                            </w:pPr>
                            <w:r>
                              <w:rPr>
                                <w:rFonts w:cs="Arial"/>
                                <w:b/>
                                <w:sz w:val="40"/>
                                <w:szCs w:val="40"/>
                              </w:rPr>
                              <w:t>(проект)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19" o:spid="_x0000_s1026" style="position:absolute;left:0;text-align:left;margin-left:0;margin-top:5.8pt;width:595.25pt;height:123.3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" fillcolor="#a53583 [3215]" stroked="f" strokeweight="1pt">
                <v:textbox>
                  <w:txbxContent>
                    <w:p w14:paraId="71C39AB7" w14:textId="77777777" w:rsidR="00FD33D8" w:rsidRDefault="00FD33D8" w:rsidP="00CE6414">
                      <w:pPr>
                        <w:jc w:val="center"/>
                        <w:rPr>
                          <w:rFonts w:cs="Arial"/>
                          <w:b/>
                          <w:caps/>
                          <w:sz w:val="40"/>
                          <w:szCs w:val="40"/>
                        </w:rPr>
                      </w:pPr>
                      <w:r w:rsidRPr="00CE6414">
                        <w:rPr>
                          <w:rFonts w:cs="Arial"/>
                          <w:b/>
                          <w:caps/>
                          <w:sz w:val="40"/>
                          <w:szCs w:val="40"/>
                        </w:rPr>
                        <w:t>СТРАТЕГИ</w:t>
                      </w:r>
                      <w:r>
                        <w:rPr>
                          <w:rFonts w:cs="Arial"/>
                          <w:b/>
                          <w:caps/>
                          <w:sz w:val="40"/>
                          <w:szCs w:val="40"/>
                        </w:rPr>
                        <w:t>я</w:t>
                      </w:r>
                    </w:p>
                    <w:p w14:paraId="61E5A160" w14:textId="7813596F" w:rsidR="00FD33D8" w:rsidRPr="00CE6414" w:rsidRDefault="00FD33D8" w:rsidP="00CE6414">
                      <w:pPr>
                        <w:jc w:val="center"/>
                        <w:rPr>
                          <w:rFonts w:cs="Arial"/>
                          <w:b/>
                          <w:caps/>
                          <w:sz w:val="40"/>
                          <w:szCs w:val="40"/>
                        </w:rPr>
                      </w:pPr>
                      <w:r w:rsidRPr="00CE6414">
                        <w:rPr>
                          <w:rFonts w:cs="Arial"/>
                          <w:b/>
                          <w:caps/>
                          <w:sz w:val="40"/>
                          <w:szCs w:val="40"/>
                        </w:rPr>
                        <w:t xml:space="preserve"> СОЦИАЛЬНО-ЭКОНОМИЧЕСКОГО РАЗВИТИЯ </w:t>
                      </w:r>
                    </w:p>
                    <w:p w14:paraId="1128303F" w14:textId="416CD7E9" w:rsidR="00FD33D8" w:rsidRDefault="00FD33D8" w:rsidP="00CE6414">
                      <w:pPr>
                        <w:jc w:val="center"/>
                        <w:rPr>
                          <w:rFonts w:cs="Arial"/>
                          <w:b/>
                          <w:caps/>
                          <w:sz w:val="40"/>
                          <w:szCs w:val="40"/>
                        </w:rPr>
                      </w:pPr>
                      <w:r w:rsidRPr="00CE6414">
                        <w:rPr>
                          <w:rFonts w:cs="Arial"/>
                          <w:b/>
                          <w:caps/>
                          <w:sz w:val="40"/>
                          <w:szCs w:val="40"/>
                        </w:rPr>
                        <w:t>МО ТЕМРЮКСКИЙ РАЙОН ДО 2030 ГОДА</w:t>
                      </w:r>
                    </w:p>
                    <w:p w14:paraId="195AFA60" w14:textId="343A0AE3" w:rsidR="00FD33D8" w:rsidRPr="00CF065F" w:rsidRDefault="00FD33D8" w:rsidP="00CE6414">
                      <w:pPr>
                        <w:jc w:val="center"/>
                        <w:rPr>
                          <w:b/>
                          <w:caps/>
                          <w:sz w:val="40"/>
                          <w:szCs w:val="40"/>
                        </w:rPr>
                      </w:pPr>
                      <w:r>
                        <w:rPr>
                          <w:rFonts w:cs="Arial"/>
                          <w:b/>
                          <w:sz w:val="40"/>
                          <w:szCs w:val="40"/>
                        </w:rPr>
                        <w:t>(проект)</w:t>
                      </w:r>
                    </w:p>
                  </w:txbxContent>
                </v:textbox>
                <w10:wrap anchorx="page"/>
              </v:rect>
            </w:pict>
          </mc:Fallback>
        </mc:AlternateContent>
      </w:r>
    </w:p>
    <w:p w14:paraId="0BD8C8CA" w14:textId="77777777" w:rsidR="008076E3" w:rsidRDefault="008076E3" w:rsidP="008076E3"/>
    <w:p w14:paraId="169B965F" w14:textId="77777777" w:rsidR="008076E3" w:rsidRDefault="008076E3" w:rsidP="008076E3"/>
    <w:p w14:paraId="69E47BB2" w14:textId="77777777" w:rsidR="008076E3" w:rsidRDefault="008076E3" w:rsidP="008076E3"/>
    <w:p w14:paraId="6FAAE280" w14:textId="77777777" w:rsidR="00CE6414" w:rsidRDefault="00CE6414" w:rsidP="008076E3"/>
    <w:p w14:paraId="09C02E68" w14:textId="77777777" w:rsidR="00CE6414" w:rsidRDefault="00CE6414" w:rsidP="008076E3"/>
    <w:p w14:paraId="7D6A5CE9" w14:textId="77777777" w:rsidR="008076E3" w:rsidRDefault="006C0F46" w:rsidP="008076E3">
      <w:r>
        <w:rPr>
          <w:noProof/>
          <w:lang w:eastAsia="ru-RU"/>
        </w:rPr>
        <mc:AlternateContent>
          <mc:Choice Requires="wps">
            <w:drawing>
              <wp:anchor distT="0" distB="0" distL="114300" distR="114300" simplePos="0" relativeHeight="251660288" behindDoc="0" locked="0" layoutInCell="1" allowOverlap="1" wp14:anchorId="2F9D383C" wp14:editId="765DE455">
                <wp:simplePos x="0" y="0"/>
                <wp:positionH relativeFrom="page">
                  <wp:posOffset>0</wp:posOffset>
                </wp:positionH>
                <wp:positionV relativeFrom="paragraph">
                  <wp:posOffset>188163</wp:posOffset>
                </wp:positionV>
                <wp:extent cx="7559675" cy="0"/>
                <wp:effectExtent l="0" t="19050" r="3175" b="19050"/>
                <wp:wrapNone/>
                <wp:docPr id="522" name="Прямая соединительная линия 522"/>
                <wp:cNvGraphicFramePr/>
                <a:graphic xmlns:a="http://schemas.openxmlformats.org/drawingml/2006/main">
                  <a:graphicData uri="http://schemas.microsoft.com/office/word/2010/wordprocessingShape">
                    <wps:wsp>
                      <wps:cNvCnPr/>
                      <wps:spPr>
                        <a:xfrm>
                          <a:off x="0" y="0"/>
                          <a:ext cx="7559675" cy="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4A71D2EF" id="Прямая соединительная линия 522" o:spid="_x0000_s1026" style="position:absolute;z-index:25166028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0,14.8pt" to="595.25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" strokecolor="#c358bc [3204]" strokeweight="3pt">
                <v:stroke joinstyle="miter"/>
                <w10:wrap anchorx="page"/>
              </v:line>
            </w:pict>
          </mc:Fallback>
        </mc:AlternateContent>
      </w:r>
    </w:p>
    <w:p w14:paraId="747B6382" w14:textId="77777777" w:rsidR="008076E3" w:rsidRDefault="006C0F46" w:rsidP="00071052">
      <w:pPr>
        <w:ind w:left="-1701"/>
      </w:pPr>
      <w:r w:rsidRPr="006C0F46">
        <w:rPr>
          <w:noProof/>
          <w:lang w:eastAsia="ru-RU"/>
        </w:rPr>
        <w:drawing>
          <wp:inline distT="0" distB="0" distL="0" distR="0" wp14:anchorId="69FB9216" wp14:editId="73204C14">
            <wp:extent cx="7664262" cy="4327451"/>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668520" cy="4329855"/>
                    </a:xfrm>
                    <a:prstGeom prst="rect">
                      <a:avLst/>
                    </a:prstGeom>
                    <a:noFill/>
                    <a:ln>
                      <a:noFill/>
                    </a:ln>
                  </pic:spPr>
                </pic:pic>
              </a:graphicData>
            </a:graphic>
          </wp:inline>
        </w:drawing>
      </w:r>
    </w:p>
    <w:p w14:paraId="3CA55EA6" w14:textId="77777777" w:rsidR="00383F4F" w:rsidRDefault="00383F4F" w:rsidP="008076E3">
      <w:pPr>
        <w:spacing w:line="276" w:lineRule="auto"/>
        <w:jc w:val="center"/>
        <w:rPr>
          <w:rFonts w:cs="Arial"/>
        </w:rPr>
      </w:pPr>
    </w:p>
    <w:p w14:paraId="2F2CD9DA" w14:textId="77777777" w:rsidR="006C0F46" w:rsidRDefault="006C0F46" w:rsidP="008076E3">
      <w:pPr>
        <w:spacing w:line="276" w:lineRule="auto"/>
        <w:jc w:val="center"/>
        <w:rPr>
          <w:rFonts w:cs="Arial"/>
        </w:rPr>
      </w:pPr>
    </w:p>
    <w:p w14:paraId="66AE47F9" w14:textId="77777777" w:rsidR="00383F4F" w:rsidRDefault="00383F4F" w:rsidP="008076E3">
      <w:pPr>
        <w:spacing w:line="276" w:lineRule="auto"/>
        <w:jc w:val="center"/>
        <w:rPr>
          <w:rFonts w:cs="Arial"/>
        </w:rPr>
      </w:pPr>
    </w:p>
    <w:p w14:paraId="369F334B" w14:textId="77777777" w:rsidR="00383F4F" w:rsidRDefault="00383F4F" w:rsidP="008076E3">
      <w:pPr>
        <w:spacing w:line="276" w:lineRule="auto"/>
        <w:jc w:val="center"/>
        <w:rPr>
          <w:rFonts w:cs="Arial"/>
        </w:rPr>
      </w:pPr>
    </w:p>
    <w:p w14:paraId="147F84EA" w14:textId="77777777" w:rsidR="00383F4F" w:rsidRDefault="00383F4F" w:rsidP="008076E3">
      <w:pPr>
        <w:spacing w:line="276" w:lineRule="auto"/>
        <w:jc w:val="center"/>
        <w:rPr>
          <w:rFonts w:cs="Arial"/>
        </w:rPr>
      </w:pPr>
    </w:p>
    <w:p w14:paraId="7B1AAF1D" w14:textId="77777777" w:rsidR="008076E3" w:rsidRPr="00CF065F" w:rsidRDefault="00DF08CF" w:rsidP="008076E3">
      <w:pPr>
        <w:spacing w:line="276" w:lineRule="auto"/>
        <w:jc w:val="center"/>
        <w:rPr>
          <w:rFonts w:cs="Arial"/>
        </w:rPr>
      </w:pPr>
      <w:r>
        <w:rPr>
          <w:rFonts w:cs="Arial"/>
        </w:rPr>
        <w:t>Темрюк</w:t>
      </w:r>
      <w:r w:rsidR="008076E3" w:rsidRPr="00CF065F">
        <w:rPr>
          <w:rFonts w:cs="Arial"/>
        </w:rPr>
        <w:t>, Санкт-Петербург</w:t>
      </w:r>
    </w:p>
    <w:p w14:paraId="70253DF9" w14:textId="408B75FB" w:rsidR="008076E3" w:rsidRPr="00C03EAB" w:rsidRDefault="008076E3" w:rsidP="00C03EAB">
      <w:pPr>
        <w:pageBreakBefore/>
        <w:spacing w:before="360"/>
        <w:rPr>
          <w:b/>
        </w:rPr>
      </w:pPr>
      <w:r w:rsidRPr="00C03EAB">
        <w:rPr>
          <w:b/>
        </w:rPr>
        <w:lastRenderedPageBreak/>
        <w:t>Список исполнителей</w:t>
      </w:r>
    </w:p>
    <w:p w14:paraId="5FC76C8C" w14:textId="67C4FA31" w:rsidR="008076E3" w:rsidRPr="003E5A0D" w:rsidRDefault="00412400" w:rsidP="002433C5">
      <w:pPr>
        <w:pStyle w:val="a0"/>
        <w:numPr>
          <w:ilvl w:val="0"/>
          <w:numId w:val="9"/>
        </w:numPr>
        <w:spacing w:before="100" w:after="100"/>
        <w:ind w:left="714" w:hanging="357"/>
        <w:jc w:val="left"/>
      </w:pPr>
      <w:r>
        <w:t>Крыловский Алексей Борисович – руководитель проекта, у</w:t>
      </w:r>
      <w:r w:rsidR="008076E3" w:rsidRPr="003E5A0D">
        <w:t>правляющий директор Консорциума Леонтьевский центр –</w:t>
      </w:r>
      <w:r w:rsidR="008076E3" w:rsidRPr="003E5A0D">
        <w:rPr>
          <w:rStyle w:val="apple-converted-space"/>
          <w:rFonts w:cs="Arial"/>
          <w:color w:val="222222"/>
        </w:rPr>
        <w:t> </w:t>
      </w:r>
      <w:r w:rsidR="008076E3" w:rsidRPr="003E5A0D">
        <w:rPr>
          <w:lang w:val="en-US"/>
        </w:rPr>
        <w:t>AV</w:t>
      </w:r>
      <w:r w:rsidR="008076E3" w:rsidRPr="003E5A0D">
        <w:t xml:space="preserve"> </w:t>
      </w:r>
      <w:r w:rsidR="008076E3" w:rsidRPr="003E5A0D">
        <w:rPr>
          <w:lang w:val="en-US"/>
        </w:rPr>
        <w:t>Group</w:t>
      </w:r>
    </w:p>
    <w:p w14:paraId="009C10B4" w14:textId="23228CCA" w:rsidR="008076E3" w:rsidRPr="003E5A0D" w:rsidRDefault="00412400" w:rsidP="002433C5">
      <w:pPr>
        <w:pStyle w:val="a0"/>
        <w:numPr>
          <w:ilvl w:val="0"/>
          <w:numId w:val="9"/>
        </w:numPr>
        <w:spacing w:before="100" w:after="100"/>
        <w:ind w:left="714" w:hanging="357"/>
        <w:jc w:val="left"/>
      </w:pPr>
      <w:r>
        <w:t>Жихаревич Борис Савельевич – научный руководитель проекта, д</w:t>
      </w:r>
      <w:r w:rsidR="008076E3" w:rsidRPr="003E5A0D">
        <w:t>иректор ресурсного центра по стратегическому планированию при Леонтьевском центре</w:t>
      </w:r>
    </w:p>
    <w:p w14:paraId="7E3974B2" w14:textId="011E84E2" w:rsidR="008076E3" w:rsidRPr="003E5A0D" w:rsidRDefault="00412400" w:rsidP="002433C5">
      <w:pPr>
        <w:pStyle w:val="a0"/>
        <w:numPr>
          <w:ilvl w:val="0"/>
          <w:numId w:val="9"/>
        </w:numPr>
        <w:spacing w:before="100" w:after="100"/>
        <w:ind w:left="714" w:hanging="357"/>
        <w:jc w:val="left"/>
      </w:pPr>
      <w:r>
        <w:t>Карелина Ирина Анатольевна – г</w:t>
      </w:r>
      <w:r w:rsidR="008076E3" w:rsidRPr="003E5A0D">
        <w:t>енеральный директор Леонтьевского центра</w:t>
      </w:r>
    </w:p>
    <w:p w14:paraId="6DCE72B5" w14:textId="6203424F" w:rsidR="008076E3" w:rsidRPr="003E5A0D" w:rsidRDefault="00412400" w:rsidP="002433C5">
      <w:pPr>
        <w:pStyle w:val="a0"/>
        <w:numPr>
          <w:ilvl w:val="0"/>
          <w:numId w:val="9"/>
        </w:numPr>
        <w:spacing w:before="100" w:after="100"/>
        <w:ind w:left="714" w:hanging="357"/>
        <w:jc w:val="left"/>
      </w:pPr>
      <w:r>
        <w:t>Ефремов Андрей Георгиевич – п</w:t>
      </w:r>
      <w:r w:rsidR="008076E3" w:rsidRPr="003E5A0D">
        <w:t>ервый зам</w:t>
      </w:r>
      <w:r>
        <w:t>еститель руководителя проекта, д</w:t>
      </w:r>
      <w:r w:rsidR="008076E3" w:rsidRPr="003E5A0D">
        <w:t>иректор по исследованиям Консорциума Леонтьевский центр –</w:t>
      </w:r>
      <w:r w:rsidR="008076E3" w:rsidRPr="003E5A0D">
        <w:rPr>
          <w:rStyle w:val="apple-converted-space"/>
          <w:rFonts w:cs="Arial"/>
          <w:color w:val="222222"/>
        </w:rPr>
        <w:t> </w:t>
      </w:r>
      <w:r w:rsidR="008076E3" w:rsidRPr="003E5A0D">
        <w:rPr>
          <w:lang w:val="en-US"/>
        </w:rPr>
        <w:t>AV</w:t>
      </w:r>
      <w:r w:rsidR="008076E3" w:rsidRPr="003E5A0D">
        <w:t xml:space="preserve"> </w:t>
      </w:r>
      <w:r w:rsidR="008076E3" w:rsidRPr="003E5A0D">
        <w:rPr>
          <w:lang w:val="en-US"/>
        </w:rPr>
        <w:t>Group</w:t>
      </w:r>
    </w:p>
    <w:p w14:paraId="241381DE" w14:textId="4CE8148E" w:rsidR="008076E3" w:rsidRPr="003E5A0D" w:rsidRDefault="00412400" w:rsidP="00412400">
      <w:pPr>
        <w:pStyle w:val="a0"/>
        <w:numPr>
          <w:ilvl w:val="0"/>
          <w:numId w:val="9"/>
        </w:numPr>
        <w:spacing w:before="100" w:after="100"/>
        <w:ind w:left="714" w:hanging="357"/>
        <w:jc w:val="left"/>
      </w:pPr>
      <w:r>
        <w:t>Захаров Илья Михайлович – з</w:t>
      </w:r>
      <w:r w:rsidR="008076E3" w:rsidRPr="003E5A0D">
        <w:t>аместитель руководителя проекта</w:t>
      </w:r>
      <w:r>
        <w:t>, р</w:t>
      </w:r>
      <w:r w:rsidRPr="003E5A0D">
        <w:t xml:space="preserve">уководитель </w:t>
      </w:r>
      <w:r>
        <w:t>направления «Экономическое</w:t>
      </w:r>
      <w:r w:rsidRPr="003E5A0D">
        <w:t xml:space="preserve"> развитие</w:t>
      </w:r>
      <w:r>
        <w:t>»</w:t>
      </w:r>
    </w:p>
    <w:p w14:paraId="1B69DBB8" w14:textId="750BC366" w:rsidR="008076E3" w:rsidRPr="003E5A0D" w:rsidRDefault="00412400" w:rsidP="002433C5">
      <w:pPr>
        <w:pStyle w:val="a0"/>
        <w:numPr>
          <w:ilvl w:val="0"/>
          <w:numId w:val="9"/>
        </w:numPr>
        <w:spacing w:before="100" w:after="100"/>
        <w:ind w:left="714" w:hanging="357"/>
        <w:jc w:val="left"/>
      </w:pPr>
      <w:r>
        <w:t xml:space="preserve">Воронкова Римма </w:t>
      </w:r>
      <w:proofErr w:type="spellStart"/>
      <w:r>
        <w:t>Мазхаровна</w:t>
      </w:r>
      <w:proofErr w:type="spellEnd"/>
      <w:r>
        <w:t xml:space="preserve"> – р</w:t>
      </w:r>
      <w:r w:rsidR="008076E3" w:rsidRPr="003E5A0D">
        <w:t xml:space="preserve">уководитель </w:t>
      </w:r>
      <w:r w:rsidR="0010263B">
        <w:t>направления «</w:t>
      </w:r>
      <w:r w:rsidR="008076E3" w:rsidRPr="003E5A0D">
        <w:t>Пространственное развитие</w:t>
      </w:r>
      <w:r w:rsidR="0010263B">
        <w:t>»</w:t>
      </w:r>
    </w:p>
    <w:p w14:paraId="471EF2EB" w14:textId="2E05187E" w:rsidR="008076E3" w:rsidRPr="003E5A0D" w:rsidRDefault="008076E3" w:rsidP="002433C5">
      <w:pPr>
        <w:pStyle w:val="a0"/>
        <w:numPr>
          <w:ilvl w:val="0"/>
          <w:numId w:val="9"/>
        </w:numPr>
        <w:spacing w:before="100" w:after="100"/>
        <w:ind w:left="714" w:hanging="357"/>
        <w:jc w:val="left"/>
      </w:pPr>
      <w:r w:rsidRPr="003E5A0D">
        <w:t>Ильяева Юлия Михайло</w:t>
      </w:r>
      <w:r w:rsidR="00412400">
        <w:t>вна – р</w:t>
      </w:r>
      <w:r w:rsidR="0010263B">
        <w:t>уководитель направления «</w:t>
      </w:r>
      <w:r w:rsidRPr="003E5A0D">
        <w:t>Социальное развитие</w:t>
      </w:r>
      <w:r w:rsidR="0010263B">
        <w:t>»</w:t>
      </w:r>
    </w:p>
    <w:p w14:paraId="0959E961" w14:textId="68A5C8CB" w:rsidR="008076E3" w:rsidRPr="003E5A0D" w:rsidRDefault="008076E3" w:rsidP="002433C5">
      <w:pPr>
        <w:pStyle w:val="a0"/>
        <w:numPr>
          <w:ilvl w:val="0"/>
          <w:numId w:val="9"/>
        </w:numPr>
        <w:spacing w:before="100" w:after="100"/>
        <w:ind w:left="714" w:hanging="357"/>
        <w:jc w:val="left"/>
      </w:pPr>
      <w:r w:rsidRPr="003E5A0D">
        <w:t xml:space="preserve">Ефремова Анна Александровна – </w:t>
      </w:r>
      <w:r w:rsidR="00412400">
        <w:t>с</w:t>
      </w:r>
      <w:r w:rsidR="0010263B">
        <w:t>тарший а</w:t>
      </w:r>
      <w:r w:rsidR="0010263B" w:rsidRPr="003E5A0D">
        <w:t>дминистративный менеджер</w:t>
      </w:r>
    </w:p>
    <w:p w14:paraId="595AF711" w14:textId="2562C3ED" w:rsidR="008076E3" w:rsidRPr="003E5A0D" w:rsidRDefault="00412400" w:rsidP="002433C5">
      <w:pPr>
        <w:pStyle w:val="a0"/>
        <w:numPr>
          <w:ilvl w:val="0"/>
          <w:numId w:val="9"/>
        </w:numPr>
        <w:spacing w:before="100" w:after="100"/>
        <w:ind w:left="714" w:hanging="357"/>
        <w:jc w:val="left"/>
      </w:pPr>
      <w:r>
        <w:t>Масько Максим Сергеевич – а</w:t>
      </w:r>
      <w:r w:rsidR="008076E3" w:rsidRPr="003E5A0D">
        <w:t>дминистративный менеджер</w:t>
      </w:r>
    </w:p>
    <w:p w14:paraId="11C5364C" w14:textId="66CA310B" w:rsidR="008076E3" w:rsidRDefault="00412400" w:rsidP="002433C5">
      <w:pPr>
        <w:pStyle w:val="a0"/>
        <w:numPr>
          <w:ilvl w:val="0"/>
          <w:numId w:val="9"/>
        </w:numPr>
        <w:spacing w:before="100" w:after="100"/>
        <w:ind w:left="714" w:hanging="357"/>
        <w:jc w:val="left"/>
      </w:pPr>
      <w:r>
        <w:t>Юдин Денис Геннадьевич – э</w:t>
      </w:r>
      <w:r w:rsidR="008076E3" w:rsidRPr="003E5A0D">
        <w:t>ксперт</w:t>
      </w:r>
    </w:p>
    <w:p w14:paraId="26011DFC" w14:textId="6C6B94F8" w:rsidR="00781E63" w:rsidRDefault="00781E63" w:rsidP="002433C5">
      <w:pPr>
        <w:pStyle w:val="a0"/>
        <w:numPr>
          <w:ilvl w:val="0"/>
          <w:numId w:val="9"/>
        </w:numPr>
        <w:spacing w:before="100" w:after="100"/>
        <w:ind w:left="714" w:hanging="357"/>
        <w:jc w:val="left"/>
      </w:pPr>
      <w:r>
        <w:t>Ива</w:t>
      </w:r>
      <w:r w:rsidR="00412400">
        <w:t>нова Наталия Васильевна – э</w:t>
      </w:r>
      <w:r>
        <w:t>ксперт</w:t>
      </w:r>
    </w:p>
    <w:p w14:paraId="17C2E421" w14:textId="252AA89F" w:rsidR="00781E63" w:rsidRDefault="00781E63" w:rsidP="002433C5">
      <w:pPr>
        <w:pStyle w:val="a0"/>
        <w:numPr>
          <w:ilvl w:val="0"/>
          <w:numId w:val="9"/>
        </w:numPr>
        <w:spacing w:before="100" w:after="100"/>
        <w:ind w:left="714" w:hanging="357"/>
        <w:jc w:val="left"/>
      </w:pPr>
      <w:r>
        <w:t>Вальк</w:t>
      </w:r>
      <w:r w:rsidR="00412400">
        <w:t>овская Анастасия Анатольевна – э</w:t>
      </w:r>
      <w:r>
        <w:t>ксперт</w:t>
      </w:r>
    </w:p>
    <w:p w14:paraId="0707B61A" w14:textId="5CC98199" w:rsidR="00047B3B" w:rsidRDefault="00047B3B" w:rsidP="00047B3B">
      <w:pPr>
        <w:pStyle w:val="a0"/>
        <w:numPr>
          <w:ilvl w:val="0"/>
          <w:numId w:val="9"/>
        </w:numPr>
        <w:spacing w:before="100" w:after="100"/>
        <w:ind w:left="714" w:hanging="357"/>
        <w:jc w:val="left"/>
      </w:pPr>
      <w:proofErr w:type="spellStart"/>
      <w:r w:rsidRPr="00D7656C">
        <w:t>Обабко</w:t>
      </w:r>
      <w:proofErr w:type="spellEnd"/>
      <w:r>
        <w:t xml:space="preserve"> </w:t>
      </w:r>
      <w:r w:rsidRPr="00D7656C">
        <w:t xml:space="preserve">Татьяна Викторовна – </w:t>
      </w:r>
      <w:r w:rsidR="00412400">
        <w:t>р</w:t>
      </w:r>
      <w:r w:rsidRPr="00E538ED">
        <w:t>егиональный эксперт в области территориального планирования и градостроительства</w:t>
      </w:r>
    </w:p>
    <w:p w14:paraId="55C0C365" w14:textId="16645CE9" w:rsidR="008076E3" w:rsidRDefault="0040390F" w:rsidP="002433C5">
      <w:pPr>
        <w:pStyle w:val="a0"/>
        <w:numPr>
          <w:ilvl w:val="0"/>
          <w:numId w:val="9"/>
        </w:numPr>
        <w:spacing w:before="100" w:after="100"/>
        <w:ind w:left="714" w:hanging="357"/>
        <w:jc w:val="left"/>
      </w:pPr>
      <w:proofErr w:type="spellStart"/>
      <w:r>
        <w:t>Кнор</w:t>
      </w:r>
      <w:proofErr w:type="spellEnd"/>
      <w:r w:rsidR="008076E3" w:rsidRPr="00B708BC">
        <w:t xml:space="preserve"> </w:t>
      </w:r>
      <w:r w:rsidR="009C3D42">
        <w:t>Виктория Эдуардовна</w:t>
      </w:r>
      <w:r w:rsidR="00412400">
        <w:t xml:space="preserve"> – с</w:t>
      </w:r>
      <w:r w:rsidR="008076E3" w:rsidRPr="00B708BC">
        <w:t>пециалист по пространственному планированию</w:t>
      </w:r>
    </w:p>
    <w:p w14:paraId="5F14E5F6" w14:textId="77777777" w:rsidR="00DF08CF" w:rsidRDefault="00DF08CF">
      <w:pPr>
        <w:spacing w:before="0" w:after="160" w:line="259" w:lineRule="auto"/>
        <w:jc w:val="left"/>
      </w:pPr>
      <w:r>
        <w:br w:type="page"/>
      </w:r>
    </w:p>
    <w:sdt>
      <w:sdtPr>
        <w:rPr>
          <w:rFonts w:ascii="Arial" w:eastAsiaTheme="minorHAnsi" w:hAnsi="Arial" w:cstheme="minorBidi"/>
          <w:b w:val="0"/>
          <w:bCs w:val="0"/>
          <w:color w:val="auto"/>
          <w:sz w:val="22"/>
          <w:szCs w:val="22"/>
        </w:rPr>
        <w:id w:val="2058582021"/>
        <w:docPartObj>
          <w:docPartGallery w:val="Table of Contents"/>
          <w:docPartUnique/>
        </w:docPartObj>
      </w:sdtPr>
      <w:sdtEndPr/>
      <w:sdtContent>
        <w:p w14:paraId="3FC6FA44" w14:textId="77777777" w:rsidR="008076E3" w:rsidRPr="008B6E66" w:rsidRDefault="008076E3" w:rsidP="00EB30C2">
          <w:pPr>
            <w:pStyle w:val="affff2"/>
            <w:spacing w:before="360"/>
            <w:rPr>
              <w:rFonts w:ascii="Arial" w:hAnsi="Arial" w:cs="Arial"/>
              <w:color w:val="A53583" w:themeColor="text2"/>
            </w:rPr>
          </w:pPr>
          <w:r w:rsidRPr="008B6E66">
            <w:rPr>
              <w:rFonts w:ascii="Arial" w:hAnsi="Arial" w:cs="Arial"/>
              <w:color w:val="A53583" w:themeColor="text2"/>
            </w:rPr>
            <w:t>Оглавление</w:t>
          </w:r>
        </w:p>
        <w:p w14:paraId="1262C758" w14:textId="77777777" w:rsidR="00CD61F0" w:rsidRDefault="008076E3">
          <w:pPr>
            <w:pStyle w:val="13"/>
            <w:rPr>
              <w:rFonts w:asciiTheme="minorHAnsi" w:eastAsiaTheme="minorEastAsia" w:hAnsiTheme="minorHAnsi"/>
              <w:noProof/>
              <w:lang w:eastAsia="ru-RU"/>
            </w:rPr>
          </w:pPr>
          <w:r w:rsidRPr="00F74F81">
            <w:rPr>
              <w:rFonts w:cs="Arial"/>
            </w:rPr>
            <w:fldChar w:fldCharType="begin"/>
          </w:r>
          <w:r w:rsidRPr="00F74F81">
            <w:rPr>
              <w:rFonts w:cs="Arial"/>
            </w:rPr>
            <w:instrText xml:space="preserve"> TOC \o "1-4" \h \z \u </w:instrText>
          </w:r>
          <w:r w:rsidRPr="00F74F81">
            <w:rPr>
              <w:rFonts w:cs="Arial"/>
            </w:rPr>
            <w:fldChar w:fldCharType="separate"/>
          </w:r>
          <w:hyperlink w:anchor="_Toc16681698" w:history="1">
            <w:r w:rsidR="00CD61F0" w:rsidRPr="0026569D">
              <w:rPr>
                <w:rStyle w:val="afff1"/>
                <w:noProof/>
              </w:rPr>
              <w:t>1</w:t>
            </w:r>
            <w:r w:rsidR="00CD61F0">
              <w:rPr>
                <w:rFonts w:asciiTheme="minorHAnsi" w:eastAsiaTheme="minorEastAsia" w:hAnsiTheme="minorHAnsi"/>
                <w:noProof/>
                <w:lang w:eastAsia="ru-RU"/>
              </w:rPr>
              <w:tab/>
            </w:r>
            <w:r w:rsidR="00CD61F0" w:rsidRPr="0026569D">
              <w:rPr>
                <w:rStyle w:val="afff1"/>
                <w:noProof/>
              </w:rPr>
              <w:t>Диагностика конкурентоспособности (социально-экономического положения) и потенциала развития МО Темрюкский район</w:t>
            </w:r>
            <w:r w:rsidR="00CD61F0">
              <w:rPr>
                <w:noProof/>
                <w:webHidden/>
              </w:rPr>
              <w:tab/>
            </w:r>
            <w:r w:rsidR="00CD61F0">
              <w:rPr>
                <w:noProof/>
                <w:webHidden/>
              </w:rPr>
              <w:fldChar w:fldCharType="begin"/>
            </w:r>
            <w:r w:rsidR="00CD61F0">
              <w:rPr>
                <w:noProof/>
                <w:webHidden/>
              </w:rPr>
              <w:instrText xml:space="preserve"> PAGEREF _Toc16681698 \h </w:instrText>
            </w:r>
            <w:r w:rsidR="00CD61F0">
              <w:rPr>
                <w:noProof/>
                <w:webHidden/>
              </w:rPr>
            </w:r>
            <w:r w:rsidR="00CD61F0">
              <w:rPr>
                <w:noProof/>
                <w:webHidden/>
              </w:rPr>
              <w:fldChar w:fldCharType="separate"/>
            </w:r>
            <w:r w:rsidR="00CD61F0">
              <w:rPr>
                <w:noProof/>
                <w:webHidden/>
              </w:rPr>
              <w:t>5</w:t>
            </w:r>
            <w:r w:rsidR="00CD61F0">
              <w:rPr>
                <w:noProof/>
                <w:webHidden/>
              </w:rPr>
              <w:fldChar w:fldCharType="end"/>
            </w:r>
          </w:hyperlink>
        </w:p>
        <w:p w14:paraId="728632F0" w14:textId="77777777" w:rsidR="00CD61F0" w:rsidRDefault="005E4036">
          <w:pPr>
            <w:pStyle w:val="25"/>
            <w:rPr>
              <w:rFonts w:asciiTheme="minorHAnsi" w:eastAsiaTheme="minorEastAsia" w:hAnsiTheme="minorHAnsi"/>
              <w:lang w:eastAsia="ru-RU"/>
            </w:rPr>
          </w:pPr>
          <w:hyperlink w:anchor="_Toc16681699" w:history="1">
            <w:r w:rsidR="00CD61F0" w:rsidRPr="0026569D">
              <w:rPr>
                <w:rStyle w:val="afff1"/>
              </w:rPr>
              <w:t>1.1</w:t>
            </w:r>
            <w:r w:rsidR="00CD61F0">
              <w:rPr>
                <w:rFonts w:asciiTheme="minorHAnsi" w:eastAsiaTheme="minorEastAsia" w:hAnsiTheme="minorHAnsi"/>
                <w:lang w:eastAsia="ru-RU"/>
              </w:rPr>
              <w:tab/>
            </w:r>
            <w:r w:rsidR="00CD61F0" w:rsidRPr="0026569D">
              <w:rPr>
                <w:rStyle w:val="afff1"/>
              </w:rPr>
              <w:t>«Живая» система управления будущим AV Galaxy – Единая методика разработки Стратегии</w:t>
            </w:r>
            <w:r w:rsidR="00CD61F0">
              <w:rPr>
                <w:webHidden/>
              </w:rPr>
              <w:tab/>
            </w:r>
            <w:r w:rsidR="00CD61F0">
              <w:rPr>
                <w:webHidden/>
              </w:rPr>
              <w:fldChar w:fldCharType="begin"/>
            </w:r>
            <w:r w:rsidR="00CD61F0">
              <w:rPr>
                <w:webHidden/>
              </w:rPr>
              <w:instrText xml:space="preserve"> PAGEREF _Toc16681699 \h </w:instrText>
            </w:r>
            <w:r w:rsidR="00CD61F0">
              <w:rPr>
                <w:webHidden/>
              </w:rPr>
            </w:r>
            <w:r w:rsidR="00CD61F0">
              <w:rPr>
                <w:webHidden/>
              </w:rPr>
              <w:fldChar w:fldCharType="separate"/>
            </w:r>
            <w:r w:rsidR="00CD61F0">
              <w:rPr>
                <w:webHidden/>
              </w:rPr>
              <w:t>5</w:t>
            </w:r>
            <w:r w:rsidR="00CD61F0">
              <w:rPr>
                <w:webHidden/>
              </w:rPr>
              <w:fldChar w:fldCharType="end"/>
            </w:r>
          </w:hyperlink>
        </w:p>
        <w:p w14:paraId="215D1554" w14:textId="77777777" w:rsidR="00CD61F0" w:rsidRDefault="005E4036">
          <w:pPr>
            <w:pStyle w:val="25"/>
            <w:rPr>
              <w:rFonts w:asciiTheme="minorHAnsi" w:eastAsiaTheme="minorEastAsia" w:hAnsiTheme="minorHAnsi"/>
              <w:lang w:eastAsia="ru-RU"/>
            </w:rPr>
          </w:pPr>
          <w:hyperlink w:anchor="_Toc16681700" w:history="1">
            <w:r w:rsidR="00CD61F0" w:rsidRPr="0026569D">
              <w:rPr>
                <w:rStyle w:val="afff1"/>
              </w:rPr>
              <w:t>1.2</w:t>
            </w:r>
            <w:r w:rsidR="00CD61F0">
              <w:rPr>
                <w:rFonts w:asciiTheme="minorHAnsi" w:eastAsiaTheme="minorEastAsia" w:hAnsiTheme="minorHAnsi"/>
                <w:lang w:eastAsia="ru-RU"/>
              </w:rPr>
              <w:tab/>
            </w:r>
            <w:r w:rsidR="00CD61F0" w:rsidRPr="0026569D">
              <w:rPr>
                <w:rStyle w:val="afff1"/>
              </w:rPr>
              <w:t>Стратегические вызовы: глобальные тенденции мирового развития</w:t>
            </w:r>
            <w:r w:rsidR="00CD61F0">
              <w:rPr>
                <w:webHidden/>
              </w:rPr>
              <w:tab/>
            </w:r>
            <w:r w:rsidR="00CD61F0">
              <w:rPr>
                <w:webHidden/>
              </w:rPr>
              <w:fldChar w:fldCharType="begin"/>
            </w:r>
            <w:r w:rsidR="00CD61F0">
              <w:rPr>
                <w:webHidden/>
              </w:rPr>
              <w:instrText xml:space="preserve"> PAGEREF _Toc16681700 \h </w:instrText>
            </w:r>
            <w:r w:rsidR="00CD61F0">
              <w:rPr>
                <w:webHidden/>
              </w:rPr>
            </w:r>
            <w:r w:rsidR="00CD61F0">
              <w:rPr>
                <w:webHidden/>
              </w:rPr>
              <w:fldChar w:fldCharType="separate"/>
            </w:r>
            <w:r w:rsidR="00CD61F0">
              <w:rPr>
                <w:webHidden/>
              </w:rPr>
              <w:t>7</w:t>
            </w:r>
            <w:r w:rsidR="00CD61F0">
              <w:rPr>
                <w:webHidden/>
              </w:rPr>
              <w:fldChar w:fldCharType="end"/>
            </w:r>
          </w:hyperlink>
        </w:p>
        <w:p w14:paraId="0B07FFD3" w14:textId="77777777" w:rsidR="00CD61F0" w:rsidRDefault="005E4036">
          <w:pPr>
            <w:pStyle w:val="25"/>
            <w:rPr>
              <w:rFonts w:asciiTheme="minorHAnsi" w:eastAsiaTheme="minorEastAsia" w:hAnsiTheme="minorHAnsi"/>
              <w:lang w:eastAsia="ru-RU"/>
            </w:rPr>
          </w:pPr>
          <w:hyperlink w:anchor="_Toc16681701" w:history="1">
            <w:r w:rsidR="00CD61F0" w:rsidRPr="0026569D">
              <w:rPr>
                <w:rStyle w:val="afff1"/>
              </w:rPr>
              <w:t>1.3</w:t>
            </w:r>
            <w:r w:rsidR="00CD61F0">
              <w:rPr>
                <w:rFonts w:asciiTheme="minorHAnsi" w:eastAsiaTheme="minorEastAsia" w:hAnsiTheme="minorHAnsi"/>
                <w:lang w:eastAsia="ru-RU"/>
              </w:rPr>
              <w:tab/>
            </w:r>
            <w:r w:rsidR="00CD61F0" w:rsidRPr="0026569D">
              <w:rPr>
                <w:rStyle w:val="afff1"/>
              </w:rPr>
              <w:t>Ключевые конкурентные позиции Темрюкского района</w:t>
            </w:r>
            <w:r w:rsidR="00CD61F0">
              <w:rPr>
                <w:webHidden/>
              </w:rPr>
              <w:tab/>
            </w:r>
            <w:r w:rsidR="00CD61F0">
              <w:rPr>
                <w:webHidden/>
              </w:rPr>
              <w:fldChar w:fldCharType="begin"/>
            </w:r>
            <w:r w:rsidR="00CD61F0">
              <w:rPr>
                <w:webHidden/>
              </w:rPr>
              <w:instrText xml:space="preserve"> PAGEREF _Toc16681701 \h </w:instrText>
            </w:r>
            <w:r w:rsidR="00CD61F0">
              <w:rPr>
                <w:webHidden/>
              </w:rPr>
            </w:r>
            <w:r w:rsidR="00CD61F0">
              <w:rPr>
                <w:webHidden/>
              </w:rPr>
              <w:fldChar w:fldCharType="separate"/>
            </w:r>
            <w:r w:rsidR="00CD61F0">
              <w:rPr>
                <w:webHidden/>
              </w:rPr>
              <w:t>8</w:t>
            </w:r>
            <w:r w:rsidR="00CD61F0">
              <w:rPr>
                <w:webHidden/>
              </w:rPr>
              <w:fldChar w:fldCharType="end"/>
            </w:r>
          </w:hyperlink>
        </w:p>
        <w:p w14:paraId="4CEDFFFE" w14:textId="77777777" w:rsidR="00CD61F0" w:rsidRDefault="005E4036">
          <w:pPr>
            <w:pStyle w:val="13"/>
            <w:rPr>
              <w:rFonts w:asciiTheme="minorHAnsi" w:eastAsiaTheme="minorEastAsia" w:hAnsiTheme="minorHAnsi"/>
              <w:noProof/>
              <w:lang w:eastAsia="ru-RU"/>
            </w:rPr>
          </w:pPr>
          <w:hyperlink w:anchor="_Toc16681702" w:history="1">
            <w:r w:rsidR="00CD61F0" w:rsidRPr="0026569D">
              <w:rPr>
                <w:rStyle w:val="afff1"/>
                <w:noProof/>
              </w:rPr>
              <w:t>2</w:t>
            </w:r>
            <w:r w:rsidR="00CD61F0">
              <w:rPr>
                <w:rFonts w:asciiTheme="minorHAnsi" w:eastAsiaTheme="minorEastAsia" w:hAnsiTheme="minorHAnsi"/>
                <w:noProof/>
                <w:lang w:eastAsia="ru-RU"/>
              </w:rPr>
              <w:tab/>
            </w:r>
            <w:r w:rsidR="00CD61F0" w:rsidRPr="0026569D">
              <w:rPr>
                <w:rStyle w:val="afff1"/>
                <w:noProof/>
              </w:rPr>
              <w:t>Ценности и приоритеты муниципального образования Темрюкский район</w:t>
            </w:r>
            <w:r w:rsidR="00CD61F0">
              <w:rPr>
                <w:noProof/>
                <w:webHidden/>
              </w:rPr>
              <w:tab/>
            </w:r>
            <w:r w:rsidR="00CD61F0">
              <w:rPr>
                <w:noProof/>
                <w:webHidden/>
              </w:rPr>
              <w:fldChar w:fldCharType="begin"/>
            </w:r>
            <w:r w:rsidR="00CD61F0">
              <w:rPr>
                <w:noProof/>
                <w:webHidden/>
              </w:rPr>
              <w:instrText xml:space="preserve"> PAGEREF _Toc16681702 \h </w:instrText>
            </w:r>
            <w:r w:rsidR="00CD61F0">
              <w:rPr>
                <w:noProof/>
                <w:webHidden/>
              </w:rPr>
            </w:r>
            <w:r w:rsidR="00CD61F0">
              <w:rPr>
                <w:noProof/>
                <w:webHidden/>
              </w:rPr>
              <w:fldChar w:fldCharType="separate"/>
            </w:r>
            <w:r w:rsidR="00CD61F0">
              <w:rPr>
                <w:noProof/>
                <w:webHidden/>
              </w:rPr>
              <w:t>9</w:t>
            </w:r>
            <w:r w:rsidR="00CD61F0">
              <w:rPr>
                <w:noProof/>
                <w:webHidden/>
              </w:rPr>
              <w:fldChar w:fldCharType="end"/>
            </w:r>
          </w:hyperlink>
        </w:p>
        <w:p w14:paraId="618291E8" w14:textId="77777777" w:rsidR="00CD61F0" w:rsidRDefault="005E4036">
          <w:pPr>
            <w:pStyle w:val="25"/>
            <w:rPr>
              <w:rFonts w:asciiTheme="minorHAnsi" w:eastAsiaTheme="minorEastAsia" w:hAnsiTheme="minorHAnsi"/>
              <w:lang w:eastAsia="ru-RU"/>
            </w:rPr>
          </w:pPr>
          <w:hyperlink w:anchor="_Toc16681703" w:history="1">
            <w:r w:rsidR="00CD61F0" w:rsidRPr="0026569D">
              <w:rPr>
                <w:rStyle w:val="afff1"/>
              </w:rPr>
              <w:t>2.1</w:t>
            </w:r>
            <w:r w:rsidR="00CD61F0">
              <w:rPr>
                <w:rFonts w:asciiTheme="minorHAnsi" w:eastAsiaTheme="minorEastAsia" w:hAnsiTheme="minorHAnsi"/>
                <w:lang w:eastAsia="ru-RU"/>
              </w:rPr>
              <w:tab/>
            </w:r>
            <w:r w:rsidR="00CD61F0" w:rsidRPr="0026569D">
              <w:rPr>
                <w:rStyle w:val="afff1"/>
              </w:rPr>
              <w:t>Ценности и приоритеты</w:t>
            </w:r>
            <w:r w:rsidR="00CD61F0">
              <w:rPr>
                <w:webHidden/>
              </w:rPr>
              <w:tab/>
            </w:r>
            <w:r w:rsidR="00CD61F0">
              <w:rPr>
                <w:webHidden/>
              </w:rPr>
              <w:fldChar w:fldCharType="begin"/>
            </w:r>
            <w:r w:rsidR="00CD61F0">
              <w:rPr>
                <w:webHidden/>
              </w:rPr>
              <w:instrText xml:space="preserve"> PAGEREF _Toc16681703 \h </w:instrText>
            </w:r>
            <w:r w:rsidR="00CD61F0">
              <w:rPr>
                <w:webHidden/>
              </w:rPr>
            </w:r>
            <w:r w:rsidR="00CD61F0">
              <w:rPr>
                <w:webHidden/>
              </w:rPr>
              <w:fldChar w:fldCharType="separate"/>
            </w:r>
            <w:r w:rsidR="00CD61F0">
              <w:rPr>
                <w:webHidden/>
              </w:rPr>
              <w:t>9</w:t>
            </w:r>
            <w:r w:rsidR="00CD61F0">
              <w:rPr>
                <w:webHidden/>
              </w:rPr>
              <w:fldChar w:fldCharType="end"/>
            </w:r>
          </w:hyperlink>
        </w:p>
        <w:p w14:paraId="69245AEE" w14:textId="77777777" w:rsidR="00CD61F0" w:rsidRDefault="005E4036">
          <w:pPr>
            <w:pStyle w:val="25"/>
            <w:rPr>
              <w:rFonts w:asciiTheme="minorHAnsi" w:eastAsiaTheme="minorEastAsia" w:hAnsiTheme="minorHAnsi"/>
              <w:lang w:eastAsia="ru-RU"/>
            </w:rPr>
          </w:pPr>
          <w:hyperlink w:anchor="_Toc16681704" w:history="1">
            <w:r w:rsidR="00CD61F0" w:rsidRPr="0026569D">
              <w:rPr>
                <w:rStyle w:val="afff1"/>
              </w:rPr>
              <w:t>2.2</w:t>
            </w:r>
            <w:r w:rsidR="00CD61F0">
              <w:rPr>
                <w:rFonts w:asciiTheme="minorHAnsi" w:eastAsiaTheme="minorEastAsia" w:hAnsiTheme="minorHAnsi"/>
                <w:lang w:eastAsia="ru-RU"/>
              </w:rPr>
              <w:tab/>
            </w:r>
            <w:r w:rsidR="00CD61F0" w:rsidRPr="0026569D">
              <w:rPr>
                <w:rStyle w:val="afff1"/>
              </w:rPr>
              <w:t>Система целеполагания</w:t>
            </w:r>
            <w:r w:rsidR="00CD61F0">
              <w:rPr>
                <w:webHidden/>
              </w:rPr>
              <w:tab/>
            </w:r>
            <w:r w:rsidR="00CD61F0">
              <w:rPr>
                <w:webHidden/>
              </w:rPr>
              <w:fldChar w:fldCharType="begin"/>
            </w:r>
            <w:r w:rsidR="00CD61F0">
              <w:rPr>
                <w:webHidden/>
              </w:rPr>
              <w:instrText xml:space="preserve"> PAGEREF _Toc16681704 \h </w:instrText>
            </w:r>
            <w:r w:rsidR="00CD61F0">
              <w:rPr>
                <w:webHidden/>
              </w:rPr>
            </w:r>
            <w:r w:rsidR="00CD61F0">
              <w:rPr>
                <w:webHidden/>
              </w:rPr>
              <w:fldChar w:fldCharType="separate"/>
            </w:r>
            <w:r w:rsidR="00CD61F0">
              <w:rPr>
                <w:webHidden/>
              </w:rPr>
              <w:t>12</w:t>
            </w:r>
            <w:r w:rsidR="00CD61F0">
              <w:rPr>
                <w:webHidden/>
              </w:rPr>
              <w:fldChar w:fldCharType="end"/>
            </w:r>
          </w:hyperlink>
        </w:p>
        <w:p w14:paraId="32C13AA6" w14:textId="77777777" w:rsidR="00CD61F0" w:rsidRDefault="005E4036">
          <w:pPr>
            <w:pStyle w:val="25"/>
            <w:rPr>
              <w:rFonts w:asciiTheme="minorHAnsi" w:eastAsiaTheme="minorEastAsia" w:hAnsiTheme="minorHAnsi"/>
              <w:lang w:eastAsia="ru-RU"/>
            </w:rPr>
          </w:pPr>
          <w:hyperlink w:anchor="_Toc16681705" w:history="1">
            <w:r w:rsidR="00CD61F0" w:rsidRPr="0026569D">
              <w:rPr>
                <w:rStyle w:val="afff1"/>
              </w:rPr>
              <w:t>2.3</w:t>
            </w:r>
            <w:r w:rsidR="00CD61F0">
              <w:rPr>
                <w:rFonts w:asciiTheme="minorHAnsi" w:eastAsiaTheme="minorEastAsia" w:hAnsiTheme="minorHAnsi"/>
                <w:lang w:eastAsia="ru-RU"/>
              </w:rPr>
              <w:tab/>
            </w:r>
            <w:r w:rsidR="00CD61F0" w:rsidRPr="0026569D">
              <w:rPr>
                <w:rStyle w:val="afff1"/>
              </w:rPr>
              <w:t>Главная стратегическая цель</w:t>
            </w:r>
            <w:r w:rsidR="00CD61F0">
              <w:rPr>
                <w:webHidden/>
              </w:rPr>
              <w:tab/>
            </w:r>
            <w:r w:rsidR="00CD61F0">
              <w:rPr>
                <w:webHidden/>
              </w:rPr>
              <w:fldChar w:fldCharType="begin"/>
            </w:r>
            <w:r w:rsidR="00CD61F0">
              <w:rPr>
                <w:webHidden/>
              </w:rPr>
              <w:instrText xml:space="preserve"> PAGEREF _Toc16681705 \h </w:instrText>
            </w:r>
            <w:r w:rsidR="00CD61F0">
              <w:rPr>
                <w:webHidden/>
              </w:rPr>
            </w:r>
            <w:r w:rsidR="00CD61F0">
              <w:rPr>
                <w:webHidden/>
              </w:rPr>
              <w:fldChar w:fldCharType="separate"/>
            </w:r>
            <w:r w:rsidR="00CD61F0">
              <w:rPr>
                <w:webHidden/>
              </w:rPr>
              <w:t>13</w:t>
            </w:r>
            <w:r w:rsidR="00CD61F0">
              <w:rPr>
                <w:webHidden/>
              </w:rPr>
              <w:fldChar w:fldCharType="end"/>
            </w:r>
          </w:hyperlink>
        </w:p>
        <w:p w14:paraId="39F3B225" w14:textId="77777777" w:rsidR="00CD61F0" w:rsidRDefault="005E4036">
          <w:pPr>
            <w:pStyle w:val="25"/>
            <w:rPr>
              <w:rFonts w:asciiTheme="minorHAnsi" w:eastAsiaTheme="minorEastAsia" w:hAnsiTheme="minorHAnsi"/>
              <w:lang w:eastAsia="ru-RU"/>
            </w:rPr>
          </w:pPr>
          <w:hyperlink w:anchor="_Toc16681706" w:history="1">
            <w:r w:rsidR="00CD61F0" w:rsidRPr="0026569D">
              <w:rPr>
                <w:rStyle w:val="afff1"/>
              </w:rPr>
              <w:t>2.4</w:t>
            </w:r>
            <w:r w:rsidR="00CD61F0">
              <w:rPr>
                <w:rFonts w:asciiTheme="minorHAnsi" w:eastAsiaTheme="minorEastAsia" w:hAnsiTheme="minorHAnsi"/>
                <w:lang w:eastAsia="ru-RU"/>
              </w:rPr>
              <w:tab/>
            </w:r>
            <w:r w:rsidR="00CD61F0" w:rsidRPr="0026569D">
              <w:rPr>
                <w:rStyle w:val="afff1"/>
              </w:rPr>
              <w:t>Стратегические цели</w:t>
            </w:r>
            <w:r w:rsidR="00CD61F0">
              <w:rPr>
                <w:webHidden/>
              </w:rPr>
              <w:tab/>
            </w:r>
            <w:r w:rsidR="00CD61F0">
              <w:rPr>
                <w:webHidden/>
              </w:rPr>
              <w:fldChar w:fldCharType="begin"/>
            </w:r>
            <w:r w:rsidR="00CD61F0">
              <w:rPr>
                <w:webHidden/>
              </w:rPr>
              <w:instrText xml:space="preserve"> PAGEREF _Toc16681706 \h </w:instrText>
            </w:r>
            <w:r w:rsidR="00CD61F0">
              <w:rPr>
                <w:webHidden/>
              </w:rPr>
            </w:r>
            <w:r w:rsidR="00CD61F0">
              <w:rPr>
                <w:webHidden/>
              </w:rPr>
              <w:fldChar w:fldCharType="separate"/>
            </w:r>
            <w:r w:rsidR="00CD61F0">
              <w:rPr>
                <w:webHidden/>
              </w:rPr>
              <w:t>13</w:t>
            </w:r>
            <w:r w:rsidR="00CD61F0">
              <w:rPr>
                <w:webHidden/>
              </w:rPr>
              <w:fldChar w:fldCharType="end"/>
            </w:r>
          </w:hyperlink>
        </w:p>
        <w:p w14:paraId="550605FD" w14:textId="77777777" w:rsidR="00CD61F0" w:rsidRDefault="005E4036">
          <w:pPr>
            <w:pStyle w:val="13"/>
            <w:rPr>
              <w:rFonts w:asciiTheme="minorHAnsi" w:eastAsiaTheme="minorEastAsia" w:hAnsiTheme="minorHAnsi"/>
              <w:noProof/>
              <w:lang w:eastAsia="ru-RU"/>
            </w:rPr>
          </w:pPr>
          <w:hyperlink w:anchor="_Toc16681707" w:history="1">
            <w:r w:rsidR="00CD61F0" w:rsidRPr="0026569D">
              <w:rPr>
                <w:rStyle w:val="afff1"/>
                <w:noProof/>
              </w:rPr>
              <w:t>3</w:t>
            </w:r>
            <w:r w:rsidR="00CD61F0">
              <w:rPr>
                <w:rFonts w:asciiTheme="minorHAnsi" w:eastAsiaTheme="minorEastAsia" w:hAnsiTheme="minorHAnsi"/>
                <w:noProof/>
                <w:lang w:eastAsia="ru-RU"/>
              </w:rPr>
              <w:tab/>
            </w:r>
            <w:r w:rsidR="00CD61F0" w:rsidRPr="0026569D">
              <w:rPr>
                <w:rStyle w:val="afff1"/>
                <w:noProof/>
              </w:rPr>
              <w:t>Целевое видение, индикаторы достижения целей, ожидаемые результаты реализации Стратегии</w:t>
            </w:r>
            <w:r w:rsidR="00CD61F0">
              <w:rPr>
                <w:noProof/>
                <w:webHidden/>
              </w:rPr>
              <w:tab/>
            </w:r>
            <w:r w:rsidR="00CD61F0">
              <w:rPr>
                <w:noProof/>
                <w:webHidden/>
              </w:rPr>
              <w:fldChar w:fldCharType="begin"/>
            </w:r>
            <w:r w:rsidR="00CD61F0">
              <w:rPr>
                <w:noProof/>
                <w:webHidden/>
              </w:rPr>
              <w:instrText xml:space="preserve"> PAGEREF _Toc16681707 \h </w:instrText>
            </w:r>
            <w:r w:rsidR="00CD61F0">
              <w:rPr>
                <w:noProof/>
                <w:webHidden/>
              </w:rPr>
            </w:r>
            <w:r w:rsidR="00CD61F0">
              <w:rPr>
                <w:noProof/>
                <w:webHidden/>
              </w:rPr>
              <w:fldChar w:fldCharType="separate"/>
            </w:r>
            <w:r w:rsidR="00CD61F0">
              <w:rPr>
                <w:noProof/>
                <w:webHidden/>
              </w:rPr>
              <w:t>15</w:t>
            </w:r>
            <w:r w:rsidR="00CD61F0">
              <w:rPr>
                <w:noProof/>
                <w:webHidden/>
              </w:rPr>
              <w:fldChar w:fldCharType="end"/>
            </w:r>
          </w:hyperlink>
        </w:p>
        <w:p w14:paraId="63209EDD" w14:textId="77777777" w:rsidR="00CD61F0" w:rsidRDefault="005E4036">
          <w:pPr>
            <w:pStyle w:val="25"/>
            <w:rPr>
              <w:rFonts w:asciiTheme="minorHAnsi" w:eastAsiaTheme="minorEastAsia" w:hAnsiTheme="minorHAnsi"/>
              <w:lang w:eastAsia="ru-RU"/>
            </w:rPr>
          </w:pPr>
          <w:hyperlink w:anchor="_Toc16681708" w:history="1">
            <w:r w:rsidR="00CD61F0" w:rsidRPr="0026569D">
              <w:rPr>
                <w:rStyle w:val="afff1"/>
              </w:rPr>
              <w:t>3.1</w:t>
            </w:r>
            <w:r w:rsidR="00CD61F0">
              <w:rPr>
                <w:rFonts w:asciiTheme="minorHAnsi" w:eastAsiaTheme="minorEastAsia" w:hAnsiTheme="minorHAnsi"/>
                <w:lang w:eastAsia="ru-RU"/>
              </w:rPr>
              <w:tab/>
            </w:r>
            <w:r w:rsidR="00CD61F0" w:rsidRPr="0026569D">
              <w:rPr>
                <w:rStyle w:val="afff1"/>
              </w:rPr>
              <w:t>Экономическое развитие Темрюкского района</w:t>
            </w:r>
            <w:r w:rsidR="00CD61F0">
              <w:rPr>
                <w:webHidden/>
              </w:rPr>
              <w:tab/>
            </w:r>
            <w:r w:rsidR="00CD61F0">
              <w:rPr>
                <w:webHidden/>
              </w:rPr>
              <w:fldChar w:fldCharType="begin"/>
            </w:r>
            <w:r w:rsidR="00CD61F0">
              <w:rPr>
                <w:webHidden/>
              </w:rPr>
              <w:instrText xml:space="preserve"> PAGEREF _Toc16681708 \h </w:instrText>
            </w:r>
            <w:r w:rsidR="00CD61F0">
              <w:rPr>
                <w:webHidden/>
              </w:rPr>
            </w:r>
            <w:r w:rsidR="00CD61F0">
              <w:rPr>
                <w:webHidden/>
              </w:rPr>
              <w:fldChar w:fldCharType="separate"/>
            </w:r>
            <w:r w:rsidR="00CD61F0">
              <w:rPr>
                <w:webHidden/>
              </w:rPr>
              <w:t>15</w:t>
            </w:r>
            <w:r w:rsidR="00CD61F0">
              <w:rPr>
                <w:webHidden/>
              </w:rPr>
              <w:fldChar w:fldCharType="end"/>
            </w:r>
          </w:hyperlink>
        </w:p>
        <w:p w14:paraId="757B69F6" w14:textId="77777777" w:rsidR="00CD61F0" w:rsidRDefault="005E4036">
          <w:pPr>
            <w:pStyle w:val="32"/>
            <w:rPr>
              <w:rFonts w:asciiTheme="minorHAnsi" w:eastAsiaTheme="minorEastAsia" w:hAnsiTheme="minorHAnsi"/>
              <w:lang w:eastAsia="ru-RU"/>
            </w:rPr>
          </w:pPr>
          <w:hyperlink w:anchor="_Toc16681709" w:history="1">
            <w:r w:rsidR="00CD61F0" w:rsidRPr="0026569D">
              <w:rPr>
                <w:rStyle w:val="afff1"/>
              </w:rPr>
              <w:t>3.1.1</w:t>
            </w:r>
            <w:r w:rsidR="00CD61F0">
              <w:rPr>
                <w:rFonts w:asciiTheme="minorHAnsi" w:eastAsiaTheme="minorEastAsia" w:hAnsiTheme="minorHAnsi"/>
                <w:lang w:eastAsia="ru-RU"/>
              </w:rPr>
              <w:tab/>
            </w:r>
            <w:r w:rsidR="00CD61F0" w:rsidRPr="0026569D">
              <w:rPr>
                <w:rStyle w:val="afff1"/>
              </w:rPr>
              <w:t>Экономическая политика – развитие ключевых экономических комплексов/отраслей</w:t>
            </w:r>
            <w:r w:rsidR="00CD61F0">
              <w:rPr>
                <w:webHidden/>
              </w:rPr>
              <w:tab/>
            </w:r>
            <w:r w:rsidR="00CD61F0">
              <w:rPr>
                <w:webHidden/>
              </w:rPr>
              <w:fldChar w:fldCharType="begin"/>
            </w:r>
            <w:r w:rsidR="00CD61F0">
              <w:rPr>
                <w:webHidden/>
              </w:rPr>
              <w:instrText xml:space="preserve"> PAGEREF _Toc16681709 \h </w:instrText>
            </w:r>
            <w:r w:rsidR="00CD61F0">
              <w:rPr>
                <w:webHidden/>
              </w:rPr>
            </w:r>
            <w:r w:rsidR="00CD61F0">
              <w:rPr>
                <w:webHidden/>
              </w:rPr>
              <w:fldChar w:fldCharType="separate"/>
            </w:r>
            <w:r w:rsidR="00CD61F0">
              <w:rPr>
                <w:webHidden/>
              </w:rPr>
              <w:t>15</w:t>
            </w:r>
            <w:r w:rsidR="00CD61F0">
              <w:rPr>
                <w:webHidden/>
              </w:rPr>
              <w:fldChar w:fldCharType="end"/>
            </w:r>
          </w:hyperlink>
        </w:p>
        <w:p w14:paraId="1A9CEEDE" w14:textId="77777777" w:rsidR="00CD61F0" w:rsidRDefault="005E4036">
          <w:pPr>
            <w:pStyle w:val="32"/>
            <w:rPr>
              <w:rFonts w:asciiTheme="minorHAnsi" w:eastAsiaTheme="minorEastAsia" w:hAnsiTheme="minorHAnsi"/>
              <w:lang w:eastAsia="ru-RU"/>
            </w:rPr>
          </w:pPr>
          <w:hyperlink w:anchor="_Toc16681710" w:history="1">
            <w:r w:rsidR="00CD61F0" w:rsidRPr="0026569D">
              <w:rPr>
                <w:rStyle w:val="afff1"/>
              </w:rPr>
              <w:t>3.1.2</w:t>
            </w:r>
            <w:r w:rsidR="00CD61F0">
              <w:rPr>
                <w:rFonts w:asciiTheme="minorHAnsi" w:eastAsiaTheme="minorEastAsia" w:hAnsiTheme="minorHAnsi"/>
                <w:lang w:eastAsia="ru-RU"/>
              </w:rPr>
              <w:tab/>
            </w:r>
            <w:r w:rsidR="00CD61F0" w:rsidRPr="0026569D">
              <w:rPr>
                <w:rStyle w:val="afff1"/>
              </w:rPr>
              <w:t>Цели, задачи и флагманские проекты в ключевых направлениях развития экономики</w:t>
            </w:r>
            <w:r w:rsidR="00CD61F0">
              <w:rPr>
                <w:webHidden/>
              </w:rPr>
              <w:tab/>
            </w:r>
            <w:r w:rsidR="00CD61F0">
              <w:rPr>
                <w:webHidden/>
              </w:rPr>
              <w:fldChar w:fldCharType="begin"/>
            </w:r>
            <w:r w:rsidR="00CD61F0">
              <w:rPr>
                <w:webHidden/>
              </w:rPr>
              <w:instrText xml:space="preserve"> PAGEREF _Toc16681710 \h </w:instrText>
            </w:r>
            <w:r w:rsidR="00CD61F0">
              <w:rPr>
                <w:webHidden/>
              </w:rPr>
            </w:r>
            <w:r w:rsidR="00CD61F0">
              <w:rPr>
                <w:webHidden/>
              </w:rPr>
              <w:fldChar w:fldCharType="separate"/>
            </w:r>
            <w:r w:rsidR="00CD61F0">
              <w:rPr>
                <w:webHidden/>
              </w:rPr>
              <w:t>16</w:t>
            </w:r>
            <w:r w:rsidR="00CD61F0">
              <w:rPr>
                <w:webHidden/>
              </w:rPr>
              <w:fldChar w:fldCharType="end"/>
            </w:r>
          </w:hyperlink>
        </w:p>
        <w:p w14:paraId="11846EBA" w14:textId="77777777" w:rsidR="00CD61F0" w:rsidRDefault="005E4036">
          <w:pPr>
            <w:pStyle w:val="41"/>
            <w:rPr>
              <w:rFonts w:asciiTheme="minorHAnsi" w:eastAsiaTheme="minorEastAsia" w:hAnsiTheme="minorHAnsi"/>
              <w:noProof/>
              <w:lang w:eastAsia="ru-RU"/>
            </w:rPr>
          </w:pPr>
          <w:hyperlink w:anchor="_Toc16681711" w:history="1">
            <w:r w:rsidR="00CD61F0" w:rsidRPr="0026569D">
              <w:rPr>
                <w:rStyle w:val="afff1"/>
                <w:noProof/>
              </w:rPr>
              <w:t>3.1.2.1</w:t>
            </w:r>
            <w:r w:rsidR="00CD61F0">
              <w:rPr>
                <w:rFonts w:asciiTheme="minorHAnsi" w:eastAsiaTheme="minorEastAsia" w:hAnsiTheme="minorHAnsi"/>
                <w:noProof/>
                <w:lang w:eastAsia="ru-RU"/>
              </w:rPr>
              <w:tab/>
            </w:r>
            <w:r w:rsidR="00CD61F0" w:rsidRPr="0026569D">
              <w:rPr>
                <w:rStyle w:val="afff1"/>
                <w:noProof/>
              </w:rPr>
              <w:t>Транспортно-логистический комплекс</w:t>
            </w:r>
            <w:r w:rsidR="00CD61F0">
              <w:rPr>
                <w:noProof/>
                <w:webHidden/>
              </w:rPr>
              <w:tab/>
            </w:r>
            <w:r w:rsidR="00CD61F0">
              <w:rPr>
                <w:noProof/>
                <w:webHidden/>
              </w:rPr>
              <w:fldChar w:fldCharType="begin"/>
            </w:r>
            <w:r w:rsidR="00CD61F0">
              <w:rPr>
                <w:noProof/>
                <w:webHidden/>
              </w:rPr>
              <w:instrText xml:space="preserve"> PAGEREF _Toc16681711 \h </w:instrText>
            </w:r>
            <w:r w:rsidR="00CD61F0">
              <w:rPr>
                <w:noProof/>
                <w:webHidden/>
              </w:rPr>
            </w:r>
            <w:r w:rsidR="00CD61F0">
              <w:rPr>
                <w:noProof/>
                <w:webHidden/>
              </w:rPr>
              <w:fldChar w:fldCharType="separate"/>
            </w:r>
            <w:r w:rsidR="00CD61F0">
              <w:rPr>
                <w:noProof/>
                <w:webHidden/>
              </w:rPr>
              <w:t>16</w:t>
            </w:r>
            <w:r w:rsidR="00CD61F0">
              <w:rPr>
                <w:noProof/>
                <w:webHidden/>
              </w:rPr>
              <w:fldChar w:fldCharType="end"/>
            </w:r>
          </w:hyperlink>
        </w:p>
        <w:p w14:paraId="20989244" w14:textId="77777777" w:rsidR="00CD61F0" w:rsidRDefault="005E4036">
          <w:pPr>
            <w:pStyle w:val="41"/>
            <w:rPr>
              <w:rFonts w:asciiTheme="minorHAnsi" w:eastAsiaTheme="minorEastAsia" w:hAnsiTheme="minorHAnsi"/>
              <w:noProof/>
              <w:lang w:eastAsia="ru-RU"/>
            </w:rPr>
          </w:pPr>
          <w:hyperlink w:anchor="_Toc16681712" w:history="1">
            <w:r w:rsidR="00CD61F0" w:rsidRPr="0026569D">
              <w:rPr>
                <w:rStyle w:val="afff1"/>
                <w:noProof/>
              </w:rPr>
              <w:t>3.1.2.2</w:t>
            </w:r>
            <w:r w:rsidR="00CD61F0">
              <w:rPr>
                <w:rFonts w:asciiTheme="minorHAnsi" w:eastAsiaTheme="minorEastAsia" w:hAnsiTheme="minorHAnsi"/>
                <w:noProof/>
                <w:lang w:eastAsia="ru-RU"/>
              </w:rPr>
              <w:tab/>
            </w:r>
            <w:r w:rsidR="00CD61F0" w:rsidRPr="0026569D">
              <w:rPr>
                <w:rStyle w:val="afff1"/>
                <w:noProof/>
              </w:rPr>
              <w:t>Обрабатывающая промышленность</w:t>
            </w:r>
            <w:r w:rsidR="00CD61F0">
              <w:rPr>
                <w:noProof/>
                <w:webHidden/>
              </w:rPr>
              <w:tab/>
            </w:r>
            <w:r w:rsidR="00CD61F0">
              <w:rPr>
                <w:noProof/>
                <w:webHidden/>
              </w:rPr>
              <w:fldChar w:fldCharType="begin"/>
            </w:r>
            <w:r w:rsidR="00CD61F0">
              <w:rPr>
                <w:noProof/>
                <w:webHidden/>
              </w:rPr>
              <w:instrText xml:space="preserve"> PAGEREF _Toc16681712 \h </w:instrText>
            </w:r>
            <w:r w:rsidR="00CD61F0">
              <w:rPr>
                <w:noProof/>
                <w:webHidden/>
              </w:rPr>
            </w:r>
            <w:r w:rsidR="00CD61F0">
              <w:rPr>
                <w:noProof/>
                <w:webHidden/>
              </w:rPr>
              <w:fldChar w:fldCharType="separate"/>
            </w:r>
            <w:r w:rsidR="00CD61F0">
              <w:rPr>
                <w:noProof/>
                <w:webHidden/>
              </w:rPr>
              <w:t>17</w:t>
            </w:r>
            <w:r w:rsidR="00CD61F0">
              <w:rPr>
                <w:noProof/>
                <w:webHidden/>
              </w:rPr>
              <w:fldChar w:fldCharType="end"/>
            </w:r>
          </w:hyperlink>
        </w:p>
        <w:p w14:paraId="182FF320" w14:textId="77777777" w:rsidR="00CD61F0" w:rsidRDefault="005E4036">
          <w:pPr>
            <w:pStyle w:val="41"/>
            <w:rPr>
              <w:rFonts w:asciiTheme="minorHAnsi" w:eastAsiaTheme="minorEastAsia" w:hAnsiTheme="minorHAnsi"/>
              <w:noProof/>
              <w:lang w:eastAsia="ru-RU"/>
            </w:rPr>
          </w:pPr>
          <w:hyperlink w:anchor="_Toc16681713" w:history="1">
            <w:r w:rsidR="00CD61F0" w:rsidRPr="0026569D">
              <w:rPr>
                <w:rStyle w:val="afff1"/>
                <w:noProof/>
              </w:rPr>
              <w:t>3.1.2.3</w:t>
            </w:r>
            <w:r w:rsidR="00CD61F0">
              <w:rPr>
                <w:rFonts w:asciiTheme="minorHAnsi" w:eastAsiaTheme="minorEastAsia" w:hAnsiTheme="minorHAnsi"/>
                <w:noProof/>
                <w:lang w:eastAsia="ru-RU"/>
              </w:rPr>
              <w:tab/>
            </w:r>
            <w:r w:rsidR="00CD61F0" w:rsidRPr="0026569D">
              <w:rPr>
                <w:rStyle w:val="afff1"/>
                <w:noProof/>
              </w:rPr>
              <w:t>Агропромышленный комплекс</w:t>
            </w:r>
            <w:r w:rsidR="00CD61F0">
              <w:rPr>
                <w:noProof/>
                <w:webHidden/>
              </w:rPr>
              <w:tab/>
            </w:r>
            <w:r w:rsidR="00CD61F0">
              <w:rPr>
                <w:noProof/>
                <w:webHidden/>
              </w:rPr>
              <w:fldChar w:fldCharType="begin"/>
            </w:r>
            <w:r w:rsidR="00CD61F0">
              <w:rPr>
                <w:noProof/>
                <w:webHidden/>
              </w:rPr>
              <w:instrText xml:space="preserve"> PAGEREF _Toc16681713 \h </w:instrText>
            </w:r>
            <w:r w:rsidR="00CD61F0">
              <w:rPr>
                <w:noProof/>
                <w:webHidden/>
              </w:rPr>
            </w:r>
            <w:r w:rsidR="00CD61F0">
              <w:rPr>
                <w:noProof/>
                <w:webHidden/>
              </w:rPr>
              <w:fldChar w:fldCharType="separate"/>
            </w:r>
            <w:r w:rsidR="00CD61F0">
              <w:rPr>
                <w:noProof/>
                <w:webHidden/>
              </w:rPr>
              <w:t>18</w:t>
            </w:r>
            <w:r w:rsidR="00CD61F0">
              <w:rPr>
                <w:noProof/>
                <w:webHidden/>
              </w:rPr>
              <w:fldChar w:fldCharType="end"/>
            </w:r>
          </w:hyperlink>
        </w:p>
        <w:p w14:paraId="028EE3DA" w14:textId="77777777" w:rsidR="00CD61F0" w:rsidRDefault="005E4036">
          <w:pPr>
            <w:pStyle w:val="41"/>
            <w:rPr>
              <w:rFonts w:asciiTheme="minorHAnsi" w:eastAsiaTheme="minorEastAsia" w:hAnsiTheme="minorHAnsi"/>
              <w:noProof/>
              <w:lang w:eastAsia="ru-RU"/>
            </w:rPr>
          </w:pPr>
          <w:hyperlink w:anchor="_Toc16681714" w:history="1">
            <w:r w:rsidR="00CD61F0" w:rsidRPr="0026569D">
              <w:rPr>
                <w:rStyle w:val="afff1"/>
                <w:noProof/>
              </w:rPr>
              <w:t>3.1.2.4</w:t>
            </w:r>
            <w:r w:rsidR="00CD61F0">
              <w:rPr>
                <w:rFonts w:asciiTheme="minorHAnsi" w:eastAsiaTheme="minorEastAsia" w:hAnsiTheme="minorHAnsi"/>
                <w:noProof/>
                <w:lang w:eastAsia="ru-RU"/>
              </w:rPr>
              <w:tab/>
            </w:r>
            <w:r w:rsidR="00CD61F0" w:rsidRPr="0026569D">
              <w:rPr>
                <w:rStyle w:val="afff1"/>
                <w:noProof/>
              </w:rPr>
              <w:t>Санаторно-курортный и туристский комплекс</w:t>
            </w:r>
            <w:r w:rsidR="00CD61F0">
              <w:rPr>
                <w:noProof/>
                <w:webHidden/>
              </w:rPr>
              <w:tab/>
            </w:r>
            <w:r w:rsidR="00CD61F0">
              <w:rPr>
                <w:noProof/>
                <w:webHidden/>
              </w:rPr>
              <w:fldChar w:fldCharType="begin"/>
            </w:r>
            <w:r w:rsidR="00CD61F0">
              <w:rPr>
                <w:noProof/>
                <w:webHidden/>
              </w:rPr>
              <w:instrText xml:space="preserve"> PAGEREF _Toc16681714 \h </w:instrText>
            </w:r>
            <w:r w:rsidR="00CD61F0">
              <w:rPr>
                <w:noProof/>
                <w:webHidden/>
              </w:rPr>
            </w:r>
            <w:r w:rsidR="00CD61F0">
              <w:rPr>
                <w:noProof/>
                <w:webHidden/>
              </w:rPr>
              <w:fldChar w:fldCharType="separate"/>
            </w:r>
            <w:r w:rsidR="00CD61F0">
              <w:rPr>
                <w:noProof/>
                <w:webHidden/>
              </w:rPr>
              <w:t>19</w:t>
            </w:r>
            <w:r w:rsidR="00CD61F0">
              <w:rPr>
                <w:noProof/>
                <w:webHidden/>
              </w:rPr>
              <w:fldChar w:fldCharType="end"/>
            </w:r>
          </w:hyperlink>
        </w:p>
        <w:p w14:paraId="3EC7D1C6" w14:textId="77777777" w:rsidR="00CD61F0" w:rsidRDefault="005E4036">
          <w:pPr>
            <w:pStyle w:val="25"/>
            <w:rPr>
              <w:rFonts w:asciiTheme="minorHAnsi" w:eastAsiaTheme="minorEastAsia" w:hAnsiTheme="minorHAnsi"/>
              <w:lang w:eastAsia="ru-RU"/>
            </w:rPr>
          </w:pPr>
          <w:hyperlink w:anchor="_Toc16681715" w:history="1">
            <w:r w:rsidR="00CD61F0" w:rsidRPr="0026569D">
              <w:rPr>
                <w:rStyle w:val="afff1"/>
              </w:rPr>
              <w:t>3.2</w:t>
            </w:r>
            <w:r w:rsidR="00CD61F0">
              <w:rPr>
                <w:rFonts w:asciiTheme="minorHAnsi" w:eastAsiaTheme="minorEastAsia" w:hAnsiTheme="minorHAnsi"/>
                <w:lang w:eastAsia="ru-RU"/>
              </w:rPr>
              <w:tab/>
            </w:r>
            <w:r w:rsidR="00CD61F0" w:rsidRPr="0026569D">
              <w:rPr>
                <w:rStyle w:val="afff1"/>
              </w:rPr>
              <w:t>Развитие институциональной среды</w:t>
            </w:r>
            <w:r w:rsidR="00CD61F0">
              <w:rPr>
                <w:webHidden/>
              </w:rPr>
              <w:tab/>
            </w:r>
            <w:r w:rsidR="00CD61F0">
              <w:rPr>
                <w:webHidden/>
              </w:rPr>
              <w:fldChar w:fldCharType="begin"/>
            </w:r>
            <w:r w:rsidR="00CD61F0">
              <w:rPr>
                <w:webHidden/>
              </w:rPr>
              <w:instrText xml:space="preserve"> PAGEREF _Toc16681715 \h </w:instrText>
            </w:r>
            <w:r w:rsidR="00CD61F0">
              <w:rPr>
                <w:webHidden/>
              </w:rPr>
            </w:r>
            <w:r w:rsidR="00CD61F0">
              <w:rPr>
                <w:webHidden/>
              </w:rPr>
              <w:fldChar w:fldCharType="separate"/>
            </w:r>
            <w:r w:rsidR="00CD61F0">
              <w:rPr>
                <w:webHidden/>
              </w:rPr>
              <w:t>20</w:t>
            </w:r>
            <w:r w:rsidR="00CD61F0">
              <w:rPr>
                <w:webHidden/>
              </w:rPr>
              <w:fldChar w:fldCharType="end"/>
            </w:r>
          </w:hyperlink>
        </w:p>
        <w:p w14:paraId="12C77FE3" w14:textId="77777777" w:rsidR="00CD61F0" w:rsidRDefault="005E4036">
          <w:pPr>
            <w:pStyle w:val="32"/>
            <w:rPr>
              <w:rFonts w:asciiTheme="minorHAnsi" w:eastAsiaTheme="minorEastAsia" w:hAnsiTheme="minorHAnsi"/>
              <w:lang w:eastAsia="ru-RU"/>
            </w:rPr>
          </w:pPr>
          <w:hyperlink w:anchor="_Toc16681716" w:history="1">
            <w:r w:rsidR="00CD61F0" w:rsidRPr="0026569D">
              <w:rPr>
                <w:rStyle w:val="afff1"/>
              </w:rPr>
              <w:t>3.2.1</w:t>
            </w:r>
            <w:r w:rsidR="00CD61F0">
              <w:rPr>
                <w:rFonts w:asciiTheme="minorHAnsi" w:eastAsiaTheme="minorEastAsia" w:hAnsiTheme="minorHAnsi"/>
                <w:lang w:eastAsia="ru-RU"/>
              </w:rPr>
              <w:tab/>
            </w:r>
            <w:r w:rsidR="00CD61F0" w:rsidRPr="0026569D">
              <w:rPr>
                <w:rStyle w:val="afff1"/>
              </w:rPr>
              <w:t>Развитие предпринимательства</w:t>
            </w:r>
            <w:r w:rsidR="00CD61F0">
              <w:rPr>
                <w:webHidden/>
              </w:rPr>
              <w:tab/>
            </w:r>
            <w:r w:rsidR="00CD61F0">
              <w:rPr>
                <w:webHidden/>
              </w:rPr>
              <w:fldChar w:fldCharType="begin"/>
            </w:r>
            <w:r w:rsidR="00CD61F0">
              <w:rPr>
                <w:webHidden/>
              </w:rPr>
              <w:instrText xml:space="preserve"> PAGEREF _Toc16681716 \h </w:instrText>
            </w:r>
            <w:r w:rsidR="00CD61F0">
              <w:rPr>
                <w:webHidden/>
              </w:rPr>
            </w:r>
            <w:r w:rsidR="00CD61F0">
              <w:rPr>
                <w:webHidden/>
              </w:rPr>
              <w:fldChar w:fldCharType="separate"/>
            </w:r>
            <w:r w:rsidR="00CD61F0">
              <w:rPr>
                <w:webHidden/>
              </w:rPr>
              <w:t>20</w:t>
            </w:r>
            <w:r w:rsidR="00CD61F0">
              <w:rPr>
                <w:webHidden/>
              </w:rPr>
              <w:fldChar w:fldCharType="end"/>
            </w:r>
          </w:hyperlink>
        </w:p>
        <w:p w14:paraId="0A81E19D" w14:textId="77777777" w:rsidR="00CD61F0" w:rsidRDefault="005E4036">
          <w:pPr>
            <w:pStyle w:val="32"/>
            <w:rPr>
              <w:rFonts w:asciiTheme="minorHAnsi" w:eastAsiaTheme="minorEastAsia" w:hAnsiTheme="minorHAnsi"/>
              <w:lang w:eastAsia="ru-RU"/>
            </w:rPr>
          </w:pPr>
          <w:hyperlink w:anchor="_Toc16681717" w:history="1">
            <w:r w:rsidR="00CD61F0" w:rsidRPr="0026569D">
              <w:rPr>
                <w:rStyle w:val="afff1"/>
              </w:rPr>
              <w:t>3.2.2</w:t>
            </w:r>
            <w:r w:rsidR="00CD61F0">
              <w:rPr>
                <w:rFonts w:asciiTheme="minorHAnsi" w:eastAsiaTheme="minorEastAsia" w:hAnsiTheme="minorHAnsi"/>
                <w:lang w:eastAsia="ru-RU"/>
              </w:rPr>
              <w:tab/>
            </w:r>
            <w:r w:rsidR="00CD61F0" w:rsidRPr="0026569D">
              <w:rPr>
                <w:rStyle w:val="afff1"/>
              </w:rPr>
              <w:t>Развитие общества</w:t>
            </w:r>
            <w:r w:rsidR="00CD61F0">
              <w:rPr>
                <w:webHidden/>
              </w:rPr>
              <w:tab/>
            </w:r>
            <w:r w:rsidR="00CD61F0">
              <w:rPr>
                <w:webHidden/>
              </w:rPr>
              <w:fldChar w:fldCharType="begin"/>
            </w:r>
            <w:r w:rsidR="00CD61F0">
              <w:rPr>
                <w:webHidden/>
              </w:rPr>
              <w:instrText xml:space="preserve"> PAGEREF _Toc16681717 \h </w:instrText>
            </w:r>
            <w:r w:rsidR="00CD61F0">
              <w:rPr>
                <w:webHidden/>
              </w:rPr>
            </w:r>
            <w:r w:rsidR="00CD61F0">
              <w:rPr>
                <w:webHidden/>
              </w:rPr>
              <w:fldChar w:fldCharType="separate"/>
            </w:r>
            <w:r w:rsidR="00CD61F0">
              <w:rPr>
                <w:webHidden/>
              </w:rPr>
              <w:t>21</w:t>
            </w:r>
            <w:r w:rsidR="00CD61F0">
              <w:rPr>
                <w:webHidden/>
              </w:rPr>
              <w:fldChar w:fldCharType="end"/>
            </w:r>
          </w:hyperlink>
        </w:p>
        <w:p w14:paraId="33B8F5B7" w14:textId="77777777" w:rsidR="00CD61F0" w:rsidRDefault="005E4036">
          <w:pPr>
            <w:pStyle w:val="32"/>
            <w:rPr>
              <w:rFonts w:asciiTheme="minorHAnsi" w:eastAsiaTheme="minorEastAsia" w:hAnsiTheme="minorHAnsi"/>
              <w:lang w:eastAsia="ru-RU"/>
            </w:rPr>
          </w:pPr>
          <w:hyperlink w:anchor="_Toc16681718" w:history="1">
            <w:r w:rsidR="00CD61F0" w:rsidRPr="0026569D">
              <w:rPr>
                <w:rStyle w:val="afff1"/>
              </w:rPr>
              <w:t>3.2.3</w:t>
            </w:r>
            <w:r w:rsidR="00CD61F0">
              <w:rPr>
                <w:rFonts w:asciiTheme="minorHAnsi" w:eastAsiaTheme="minorEastAsia" w:hAnsiTheme="minorHAnsi"/>
                <w:lang w:eastAsia="ru-RU"/>
              </w:rPr>
              <w:tab/>
            </w:r>
            <w:r w:rsidR="00CD61F0" w:rsidRPr="0026569D">
              <w:rPr>
                <w:rStyle w:val="afff1"/>
              </w:rPr>
              <w:t>Система стратегического управления развитием муниципального образования Темрюкский район</w:t>
            </w:r>
            <w:r w:rsidR="00CD61F0">
              <w:rPr>
                <w:webHidden/>
              </w:rPr>
              <w:tab/>
            </w:r>
            <w:r w:rsidR="00CD61F0">
              <w:rPr>
                <w:webHidden/>
              </w:rPr>
              <w:fldChar w:fldCharType="begin"/>
            </w:r>
            <w:r w:rsidR="00CD61F0">
              <w:rPr>
                <w:webHidden/>
              </w:rPr>
              <w:instrText xml:space="preserve"> PAGEREF _Toc16681718 \h </w:instrText>
            </w:r>
            <w:r w:rsidR="00CD61F0">
              <w:rPr>
                <w:webHidden/>
              </w:rPr>
            </w:r>
            <w:r w:rsidR="00CD61F0">
              <w:rPr>
                <w:webHidden/>
              </w:rPr>
              <w:fldChar w:fldCharType="separate"/>
            </w:r>
            <w:r w:rsidR="00CD61F0">
              <w:rPr>
                <w:webHidden/>
              </w:rPr>
              <w:t>21</w:t>
            </w:r>
            <w:r w:rsidR="00CD61F0">
              <w:rPr>
                <w:webHidden/>
              </w:rPr>
              <w:fldChar w:fldCharType="end"/>
            </w:r>
          </w:hyperlink>
        </w:p>
        <w:p w14:paraId="59B7315D" w14:textId="77777777" w:rsidR="00CD61F0" w:rsidRDefault="005E4036">
          <w:pPr>
            <w:pStyle w:val="41"/>
            <w:rPr>
              <w:rFonts w:asciiTheme="minorHAnsi" w:eastAsiaTheme="minorEastAsia" w:hAnsiTheme="minorHAnsi"/>
              <w:noProof/>
              <w:lang w:eastAsia="ru-RU"/>
            </w:rPr>
          </w:pPr>
          <w:hyperlink w:anchor="_Toc16681719" w:history="1">
            <w:r w:rsidR="00CD61F0" w:rsidRPr="0026569D">
              <w:rPr>
                <w:rStyle w:val="afff1"/>
                <w:noProof/>
              </w:rPr>
              <w:t>3.2.3.1</w:t>
            </w:r>
            <w:r w:rsidR="00CD61F0">
              <w:rPr>
                <w:rFonts w:asciiTheme="minorHAnsi" w:eastAsiaTheme="minorEastAsia" w:hAnsiTheme="minorHAnsi"/>
                <w:noProof/>
                <w:lang w:eastAsia="ru-RU"/>
              </w:rPr>
              <w:tab/>
            </w:r>
            <w:r w:rsidR="00CD61F0" w:rsidRPr="0026569D">
              <w:rPr>
                <w:rStyle w:val="afff1"/>
                <w:noProof/>
              </w:rPr>
              <w:t>Система управления будущим</w:t>
            </w:r>
            <w:r w:rsidR="00CD61F0">
              <w:rPr>
                <w:noProof/>
                <w:webHidden/>
              </w:rPr>
              <w:tab/>
            </w:r>
            <w:r w:rsidR="00CD61F0">
              <w:rPr>
                <w:noProof/>
                <w:webHidden/>
              </w:rPr>
              <w:fldChar w:fldCharType="begin"/>
            </w:r>
            <w:r w:rsidR="00CD61F0">
              <w:rPr>
                <w:noProof/>
                <w:webHidden/>
              </w:rPr>
              <w:instrText xml:space="preserve"> PAGEREF _Toc16681719 \h </w:instrText>
            </w:r>
            <w:r w:rsidR="00CD61F0">
              <w:rPr>
                <w:noProof/>
                <w:webHidden/>
              </w:rPr>
            </w:r>
            <w:r w:rsidR="00CD61F0">
              <w:rPr>
                <w:noProof/>
                <w:webHidden/>
              </w:rPr>
              <w:fldChar w:fldCharType="separate"/>
            </w:r>
            <w:r w:rsidR="00CD61F0">
              <w:rPr>
                <w:noProof/>
                <w:webHidden/>
              </w:rPr>
              <w:t>21</w:t>
            </w:r>
            <w:r w:rsidR="00CD61F0">
              <w:rPr>
                <w:noProof/>
                <w:webHidden/>
              </w:rPr>
              <w:fldChar w:fldCharType="end"/>
            </w:r>
          </w:hyperlink>
        </w:p>
        <w:p w14:paraId="63EDAC5A" w14:textId="77777777" w:rsidR="00CD61F0" w:rsidRDefault="005E4036">
          <w:pPr>
            <w:pStyle w:val="41"/>
            <w:rPr>
              <w:rFonts w:asciiTheme="minorHAnsi" w:eastAsiaTheme="minorEastAsia" w:hAnsiTheme="minorHAnsi"/>
              <w:noProof/>
              <w:lang w:eastAsia="ru-RU"/>
            </w:rPr>
          </w:pPr>
          <w:hyperlink w:anchor="_Toc16681720" w:history="1">
            <w:r w:rsidR="00CD61F0" w:rsidRPr="0026569D">
              <w:rPr>
                <w:rStyle w:val="afff1"/>
                <w:noProof/>
              </w:rPr>
              <w:t>3.2.3.2</w:t>
            </w:r>
            <w:r w:rsidR="00CD61F0">
              <w:rPr>
                <w:rFonts w:asciiTheme="minorHAnsi" w:eastAsiaTheme="minorEastAsia" w:hAnsiTheme="minorHAnsi"/>
                <w:noProof/>
                <w:lang w:eastAsia="ru-RU"/>
              </w:rPr>
              <w:tab/>
            </w:r>
            <w:r w:rsidR="00CD61F0" w:rsidRPr="0026569D">
              <w:rPr>
                <w:rStyle w:val="afff1"/>
                <w:noProof/>
              </w:rPr>
              <w:t>Кластерная активация</w:t>
            </w:r>
            <w:r w:rsidR="00CD61F0">
              <w:rPr>
                <w:noProof/>
                <w:webHidden/>
              </w:rPr>
              <w:tab/>
            </w:r>
            <w:r w:rsidR="00CD61F0">
              <w:rPr>
                <w:noProof/>
                <w:webHidden/>
              </w:rPr>
              <w:fldChar w:fldCharType="begin"/>
            </w:r>
            <w:r w:rsidR="00CD61F0">
              <w:rPr>
                <w:noProof/>
                <w:webHidden/>
              </w:rPr>
              <w:instrText xml:space="preserve"> PAGEREF _Toc16681720 \h </w:instrText>
            </w:r>
            <w:r w:rsidR="00CD61F0">
              <w:rPr>
                <w:noProof/>
                <w:webHidden/>
              </w:rPr>
            </w:r>
            <w:r w:rsidR="00CD61F0">
              <w:rPr>
                <w:noProof/>
                <w:webHidden/>
              </w:rPr>
              <w:fldChar w:fldCharType="separate"/>
            </w:r>
            <w:r w:rsidR="00CD61F0">
              <w:rPr>
                <w:noProof/>
                <w:webHidden/>
              </w:rPr>
              <w:t>24</w:t>
            </w:r>
            <w:r w:rsidR="00CD61F0">
              <w:rPr>
                <w:noProof/>
                <w:webHidden/>
              </w:rPr>
              <w:fldChar w:fldCharType="end"/>
            </w:r>
          </w:hyperlink>
        </w:p>
        <w:p w14:paraId="2FF9E44B" w14:textId="77777777" w:rsidR="00CD61F0" w:rsidRDefault="005E4036">
          <w:pPr>
            <w:pStyle w:val="32"/>
            <w:rPr>
              <w:rFonts w:asciiTheme="minorHAnsi" w:eastAsiaTheme="minorEastAsia" w:hAnsiTheme="minorHAnsi"/>
              <w:lang w:eastAsia="ru-RU"/>
            </w:rPr>
          </w:pPr>
          <w:hyperlink w:anchor="_Toc16681721" w:history="1">
            <w:r w:rsidR="00CD61F0" w:rsidRPr="0026569D">
              <w:rPr>
                <w:rStyle w:val="afff1"/>
              </w:rPr>
              <w:t>3.2.4</w:t>
            </w:r>
            <w:r w:rsidR="00CD61F0">
              <w:rPr>
                <w:rFonts w:asciiTheme="minorHAnsi" w:eastAsiaTheme="minorEastAsia" w:hAnsiTheme="minorHAnsi"/>
                <w:lang w:eastAsia="ru-RU"/>
              </w:rPr>
              <w:tab/>
            </w:r>
            <w:r w:rsidR="00CD61F0" w:rsidRPr="0026569D">
              <w:rPr>
                <w:rStyle w:val="afff1"/>
              </w:rPr>
              <w:t>Развитие муниципального управления</w:t>
            </w:r>
            <w:r w:rsidR="00CD61F0">
              <w:rPr>
                <w:webHidden/>
              </w:rPr>
              <w:tab/>
            </w:r>
            <w:r w:rsidR="00CD61F0">
              <w:rPr>
                <w:webHidden/>
              </w:rPr>
              <w:fldChar w:fldCharType="begin"/>
            </w:r>
            <w:r w:rsidR="00CD61F0">
              <w:rPr>
                <w:webHidden/>
              </w:rPr>
              <w:instrText xml:space="preserve"> PAGEREF _Toc16681721 \h </w:instrText>
            </w:r>
            <w:r w:rsidR="00CD61F0">
              <w:rPr>
                <w:webHidden/>
              </w:rPr>
            </w:r>
            <w:r w:rsidR="00CD61F0">
              <w:rPr>
                <w:webHidden/>
              </w:rPr>
              <w:fldChar w:fldCharType="separate"/>
            </w:r>
            <w:r w:rsidR="00CD61F0">
              <w:rPr>
                <w:webHidden/>
              </w:rPr>
              <w:t>26</w:t>
            </w:r>
            <w:r w:rsidR="00CD61F0">
              <w:rPr>
                <w:webHidden/>
              </w:rPr>
              <w:fldChar w:fldCharType="end"/>
            </w:r>
          </w:hyperlink>
        </w:p>
        <w:p w14:paraId="20B7E4CB" w14:textId="77777777" w:rsidR="00CD61F0" w:rsidRDefault="005E4036">
          <w:pPr>
            <w:pStyle w:val="25"/>
            <w:rPr>
              <w:rFonts w:asciiTheme="minorHAnsi" w:eastAsiaTheme="minorEastAsia" w:hAnsiTheme="minorHAnsi"/>
              <w:lang w:eastAsia="ru-RU"/>
            </w:rPr>
          </w:pPr>
          <w:hyperlink w:anchor="_Toc16681722" w:history="1">
            <w:r w:rsidR="00CD61F0" w:rsidRPr="0026569D">
              <w:rPr>
                <w:rStyle w:val="afff1"/>
              </w:rPr>
              <w:t>3.3</w:t>
            </w:r>
            <w:r w:rsidR="00CD61F0">
              <w:rPr>
                <w:rFonts w:asciiTheme="minorHAnsi" w:eastAsiaTheme="minorEastAsia" w:hAnsiTheme="minorHAnsi"/>
                <w:lang w:eastAsia="ru-RU"/>
              </w:rPr>
              <w:tab/>
            </w:r>
            <w:r w:rsidR="00CD61F0" w:rsidRPr="0026569D">
              <w:rPr>
                <w:rStyle w:val="afff1"/>
              </w:rPr>
              <w:t>Развитие человеческого капитала</w:t>
            </w:r>
            <w:r w:rsidR="00CD61F0">
              <w:rPr>
                <w:webHidden/>
              </w:rPr>
              <w:tab/>
            </w:r>
            <w:r w:rsidR="00CD61F0">
              <w:rPr>
                <w:webHidden/>
              </w:rPr>
              <w:fldChar w:fldCharType="begin"/>
            </w:r>
            <w:r w:rsidR="00CD61F0">
              <w:rPr>
                <w:webHidden/>
              </w:rPr>
              <w:instrText xml:space="preserve"> PAGEREF _Toc16681722 \h </w:instrText>
            </w:r>
            <w:r w:rsidR="00CD61F0">
              <w:rPr>
                <w:webHidden/>
              </w:rPr>
            </w:r>
            <w:r w:rsidR="00CD61F0">
              <w:rPr>
                <w:webHidden/>
              </w:rPr>
              <w:fldChar w:fldCharType="separate"/>
            </w:r>
            <w:r w:rsidR="00CD61F0">
              <w:rPr>
                <w:webHidden/>
              </w:rPr>
              <w:t>26</w:t>
            </w:r>
            <w:r w:rsidR="00CD61F0">
              <w:rPr>
                <w:webHidden/>
              </w:rPr>
              <w:fldChar w:fldCharType="end"/>
            </w:r>
          </w:hyperlink>
        </w:p>
        <w:p w14:paraId="49D10787" w14:textId="77777777" w:rsidR="00CD61F0" w:rsidRDefault="005E4036">
          <w:pPr>
            <w:pStyle w:val="32"/>
            <w:rPr>
              <w:rFonts w:asciiTheme="minorHAnsi" w:eastAsiaTheme="minorEastAsia" w:hAnsiTheme="minorHAnsi"/>
              <w:lang w:eastAsia="ru-RU"/>
            </w:rPr>
          </w:pPr>
          <w:hyperlink w:anchor="_Toc16681723" w:history="1">
            <w:r w:rsidR="00CD61F0" w:rsidRPr="0026569D">
              <w:rPr>
                <w:rStyle w:val="afff1"/>
              </w:rPr>
              <w:t>3.3.1</w:t>
            </w:r>
            <w:r w:rsidR="00CD61F0">
              <w:rPr>
                <w:rFonts w:asciiTheme="minorHAnsi" w:eastAsiaTheme="minorEastAsia" w:hAnsiTheme="minorHAnsi"/>
                <w:lang w:eastAsia="ru-RU"/>
              </w:rPr>
              <w:tab/>
            </w:r>
            <w:r w:rsidR="00CD61F0" w:rsidRPr="0026569D">
              <w:rPr>
                <w:rStyle w:val="afff1"/>
              </w:rPr>
              <w:t>Политика в сфере развития человеческого капитала</w:t>
            </w:r>
            <w:r w:rsidR="00CD61F0">
              <w:rPr>
                <w:webHidden/>
              </w:rPr>
              <w:tab/>
            </w:r>
            <w:r w:rsidR="00CD61F0">
              <w:rPr>
                <w:webHidden/>
              </w:rPr>
              <w:fldChar w:fldCharType="begin"/>
            </w:r>
            <w:r w:rsidR="00CD61F0">
              <w:rPr>
                <w:webHidden/>
              </w:rPr>
              <w:instrText xml:space="preserve"> PAGEREF _Toc16681723 \h </w:instrText>
            </w:r>
            <w:r w:rsidR="00CD61F0">
              <w:rPr>
                <w:webHidden/>
              </w:rPr>
            </w:r>
            <w:r w:rsidR="00CD61F0">
              <w:rPr>
                <w:webHidden/>
              </w:rPr>
              <w:fldChar w:fldCharType="separate"/>
            </w:r>
            <w:r w:rsidR="00CD61F0">
              <w:rPr>
                <w:webHidden/>
              </w:rPr>
              <w:t>26</w:t>
            </w:r>
            <w:r w:rsidR="00CD61F0">
              <w:rPr>
                <w:webHidden/>
              </w:rPr>
              <w:fldChar w:fldCharType="end"/>
            </w:r>
          </w:hyperlink>
        </w:p>
        <w:p w14:paraId="731AA054" w14:textId="77777777" w:rsidR="00CD61F0" w:rsidRDefault="005E4036">
          <w:pPr>
            <w:pStyle w:val="32"/>
            <w:rPr>
              <w:rFonts w:asciiTheme="minorHAnsi" w:eastAsiaTheme="minorEastAsia" w:hAnsiTheme="minorHAnsi"/>
              <w:lang w:eastAsia="ru-RU"/>
            </w:rPr>
          </w:pPr>
          <w:hyperlink w:anchor="_Toc16681724" w:history="1">
            <w:r w:rsidR="00CD61F0" w:rsidRPr="0026569D">
              <w:rPr>
                <w:rStyle w:val="afff1"/>
              </w:rPr>
              <w:t>3.3.2</w:t>
            </w:r>
            <w:r w:rsidR="00CD61F0">
              <w:rPr>
                <w:rFonts w:asciiTheme="minorHAnsi" w:eastAsiaTheme="minorEastAsia" w:hAnsiTheme="minorHAnsi"/>
                <w:lang w:eastAsia="ru-RU"/>
              </w:rPr>
              <w:tab/>
            </w:r>
            <w:r w:rsidR="00CD61F0" w:rsidRPr="0026569D">
              <w:rPr>
                <w:rStyle w:val="afff1"/>
              </w:rPr>
              <w:t>Цели, задачи и флагманские проекты в ключевых направлениях развития человеческого капитала</w:t>
            </w:r>
            <w:r w:rsidR="00CD61F0">
              <w:rPr>
                <w:webHidden/>
              </w:rPr>
              <w:tab/>
            </w:r>
            <w:r w:rsidR="00CD61F0">
              <w:rPr>
                <w:webHidden/>
              </w:rPr>
              <w:fldChar w:fldCharType="begin"/>
            </w:r>
            <w:r w:rsidR="00CD61F0">
              <w:rPr>
                <w:webHidden/>
              </w:rPr>
              <w:instrText xml:space="preserve"> PAGEREF _Toc16681724 \h </w:instrText>
            </w:r>
            <w:r w:rsidR="00CD61F0">
              <w:rPr>
                <w:webHidden/>
              </w:rPr>
            </w:r>
            <w:r w:rsidR="00CD61F0">
              <w:rPr>
                <w:webHidden/>
              </w:rPr>
              <w:fldChar w:fldCharType="separate"/>
            </w:r>
            <w:r w:rsidR="00CD61F0">
              <w:rPr>
                <w:webHidden/>
              </w:rPr>
              <w:t>28</w:t>
            </w:r>
            <w:r w:rsidR="00CD61F0">
              <w:rPr>
                <w:webHidden/>
              </w:rPr>
              <w:fldChar w:fldCharType="end"/>
            </w:r>
          </w:hyperlink>
        </w:p>
        <w:p w14:paraId="5F85B1FF" w14:textId="77777777" w:rsidR="00CD61F0" w:rsidRDefault="005E4036">
          <w:pPr>
            <w:pStyle w:val="41"/>
            <w:rPr>
              <w:rFonts w:asciiTheme="minorHAnsi" w:eastAsiaTheme="minorEastAsia" w:hAnsiTheme="minorHAnsi"/>
              <w:noProof/>
              <w:lang w:eastAsia="ru-RU"/>
            </w:rPr>
          </w:pPr>
          <w:hyperlink w:anchor="_Toc16681725" w:history="1">
            <w:r w:rsidR="00CD61F0" w:rsidRPr="0026569D">
              <w:rPr>
                <w:rStyle w:val="afff1"/>
                <w:noProof/>
              </w:rPr>
              <w:t>3.3.2.1</w:t>
            </w:r>
            <w:r w:rsidR="00CD61F0">
              <w:rPr>
                <w:rFonts w:asciiTheme="minorHAnsi" w:eastAsiaTheme="minorEastAsia" w:hAnsiTheme="minorHAnsi"/>
                <w:noProof/>
                <w:lang w:eastAsia="ru-RU"/>
              </w:rPr>
              <w:tab/>
            </w:r>
            <w:r w:rsidR="00CD61F0" w:rsidRPr="0026569D">
              <w:rPr>
                <w:rStyle w:val="afff1"/>
                <w:noProof/>
              </w:rPr>
              <w:t>Образование</w:t>
            </w:r>
            <w:r w:rsidR="00CD61F0">
              <w:rPr>
                <w:noProof/>
                <w:webHidden/>
              </w:rPr>
              <w:tab/>
            </w:r>
            <w:r w:rsidR="00CD61F0">
              <w:rPr>
                <w:noProof/>
                <w:webHidden/>
              </w:rPr>
              <w:fldChar w:fldCharType="begin"/>
            </w:r>
            <w:r w:rsidR="00CD61F0">
              <w:rPr>
                <w:noProof/>
                <w:webHidden/>
              </w:rPr>
              <w:instrText xml:space="preserve"> PAGEREF _Toc16681725 \h </w:instrText>
            </w:r>
            <w:r w:rsidR="00CD61F0">
              <w:rPr>
                <w:noProof/>
                <w:webHidden/>
              </w:rPr>
            </w:r>
            <w:r w:rsidR="00CD61F0">
              <w:rPr>
                <w:noProof/>
                <w:webHidden/>
              </w:rPr>
              <w:fldChar w:fldCharType="separate"/>
            </w:r>
            <w:r w:rsidR="00CD61F0">
              <w:rPr>
                <w:noProof/>
                <w:webHidden/>
              </w:rPr>
              <w:t>28</w:t>
            </w:r>
            <w:r w:rsidR="00CD61F0">
              <w:rPr>
                <w:noProof/>
                <w:webHidden/>
              </w:rPr>
              <w:fldChar w:fldCharType="end"/>
            </w:r>
          </w:hyperlink>
        </w:p>
        <w:p w14:paraId="270A6AAA" w14:textId="77777777" w:rsidR="00CD61F0" w:rsidRDefault="005E4036">
          <w:pPr>
            <w:pStyle w:val="41"/>
            <w:rPr>
              <w:rFonts w:asciiTheme="minorHAnsi" w:eastAsiaTheme="minorEastAsia" w:hAnsiTheme="minorHAnsi"/>
              <w:noProof/>
              <w:lang w:eastAsia="ru-RU"/>
            </w:rPr>
          </w:pPr>
          <w:hyperlink w:anchor="_Toc16681726" w:history="1">
            <w:r w:rsidR="00CD61F0" w:rsidRPr="0026569D">
              <w:rPr>
                <w:rStyle w:val="afff1"/>
                <w:noProof/>
              </w:rPr>
              <w:t>3.3.2.2</w:t>
            </w:r>
            <w:r w:rsidR="00CD61F0">
              <w:rPr>
                <w:rFonts w:asciiTheme="minorHAnsi" w:eastAsiaTheme="minorEastAsia" w:hAnsiTheme="minorHAnsi"/>
                <w:noProof/>
                <w:lang w:eastAsia="ru-RU"/>
              </w:rPr>
              <w:tab/>
            </w:r>
            <w:r w:rsidR="00CD61F0" w:rsidRPr="0026569D">
              <w:rPr>
                <w:rStyle w:val="afff1"/>
                <w:noProof/>
              </w:rPr>
              <w:t>Здравоохранение</w:t>
            </w:r>
            <w:r w:rsidR="00CD61F0">
              <w:rPr>
                <w:noProof/>
                <w:webHidden/>
              </w:rPr>
              <w:tab/>
            </w:r>
            <w:r w:rsidR="00CD61F0">
              <w:rPr>
                <w:noProof/>
                <w:webHidden/>
              </w:rPr>
              <w:fldChar w:fldCharType="begin"/>
            </w:r>
            <w:r w:rsidR="00CD61F0">
              <w:rPr>
                <w:noProof/>
                <w:webHidden/>
              </w:rPr>
              <w:instrText xml:space="preserve"> PAGEREF _Toc16681726 \h </w:instrText>
            </w:r>
            <w:r w:rsidR="00CD61F0">
              <w:rPr>
                <w:noProof/>
                <w:webHidden/>
              </w:rPr>
            </w:r>
            <w:r w:rsidR="00CD61F0">
              <w:rPr>
                <w:noProof/>
                <w:webHidden/>
              </w:rPr>
              <w:fldChar w:fldCharType="separate"/>
            </w:r>
            <w:r w:rsidR="00CD61F0">
              <w:rPr>
                <w:noProof/>
                <w:webHidden/>
              </w:rPr>
              <w:t>32</w:t>
            </w:r>
            <w:r w:rsidR="00CD61F0">
              <w:rPr>
                <w:noProof/>
                <w:webHidden/>
              </w:rPr>
              <w:fldChar w:fldCharType="end"/>
            </w:r>
          </w:hyperlink>
        </w:p>
        <w:p w14:paraId="55AACC3B" w14:textId="77777777" w:rsidR="00CD61F0" w:rsidRDefault="005E4036">
          <w:pPr>
            <w:pStyle w:val="41"/>
            <w:rPr>
              <w:rFonts w:asciiTheme="minorHAnsi" w:eastAsiaTheme="minorEastAsia" w:hAnsiTheme="minorHAnsi"/>
              <w:noProof/>
              <w:lang w:eastAsia="ru-RU"/>
            </w:rPr>
          </w:pPr>
          <w:hyperlink w:anchor="_Toc16681727" w:history="1">
            <w:r w:rsidR="00CD61F0" w:rsidRPr="0026569D">
              <w:rPr>
                <w:rStyle w:val="afff1"/>
                <w:noProof/>
              </w:rPr>
              <w:t>3.3.2.3</w:t>
            </w:r>
            <w:r w:rsidR="00CD61F0">
              <w:rPr>
                <w:rFonts w:asciiTheme="minorHAnsi" w:eastAsiaTheme="minorEastAsia" w:hAnsiTheme="minorHAnsi"/>
                <w:noProof/>
                <w:lang w:eastAsia="ru-RU"/>
              </w:rPr>
              <w:tab/>
            </w:r>
            <w:r w:rsidR="00CD61F0" w:rsidRPr="0026569D">
              <w:rPr>
                <w:rStyle w:val="afff1"/>
                <w:noProof/>
              </w:rPr>
              <w:t>Культура</w:t>
            </w:r>
            <w:r w:rsidR="00CD61F0">
              <w:rPr>
                <w:noProof/>
                <w:webHidden/>
              </w:rPr>
              <w:tab/>
            </w:r>
            <w:r w:rsidR="00CD61F0">
              <w:rPr>
                <w:noProof/>
                <w:webHidden/>
              </w:rPr>
              <w:fldChar w:fldCharType="begin"/>
            </w:r>
            <w:r w:rsidR="00CD61F0">
              <w:rPr>
                <w:noProof/>
                <w:webHidden/>
              </w:rPr>
              <w:instrText xml:space="preserve"> PAGEREF _Toc16681727 \h </w:instrText>
            </w:r>
            <w:r w:rsidR="00CD61F0">
              <w:rPr>
                <w:noProof/>
                <w:webHidden/>
              </w:rPr>
            </w:r>
            <w:r w:rsidR="00CD61F0">
              <w:rPr>
                <w:noProof/>
                <w:webHidden/>
              </w:rPr>
              <w:fldChar w:fldCharType="separate"/>
            </w:r>
            <w:r w:rsidR="00CD61F0">
              <w:rPr>
                <w:noProof/>
                <w:webHidden/>
              </w:rPr>
              <w:t>33</w:t>
            </w:r>
            <w:r w:rsidR="00CD61F0">
              <w:rPr>
                <w:noProof/>
                <w:webHidden/>
              </w:rPr>
              <w:fldChar w:fldCharType="end"/>
            </w:r>
          </w:hyperlink>
        </w:p>
        <w:p w14:paraId="1469D06C" w14:textId="77777777" w:rsidR="00CD61F0" w:rsidRDefault="005E4036">
          <w:pPr>
            <w:pStyle w:val="41"/>
            <w:rPr>
              <w:rFonts w:asciiTheme="minorHAnsi" w:eastAsiaTheme="minorEastAsia" w:hAnsiTheme="minorHAnsi"/>
              <w:noProof/>
              <w:lang w:eastAsia="ru-RU"/>
            </w:rPr>
          </w:pPr>
          <w:hyperlink w:anchor="_Toc16681728" w:history="1">
            <w:r w:rsidR="00CD61F0" w:rsidRPr="0026569D">
              <w:rPr>
                <w:rStyle w:val="afff1"/>
                <w:noProof/>
              </w:rPr>
              <w:t>3.3.2.4</w:t>
            </w:r>
            <w:r w:rsidR="00CD61F0">
              <w:rPr>
                <w:rFonts w:asciiTheme="minorHAnsi" w:eastAsiaTheme="minorEastAsia" w:hAnsiTheme="minorHAnsi"/>
                <w:noProof/>
                <w:lang w:eastAsia="ru-RU"/>
              </w:rPr>
              <w:tab/>
            </w:r>
            <w:r w:rsidR="00CD61F0" w:rsidRPr="0026569D">
              <w:rPr>
                <w:rStyle w:val="afff1"/>
                <w:noProof/>
              </w:rPr>
              <w:t>Физическая культура и спорт</w:t>
            </w:r>
            <w:r w:rsidR="00CD61F0">
              <w:rPr>
                <w:noProof/>
                <w:webHidden/>
              </w:rPr>
              <w:tab/>
            </w:r>
            <w:r w:rsidR="00CD61F0">
              <w:rPr>
                <w:noProof/>
                <w:webHidden/>
              </w:rPr>
              <w:fldChar w:fldCharType="begin"/>
            </w:r>
            <w:r w:rsidR="00CD61F0">
              <w:rPr>
                <w:noProof/>
                <w:webHidden/>
              </w:rPr>
              <w:instrText xml:space="preserve"> PAGEREF _Toc16681728 \h </w:instrText>
            </w:r>
            <w:r w:rsidR="00CD61F0">
              <w:rPr>
                <w:noProof/>
                <w:webHidden/>
              </w:rPr>
            </w:r>
            <w:r w:rsidR="00CD61F0">
              <w:rPr>
                <w:noProof/>
                <w:webHidden/>
              </w:rPr>
              <w:fldChar w:fldCharType="separate"/>
            </w:r>
            <w:r w:rsidR="00CD61F0">
              <w:rPr>
                <w:noProof/>
                <w:webHidden/>
              </w:rPr>
              <w:t>34</w:t>
            </w:r>
            <w:r w:rsidR="00CD61F0">
              <w:rPr>
                <w:noProof/>
                <w:webHidden/>
              </w:rPr>
              <w:fldChar w:fldCharType="end"/>
            </w:r>
          </w:hyperlink>
        </w:p>
        <w:p w14:paraId="3A6D82AC" w14:textId="77777777" w:rsidR="00CD61F0" w:rsidRDefault="005E4036">
          <w:pPr>
            <w:pStyle w:val="41"/>
            <w:rPr>
              <w:rFonts w:asciiTheme="minorHAnsi" w:eastAsiaTheme="minorEastAsia" w:hAnsiTheme="minorHAnsi"/>
              <w:noProof/>
              <w:lang w:eastAsia="ru-RU"/>
            </w:rPr>
          </w:pPr>
          <w:hyperlink w:anchor="_Toc16681729" w:history="1">
            <w:r w:rsidR="00CD61F0" w:rsidRPr="0026569D">
              <w:rPr>
                <w:rStyle w:val="afff1"/>
                <w:noProof/>
              </w:rPr>
              <w:t>3.3.2.5</w:t>
            </w:r>
            <w:r w:rsidR="00CD61F0">
              <w:rPr>
                <w:rFonts w:asciiTheme="minorHAnsi" w:eastAsiaTheme="minorEastAsia" w:hAnsiTheme="minorHAnsi"/>
                <w:noProof/>
                <w:lang w:eastAsia="ru-RU"/>
              </w:rPr>
              <w:tab/>
            </w:r>
            <w:r w:rsidR="00CD61F0" w:rsidRPr="0026569D">
              <w:rPr>
                <w:rStyle w:val="afff1"/>
                <w:noProof/>
              </w:rPr>
              <w:t>Молодежная политика</w:t>
            </w:r>
            <w:r w:rsidR="00CD61F0">
              <w:rPr>
                <w:noProof/>
                <w:webHidden/>
              </w:rPr>
              <w:tab/>
            </w:r>
            <w:r w:rsidR="00CD61F0">
              <w:rPr>
                <w:noProof/>
                <w:webHidden/>
              </w:rPr>
              <w:fldChar w:fldCharType="begin"/>
            </w:r>
            <w:r w:rsidR="00CD61F0">
              <w:rPr>
                <w:noProof/>
                <w:webHidden/>
              </w:rPr>
              <w:instrText xml:space="preserve"> PAGEREF _Toc16681729 \h </w:instrText>
            </w:r>
            <w:r w:rsidR="00CD61F0">
              <w:rPr>
                <w:noProof/>
                <w:webHidden/>
              </w:rPr>
            </w:r>
            <w:r w:rsidR="00CD61F0">
              <w:rPr>
                <w:noProof/>
                <w:webHidden/>
              </w:rPr>
              <w:fldChar w:fldCharType="separate"/>
            </w:r>
            <w:r w:rsidR="00CD61F0">
              <w:rPr>
                <w:noProof/>
                <w:webHidden/>
              </w:rPr>
              <w:t>35</w:t>
            </w:r>
            <w:r w:rsidR="00CD61F0">
              <w:rPr>
                <w:noProof/>
                <w:webHidden/>
              </w:rPr>
              <w:fldChar w:fldCharType="end"/>
            </w:r>
          </w:hyperlink>
        </w:p>
        <w:p w14:paraId="163AC63F" w14:textId="77777777" w:rsidR="00CD61F0" w:rsidRDefault="005E4036">
          <w:pPr>
            <w:pStyle w:val="25"/>
            <w:rPr>
              <w:rFonts w:asciiTheme="minorHAnsi" w:eastAsiaTheme="minorEastAsia" w:hAnsiTheme="minorHAnsi"/>
              <w:lang w:eastAsia="ru-RU"/>
            </w:rPr>
          </w:pPr>
          <w:hyperlink w:anchor="_Toc16681730" w:history="1">
            <w:r w:rsidR="00CD61F0" w:rsidRPr="0026569D">
              <w:rPr>
                <w:rStyle w:val="afff1"/>
              </w:rPr>
              <w:t>3.4</w:t>
            </w:r>
            <w:r w:rsidR="00CD61F0">
              <w:rPr>
                <w:rFonts w:asciiTheme="minorHAnsi" w:eastAsiaTheme="minorEastAsia" w:hAnsiTheme="minorHAnsi"/>
                <w:lang w:eastAsia="ru-RU"/>
              </w:rPr>
              <w:tab/>
            </w:r>
            <w:r w:rsidR="00CD61F0" w:rsidRPr="0026569D">
              <w:rPr>
                <w:rStyle w:val="afff1"/>
              </w:rPr>
              <w:t>Развитие инноваций и информационной среды</w:t>
            </w:r>
            <w:r w:rsidR="00CD61F0">
              <w:rPr>
                <w:webHidden/>
              </w:rPr>
              <w:tab/>
            </w:r>
            <w:r w:rsidR="00CD61F0">
              <w:rPr>
                <w:webHidden/>
              </w:rPr>
              <w:fldChar w:fldCharType="begin"/>
            </w:r>
            <w:r w:rsidR="00CD61F0">
              <w:rPr>
                <w:webHidden/>
              </w:rPr>
              <w:instrText xml:space="preserve"> PAGEREF _Toc16681730 \h </w:instrText>
            </w:r>
            <w:r w:rsidR="00CD61F0">
              <w:rPr>
                <w:webHidden/>
              </w:rPr>
            </w:r>
            <w:r w:rsidR="00CD61F0">
              <w:rPr>
                <w:webHidden/>
              </w:rPr>
              <w:fldChar w:fldCharType="separate"/>
            </w:r>
            <w:r w:rsidR="00CD61F0">
              <w:rPr>
                <w:webHidden/>
              </w:rPr>
              <w:t>36</w:t>
            </w:r>
            <w:r w:rsidR="00CD61F0">
              <w:rPr>
                <w:webHidden/>
              </w:rPr>
              <w:fldChar w:fldCharType="end"/>
            </w:r>
          </w:hyperlink>
        </w:p>
        <w:p w14:paraId="67D4167B" w14:textId="77777777" w:rsidR="00CD61F0" w:rsidRDefault="005E4036">
          <w:pPr>
            <w:pStyle w:val="25"/>
            <w:rPr>
              <w:rFonts w:asciiTheme="minorHAnsi" w:eastAsiaTheme="minorEastAsia" w:hAnsiTheme="minorHAnsi"/>
              <w:lang w:eastAsia="ru-RU"/>
            </w:rPr>
          </w:pPr>
          <w:hyperlink w:anchor="_Toc16681731" w:history="1">
            <w:r w:rsidR="00CD61F0" w:rsidRPr="0026569D">
              <w:rPr>
                <w:rStyle w:val="afff1"/>
              </w:rPr>
              <w:t>3.5</w:t>
            </w:r>
            <w:r w:rsidR="00CD61F0">
              <w:rPr>
                <w:rFonts w:asciiTheme="minorHAnsi" w:eastAsiaTheme="minorEastAsia" w:hAnsiTheme="minorHAnsi"/>
                <w:lang w:eastAsia="ru-RU"/>
              </w:rPr>
              <w:tab/>
            </w:r>
            <w:r w:rsidR="00CD61F0" w:rsidRPr="0026569D">
              <w:rPr>
                <w:rStyle w:val="afff1"/>
              </w:rPr>
              <w:t>Развитие инфраструктуры Темрюкского района</w:t>
            </w:r>
            <w:r w:rsidR="00CD61F0">
              <w:rPr>
                <w:webHidden/>
              </w:rPr>
              <w:tab/>
            </w:r>
            <w:r w:rsidR="00CD61F0">
              <w:rPr>
                <w:webHidden/>
              </w:rPr>
              <w:fldChar w:fldCharType="begin"/>
            </w:r>
            <w:r w:rsidR="00CD61F0">
              <w:rPr>
                <w:webHidden/>
              </w:rPr>
              <w:instrText xml:space="preserve"> PAGEREF _Toc16681731 \h </w:instrText>
            </w:r>
            <w:r w:rsidR="00CD61F0">
              <w:rPr>
                <w:webHidden/>
              </w:rPr>
            </w:r>
            <w:r w:rsidR="00CD61F0">
              <w:rPr>
                <w:webHidden/>
              </w:rPr>
              <w:fldChar w:fldCharType="separate"/>
            </w:r>
            <w:r w:rsidR="00CD61F0">
              <w:rPr>
                <w:webHidden/>
              </w:rPr>
              <w:t>38</w:t>
            </w:r>
            <w:r w:rsidR="00CD61F0">
              <w:rPr>
                <w:webHidden/>
              </w:rPr>
              <w:fldChar w:fldCharType="end"/>
            </w:r>
          </w:hyperlink>
        </w:p>
        <w:p w14:paraId="4E6F6458" w14:textId="77777777" w:rsidR="00CD61F0" w:rsidRDefault="005E4036">
          <w:pPr>
            <w:pStyle w:val="25"/>
            <w:rPr>
              <w:rFonts w:asciiTheme="minorHAnsi" w:eastAsiaTheme="minorEastAsia" w:hAnsiTheme="minorHAnsi"/>
              <w:lang w:eastAsia="ru-RU"/>
            </w:rPr>
          </w:pPr>
          <w:hyperlink w:anchor="_Toc16681732" w:history="1">
            <w:r w:rsidR="00CD61F0" w:rsidRPr="0026569D">
              <w:rPr>
                <w:rStyle w:val="afff1"/>
              </w:rPr>
              <w:t>3.6</w:t>
            </w:r>
            <w:r w:rsidR="00CD61F0">
              <w:rPr>
                <w:rFonts w:asciiTheme="minorHAnsi" w:eastAsiaTheme="minorEastAsia" w:hAnsiTheme="minorHAnsi"/>
                <w:lang w:eastAsia="ru-RU"/>
              </w:rPr>
              <w:tab/>
            </w:r>
            <w:r w:rsidR="00CD61F0" w:rsidRPr="0026569D">
              <w:rPr>
                <w:rStyle w:val="afff1"/>
              </w:rPr>
              <w:t>Инвестиционная политика</w:t>
            </w:r>
            <w:r w:rsidR="00CD61F0">
              <w:rPr>
                <w:webHidden/>
              </w:rPr>
              <w:tab/>
            </w:r>
            <w:r w:rsidR="00CD61F0">
              <w:rPr>
                <w:webHidden/>
              </w:rPr>
              <w:fldChar w:fldCharType="begin"/>
            </w:r>
            <w:r w:rsidR="00CD61F0">
              <w:rPr>
                <w:webHidden/>
              </w:rPr>
              <w:instrText xml:space="preserve"> PAGEREF _Toc16681732 \h </w:instrText>
            </w:r>
            <w:r w:rsidR="00CD61F0">
              <w:rPr>
                <w:webHidden/>
              </w:rPr>
            </w:r>
            <w:r w:rsidR="00CD61F0">
              <w:rPr>
                <w:webHidden/>
              </w:rPr>
              <w:fldChar w:fldCharType="separate"/>
            </w:r>
            <w:r w:rsidR="00CD61F0">
              <w:rPr>
                <w:webHidden/>
              </w:rPr>
              <w:t>40</w:t>
            </w:r>
            <w:r w:rsidR="00CD61F0">
              <w:rPr>
                <w:webHidden/>
              </w:rPr>
              <w:fldChar w:fldCharType="end"/>
            </w:r>
          </w:hyperlink>
        </w:p>
        <w:p w14:paraId="226960E2" w14:textId="77777777" w:rsidR="00CD61F0" w:rsidRDefault="005E4036">
          <w:pPr>
            <w:pStyle w:val="32"/>
            <w:rPr>
              <w:rFonts w:asciiTheme="minorHAnsi" w:eastAsiaTheme="minorEastAsia" w:hAnsiTheme="minorHAnsi"/>
              <w:lang w:eastAsia="ru-RU"/>
            </w:rPr>
          </w:pPr>
          <w:hyperlink w:anchor="_Toc16681733" w:history="1">
            <w:r w:rsidR="00CD61F0" w:rsidRPr="0026569D">
              <w:rPr>
                <w:rStyle w:val="afff1"/>
              </w:rPr>
              <w:t>3.6.1</w:t>
            </w:r>
            <w:r w:rsidR="00CD61F0">
              <w:rPr>
                <w:rFonts w:asciiTheme="minorHAnsi" w:eastAsiaTheme="minorEastAsia" w:hAnsiTheme="minorHAnsi"/>
                <w:lang w:eastAsia="ru-RU"/>
              </w:rPr>
              <w:tab/>
            </w:r>
            <w:r w:rsidR="00CD61F0" w:rsidRPr="0026569D">
              <w:rPr>
                <w:rStyle w:val="afff1"/>
              </w:rPr>
              <w:t>Целевое видение</w:t>
            </w:r>
            <w:r w:rsidR="00CD61F0">
              <w:rPr>
                <w:webHidden/>
              </w:rPr>
              <w:tab/>
            </w:r>
            <w:r w:rsidR="00CD61F0">
              <w:rPr>
                <w:webHidden/>
              </w:rPr>
              <w:fldChar w:fldCharType="begin"/>
            </w:r>
            <w:r w:rsidR="00CD61F0">
              <w:rPr>
                <w:webHidden/>
              </w:rPr>
              <w:instrText xml:space="preserve"> PAGEREF _Toc16681733 \h </w:instrText>
            </w:r>
            <w:r w:rsidR="00CD61F0">
              <w:rPr>
                <w:webHidden/>
              </w:rPr>
            </w:r>
            <w:r w:rsidR="00CD61F0">
              <w:rPr>
                <w:webHidden/>
              </w:rPr>
              <w:fldChar w:fldCharType="separate"/>
            </w:r>
            <w:r w:rsidR="00CD61F0">
              <w:rPr>
                <w:webHidden/>
              </w:rPr>
              <w:t>40</w:t>
            </w:r>
            <w:r w:rsidR="00CD61F0">
              <w:rPr>
                <w:webHidden/>
              </w:rPr>
              <w:fldChar w:fldCharType="end"/>
            </w:r>
          </w:hyperlink>
        </w:p>
        <w:p w14:paraId="3FB67A92" w14:textId="77777777" w:rsidR="00CD61F0" w:rsidRDefault="005E4036">
          <w:pPr>
            <w:pStyle w:val="32"/>
            <w:rPr>
              <w:rFonts w:asciiTheme="minorHAnsi" w:eastAsiaTheme="minorEastAsia" w:hAnsiTheme="minorHAnsi"/>
              <w:lang w:eastAsia="ru-RU"/>
            </w:rPr>
          </w:pPr>
          <w:hyperlink w:anchor="_Toc16681734" w:history="1">
            <w:r w:rsidR="00CD61F0" w:rsidRPr="0026569D">
              <w:rPr>
                <w:rStyle w:val="afff1"/>
              </w:rPr>
              <w:t>3.6.2</w:t>
            </w:r>
            <w:r w:rsidR="00CD61F0">
              <w:rPr>
                <w:rFonts w:asciiTheme="minorHAnsi" w:eastAsiaTheme="minorEastAsia" w:hAnsiTheme="minorHAnsi"/>
                <w:lang w:eastAsia="ru-RU"/>
              </w:rPr>
              <w:tab/>
            </w:r>
            <w:r w:rsidR="00CD61F0" w:rsidRPr="0026569D">
              <w:rPr>
                <w:rStyle w:val="afff1"/>
              </w:rPr>
              <w:t>Развитие инновационно-инвестиционной инфраструктуры</w:t>
            </w:r>
            <w:r w:rsidR="00CD61F0">
              <w:rPr>
                <w:webHidden/>
              </w:rPr>
              <w:tab/>
            </w:r>
            <w:r w:rsidR="00CD61F0">
              <w:rPr>
                <w:webHidden/>
              </w:rPr>
              <w:fldChar w:fldCharType="begin"/>
            </w:r>
            <w:r w:rsidR="00CD61F0">
              <w:rPr>
                <w:webHidden/>
              </w:rPr>
              <w:instrText xml:space="preserve"> PAGEREF _Toc16681734 \h </w:instrText>
            </w:r>
            <w:r w:rsidR="00CD61F0">
              <w:rPr>
                <w:webHidden/>
              </w:rPr>
            </w:r>
            <w:r w:rsidR="00CD61F0">
              <w:rPr>
                <w:webHidden/>
              </w:rPr>
              <w:fldChar w:fldCharType="separate"/>
            </w:r>
            <w:r w:rsidR="00CD61F0">
              <w:rPr>
                <w:webHidden/>
              </w:rPr>
              <w:t>41</w:t>
            </w:r>
            <w:r w:rsidR="00CD61F0">
              <w:rPr>
                <w:webHidden/>
              </w:rPr>
              <w:fldChar w:fldCharType="end"/>
            </w:r>
          </w:hyperlink>
        </w:p>
        <w:p w14:paraId="5688FCEB" w14:textId="77777777" w:rsidR="00CD61F0" w:rsidRDefault="005E4036">
          <w:pPr>
            <w:pStyle w:val="32"/>
            <w:rPr>
              <w:rFonts w:asciiTheme="minorHAnsi" w:eastAsiaTheme="minorEastAsia" w:hAnsiTheme="minorHAnsi"/>
              <w:lang w:eastAsia="ru-RU"/>
            </w:rPr>
          </w:pPr>
          <w:hyperlink w:anchor="_Toc16681735" w:history="1">
            <w:r w:rsidR="00CD61F0" w:rsidRPr="0026569D">
              <w:rPr>
                <w:rStyle w:val="afff1"/>
              </w:rPr>
              <w:t>3.6.3</w:t>
            </w:r>
            <w:r w:rsidR="00CD61F0">
              <w:rPr>
                <w:rFonts w:asciiTheme="minorHAnsi" w:eastAsiaTheme="minorEastAsia" w:hAnsiTheme="minorHAnsi"/>
                <w:lang w:eastAsia="ru-RU"/>
              </w:rPr>
              <w:tab/>
            </w:r>
            <w:r w:rsidR="00CD61F0" w:rsidRPr="0026569D">
              <w:rPr>
                <w:rStyle w:val="afff1"/>
              </w:rPr>
              <w:t>Применение механизма муниципально-частного партнерства</w:t>
            </w:r>
            <w:r w:rsidR="00CD61F0">
              <w:rPr>
                <w:webHidden/>
              </w:rPr>
              <w:tab/>
            </w:r>
            <w:r w:rsidR="00CD61F0">
              <w:rPr>
                <w:webHidden/>
              </w:rPr>
              <w:fldChar w:fldCharType="begin"/>
            </w:r>
            <w:r w:rsidR="00CD61F0">
              <w:rPr>
                <w:webHidden/>
              </w:rPr>
              <w:instrText xml:space="preserve"> PAGEREF _Toc16681735 \h </w:instrText>
            </w:r>
            <w:r w:rsidR="00CD61F0">
              <w:rPr>
                <w:webHidden/>
              </w:rPr>
            </w:r>
            <w:r w:rsidR="00CD61F0">
              <w:rPr>
                <w:webHidden/>
              </w:rPr>
              <w:fldChar w:fldCharType="separate"/>
            </w:r>
            <w:r w:rsidR="00CD61F0">
              <w:rPr>
                <w:webHidden/>
              </w:rPr>
              <w:t>42</w:t>
            </w:r>
            <w:r w:rsidR="00CD61F0">
              <w:rPr>
                <w:webHidden/>
              </w:rPr>
              <w:fldChar w:fldCharType="end"/>
            </w:r>
          </w:hyperlink>
        </w:p>
        <w:p w14:paraId="605BA0F4" w14:textId="77777777" w:rsidR="00CD61F0" w:rsidRDefault="005E4036">
          <w:pPr>
            <w:pStyle w:val="13"/>
            <w:rPr>
              <w:rFonts w:asciiTheme="minorHAnsi" w:eastAsiaTheme="minorEastAsia" w:hAnsiTheme="minorHAnsi"/>
              <w:noProof/>
              <w:lang w:eastAsia="ru-RU"/>
            </w:rPr>
          </w:pPr>
          <w:hyperlink w:anchor="_Toc16681736" w:history="1">
            <w:r w:rsidR="00CD61F0" w:rsidRPr="0026569D">
              <w:rPr>
                <w:rStyle w:val="afff1"/>
                <w:noProof/>
              </w:rPr>
              <w:t>4</w:t>
            </w:r>
            <w:r w:rsidR="00CD61F0">
              <w:rPr>
                <w:rFonts w:asciiTheme="minorHAnsi" w:eastAsiaTheme="minorEastAsia" w:hAnsiTheme="minorHAnsi"/>
                <w:noProof/>
                <w:lang w:eastAsia="ru-RU"/>
              </w:rPr>
              <w:tab/>
            </w:r>
            <w:r w:rsidR="00CD61F0" w:rsidRPr="0026569D">
              <w:rPr>
                <w:rStyle w:val="afff1"/>
                <w:noProof/>
              </w:rPr>
              <w:t>Пространственное развитие</w:t>
            </w:r>
            <w:r w:rsidR="00CD61F0">
              <w:rPr>
                <w:noProof/>
                <w:webHidden/>
              </w:rPr>
              <w:tab/>
            </w:r>
            <w:r w:rsidR="00CD61F0">
              <w:rPr>
                <w:noProof/>
                <w:webHidden/>
              </w:rPr>
              <w:fldChar w:fldCharType="begin"/>
            </w:r>
            <w:r w:rsidR="00CD61F0">
              <w:rPr>
                <w:noProof/>
                <w:webHidden/>
              </w:rPr>
              <w:instrText xml:space="preserve"> PAGEREF _Toc16681736 \h </w:instrText>
            </w:r>
            <w:r w:rsidR="00CD61F0">
              <w:rPr>
                <w:noProof/>
                <w:webHidden/>
              </w:rPr>
            </w:r>
            <w:r w:rsidR="00CD61F0">
              <w:rPr>
                <w:noProof/>
                <w:webHidden/>
              </w:rPr>
              <w:fldChar w:fldCharType="separate"/>
            </w:r>
            <w:r w:rsidR="00CD61F0">
              <w:rPr>
                <w:noProof/>
                <w:webHidden/>
              </w:rPr>
              <w:t>44</w:t>
            </w:r>
            <w:r w:rsidR="00CD61F0">
              <w:rPr>
                <w:noProof/>
                <w:webHidden/>
              </w:rPr>
              <w:fldChar w:fldCharType="end"/>
            </w:r>
          </w:hyperlink>
        </w:p>
        <w:p w14:paraId="363AABD3" w14:textId="77777777" w:rsidR="00CD61F0" w:rsidRDefault="005E4036">
          <w:pPr>
            <w:pStyle w:val="25"/>
            <w:rPr>
              <w:rFonts w:asciiTheme="minorHAnsi" w:eastAsiaTheme="minorEastAsia" w:hAnsiTheme="minorHAnsi"/>
              <w:lang w:eastAsia="ru-RU"/>
            </w:rPr>
          </w:pPr>
          <w:hyperlink w:anchor="_Toc16681737" w:history="1">
            <w:r w:rsidR="00CD61F0" w:rsidRPr="0026569D">
              <w:rPr>
                <w:rStyle w:val="afff1"/>
              </w:rPr>
              <w:t>4.1</w:t>
            </w:r>
            <w:r w:rsidR="00CD61F0">
              <w:rPr>
                <w:rFonts w:asciiTheme="minorHAnsi" w:eastAsiaTheme="minorEastAsia" w:hAnsiTheme="minorHAnsi"/>
                <w:lang w:eastAsia="ru-RU"/>
              </w:rPr>
              <w:tab/>
            </w:r>
            <w:r w:rsidR="00CD61F0" w:rsidRPr="0026569D">
              <w:rPr>
                <w:rStyle w:val="afff1"/>
              </w:rPr>
              <w:t>Стратегические задачи развития муниципального образования, взаимосвязанные с пространственным планированием</w:t>
            </w:r>
            <w:r w:rsidR="00CD61F0">
              <w:rPr>
                <w:webHidden/>
              </w:rPr>
              <w:tab/>
            </w:r>
            <w:r w:rsidR="00CD61F0">
              <w:rPr>
                <w:webHidden/>
              </w:rPr>
              <w:fldChar w:fldCharType="begin"/>
            </w:r>
            <w:r w:rsidR="00CD61F0">
              <w:rPr>
                <w:webHidden/>
              </w:rPr>
              <w:instrText xml:space="preserve"> PAGEREF _Toc16681737 \h </w:instrText>
            </w:r>
            <w:r w:rsidR="00CD61F0">
              <w:rPr>
                <w:webHidden/>
              </w:rPr>
            </w:r>
            <w:r w:rsidR="00CD61F0">
              <w:rPr>
                <w:webHidden/>
              </w:rPr>
              <w:fldChar w:fldCharType="separate"/>
            </w:r>
            <w:r w:rsidR="00CD61F0">
              <w:rPr>
                <w:webHidden/>
              </w:rPr>
              <w:t>44</w:t>
            </w:r>
            <w:r w:rsidR="00CD61F0">
              <w:rPr>
                <w:webHidden/>
              </w:rPr>
              <w:fldChar w:fldCharType="end"/>
            </w:r>
          </w:hyperlink>
        </w:p>
        <w:p w14:paraId="03DE88CF" w14:textId="77777777" w:rsidR="00CD61F0" w:rsidRDefault="005E4036">
          <w:pPr>
            <w:pStyle w:val="25"/>
            <w:rPr>
              <w:rFonts w:asciiTheme="minorHAnsi" w:eastAsiaTheme="minorEastAsia" w:hAnsiTheme="minorHAnsi"/>
              <w:lang w:eastAsia="ru-RU"/>
            </w:rPr>
          </w:pPr>
          <w:hyperlink w:anchor="_Toc16681738" w:history="1">
            <w:r w:rsidR="00CD61F0" w:rsidRPr="0026569D">
              <w:rPr>
                <w:rStyle w:val="afff1"/>
              </w:rPr>
              <w:t>4.2</w:t>
            </w:r>
            <w:r w:rsidR="00CD61F0">
              <w:rPr>
                <w:rFonts w:asciiTheme="minorHAnsi" w:eastAsiaTheme="minorEastAsia" w:hAnsiTheme="minorHAnsi"/>
                <w:lang w:eastAsia="ru-RU"/>
              </w:rPr>
              <w:tab/>
            </w:r>
            <w:r w:rsidR="00CD61F0" w:rsidRPr="0026569D">
              <w:rPr>
                <w:rStyle w:val="afff1"/>
              </w:rPr>
              <w:t>Основные принципы пространственного развития</w:t>
            </w:r>
            <w:r w:rsidR="00CD61F0">
              <w:rPr>
                <w:webHidden/>
              </w:rPr>
              <w:tab/>
            </w:r>
            <w:r w:rsidR="00CD61F0">
              <w:rPr>
                <w:webHidden/>
              </w:rPr>
              <w:fldChar w:fldCharType="begin"/>
            </w:r>
            <w:r w:rsidR="00CD61F0">
              <w:rPr>
                <w:webHidden/>
              </w:rPr>
              <w:instrText xml:space="preserve"> PAGEREF _Toc16681738 \h </w:instrText>
            </w:r>
            <w:r w:rsidR="00CD61F0">
              <w:rPr>
                <w:webHidden/>
              </w:rPr>
            </w:r>
            <w:r w:rsidR="00CD61F0">
              <w:rPr>
                <w:webHidden/>
              </w:rPr>
              <w:fldChar w:fldCharType="separate"/>
            </w:r>
            <w:r w:rsidR="00CD61F0">
              <w:rPr>
                <w:webHidden/>
              </w:rPr>
              <w:t>44</w:t>
            </w:r>
            <w:r w:rsidR="00CD61F0">
              <w:rPr>
                <w:webHidden/>
              </w:rPr>
              <w:fldChar w:fldCharType="end"/>
            </w:r>
          </w:hyperlink>
        </w:p>
        <w:p w14:paraId="0B3327CC" w14:textId="77777777" w:rsidR="00CD61F0" w:rsidRDefault="005E4036">
          <w:pPr>
            <w:pStyle w:val="25"/>
            <w:rPr>
              <w:rFonts w:asciiTheme="minorHAnsi" w:eastAsiaTheme="minorEastAsia" w:hAnsiTheme="minorHAnsi"/>
              <w:lang w:eastAsia="ru-RU"/>
            </w:rPr>
          </w:pPr>
          <w:hyperlink w:anchor="_Toc16681739" w:history="1">
            <w:r w:rsidR="00CD61F0" w:rsidRPr="0026569D">
              <w:rPr>
                <w:rStyle w:val="afff1"/>
              </w:rPr>
              <w:t>4.3</w:t>
            </w:r>
            <w:r w:rsidR="00CD61F0">
              <w:rPr>
                <w:rFonts w:asciiTheme="minorHAnsi" w:eastAsiaTheme="minorEastAsia" w:hAnsiTheme="minorHAnsi"/>
                <w:lang w:eastAsia="ru-RU"/>
              </w:rPr>
              <w:tab/>
            </w:r>
            <w:r w:rsidR="00CD61F0" w:rsidRPr="0026569D">
              <w:rPr>
                <w:rStyle w:val="afff1"/>
              </w:rPr>
              <w:t>Территории (ареалы) и узлы приоритетного развития</w:t>
            </w:r>
            <w:r w:rsidR="00CD61F0">
              <w:rPr>
                <w:webHidden/>
              </w:rPr>
              <w:tab/>
            </w:r>
            <w:r w:rsidR="00CD61F0">
              <w:rPr>
                <w:webHidden/>
              </w:rPr>
              <w:fldChar w:fldCharType="begin"/>
            </w:r>
            <w:r w:rsidR="00CD61F0">
              <w:rPr>
                <w:webHidden/>
              </w:rPr>
              <w:instrText xml:space="preserve"> PAGEREF _Toc16681739 \h </w:instrText>
            </w:r>
            <w:r w:rsidR="00CD61F0">
              <w:rPr>
                <w:webHidden/>
              </w:rPr>
            </w:r>
            <w:r w:rsidR="00CD61F0">
              <w:rPr>
                <w:webHidden/>
              </w:rPr>
              <w:fldChar w:fldCharType="separate"/>
            </w:r>
            <w:r w:rsidR="00CD61F0">
              <w:rPr>
                <w:webHidden/>
              </w:rPr>
              <w:t>49</w:t>
            </w:r>
            <w:r w:rsidR="00CD61F0">
              <w:rPr>
                <w:webHidden/>
              </w:rPr>
              <w:fldChar w:fldCharType="end"/>
            </w:r>
          </w:hyperlink>
        </w:p>
        <w:p w14:paraId="448A723C" w14:textId="77777777" w:rsidR="00CD61F0" w:rsidRDefault="005E4036">
          <w:pPr>
            <w:pStyle w:val="13"/>
            <w:rPr>
              <w:rFonts w:asciiTheme="minorHAnsi" w:eastAsiaTheme="minorEastAsia" w:hAnsiTheme="minorHAnsi"/>
              <w:noProof/>
              <w:lang w:eastAsia="ru-RU"/>
            </w:rPr>
          </w:pPr>
          <w:hyperlink w:anchor="_Toc16681740" w:history="1">
            <w:r w:rsidR="00CD61F0" w:rsidRPr="0026569D">
              <w:rPr>
                <w:rStyle w:val="afff1"/>
                <w:noProof/>
              </w:rPr>
              <w:t>5</w:t>
            </w:r>
            <w:r w:rsidR="00CD61F0">
              <w:rPr>
                <w:rFonts w:asciiTheme="minorHAnsi" w:eastAsiaTheme="minorEastAsia" w:hAnsiTheme="minorHAnsi"/>
                <w:noProof/>
                <w:lang w:eastAsia="ru-RU"/>
              </w:rPr>
              <w:tab/>
            </w:r>
            <w:r w:rsidR="00CD61F0" w:rsidRPr="0026569D">
              <w:rPr>
                <w:rStyle w:val="afff1"/>
                <w:noProof/>
              </w:rPr>
              <w:t>Флагманские проекты</w:t>
            </w:r>
            <w:r w:rsidR="00CD61F0">
              <w:rPr>
                <w:noProof/>
                <w:webHidden/>
              </w:rPr>
              <w:tab/>
            </w:r>
            <w:r w:rsidR="00CD61F0">
              <w:rPr>
                <w:noProof/>
                <w:webHidden/>
              </w:rPr>
              <w:fldChar w:fldCharType="begin"/>
            </w:r>
            <w:r w:rsidR="00CD61F0">
              <w:rPr>
                <w:noProof/>
                <w:webHidden/>
              </w:rPr>
              <w:instrText xml:space="preserve"> PAGEREF _Toc16681740 \h </w:instrText>
            </w:r>
            <w:r w:rsidR="00CD61F0">
              <w:rPr>
                <w:noProof/>
                <w:webHidden/>
              </w:rPr>
            </w:r>
            <w:r w:rsidR="00CD61F0">
              <w:rPr>
                <w:noProof/>
                <w:webHidden/>
              </w:rPr>
              <w:fldChar w:fldCharType="separate"/>
            </w:r>
            <w:r w:rsidR="00CD61F0">
              <w:rPr>
                <w:noProof/>
                <w:webHidden/>
              </w:rPr>
              <w:t>56</w:t>
            </w:r>
            <w:r w:rsidR="00CD61F0">
              <w:rPr>
                <w:noProof/>
                <w:webHidden/>
              </w:rPr>
              <w:fldChar w:fldCharType="end"/>
            </w:r>
          </w:hyperlink>
        </w:p>
        <w:p w14:paraId="0E4D3952" w14:textId="77777777" w:rsidR="00CD61F0" w:rsidRDefault="005E4036">
          <w:pPr>
            <w:pStyle w:val="25"/>
            <w:rPr>
              <w:rFonts w:asciiTheme="minorHAnsi" w:eastAsiaTheme="minorEastAsia" w:hAnsiTheme="minorHAnsi"/>
              <w:lang w:eastAsia="ru-RU"/>
            </w:rPr>
          </w:pPr>
          <w:hyperlink w:anchor="_Toc16681741" w:history="1">
            <w:r w:rsidR="00CD61F0" w:rsidRPr="0026569D">
              <w:rPr>
                <w:rStyle w:val="afff1"/>
              </w:rPr>
              <w:t>5.1</w:t>
            </w:r>
            <w:r w:rsidR="00CD61F0">
              <w:rPr>
                <w:rFonts w:asciiTheme="minorHAnsi" w:eastAsiaTheme="minorEastAsia" w:hAnsiTheme="minorHAnsi"/>
                <w:lang w:eastAsia="ru-RU"/>
              </w:rPr>
              <w:tab/>
            </w:r>
            <w:r w:rsidR="00CD61F0" w:rsidRPr="0026569D">
              <w:rPr>
                <w:rStyle w:val="afff1"/>
              </w:rPr>
              <w:t>Система флагманских проектов</w:t>
            </w:r>
            <w:r w:rsidR="00CD61F0">
              <w:rPr>
                <w:webHidden/>
              </w:rPr>
              <w:tab/>
            </w:r>
            <w:r w:rsidR="00CD61F0">
              <w:rPr>
                <w:webHidden/>
              </w:rPr>
              <w:fldChar w:fldCharType="begin"/>
            </w:r>
            <w:r w:rsidR="00CD61F0">
              <w:rPr>
                <w:webHidden/>
              </w:rPr>
              <w:instrText xml:space="preserve"> PAGEREF _Toc16681741 \h </w:instrText>
            </w:r>
            <w:r w:rsidR="00CD61F0">
              <w:rPr>
                <w:webHidden/>
              </w:rPr>
            </w:r>
            <w:r w:rsidR="00CD61F0">
              <w:rPr>
                <w:webHidden/>
              </w:rPr>
              <w:fldChar w:fldCharType="separate"/>
            </w:r>
            <w:r w:rsidR="00CD61F0">
              <w:rPr>
                <w:webHidden/>
              </w:rPr>
              <w:t>56</w:t>
            </w:r>
            <w:r w:rsidR="00CD61F0">
              <w:rPr>
                <w:webHidden/>
              </w:rPr>
              <w:fldChar w:fldCharType="end"/>
            </w:r>
          </w:hyperlink>
        </w:p>
        <w:p w14:paraId="439CCA3E" w14:textId="77777777" w:rsidR="00CD61F0" w:rsidRDefault="005E4036">
          <w:pPr>
            <w:pStyle w:val="25"/>
            <w:rPr>
              <w:rFonts w:asciiTheme="minorHAnsi" w:eastAsiaTheme="minorEastAsia" w:hAnsiTheme="minorHAnsi"/>
              <w:lang w:eastAsia="ru-RU"/>
            </w:rPr>
          </w:pPr>
          <w:hyperlink w:anchor="_Toc16681742" w:history="1">
            <w:r w:rsidR="00CD61F0" w:rsidRPr="0026569D">
              <w:rPr>
                <w:rStyle w:val="afff1"/>
              </w:rPr>
              <w:t>5.2</w:t>
            </w:r>
            <w:r w:rsidR="00CD61F0">
              <w:rPr>
                <w:rFonts w:asciiTheme="minorHAnsi" w:eastAsiaTheme="minorEastAsia" w:hAnsiTheme="minorHAnsi"/>
                <w:lang w:eastAsia="ru-RU"/>
              </w:rPr>
              <w:tab/>
            </w:r>
            <w:r w:rsidR="00CD61F0" w:rsidRPr="0026569D">
              <w:rPr>
                <w:rStyle w:val="afff1"/>
              </w:rPr>
              <w:t>МФП «Таманский транспортно-логистический узел кластера «Южный экспортно-импортный хаб»</w:t>
            </w:r>
            <w:r w:rsidR="00CD61F0">
              <w:rPr>
                <w:webHidden/>
              </w:rPr>
              <w:tab/>
            </w:r>
            <w:r w:rsidR="00CD61F0">
              <w:rPr>
                <w:webHidden/>
              </w:rPr>
              <w:fldChar w:fldCharType="begin"/>
            </w:r>
            <w:r w:rsidR="00CD61F0">
              <w:rPr>
                <w:webHidden/>
              </w:rPr>
              <w:instrText xml:space="preserve"> PAGEREF _Toc16681742 \h </w:instrText>
            </w:r>
            <w:r w:rsidR="00CD61F0">
              <w:rPr>
                <w:webHidden/>
              </w:rPr>
            </w:r>
            <w:r w:rsidR="00CD61F0">
              <w:rPr>
                <w:webHidden/>
              </w:rPr>
              <w:fldChar w:fldCharType="separate"/>
            </w:r>
            <w:r w:rsidR="00CD61F0">
              <w:rPr>
                <w:webHidden/>
              </w:rPr>
              <w:t>56</w:t>
            </w:r>
            <w:r w:rsidR="00CD61F0">
              <w:rPr>
                <w:webHidden/>
              </w:rPr>
              <w:fldChar w:fldCharType="end"/>
            </w:r>
          </w:hyperlink>
        </w:p>
        <w:p w14:paraId="710782FD" w14:textId="77777777" w:rsidR="00CD61F0" w:rsidRDefault="005E4036">
          <w:pPr>
            <w:pStyle w:val="25"/>
            <w:rPr>
              <w:rFonts w:asciiTheme="minorHAnsi" w:eastAsiaTheme="minorEastAsia" w:hAnsiTheme="minorHAnsi"/>
              <w:lang w:eastAsia="ru-RU"/>
            </w:rPr>
          </w:pPr>
          <w:hyperlink w:anchor="_Toc16681743" w:history="1">
            <w:r w:rsidR="00CD61F0" w:rsidRPr="0026569D">
              <w:rPr>
                <w:rStyle w:val="afff1"/>
              </w:rPr>
              <w:t>5.3</w:t>
            </w:r>
            <w:r w:rsidR="00CD61F0">
              <w:rPr>
                <w:rFonts w:asciiTheme="minorHAnsi" w:eastAsiaTheme="minorEastAsia" w:hAnsiTheme="minorHAnsi"/>
                <w:lang w:eastAsia="ru-RU"/>
              </w:rPr>
              <w:tab/>
            </w:r>
            <w:r w:rsidR="00CD61F0" w:rsidRPr="0026569D">
              <w:rPr>
                <w:rStyle w:val="afff1"/>
              </w:rPr>
              <w:t>МФП «Дары Тамани»</w:t>
            </w:r>
            <w:r w:rsidR="00CD61F0">
              <w:rPr>
                <w:webHidden/>
              </w:rPr>
              <w:tab/>
            </w:r>
            <w:r w:rsidR="00CD61F0">
              <w:rPr>
                <w:webHidden/>
              </w:rPr>
              <w:fldChar w:fldCharType="begin"/>
            </w:r>
            <w:r w:rsidR="00CD61F0">
              <w:rPr>
                <w:webHidden/>
              </w:rPr>
              <w:instrText xml:space="preserve"> PAGEREF _Toc16681743 \h </w:instrText>
            </w:r>
            <w:r w:rsidR="00CD61F0">
              <w:rPr>
                <w:webHidden/>
              </w:rPr>
            </w:r>
            <w:r w:rsidR="00CD61F0">
              <w:rPr>
                <w:webHidden/>
              </w:rPr>
              <w:fldChar w:fldCharType="separate"/>
            </w:r>
            <w:r w:rsidR="00CD61F0">
              <w:rPr>
                <w:webHidden/>
              </w:rPr>
              <w:t>58</w:t>
            </w:r>
            <w:r w:rsidR="00CD61F0">
              <w:rPr>
                <w:webHidden/>
              </w:rPr>
              <w:fldChar w:fldCharType="end"/>
            </w:r>
          </w:hyperlink>
        </w:p>
        <w:p w14:paraId="48391547" w14:textId="77777777" w:rsidR="00CD61F0" w:rsidRDefault="005E4036">
          <w:pPr>
            <w:pStyle w:val="25"/>
            <w:rPr>
              <w:rFonts w:asciiTheme="minorHAnsi" w:eastAsiaTheme="minorEastAsia" w:hAnsiTheme="minorHAnsi"/>
              <w:lang w:eastAsia="ru-RU"/>
            </w:rPr>
          </w:pPr>
          <w:hyperlink w:anchor="_Toc16681744" w:history="1">
            <w:r w:rsidR="00CD61F0" w:rsidRPr="0026569D">
              <w:rPr>
                <w:rStyle w:val="afff1"/>
              </w:rPr>
              <w:t>5.4</w:t>
            </w:r>
            <w:r w:rsidR="00CD61F0">
              <w:rPr>
                <w:rFonts w:asciiTheme="minorHAnsi" w:eastAsiaTheme="minorEastAsia" w:hAnsiTheme="minorHAnsi"/>
                <w:lang w:eastAsia="ru-RU"/>
              </w:rPr>
              <w:tab/>
            </w:r>
            <w:r w:rsidR="00CD61F0" w:rsidRPr="0026569D">
              <w:rPr>
                <w:rStyle w:val="afff1"/>
              </w:rPr>
              <w:t>МФП «Курорты Тамани»</w:t>
            </w:r>
            <w:r w:rsidR="00CD61F0">
              <w:rPr>
                <w:webHidden/>
              </w:rPr>
              <w:tab/>
            </w:r>
            <w:r w:rsidR="00CD61F0">
              <w:rPr>
                <w:webHidden/>
              </w:rPr>
              <w:fldChar w:fldCharType="begin"/>
            </w:r>
            <w:r w:rsidR="00CD61F0">
              <w:rPr>
                <w:webHidden/>
              </w:rPr>
              <w:instrText xml:space="preserve"> PAGEREF _Toc16681744 \h </w:instrText>
            </w:r>
            <w:r w:rsidR="00CD61F0">
              <w:rPr>
                <w:webHidden/>
              </w:rPr>
            </w:r>
            <w:r w:rsidR="00CD61F0">
              <w:rPr>
                <w:webHidden/>
              </w:rPr>
              <w:fldChar w:fldCharType="separate"/>
            </w:r>
            <w:r w:rsidR="00CD61F0">
              <w:rPr>
                <w:webHidden/>
              </w:rPr>
              <w:t>60</w:t>
            </w:r>
            <w:r w:rsidR="00CD61F0">
              <w:rPr>
                <w:webHidden/>
              </w:rPr>
              <w:fldChar w:fldCharType="end"/>
            </w:r>
          </w:hyperlink>
        </w:p>
        <w:p w14:paraId="50F217E3" w14:textId="77777777" w:rsidR="00CD61F0" w:rsidRDefault="005E4036">
          <w:pPr>
            <w:pStyle w:val="25"/>
            <w:rPr>
              <w:rFonts w:asciiTheme="minorHAnsi" w:eastAsiaTheme="minorEastAsia" w:hAnsiTheme="minorHAnsi"/>
              <w:lang w:eastAsia="ru-RU"/>
            </w:rPr>
          </w:pPr>
          <w:hyperlink w:anchor="_Toc16681745" w:history="1">
            <w:r w:rsidR="00CD61F0" w:rsidRPr="0026569D">
              <w:rPr>
                <w:rStyle w:val="afff1"/>
              </w:rPr>
              <w:t>5.5</w:t>
            </w:r>
            <w:r w:rsidR="00CD61F0">
              <w:rPr>
                <w:rFonts w:asciiTheme="minorHAnsi" w:eastAsiaTheme="minorEastAsia" w:hAnsiTheme="minorHAnsi"/>
                <w:lang w:eastAsia="ru-RU"/>
              </w:rPr>
              <w:tab/>
            </w:r>
            <w:r w:rsidR="00CD61F0" w:rsidRPr="0026569D">
              <w:rPr>
                <w:rStyle w:val="afff1"/>
              </w:rPr>
              <w:t>МФП «Предприниматели Тамани»</w:t>
            </w:r>
            <w:r w:rsidR="00CD61F0">
              <w:rPr>
                <w:webHidden/>
              </w:rPr>
              <w:tab/>
            </w:r>
            <w:r w:rsidR="00CD61F0">
              <w:rPr>
                <w:webHidden/>
              </w:rPr>
              <w:fldChar w:fldCharType="begin"/>
            </w:r>
            <w:r w:rsidR="00CD61F0">
              <w:rPr>
                <w:webHidden/>
              </w:rPr>
              <w:instrText xml:space="preserve"> PAGEREF _Toc16681745 \h </w:instrText>
            </w:r>
            <w:r w:rsidR="00CD61F0">
              <w:rPr>
                <w:webHidden/>
              </w:rPr>
            </w:r>
            <w:r w:rsidR="00CD61F0">
              <w:rPr>
                <w:webHidden/>
              </w:rPr>
              <w:fldChar w:fldCharType="separate"/>
            </w:r>
            <w:r w:rsidR="00CD61F0">
              <w:rPr>
                <w:webHidden/>
              </w:rPr>
              <w:t>62</w:t>
            </w:r>
            <w:r w:rsidR="00CD61F0">
              <w:rPr>
                <w:webHidden/>
              </w:rPr>
              <w:fldChar w:fldCharType="end"/>
            </w:r>
          </w:hyperlink>
        </w:p>
        <w:p w14:paraId="728B4A29" w14:textId="77777777" w:rsidR="00CD61F0" w:rsidRDefault="005E4036">
          <w:pPr>
            <w:pStyle w:val="25"/>
            <w:rPr>
              <w:rFonts w:asciiTheme="minorHAnsi" w:eastAsiaTheme="minorEastAsia" w:hAnsiTheme="minorHAnsi"/>
              <w:lang w:eastAsia="ru-RU"/>
            </w:rPr>
          </w:pPr>
          <w:hyperlink w:anchor="_Toc16681746" w:history="1">
            <w:r w:rsidR="00CD61F0" w:rsidRPr="0026569D">
              <w:rPr>
                <w:rStyle w:val="afff1"/>
              </w:rPr>
              <w:t>5.6</w:t>
            </w:r>
            <w:r w:rsidR="00CD61F0">
              <w:rPr>
                <w:rFonts w:asciiTheme="minorHAnsi" w:eastAsiaTheme="minorEastAsia" w:hAnsiTheme="minorHAnsi"/>
                <w:lang w:eastAsia="ru-RU"/>
              </w:rPr>
              <w:tab/>
            </w:r>
            <w:r w:rsidR="00CD61F0" w:rsidRPr="0026569D">
              <w:rPr>
                <w:rStyle w:val="afff1"/>
              </w:rPr>
              <w:t>МФП «Образование Тамани»</w:t>
            </w:r>
            <w:r w:rsidR="00CD61F0">
              <w:rPr>
                <w:webHidden/>
              </w:rPr>
              <w:tab/>
            </w:r>
            <w:r w:rsidR="00CD61F0">
              <w:rPr>
                <w:webHidden/>
              </w:rPr>
              <w:fldChar w:fldCharType="begin"/>
            </w:r>
            <w:r w:rsidR="00CD61F0">
              <w:rPr>
                <w:webHidden/>
              </w:rPr>
              <w:instrText xml:space="preserve"> PAGEREF _Toc16681746 \h </w:instrText>
            </w:r>
            <w:r w:rsidR="00CD61F0">
              <w:rPr>
                <w:webHidden/>
              </w:rPr>
            </w:r>
            <w:r w:rsidR="00CD61F0">
              <w:rPr>
                <w:webHidden/>
              </w:rPr>
              <w:fldChar w:fldCharType="separate"/>
            </w:r>
            <w:r w:rsidR="00CD61F0">
              <w:rPr>
                <w:webHidden/>
              </w:rPr>
              <w:t>66</w:t>
            </w:r>
            <w:r w:rsidR="00CD61F0">
              <w:rPr>
                <w:webHidden/>
              </w:rPr>
              <w:fldChar w:fldCharType="end"/>
            </w:r>
          </w:hyperlink>
        </w:p>
        <w:p w14:paraId="64A8F9E8" w14:textId="77777777" w:rsidR="00CD61F0" w:rsidRDefault="005E4036">
          <w:pPr>
            <w:pStyle w:val="25"/>
            <w:rPr>
              <w:rFonts w:asciiTheme="minorHAnsi" w:eastAsiaTheme="minorEastAsia" w:hAnsiTheme="minorHAnsi"/>
              <w:lang w:eastAsia="ru-RU"/>
            </w:rPr>
          </w:pPr>
          <w:hyperlink w:anchor="_Toc16681747" w:history="1">
            <w:r w:rsidR="00CD61F0" w:rsidRPr="0026569D">
              <w:rPr>
                <w:rStyle w:val="afff1"/>
              </w:rPr>
              <w:t>5.7</w:t>
            </w:r>
            <w:r w:rsidR="00CD61F0">
              <w:rPr>
                <w:rFonts w:asciiTheme="minorHAnsi" w:eastAsiaTheme="minorEastAsia" w:hAnsiTheme="minorHAnsi"/>
                <w:lang w:eastAsia="ru-RU"/>
              </w:rPr>
              <w:tab/>
            </w:r>
            <w:r w:rsidR="00CD61F0" w:rsidRPr="0026569D">
              <w:rPr>
                <w:rStyle w:val="afff1"/>
              </w:rPr>
              <w:t>МФП «Темрюкский район – территория здоровья»</w:t>
            </w:r>
            <w:r w:rsidR="00CD61F0">
              <w:rPr>
                <w:webHidden/>
              </w:rPr>
              <w:tab/>
            </w:r>
            <w:r w:rsidR="00CD61F0">
              <w:rPr>
                <w:webHidden/>
              </w:rPr>
              <w:fldChar w:fldCharType="begin"/>
            </w:r>
            <w:r w:rsidR="00CD61F0">
              <w:rPr>
                <w:webHidden/>
              </w:rPr>
              <w:instrText xml:space="preserve"> PAGEREF _Toc16681747 \h </w:instrText>
            </w:r>
            <w:r w:rsidR="00CD61F0">
              <w:rPr>
                <w:webHidden/>
              </w:rPr>
            </w:r>
            <w:r w:rsidR="00CD61F0">
              <w:rPr>
                <w:webHidden/>
              </w:rPr>
              <w:fldChar w:fldCharType="separate"/>
            </w:r>
            <w:r w:rsidR="00CD61F0">
              <w:rPr>
                <w:webHidden/>
              </w:rPr>
              <w:t>70</w:t>
            </w:r>
            <w:r w:rsidR="00CD61F0">
              <w:rPr>
                <w:webHidden/>
              </w:rPr>
              <w:fldChar w:fldCharType="end"/>
            </w:r>
          </w:hyperlink>
        </w:p>
        <w:p w14:paraId="41883297" w14:textId="77777777" w:rsidR="00CD61F0" w:rsidRDefault="005E4036">
          <w:pPr>
            <w:pStyle w:val="25"/>
            <w:rPr>
              <w:rFonts w:asciiTheme="minorHAnsi" w:eastAsiaTheme="minorEastAsia" w:hAnsiTheme="minorHAnsi"/>
              <w:lang w:eastAsia="ru-RU"/>
            </w:rPr>
          </w:pPr>
          <w:hyperlink w:anchor="_Toc16681748" w:history="1">
            <w:r w:rsidR="00CD61F0" w:rsidRPr="0026569D">
              <w:rPr>
                <w:rStyle w:val="afff1"/>
              </w:rPr>
              <w:t>5.8</w:t>
            </w:r>
            <w:r w:rsidR="00CD61F0">
              <w:rPr>
                <w:rFonts w:asciiTheme="minorHAnsi" w:eastAsiaTheme="minorEastAsia" w:hAnsiTheme="minorHAnsi"/>
                <w:lang w:eastAsia="ru-RU"/>
              </w:rPr>
              <w:tab/>
            </w:r>
            <w:r w:rsidR="00CD61F0" w:rsidRPr="0026569D">
              <w:rPr>
                <w:rStyle w:val="afff1"/>
              </w:rPr>
              <w:t>МФП «Спорт Тамани»</w:t>
            </w:r>
            <w:r w:rsidR="00CD61F0">
              <w:rPr>
                <w:webHidden/>
              </w:rPr>
              <w:tab/>
            </w:r>
            <w:r w:rsidR="00CD61F0">
              <w:rPr>
                <w:webHidden/>
              </w:rPr>
              <w:fldChar w:fldCharType="begin"/>
            </w:r>
            <w:r w:rsidR="00CD61F0">
              <w:rPr>
                <w:webHidden/>
              </w:rPr>
              <w:instrText xml:space="preserve"> PAGEREF _Toc16681748 \h </w:instrText>
            </w:r>
            <w:r w:rsidR="00CD61F0">
              <w:rPr>
                <w:webHidden/>
              </w:rPr>
            </w:r>
            <w:r w:rsidR="00CD61F0">
              <w:rPr>
                <w:webHidden/>
              </w:rPr>
              <w:fldChar w:fldCharType="separate"/>
            </w:r>
            <w:r w:rsidR="00CD61F0">
              <w:rPr>
                <w:webHidden/>
              </w:rPr>
              <w:t>72</w:t>
            </w:r>
            <w:r w:rsidR="00CD61F0">
              <w:rPr>
                <w:webHidden/>
              </w:rPr>
              <w:fldChar w:fldCharType="end"/>
            </w:r>
          </w:hyperlink>
        </w:p>
        <w:p w14:paraId="2109A79E" w14:textId="77777777" w:rsidR="00CD61F0" w:rsidRDefault="005E4036">
          <w:pPr>
            <w:pStyle w:val="25"/>
            <w:rPr>
              <w:rFonts w:asciiTheme="minorHAnsi" w:eastAsiaTheme="minorEastAsia" w:hAnsiTheme="minorHAnsi"/>
              <w:lang w:eastAsia="ru-RU"/>
            </w:rPr>
          </w:pPr>
          <w:hyperlink w:anchor="_Toc16681749" w:history="1">
            <w:r w:rsidR="00CD61F0" w:rsidRPr="0026569D">
              <w:rPr>
                <w:rStyle w:val="afff1"/>
              </w:rPr>
              <w:t>5.9</w:t>
            </w:r>
            <w:r w:rsidR="00CD61F0">
              <w:rPr>
                <w:rFonts w:asciiTheme="minorHAnsi" w:eastAsiaTheme="minorEastAsia" w:hAnsiTheme="minorHAnsi"/>
                <w:lang w:eastAsia="ru-RU"/>
              </w:rPr>
              <w:tab/>
            </w:r>
            <w:r w:rsidR="00CD61F0" w:rsidRPr="0026569D">
              <w:rPr>
                <w:rStyle w:val="afff1"/>
              </w:rPr>
              <w:t>МФП «Культура Тамани»</w:t>
            </w:r>
            <w:r w:rsidR="00CD61F0">
              <w:rPr>
                <w:webHidden/>
              </w:rPr>
              <w:tab/>
            </w:r>
            <w:r w:rsidR="00CD61F0">
              <w:rPr>
                <w:webHidden/>
              </w:rPr>
              <w:fldChar w:fldCharType="begin"/>
            </w:r>
            <w:r w:rsidR="00CD61F0">
              <w:rPr>
                <w:webHidden/>
              </w:rPr>
              <w:instrText xml:space="preserve"> PAGEREF _Toc16681749 \h </w:instrText>
            </w:r>
            <w:r w:rsidR="00CD61F0">
              <w:rPr>
                <w:webHidden/>
              </w:rPr>
            </w:r>
            <w:r w:rsidR="00CD61F0">
              <w:rPr>
                <w:webHidden/>
              </w:rPr>
              <w:fldChar w:fldCharType="separate"/>
            </w:r>
            <w:r w:rsidR="00CD61F0">
              <w:rPr>
                <w:webHidden/>
              </w:rPr>
              <w:t>73</w:t>
            </w:r>
            <w:r w:rsidR="00CD61F0">
              <w:rPr>
                <w:webHidden/>
              </w:rPr>
              <w:fldChar w:fldCharType="end"/>
            </w:r>
          </w:hyperlink>
        </w:p>
        <w:p w14:paraId="0A702D4C" w14:textId="77777777" w:rsidR="00CD61F0" w:rsidRDefault="005E4036">
          <w:pPr>
            <w:pStyle w:val="25"/>
            <w:rPr>
              <w:rFonts w:asciiTheme="minorHAnsi" w:eastAsiaTheme="minorEastAsia" w:hAnsiTheme="minorHAnsi"/>
              <w:lang w:eastAsia="ru-RU"/>
            </w:rPr>
          </w:pPr>
          <w:hyperlink w:anchor="_Toc16681750" w:history="1">
            <w:r w:rsidR="00CD61F0" w:rsidRPr="0026569D">
              <w:rPr>
                <w:rStyle w:val="afff1"/>
              </w:rPr>
              <w:t>5.10</w:t>
            </w:r>
            <w:r w:rsidR="00CD61F0">
              <w:rPr>
                <w:rFonts w:asciiTheme="minorHAnsi" w:eastAsiaTheme="minorEastAsia" w:hAnsiTheme="minorHAnsi"/>
                <w:lang w:eastAsia="ru-RU"/>
              </w:rPr>
              <w:tab/>
            </w:r>
            <w:r w:rsidR="00CD61F0" w:rsidRPr="0026569D">
              <w:rPr>
                <w:rStyle w:val="afff1"/>
              </w:rPr>
              <w:t>МФП «Молодежь Тамани»</w:t>
            </w:r>
            <w:r w:rsidR="00CD61F0">
              <w:rPr>
                <w:webHidden/>
              </w:rPr>
              <w:tab/>
            </w:r>
            <w:r w:rsidR="00CD61F0">
              <w:rPr>
                <w:webHidden/>
              </w:rPr>
              <w:fldChar w:fldCharType="begin"/>
            </w:r>
            <w:r w:rsidR="00CD61F0">
              <w:rPr>
                <w:webHidden/>
              </w:rPr>
              <w:instrText xml:space="preserve"> PAGEREF _Toc16681750 \h </w:instrText>
            </w:r>
            <w:r w:rsidR="00CD61F0">
              <w:rPr>
                <w:webHidden/>
              </w:rPr>
            </w:r>
            <w:r w:rsidR="00CD61F0">
              <w:rPr>
                <w:webHidden/>
              </w:rPr>
              <w:fldChar w:fldCharType="separate"/>
            </w:r>
            <w:r w:rsidR="00CD61F0">
              <w:rPr>
                <w:webHidden/>
              </w:rPr>
              <w:t>74</w:t>
            </w:r>
            <w:r w:rsidR="00CD61F0">
              <w:rPr>
                <w:webHidden/>
              </w:rPr>
              <w:fldChar w:fldCharType="end"/>
            </w:r>
          </w:hyperlink>
        </w:p>
        <w:p w14:paraId="0C86685F" w14:textId="77777777" w:rsidR="00CD61F0" w:rsidRDefault="005E4036">
          <w:pPr>
            <w:pStyle w:val="25"/>
            <w:rPr>
              <w:rFonts w:asciiTheme="minorHAnsi" w:eastAsiaTheme="minorEastAsia" w:hAnsiTheme="minorHAnsi"/>
              <w:lang w:eastAsia="ru-RU"/>
            </w:rPr>
          </w:pPr>
          <w:hyperlink w:anchor="_Toc16681751" w:history="1">
            <w:r w:rsidR="00CD61F0" w:rsidRPr="0026569D">
              <w:rPr>
                <w:rStyle w:val="afff1"/>
              </w:rPr>
              <w:t>5.11</w:t>
            </w:r>
            <w:r w:rsidR="00CD61F0">
              <w:rPr>
                <w:rFonts w:asciiTheme="minorHAnsi" w:eastAsiaTheme="minorEastAsia" w:hAnsiTheme="minorHAnsi"/>
                <w:lang w:eastAsia="ru-RU"/>
              </w:rPr>
              <w:tab/>
            </w:r>
            <w:r w:rsidR="00CD61F0" w:rsidRPr="0026569D">
              <w:rPr>
                <w:rStyle w:val="afff1"/>
              </w:rPr>
              <w:t>МФП «Умный Темрюкский район»</w:t>
            </w:r>
            <w:r w:rsidR="00CD61F0">
              <w:rPr>
                <w:webHidden/>
              </w:rPr>
              <w:tab/>
            </w:r>
            <w:r w:rsidR="00CD61F0">
              <w:rPr>
                <w:webHidden/>
              </w:rPr>
              <w:fldChar w:fldCharType="begin"/>
            </w:r>
            <w:r w:rsidR="00CD61F0">
              <w:rPr>
                <w:webHidden/>
              </w:rPr>
              <w:instrText xml:space="preserve"> PAGEREF _Toc16681751 \h </w:instrText>
            </w:r>
            <w:r w:rsidR="00CD61F0">
              <w:rPr>
                <w:webHidden/>
              </w:rPr>
            </w:r>
            <w:r w:rsidR="00CD61F0">
              <w:rPr>
                <w:webHidden/>
              </w:rPr>
              <w:fldChar w:fldCharType="separate"/>
            </w:r>
            <w:r w:rsidR="00CD61F0">
              <w:rPr>
                <w:webHidden/>
              </w:rPr>
              <w:t>75</w:t>
            </w:r>
            <w:r w:rsidR="00CD61F0">
              <w:rPr>
                <w:webHidden/>
              </w:rPr>
              <w:fldChar w:fldCharType="end"/>
            </w:r>
          </w:hyperlink>
        </w:p>
        <w:p w14:paraId="1B5EBAFD" w14:textId="77777777" w:rsidR="00CD61F0" w:rsidRDefault="005E4036">
          <w:pPr>
            <w:pStyle w:val="25"/>
            <w:rPr>
              <w:rFonts w:asciiTheme="minorHAnsi" w:eastAsiaTheme="minorEastAsia" w:hAnsiTheme="minorHAnsi"/>
              <w:lang w:eastAsia="ru-RU"/>
            </w:rPr>
          </w:pPr>
          <w:hyperlink w:anchor="_Toc16681752" w:history="1">
            <w:r w:rsidR="00CD61F0" w:rsidRPr="0026569D">
              <w:rPr>
                <w:rStyle w:val="afff1"/>
              </w:rPr>
              <w:t>5.12</w:t>
            </w:r>
            <w:r w:rsidR="00CD61F0">
              <w:rPr>
                <w:rFonts w:asciiTheme="minorHAnsi" w:eastAsiaTheme="minorEastAsia" w:hAnsiTheme="minorHAnsi"/>
                <w:lang w:eastAsia="ru-RU"/>
              </w:rPr>
              <w:tab/>
            </w:r>
            <w:r w:rsidR="00CD61F0" w:rsidRPr="0026569D">
              <w:rPr>
                <w:rStyle w:val="afff1"/>
              </w:rPr>
              <w:t>МФП «Инфраструктура Темрюкского района»</w:t>
            </w:r>
            <w:r w:rsidR="00CD61F0">
              <w:rPr>
                <w:webHidden/>
              </w:rPr>
              <w:tab/>
            </w:r>
            <w:r w:rsidR="00CD61F0">
              <w:rPr>
                <w:webHidden/>
              </w:rPr>
              <w:fldChar w:fldCharType="begin"/>
            </w:r>
            <w:r w:rsidR="00CD61F0">
              <w:rPr>
                <w:webHidden/>
              </w:rPr>
              <w:instrText xml:space="preserve"> PAGEREF _Toc16681752 \h </w:instrText>
            </w:r>
            <w:r w:rsidR="00CD61F0">
              <w:rPr>
                <w:webHidden/>
              </w:rPr>
            </w:r>
            <w:r w:rsidR="00CD61F0">
              <w:rPr>
                <w:webHidden/>
              </w:rPr>
              <w:fldChar w:fldCharType="separate"/>
            </w:r>
            <w:r w:rsidR="00CD61F0">
              <w:rPr>
                <w:webHidden/>
              </w:rPr>
              <w:t>79</w:t>
            </w:r>
            <w:r w:rsidR="00CD61F0">
              <w:rPr>
                <w:webHidden/>
              </w:rPr>
              <w:fldChar w:fldCharType="end"/>
            </w:r>
          </w:hyperlink>
        </w:p>
        <w:p w14:paraId="1C383169" w14:textId="77777777" w:rsidR="00CD61F0" w:rsidRDefault="005E4036">
          <w:pPr>
            <w:pStyle w:val="25"/>
            <w:rPr>
              <w:rFonts w:asciiTheme="minorHAnsi" w:eastAsiaTheme="minorEastAsia" w:hAnsiTheme="minorHAnsi"/>
              <w:lang w:eastAsia="ru-RU"/>
            </w:rPr>
          </w:pPr>
          <w:hyperlink w:anchor="_Toc16681753" w:history="1">
            <w:r w:rsidR="00CD61F0" w:rsidRPr="0026569D">
              <w:rPr>
                <w:rStyle w:val="afff1"/>
              </w:rPr>
              <w:t>5.13</w:t>
            </w:r>
            <w:r w:rsidR="00CD61F0">
              <w:rPr>
                <w:rFonts w:asciiTheme="minorHAnsi" w:eastAsiaTheme="minorEastAsia" w:hAnsiTheme="minorHAnsi"/>
                <w:lang w:eastAsia="ru-RU"/>
              </w:rPr>
              <w:tab/>
            </w:r>
            <w:r w:rsidR="00CD61F0" w:rsidRPr="0026569D">
              <w:rPr>
                <w:rStyle w:val="afff1"/>
              </w:rPr>
              <w:t>Программа развития приоритетных территорий (территорий-драйверов)</w:t>
            </w:r>
            <w:r w:rsidR="00CD61F0">
              <w:rPr>
                <w:webHidden/>
              </w:rPr>
              <w:tab/>
            </w:r>
            <w:r w:rsidR="00CD61F0">
              <w:rPr>
                <w:webHidden/>
              </w:rPr>
              <w:fldChar w:fldCharType="begin"/>
            </w:r>
            <w:r w:rsidR="00CD61F0">
              <w:rPr>
                <w:webHidden/>
              </w:rPr>
              <w:instrText xml:space="preserve"> PAGEREF _Toc16681753 \h </w:instrText>
            </w:r>
            <w:r w:rsidR="00CD61F0">
              <w:rPr>
                <w:webHidden/>
              </w:rPr>
            </w:r>
            <w:r w:rsidR="00CD61F0">
              <w:rPr>
                <w:webHidden/>
              </w:rPr>
              <w:fldChar w:fldCharType="separate"/>
            </w:r>
            <w:r w:rsidR="00CD61F0">
              <w:rPr>
                <w:webHidden/>
              </w:rPr>
              <w:t>80</w:t>
            </w:r>
            <w:r w:rsidR="00CD61F0">
              <w:rPr>
                <w:webHidden/>
              </w:rPr>
              <w:fldChar w:fldCharType="end"/>
            </w:r>
          </w:hyperlink>
        </w:p>
        <w:p w14:paraId="32CC5725" w14:textId="77777777" w:rsidR="00CD61F0" w:rsidRDefault="005E4036">
          <w:pPr>
            <w:pStyle w:val="13"/>
            <w:rPr>
              <w:rFonts w:asciiTheme="minorHAnsi" w:eastAsiaTheme="minorEastAsia" w:hAnsiTheme="minorHAnsi"/>
              <w:noProof/>
              <w:lang w:eastAsia="ru-RU"/>
            </w:rPr>
          </w:pPr>
          <w:hyperlink w:anchor="_Toc16681754" w:history="1">
            <w:r w:rsidR="00CD61F0" w:rsidRPr="0026569D">
              <w:rPr>
                <w:rStyle w:val="afff1"/>
                <w:noProof/>
              </w:rPr>
              <w:t>6</w:t>
            </w:r>
            <w:r w:rsidR="00CD61F0">
              <w:rPr>
                <w:rFonts w:asciiTheme="minorHAnsi" w:eastAsiaTheme="minorEastAsia" w:hAnsiTheme="minorHAnsi"/>
                <w:noProof/>
                <w:lang w:eastAsia="ru-RU"/>
              </w:rPr>
              <w:tab/>
            </w:r>
            <w:r w:rsidR="00CD61F0" w:rsidRPr="0026569D">
              <w:rPr>
                <w:rStyle w:val="afff1"/>
                <w:noProof/>
              </w:rPr>
              <w:t>Сценарии и этапы реализации Стратегии</w:t>
            </w:r>
            <w:r w:rsidR="00CD61F0">
              <w:rPr>
                <w:noProof/>
                <w:webHidden/>
              </w:rPr>
              <w:tab/>
            </w:r>
            <w:r w:rsidR="00CD61F0">
              <w:rPr>
                <w:noProof/>
                <w:webHidden/>
              </w:rPr>
              <w:fldChar w:fldCharType="begin"/>
            </w:r>
            <w:r w:rsidR="00CD61F0">
              <w:rPr>
                <w:noProof/>
                <w:webHidden/>
              </w:rPr>
              <w:instrText xml:space="preserve"> PAGEREF _Toc16681754 \h </w:instrText>
            </w:r>
            <w:r w:rsidR="00CD61F0">
              <w:rPr>
                <w:noProof/>
                <w:webHidden/>
              </w:rPr>
            </w:r>
            <w:r w:rsidR="00CD61F0">
              <w:rPr>
                <w:noProof/>
                <w:webHidden/>
              </w:rPr>
              <w:fldChar w:fldCharType="separate"/>
            </w:r>
            <w:r w:rsidR="00CD61F0">
              <w:rPr>
                <w:noProof/>
                <w:webHidden/>
              </w:rPr>
              <w:t>84</w:t>
            </w:r>
            <w:r w:rsidR="00CD61F0">
              <w:rPr>
                <w:noProof/>
                <w:webHidden/>
              </w:rPr>
              <w:fldChar w:fldCharType="end"/>
            </w:r>
          </w:hyperlink>
        </w:p>
        <w:p w14:paraId="643803A6" w14:textId="77777777" w:rsidR="00CD61F0" w:rsidRDefault="005E4036">
          <w:pPr>
            <w:pStyle w:val="13"/>
            <w:rPr>
              <w:rFonts w:asciiTheme="minorHAnsi" w:eastAsiaTheme="minorEastAsia" w:hAnsiTheme="minorHAnsi"/>
              <w:noProof/>
              <w:lang w:eastAsia="ru-RU"/>
            </w:rPr>
          </w:pPr>
          <w:hyperlink w:anchor="_Toc16681755" w:history="1">
            <w:r w:rsidR="00CD61F0" w:rsidRPr="0026569D">
              <w:rPr>
                <w:rStyle w:val="afff1"/>
                <w:noProof/>
              </w:rPr>
              <w:t>7</w:t>
            </w:r>
            <w:r w:rsidR="00CD61F0">
              <w:rPr>
                <w:rFonts w:asciiTheme="minorHAnsi" w:eastAsiaTheme="minorEastAsia" w:hAnsiTheme="minorHAnsi"/>
                <w:noProof/>
                <w:lang w:eastAsia="ru-RU"/>
              </w:rPr>
              <w:tab/>
            </w:r>
            <w:r w:rsidR="00CD61F0" w:rsidRPr="0026569D">
              <w:rPr>
                <w:rStyle w:val="afff1"/>
                <w:noProof/>
              </w:rPr>
              <w:t>Моделирование социально-экономического развития (оценка финансовых ресурсов, необходимых для реализации Стратегии) Темрюкского района</w:t>
            </w:r>
            <w:r w:rsidR="00CD61F0">
              <w:rPr>
                <w:noProof/>
                <w:webHidden/>
              </w:rPr>
              <w:tab/>
            </w:r>
            <w:r w:rsidR="00CD61F0">
              <w:rPr>
                <w:noProof/>
                <w:webHidden/>
              </w:rPr>
              <w:fldChar w:fldCharType="begin"/>
            </w:r>
            <w:r w:rsidR="00CD61F0">
              <w:rPr>
                <w:noProof/>
                <w:webHidden/>
              </w:rPr>
              <w:instrText xml:space="preserve"> PAGEREF _Toc16681755 \h </w:instrText>
            </w:r>
            <w:r w:rsidR="00CD61F0">
              <w:rPr>
                <w:noProof/>
                <w:webHidden/>
              </w:rPr>
            </w:r>
            <w:r w:rsidR="00CD61F0">
              <w:rPr>
                <w:noProof/>
                <w:webHidden/>
              </w:rPr>
              <w:fldChar w:fldCharType="separate"/>
            </w:r>
            <w:r w:rsidR="00CD61F0">
              <w:rPr>
                <w:noProof/>
                <w:webHidden/>
              </w:rPr>
              <w:t>86</w:t>
            </w:r>
            <w:r w:rsidR="00CD61F0">
              <w:rPr>
                <w:noProof/>
                <w:webHidden/>
              </w:rPr>
              <w:fldChar w:fldCharType="end"/>
            </w:r>
          </w:hyperlink>
        </w:p>
        <w:p w14:paraId="53F0F602" w14:textId="77777777" w:rsidR="00CD61F0" w:rsidRDefault="005E4036">
          <w:pPr>
            <w:pStyle w:val="25"/>
            <w:rPr>
              <w:rFonts w:asciiTheme="minorHAnsi" w:eastAsiaTheme="minorEastAsia" w:hAnsiTheme="minorHAnsi"/>
              <w:lang w:eastAsia="ru-RU"/>
            </w:rPr>
          </w:pPr>
          <w:hyperlink w:anchor="_Toc16681756" w:history="1">
            <w:r w:rsidR="00CD61F0" w:rsidRPr="0026569D">
              <w:rPr>
                <w:rStyle w:val="afff1"/>
              </w:rPr>
              <w:t>7.1</w:t>
            </w:r>
            <w:r w:rsidR="00CD61F0">
              <w:rPr>
                <w:rFonts w:asciiTheme="minorHAnsi" w:eastAsiaTheme="minorEastAsia" w:hAnsiTheme="minorHAnsi"/>
                <w:lang w:eastAsia="ru-RU"/>
              </w:rPr>
              <w:tab/>
            </w:r>
            <w:r w:rsidR="00CD61F0" w:rsidRPr="0026569D">
              <w:rPr>
                <w:rStyle w:val="afff1"/>
              </w:rPr>
              <w:t>Прогноз ключевых индикаторов</w:t>
            </w:r>
            <w:r w:rsidR="00CD61F0">
              <w:rPr>
                <w:webHidden/>
              </w:rPr>
              <w:tab/>
            </w:r>
            <w:r w:rsidR="00CD61F0">
              <w:rPr>
                <w:webHidden/>
              </w:rPr>
              <w:fldChar w:fldCharType="begin"/>
            </w:r>
            <w:r w:rsidR="00CD61F0">
              <w:rPr>
                <w:webHidden/>
              </w:rPr>
              <w:instrText xml:space="preserve"> PAGEREF _Toc16681756 \h </w:instrText>
            </w:r>
            <w:r w:rsidR="00CD61F0">
              <w:rPr>
                <w:webHidden/>
              </w:rPr>
            </w:r>
            <w:r w:rsidR="00CD61F0">
              <w:rPr>
                <w:webHidden/>
              </w:rPr>
              <w:fldChar w:fldCharType="separate"/>
            </w:r>
            <w:r w:rsidR="00CD61F0">
              <w:rPr>
                <w:webHidden/>
              </w:rPr>
              <w:t>86</w:t>
            </w:r>
            <w:r w:rsidR="00CD61F0">
              <w:rPr>
                <w:webHidden/>
              </w:rPr>
              <w:fldChar w:fldCharType="end"/>
            </w:r>
          </w:hyperlink>
        </w:p>
        <w:p w14:paraId="5E1A8A7C" w14:textId="77777777" w:rsidR="00CD61F0" w:rsidRDefault="005E4036">
          <w:pPr>
            <w:pStyle w:val="25"/>
            <w:rPr>
              <w:rFonts w:asciiTheme="minorHAnsi" w:eastAsiaTheme="minorEastAsia" w:hAnsiTheme="minorHAnsi"/>
              <w:lang w:eastAsia="ru-RU"/>
            </w:rPr>
          </w:pPr>
          <w:hyperlink w:anchor="_Toc16681757" w:history="1">
            <w:r w:rsidR="00CD61F0" w:rsidRPr="0026569D">
              <w:rPr>
                <w:rStyle w:val="afff1"/>
              </w:rPr>
              <w:t>7.2</w:t>
            </w:r>
            <w:r w:rsidR="00CD61F0">
              <w:rPr>
                <w:rFonts w:asciiTheme="minorHAnsi" w:eastAsiaTheme="minorEastAsia" w:hAnsiTheme="minorHAnsi"/>
                <w:lang w:eastAsia="ru-RU"/>
              </w:rPr>
              <w:tab/>
            </w:r>
            <w:r w:rsidR="00CD61F0" w:rsidRPr="0026569D">
              <w:rPr>
                <w:rStyle w:val="afff1"/>
              </w:rPr>
              <w:t>Оценка финансовых ресурсов, необходимых для реализации стратегии</w:t>
            </w:r>
            <w:r w:rsidR="00CD61F0">
              <w:rPr>
                <w:webHidden/>
              </w:rPr>
              <w:tab/>
            </w:r>
            <w:r w:rsidR="00CD61F0">
              <w:rPr>
                <w:webHidden/>
              </w:rPr>
              <w:fldChar w:fldCharType="begin"/>
            </w:r>
            <w:r w:rsidR="00CD61F0">
              <w:rPr>
                <w:webHidden/>
              </w:rPr>
              <w:instrText xml:space="preserve"> PAGEREF _Toc16681757 \h </w:instrText>
            </w:r>
            <w:r w:rsidR="00CD61F0">
              <w:rPr>
                <w:webHidden/>
              </w:rPr>
            </w:r>
            <w:r w:rsidR="00CD61F0">
              <w:rPr>
                <w:webHidden/>
              </w:rPr>
              <w:fldChar w:fldCharType="separate"/>
            </w:r>
            <w:r w:rsidR="00CD61F0">
              <w:rPr>
                <w:webHidden/>
              </w:rPr>
              <w:t>87</w:t>
            </w:r>
            <w:r w:rsidR="00CD61F0">
              <w:rPr>
                <w:webHidden/>
              </w:rPr>
              <w:fldChar w:fldCharType="end"/>
            </w:r>
          </w:hyperlink>
        </w:p>
        <w:p w14:paraId="3B3F9622" w14:textId="77777777" w:rsidR="00CD61F0" w:rsidRDefault="005E4036">
          <w:pPr>
            <w:pStyle w:val="13"/>
            <w:rPr>
              <w:rFonts w:asciiTheme="minorHAnsi" w:eastAsiaTheme="minorEastAsia" w:hAnsiTheme="minorHAnsi"/>
              <w:noProof/>
              <w:lang w:eastAsia="ru-RU"/>
            </w:rPr>
          </w:pPr>
          <w:hyperlink w:anchor="_Toc16681758" w:history="1">
            <w:r w:rsidR="00CD61F0" w:rsidRPr="0026569D">
              <w:rPr>
                <w:rStyle w:val="afff1"/>
                <w:noProof/>
              </w:rPr>
              <w:t>Приложение 1. Инвестиционный портфель Темрюкского района</w:t>
            </w:r>
            <w:r w:rsidR="00CD61F0">
              <w:rPr>
                <w:noProof/>
                <w:webHidden/>
              </w:rPr>
              <w:tab/>
            </w:r>
            <w:r w:rsidR="00CD61F0">
              <w:rPr>
                <w:noProof/>
                <w:webHidden/>
              </w:rPr>
              <w:fldChar w:fldCharType="begin"/>
            </w:r>
            <w:r w:rsidR="00CD61F0">
              <w:rPr>
                <w:noProof/>
                <w:webHidden/>
              </w:rPr>
              <w:instrText xml:space="preserve"> PAGEREF _Toc16681758 \h </w:instrText>
            </w:r>
            <w:r w:rsidR="00CD61F0">
              <w:rPr>
                <w:noProof/>
                <w:webHidden/>
              </w:rPr>
            </w:r>
            <w:r w:rsidR="00CD61F0">
              <w:rPr>
                <w:noProof/>
                <w:webHidden/>
              </w:rPr>
              <w:fldChar w:fldCharType="separate"/>
            </w:r>
            <w:r w:rsidR="00CD61F0">
              <w:rPr>
                <w:noProof/>
                <w:webHidden/>
              </w:rPr>
              <w:t>90</w:t>
            </w:r>
            <w:r w:rsidR="00CD61F0">
              <w:rPr>
                <w:noProof/>
                <w:webHidden/>
              </w:rPr>
              <w:fldChar w:fldCharType="end"/>
            </w:r>
          </w:hyperlink>
        </w:p>
        <w:p w14:paraId="116F5D16" w14:textId="77777777" w:rsidR="00CD61F0" w:rsidRDefault="005E4036">
          <w:pPr>
            <w:pStyle w:val="13"/>
            <w:rPr>
              <w:rFonts w:asciiTheme="minorHAnsi" w:eastAsiaTheme="minorEastAsia" w:hAnsiTheme="minorHAnsi"/>
              <w:noProof/>
              <w:lang w:eastAsia="ru-RU"/>
            </w:rPr>
          </w:pPr>
          <w:hyperlink w:anchor="_Toc16681759" w:history="1">
            <w:r w:rsidR="00CD61F0" w:rsidRPr="0026569D">
              <w:rPr>
                <w:rStyle w:val="afff1"/>
                <w:noProof/>
              </w:rPr>
              <w:t>Приложение 2. Используемые условные обозначения и сокращения</w:t>
            </w:r>
            <w:r w:rsidR="00CD61F0">
              <w:rPr>
                <w:noProof/>
                <w:webHidden/>
              </w:rPr>
              <w:tab/>
            </w:r>
            <w:r w:rsidR="00CD61F0">
              <w:rPr>
                <w:noProof/>
                <w:webHidden/>
              </w:rPr>
              <w:fldChar w:fldCharType="begin"/>
            </w:r>
            <w:r w:rsidR="00CD61F0">
              <w:rPr>
                <w:noProof/>
                <w:webHidden/>
              </w:rPr>
              <w:instrText xml:space="preserve"> PAGEREF _Toc16681759 \h </w:instrText>
            </w:r>
            <w:r w:rsidR="00CD61F0">
              <w:rPr>
                <w:noProof/>
                <w:webHidden/>
              </w:rPr>
            </w:r>
            <w:r w:rsidR="00CD61F0">
              <w:rPr>
                <w:noProof/>
                <w:webHidden/>
              </w:rPr>
              <w:fldChar w:fldCharType="separate"/>
            </w:r>
            <w:r w:rsidR="00CD61F0">
              <w:rPr>
                <w:noProof/>
                <w:webHidden/>
              </w:rPr>
              <w:t>93</w:t>
            </w:r>
            <w:r w:rsidR="00CD61F0">
              <w:rPr>
                <w:noProof/>
                <w:webHidden/>
              </w:rPr>
              <w:fldChar w:fldCharType="end"/>
            </w:r>
          </w:hyperlink>
        </w:p>
        <w:p w14:paraId="48F19D0C" w14:textId="119333E6" w:rsidR="008076E3" w:rsidRDefault="008076E3" w:rsidP="00EB30C2">
          <w:pPr>
            <w:pStyle w:val="13"/>
          </w:pPr>
          <w:r w:rsidRPr="00F74F81">
            <w:rPr>
              <w:rFonts w:cs="Arial"/>
            </w:rPr>
            <w:fldChar w:fldCharType="end"/>
          </w:r>
        </w:p>
      </w:sdtContent>
    </w:sdt>
    <w:p w14:paraId="7822B231" w14:textId="77777777" w:rsidR="008076E3" w:rsidRDefault="008076E3" w:rsidP="008076E3">
      <w:pPr>
        <w:sectPr w:rsidR="008076E3" w:rsidSect="00A04B0C">
          <w:headerReference w:type="default" r:id="rId10"/>
          <w:footerReference w:type="default" r:id="rId11"/>
          <w:pgSz w:w="11906" w:h="16838"/>
          <w:pgMar w:top="1134" w:right="567" w:bottom="1134" w:left="1701" w:header="709" w:footer="709" w:gutter="0"/>
          <w:pgNumType w:start="1"/>
          <w:cols w:space="708"/>
          <w:titlePg/>
          <w:docGrid w:linePitch="360"/>
        </w:sectPr>
      </w:pPr>
    </w:p>
    <w:p w14:paraId="150785D2" w14:textId="7B75326B" w:rsidR="00CE6414" w:rsidRPr="0076754B" w:rsidRDefault="00CE6414" w:rsidP="00CE6414">
      <w:pPr>
        <w:pStyle w:val="1"/>
        <w:ind w:left="851" w:hanging="851"/>
      </w:pPr>
      <w:bookmarkStart w:id="0" w:name="_Toc515622058"/>
      <w:bookmarkStart w:id="1" w:name="_Toc7937243"/>
      <w:bookmarkStart w:id="2" w:name="_Toc16681698"/>
      <w:bookmarkStart w:id="3" w:name="_Toc515622053"/>
      <w:bookmarkStart w:id="4" w:name="_Toc526322386"/>
      <w:bookmarkStart w:id="5" w:name="_Toc508803552"/>
      <w:r w:rsidRPr="0076754B">
        <w:lastRenderedPageBreak/>
        <w:t xml:space="preserve">Диагностика конкурентоспособности (социально-экономического положения) и потенциала развития </w:t>
      </w:r>
      <w:bookmarkEnd w:id="0"/>
      <w:bookmarkEnd w:id="1"/>
      <w:r>
        <w:t>МО Темрюкский район</w:t>
      </w:r>
      <w:bookmarkEnd w:id="2"/>
    </w:p>
    <w:p w14:paraId="5CA58515" w14:textId="77777777" w:rsidR="00CE6414" w:rsidRDefault="00CE6414" w:rsidP="00CE6414">
      <w:pPr>
        <w:pStyle w:val="2"/>
        <w:spacing w:before="240"/>
        <w:ind w:left="851" w:hanging="851"/>
        <w:rPr>
          <w:rStyle w:val="20"/>
          <w:b/>
          <w:szCs w:val="32"/>
        </w:rPr>
      </w:pPr>
      <w:bookmarkStart w:id="6" w:name="_Toc7937244"/>
      <w:bookmarkStart w:id="7" w:name="_Toc16681699"/>
      <w:r w:rsidRPr="0076754B">
        <w:rPr>
          <w:rStyle w:val="20"/>
          <w:b/>
          <w:szCs w:val="32"/>
        </w:rPr>
        <w:t xml:space="preserve">«Живая» система управления будущим AV </w:t>
      </w:r>
      <w:proofErr w:type="spellStart"/>
      <w:r w:rsidRPr="0076754B">
        <w:rPr>
          <w:rStyle w:val="20"/>
          <w:b/>
          <w:szCs w:val="32"/>
        </w:rPr>
        <w:t>Galaxy</w:t>
      </w:r>
      <w:proofErr w:type="spellEnd"/>
      <w:r w:rsidRPr="0076754B">
        <w:rPr>
          <w:rStyle w:val="20"/>
          <w:b/>
          <w:szCs w:val="32"/>
        </w:rPr>
        <w:t xml:space="preserve"> – Единая методика разработки Стратегии</w:t>
      </w:r>
      <w:bookmarkEnd w:id="3"/>
      <w:bookmarkEnd w:id="6"/>
      <w:bookmarkEnd w:id="7"/>
    </w:p>
    <w:p w14:paraId="5DC39EC9" w14:textId="77777777" w:rsidR="00CE6414" w:rsidRPr="004A23A6" w:rsidRDefault="00CE6414" w:rsidP="00CE6414">
      <w:proofErr w:type="gramStart"/>
      <w:r w:rsidRPr="00B558E6">
        <w:t xml:space="preserve">Разработка Стратегии социально-экономического развития муниципального образования Темрюкский район </w:t>
      </w:r>
      <w:r>
        <w:t>Краснодарского края до 2030 г.</w:t>
      </w:r>
      <w:r w:rsidRPr="004A23A6">
        <w:t xml:space="preserve"> (далее – Стратегия) осуществляется в рамках единой методики оценки и повышения конкурентоспособности</w:t>
      </w:r>
      <w:r>
        <w:t xml:space="preserve"> </w:t>
      </w:r>
      <w:r w:rsidRPr="004A23A6">
        <w:t xml:space="preserve">города – </w:t>
      </w:r>
      <w:r w:rsidRPr="004A23A6">
        <w:rPr>
          <w:b/>
        </w:rPr>
        <w:t xml:space="preserve">«Живой» системы управления будущим AV </w:t>
      </w:r>
      <w:proofErr w:type="spellStart"/>
      <w:r w:rsidRPr="004A23A6">
        <w:rPr>
          <w:b/>
        </w:rPr>
        <w:t>Galaxy</w:t>
      </w:r>
      <w:proofErr w:type="spellEnd"/>
      <w:r w:rsidRPr="004A23A6">
        <w:t xml:space="preserve">, разработанной Консорциумом </w:t>
      </w:r>
      <w:proofErr w:type="spellStart"/>
      <w:r w:rsidRPr="004A23A6">
        <w:t>Леонтьевский</w:t>
      </w:r>
      <w:proofErr w:type="spellEnd"/>
      <w:r w:rsidRPr="004A23A6">
        <w:t xml:space="preserve"> центр – AV Group, на основе развития подходов классиков теории межрегиональной и глобальной конкуренции и территориального развития Ф. </w:t>
      </w:r>
      <w:proofErr w:type="spellStart"/>
      <w:r w:rsidRPr="004A23A6">
        <w:t>Перру</w:t>
      </w:r>
      <w:proofErr w:type="spellEnd"/>
      <w:r w:rsidRPr="004A23A6">
        <w:t>, М. Портера, Й. </w:t>
      </w:r>
      <w:proofErr w:type="spellStart"/>
      <w:r w:rsidRPr="004A23A6">
        <w:t>Шумпетера</w:t>
      </w:r>
      <w:proofErr w:type="spellEnd"/>
      <w:r w:rsidRPr="004A23A6">
        <w:t xml:space="preserve"> и др. и многолетней</w:t>
      </w:r>
      <w:proofErr w:type="gramEnd"/>
      <w:r w:rsidRPr="004A23A6">
        <w:t xml:space="preserve"> практики стратегического планирования на федеральном, региональном и муниципальном уровнях.</w:t>
      </w:r>
    </w:p>
    <w:p w14:paraId="34AF6740" w14:textId="00ABD105" w:rsidR="00CE6414" w:rsidRPr="004A23A6" w:rsidRDefault="00CE6414" w:rsidP="00CE6414">
      <w:r w:rsidRPr="004A23A6">
        <w:rPr>
          <w:b/>
        </w:rPr>
        <w:t xml:space="preserve">«Живая» система управления будущим AV </w:t>
      </w:r>
      <w:proofErr w:type="spellStart"/>
      <w:r w:rsidRPr="004A23A6">
        <w:rPr>
          <w:b/>
        </w:rPr>
        <w:t>Galaxy</w:t>
      </w:r>
      <w:proofErr w:type="spellEnd"/>
      <w:r w:rsidRPr="004A23A6">
        <w:t xml:space="preserve"> – интегральный </w:t>
      </w:r>
      <w:proofErr w:type="gramStart"/>
      <w:r w:rsidRPr="004A23A6">
        <w:t>методический подход</w:t>
      </w:r>
      <w:proofErr w:type="gramEnd"/>
      <w:r w:rsidRPr="004A23A6">
        <w:t xml:space="preserve">, направленный на оценку и повышение конкурентоспособности </w:t>
      </w:r>
      <w:r w:rsidR="006465C7">
        <w:t>района</w:t>
      </w:r>
      <w:r w:rsidRPr="004A23A6">
        <w:t xml:space="preserve"> и его направлений специализации. Система отражает базовую идею – участие </w:t>
      </w:r>
      <w:r w:rsidR="006465C7">
        <w:t>района</w:t>
      </w:r>
      <w:r w:rsidRPr="004A23A6">
        <w:t xml:space="preserve"> в борьбе за позиции в межмуниципальной, межрегиональной и глобальной конкуренции полюсов роста, в которых развиваются конкурентоспособные экономические комплексы и кластеры, создаются условия для привлечения и удержания капиталов. Система применяется на всех фазах разработки и реализации Стратегии: </w:t>
      </w:r>
    </w:p>
    <w:p w14:paraId="4818E11C" w14:textId="5A7E57D3" w:rsidR="00CE6414" w:rsidRPr="004A23A6" w:rsidRDefault="00CE6414" w:rsidP="00974180">
      <w:pPr>
        <w:pStyle w:val="a"/>
        <w:spacing w:before="40" w:after="40"/>
        <w:ind w:left="568" w:hanging="284"/>
        <w:rPr>
          <w:lang w:val="ru-RU"/>
        </w:rPr>
      </w:pPr>
      <w:r w:rsidRPr="004A23A6">
        <w:rPr>
          <w:lang w:val="ru-RU"/>
        </w:rPr>
        <w:t>Диагностика текущего состояния: оценка конкурентоспособности по направлениям конкуренции, в разрезе экономических комплексов.</w:t>
      </w:r>
    </w:p>
    <w:p w14:paraId="7D80C75C" w14:textId="11672AD6" w:rsidR="00CE6414" w:rsidRPr="004A23A6" w:rsidRDefault="00CE6414" w:rsidP="00974180">
      <w:pPr>
        <w:pStyle w:val="a"/>
        <w:spacing w:before="40" w:after="40"/>
        <w:ind w:left="568" w:hanging="284"/>
        <w:rPr>
          <w:lang w:val="ru-RU"/>
        </w:rPr>
      </w:pPr>
      <w:r w:rsidRPr="004A23A6">
        <w:rPr>
          <w:lang w:val="ru-RU"/>
        </w:rPr>
        <w:t>Доктрина развития: определение ценностей, приоритетов и целеполагание (формирование дерева: главная стратегическая цель – стратегические цели (для направлений конкуренции</w:t>
      </w:r>
      <w:r w:rsidR="006465C7">
        <w:rPr>
          <w:lang w:val="ru-RU"/>
        </w:rPr>
        <w:t xml:space="preserve"> и</w:t>
      </w:r>
      <w:r w:rsidRPr="004A23A6">
        <w:rPr>
          <w:lang w:val="ru-RU"/>
        </w:rPr>
        <w:t xml:space="preserve"> экономических комплексов) – цели – задачи).</w:t>
      </w:r>
    </w:p>
    <w:p w14:paraId="506D0C9B" w14:textId="77777777" w:rsidR="00CE6414" w:rsidRPr="004A23A6" w:rsidRDefault="00CE6414" w:rsidP="00974180">
      <w:pPr>
        <w:pStyle w:val="a"/>
        <w:spacing w:before="40" w:after="40"/>
        <w:ind w:left="568" w:hanging="284"/>
        <w:rPr>
          <w:lang w:val="ru-RU"/>
        </w:rPr>
      </w:pPr>
      <w:r w:rsidRPr="004A23A6">
        <w:rPr>
          <w:lang w:val="ru-RU"/>
        </w:rPr>
        <w:t>План мероприятий по реализации Стратегии: формирование системы мероприятий и ключевых проектов развития, в т</w:t>
      </w:r>
      <w:r>
        <w:rPr>
          <w:lang w:val="ru-RU"/>
        </w:rPr>
        <w:t>ом числе</w:t>
      </w:r>
      <w:r w:rsidRPr="004A23A6">
        <w:rPr>
          <w:lang w:val="ru-RU"/>
        </w:rPr>
        <w:t xml:space="preserve"> флагманских проектов.</w:t>
      </w:r>
    </w:p>
    <w:p w14:paraId="02897DA4" w14:textId="59B1038E" w:rsidR="00CE6414" w:rsidRPr="004A23A6" w:rsidRDefault="00CE6414" w:rsidP="00CE6414">
      <w:pPr>
        <w:pStyle w:val="a5"/>
        <w:jc w:val="both"/>
      </w:pPr>
      <w:r w:rsidRPr="004A23A6">
        <w:t xml:space="preserve">Рисунок </w:t>
      </w:r>
      <w:r w:rsidR="005E4036">
        <w:fldChar w:fldCharType="begin"/>
      </w:r>
      <w:r w:rsidR="005E4036">
        <w:instrText xml:space="preserve"> SEQ Рисунок \* ARABIC </w:instrText>
      </w:r>
      <w:r w:rsidR="005E4036">
        <w:fldChar w:fldCharType="separate"/>
      </w:r>
      <w:r w:rsidR="00B97342">
        <w:rPr>
          <w:noProof/>
        </w:rPr>
        <w:t>1</w:t>
      </w:r>
      <w:r w:rsidR="005E4036">
        <w:rPr>
          <w:noProof/>
        </w:rPr>
        <w:fldChar w:fldCharType="end"/>
      </w:r>
    </w:p>
    <w:p w14:paraId="01DB41CC" w14:textId="77777777" w:rsidR="00974180" w:rsidRDefault="006465C7" w:rsidP="00E00593">
      <w:pPr>
        <w:spacing w:before="0" w:after="0"/>
      </w:pPr>
      <w:r w:rsidRPr="006465C7">
        <w:rPr>
          <w:noProof/>
          <w:lang w:eastAsia="ru-RU"/>
        </w:rPr>
        <w:drawing>
          <wp:inline distT="0" distB="0" distL="0" distR="0" wp14:anchorId="5C368672" wp14:editId="12EBFF3A">
            <wp:extent cx="6120000" cy="3836391"/>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0000" cy="3836391"/>
                    </a:xfrm>
                    <a:prstGeom prst="rect">
                      <a:avLst/>
                    </a:prstGeom>
                    <a:noFill/>
                    <a:ln>
                      <a:noFill/>
                    </a:ln>
                  </pic:spPr>
                </pic:pic>
              </a:graphicData>
            </a:graphic>
          </wp:inline>
        </w:drawing>
      </w:r>
    </w:p>
    <w:p w14:paraId="3F661D08" w14:textId="2270F2A9" w:rsidR="00CE6414" w:rsidRPr="004A23A6" w:rsidRDefault="006465C7" w:rsidP="006465C7">
      <w:r>
        <w:lastRenderedPageBreak/>
        <w:t>Т</w:t>
      </w:r>
      <w:r w:rsidR="00CE6414" w:rsidRPr="004A23A6">
        <w:t xml:space="preserve">аким образом, система совмещает два уровня рассмотрения </w:t>
      </w:r>
      <w:r w:rsidR="00974180">
        <w:t>района</w:t>
      </w:r>
      <w:r w:rsidR="00CE6414" w:rsidRPr="004A23A6">
        <w:t xml:space="preserve">: внешний, отражающий конкурентные позиции </w:t>
      </w:r>
      <w:r w:rsidR="00974180">
        <w:t>района</w:t>
      </w:r>
      <w:r w:rsidR="00CE6414" w:rsidRPr="004A23A6">
        <w:t xml:space="preserve"> относительно других территорий в разрезе семи направлений межрегиональной конкуренции, и внутренний, описывающий структуру базовых экономических комплексов (с выделением, в увязке с экономическими комплексами, кластеров и флагманских проектов).</w:t>
      </w:r>
    </w:p>
    <w:p w14:paraId="4B7497D8" w14:textId="571A62DA" w:rsidR="00CE6414" w:rsidRPr="004A23A6" w:rsidRDefault="00CE6414" w:rsidP="00CE6414">
      <w:pPr>
        <w:widowControl w:val="0"/>
        <w:spacing w:before="60" w:after="0" w:line="228" w:lineRule="auto"/>
      </w:pPr>
      <w:r w:rsidRPr="004A23A6">
        <w:rPr>
          <w:b/>
        </w:rPr>
        <w:t>Семь направлений конкуренции</w:t>
      </w:r>
      <w:r w:rsidRPr="004A23A6">
        <w:t xml:space="preserve"> могут быть интерпретированы и применительно к бизнесу (предприятиям, хозяйственным комплексам), и применительно к городу, что </w:t>
      </w:r>
      <w:r w:rsidRPr="004A23A6">
        <w:rPr>
          <w:b/>
        </w:rPr>
        <w:t xml:space="preserve">делает систему удобным инструментом описания </w:t>
      </w:r>
      <w:r w:rsidR="00974180" w:rsidRPr="00974180">
        <w:t xml:space="preserve">как </w:t>
      </w:r>
      <w:r w:rsidRPr="004A23A6">
        <w:rPr>
          <w:b/>
        </w:rPr>
        <w:t>взаимосвязанных процессов – конкуренции территорий и предприятий</w:t>
      </w:r>
      <w:r w:rsidR="00FF0892">
        <w:rPr>
          <w:b/>
        </w:rPr>
        <w:t>,</w:t>
      </w:r>
      <w:r w:rsidRPr="004A23A6">
        <w:t xml:space="preserve"> так и </w:t>
      </w:r>
      <w:r w:rsidRPr="004A23A6">
        <w:rPr>
          <w:b/>
        </w:rPr>
        <w:t>повышения конкурентоспособности за счет комплексных шагов по всем направлениям конкуренции единовременно</w:t>
      </w:r>
      <w:r w:rsidRPr="004A23A6">
        <w:t>.</w:t>
      </w:r>
    </w:p>
    <w:p w14:paraId="52F20E70" w14:textId="77777777" w:rsidR="00CE6414" w:rsidRPr="004A23A6" w:rsidRDefault="00CE6414" w:rsidP="00CE6414">
      <w:pPr>
        <w:widowControl w:val="0"/>
        <w:spacing w:before="60" w:after="0" w:line="228" w:lineRule="auto"/>
      </w:pPr>
      <w:r w:rsidRPr="004A23A6">
        <w:t>Поскольку прямое измерение и сравнение территорий по направлениям конкуренции зачастую затруднено, используются соответствующие показатели деятельности экономических комплексов и субъектов бизнеса, исходя из гипотезы, что достижения бизнеса являются следствием созданных в муниципальном образовании общих условий развития.</w:t>
      </w:r>
    </w:p>
    <w:p w14:paraId="2B20B7C7" w14:textId="77777777" w:rsidR="00CE6414" w:rsidRPr="004A23A6" w:rsidRDefault="00CE6414" w:rsidP="00CE6414">
      <w:pPr>
        <w:widowControl w:val="0"/>
        <w:spacing w:before="60" w:after="0" w:line="228" w:lineRule="auto"/>
      </w:pPr>
      <w:r w:rsidRPr="004A23A6">
        <w:t xml:space="preserve">Внутренняя структура социально-экономического развития муниципального образования описывается моделью </w:t>
      </w:r>
      <w:r w:rsidRPr="004A23A6">
        <w:rPr>
          <w:lang w:val="en-US"/>
        </w:rPr>
        <w:t>AV</w:t>
      </w:r>
      <w:r w:rsidRPr="004A23A6">
        <w:t xml:space="preserve"> </w:t>
      </w:r>
      <w:r w:rsidRPr="004A23A6">
        <w:rPr>
          <w:lang w:val="en-US"/>
        </w:rPr>
        <w:t>Galaxy</w:t>
      </w:r>
      <w:r w:rsidRPr="004A23A6">
        <w:t xml:space="preserve"> и отражается набором </w:t>
      </w:r>
      <w:proofErr w:type="gramStart"/>
      <w:r w:rsidRPr="004A23A6">
        <w:t>показателей</w:t>
      </w:r>
      <w:proofErr w:type="gramEnd"/>
      <w:r w:rsidRPr="004A23A6">
        <w:t xml:space="preserve"> следующим образом:</w:t>
      </w:r>
    </w:p>
    <w:p w14:paraId="21372603" w14:textId="77777777" w:rsidR="00CE6414" w:rsidRPr="004A23A6" w:rsidRDefault="00CE6414" w:rsidP="00CE6414">
      <w:pPr>
        <w:pStyle w:val="a"/>
        <w:spacing w:before="60" w:after="60"/>
        <w:ind w:left="568" w:hanging="284"/>
      </w:pPr>
      <w:r>
        <w:rPr>
          <w:lang w:val="ru-RU"/>
        </w:rPr>
        <w:t>Муниципальный район</w:t>
      </w:r>
      <w:r w:rsidRPr="004A23A6">
        <w:t xml:space="preserve"> в </w:t>
      </w:r>
      <w:proofErr w:type="spellStart"/>
      <w:r w:rsidRPr="004A23A6">
        <w:t>целом</w:t>
      </w:r>
      <w:proofErr w:type="spellEnd"/>
      <w:r w:rsidRPr="004A23A6">
        <w:t>.</w:t>
      </w:r>
    </w:p>
    <w:p w14:paraId="5BB9F6F6" w14:textId="77777777" w:rsidR="00CE6414" w:rsidRPr="004A23A6" w:rsidRDefault="00CE6414" w:rsidP="00CE6414">
      <w:pPr>
        <w:pStyle w:val="a"/>
        <w:spacing w:before="60" w:after="60"/>
        <w:ind w:left="568" w:hanging="284"/>
      </w:pPr>
      <w:r w:rsidRPr="004A23A6">
        <w:rPr>
          <w:lang w:val="ru-RU"/>
        </w:rPr>
        <w:t>З</w:t>
      </w:r>
      <w:proofErr w:type="spellStart"/>
      <w:r w:rsidRPr="004A23A6">
        <w:t>оны</w:t>
      </w:r>
      <w:proofErr w:type="spellEnd"/>
      <w:r w:rsidRPr="004A23A6">
        <w:rPr>
          <w:lang w:val="ru-RU"/>
        </w:rPr>
        <w:t xml:space="preserve"> развития</w:t>
      </w:r>
      <w:r w:rsidRPr="004A23A6">
        <w:t>.</w:t>
      </w:r>
    </w:p>
    <w:p w14:paraId="08442C37" w14:textId="77777777" w:rsidR="00CE6414" w:rsidRPr="004A23A6" w:rsidRDefault="00CE6414" w:rsidP="00CE6414">
      <w:pPr>
        <w:pStyle w:val="a"/>
        <w:spacing w:before="60" w:after="60"/>
        <w:ind w:left="568" w:hanging="284"/>
        <w:rPr>
          <w:lang w:val="ru-RU"/>
        </w:rPr>
      </w:pPr>
      <w:r w:rsidRPr="004A23A6">
        <w:rPr>
          <w:lang w:val="ru-RU"/>
        </w:rPr>
        <w:t>Базовые экономические комплексы, которые детализируются на подкомплексы и отрасли.</w:t>
      </w:r>
    </w:p>
    <w:p w14:paraId="3A60DC39" w14:textId="77777777" w:rsidR="00CE6414" w:rsidRPr="004A23A6" w:rsidRDefault="00CE6414" w:rsidP="00CE6414">
      <w:pPr>
        <w:pStyle w:val="a"/>
        <w:spacing w:before="60" w:after="60"/>
        <w:ind w:left="568" w:hanging="284"/>
      </w:pPr>
      <w:proofErr w:type="spellStart"/>
      <w:r w:rsidRPr="004A23A6">
        <w:t>Межотраслевые</w:t>
      </w:r>
      <w:proofErr w:type="spellEnd"/>
      <w:r w:rsidRPr="004A23A6">
        <w:t xml:space="preserve"> </w:t>
      </w:r>
      <w:proofErr w:type="spellStart"/>
      <w:r w:rsidRPr="004A23A6">
        <w:t>кластеры</w:t>
      </w:r>
      <w:proofErr w:type="spellEnd"/>
      <w:r w:rsidRPr="004A23A6">
        <w:t>.</w:t>
      </w:r>
    </w:p>
    <w:p w14:paraId="30ED50EC" w14:textId="77777777" w:rsidR="00CE6414" w:rsidRPr="004A23A6" w:rsidRDefault="00CE6414" w:rsidP="00CE6414">
      <w:pPr>
        <w:pStyle w:val="a"/>
        <w:spacing w:before="60" w:after="60"/>
        <w:ind w:left="568" w:hanging="284"/>
        <w:rPr>
          <w:lang w:val="ru-RU"/>
        </w:rPr>
      </w:pPr>
      <w:r w:rsidRPr="004A23A6">
        <w:rPr>
          <w:lang w:val="ru-RU"/>
        </w:rPr>
        <w:t>Меры и проекты, обеспечивающие реализацию поставленных экономических и социальных целей.</w:t>
      </w:r>
    </w:p>
    <w:p w14:paraId="0FCA9D44" w14:textId="15338BDF" w:rsidR="00CB5E7D" w:rsidRDefault="00CB5E7D" w:rsidP="00CB5E7D">
      <w:pPr>
        <w:pStyle w:val="a5"/>
      </w:pPr>
      <w:r>
        <w:t xml:space="preserve">Таблица </w:t>
      </w:r>
      <w:r w:rsidR="005E4036">
        <w:fldChar w:fldCharType="begin"/>
      </w:r>
      <w:r w:rsidR="005E4036">
        <w:instrText xml:space="preserve"> SEQ Таблица \* ARABIC </w:instrText>
      </w:r>
      <w:r w:rsidR="005E4036">
        <w:fldChar w:fldCharType="separate"/>
      </w:r>
      <w:r w:rsidR="00964E1F">
        <w:rPr>
          <w:noProof/>
        </w:rPr>
        <w:t>1</w:t>
      </w:r>
      <w:r w:rsidR="005E4036">
        <w:rPr>
          <w:noProof/>
        </w:rPr>
        <w:fldChar w:fldCharType="end"/>
      </w:r>
      <w:r>
        <w:t xml:space="preserve"> – </w:t>
      </w:r>
      <w:r w:rsidRPr="004A23A6">
        <w:t>Цели семи направлений конкуренции регионов/предприятий</w:t>
      </w:r>
    </w:p>
    <w:tbl>
      <w:tblPr>
        <w:tblStyle w:val="a7"/>
        <w:tblW w:w="5000" w:type="pct"/>
        <w:tblBorders>
          <w:top w:val="single" w:sz="4" w:space="0" w:color="F0D2E7" w:themeColor="text2" w:themeTint="33"/>
          <w:left w:val="single" w:sz="4" w:space="0" w:color="F0D2E7" w:themeColor="text2" w:themeTint="33"/>
          <w:bottom w:val="single" w:sz="4" w:space="0" w:color="F0D2E7" w:themeColor="text2" w:themeTint="33"/>
          <w:right w:val="single" w:sz="4" w:space="0" w:color="F0D2E7" w:themeColor="text2" w:themeTint="33"/>
          <w:insideH w:val="single" w:sz="4" w:space="0" w:color="F0D2E7" w:themeColor="text2" w:themeTint="33"/>
          <w:insideV w:val="single" w:sz="4" w:space="0" w:color="F0D2E7" w:themeColor="text2" w:themeTint="33"/>
        </w:tblBorders>
        <w:tblLook w:val="04A0" w:firstRow="1" w:lastRow="0" w:firstColumn="1" w:lastColumn="0" w:noHBand="0" w:noVBand="1"/>
      </w:tblPr>
      <w:tblGrid>
        <w:gridCol w:w="2802"/>
        <w:gridCol w:w="4253"/>
        <w:gridCol w:w="2799"/>
      </w:tblGrid>
      <w:tr w:rsidR="00CE6414" w:rsidRPr="000D3819" w14:paraId="25608505" w14:textId="77777777" w:rsidTr="00CE6414">
        <w:trPr>
          <w:tblHeader/>
        </w:trPr>
        <w:tc>
          <w:tcPr>
            <w:tcW w:w="1422" w:type="pct"/>
            <w:shd w:val="clear" w:color="auto" w:fill="A53583" w:themeFill="text2"/>
            <w:vAlign w:val="center"/>
          </w:tcPr>
          <w:p w14:paraId="7074383F" w14:textId="77777777" w:rsidR="00CE6414" w:rsidRPr="000D3819" w:rsidRDefault="00CE6414" w:rsidP="00CE6414">
            <w:pPr>
              <w:pStyle w:val="affff3"/>
              <w:keepLines/>
              <w:spacing w:line="228" w:lineRule="auto"/>
              <w:rPr>
                <w:rFonts w:ascii="Arial" w:hAnsi="Arial" w:cs="Arial"/>
                <w:color w:val="FFFFFF" w:themeColor="background1"/>
                <w:spacing w:val="-4"/>
                <w:sz w:val="20"/>
                <w:szCs w:val="20"/>
                <w:lang w:val="ru-RU" w:eastAsia="en-US"/>
              </w:rPr>
            </w:pPr>
            <w:r w:rsidRPr="000D3819">
              <w:rPr>
                <w:rFonts w:ascii="Arial" w:hAnsi="Arial" w:cs="Arial"/>
                <w:color w:val="FFFFFF" w:themeColor="background1"/>
                <w:spacing w:val="-4"/>
                <w:sz w:val="20"/>
                <w:szCs w:val="20"/>
                <w:lang w:val="ru-RU" w:eastAsia="en-US"/>
              </w:rPr>
              <w:t>Направление конкуренции</w:t>
            </w:r>
            <w:r w:rsidRPr="000D3819">
              <w:rPr>
                <w:rFonts w:ascii="Arial" w:eastAsia="MingLiU" w:hAnsi="Arial" w:cs="Arial"/>
                <w:color w:val="FFFFFF" w:themeColor="background1"/>
                <w:spacing w:val="-4"/>
                <w:sz w:val="20"/>
                <w:szCs w:val="20"/>
                <w:lang w:val="ru-RU" w:eastAsia="en-US"/>
              </w:rPr>
              <w:br/>
            </w:r>
            <w:r w:rsidRPr="000D3819">
              <w:rPr>
                <w:rFonts w:ascii="Arial" w:hAnsi="Arial" w:cs="Arial"/>
                <w:color w:val="FFFFFF" w:themeColor="background1"/>
                <w:spacing w:val="-4"/>
                <w:sz w:val="20"/>
                <w:szCs w:val="20"/>
                <w:lang w:val="ru-RU" w:eastAsia="en-US"/>
              </w:rPr>
              <w:t>(регион / бизнес)</w:t>
            </w:r>
          </w:p>
        </w:tc>
        <w:tc>
          <w:tcPr>
            <w:tcW w:w="2158" w:type="pct"/>
            <w:shd w:val="clear" w:color="auto" w:fill="A53583" w:themeFill="text2"/>
            <w:vAlign w:val="center"/>
            <w:hideMark/>
          </w:tcPr>
          <w:p w14:paraId="359EBF59" w14:textId="77777777" w:rsidR="00CE6414" w:rsidRPr="000D3819" w:rsidRDefault="00CE6414" w:rsidP="00CE6414">
            <w:pPr>
              <w:pStyle w:val="affff3"/>
              <w:keepLines/>
              <w:spacing w:line="228" w:lineRule="auto"/>
              <w:rPr>
                <w:rFonts w:ascii="Arial" w:hAnsi="Arial" w:cs="Arial"/>
                <w:color w:val="FFFFFF" w:themeColor="background1"/>
                <w:spacing w:val="-4"/>
                <w:sz w:val="20"/>
                <w:szCs w:val="20"/>
                <w:lang w:val="ru-RU" w:eastAsia="en-US"/>
              </w:rPr>
            </w:pPr>
            <w:r w:rsidRPr="000D3819">
              <w:rPr>
                <w:rFonts w:ascii="Arial" w:hAnsi="Arial" w:cs="Arial"/>
                <w:color w:val="FFFFFF" w:themeColor="background1"/>
                <w:spacing w:val="-4"/>
                <w:sz w:val="20"/>
                <w:szCs w:val="20"/>
                <w:lang w:val="ru-RU" w:eastAsia="en-US"/>
              </w:rPr>
              <w:t>Муниципальный уровень</w:t>
            </w:r>
          </w:p>
        </w:tc>
        <w:tc>
          <w:tcPr>
            <w:tcW w:w="1420" w:type="pct"/>
            <w:shd w:val="clear" w:color="auto" w:fill="A53583" w:themeFill="text2"/>
            <w:vAlign w:val="center"/>
            <w:hideMark/>
          </w:tcPr>
          <w:p w14:paraId="261F99EB" w14:textId="77777777" w:rsidR="00CE6414" w:rsidRPr="000D3819" w:rsidRDefault="00CE6414" w:rsidP="00CE6414">
            <w:pPr>
              <w:pStyle w:val="affff3"/>
              <w:keepLines/>
              <w:spacing w:line="228" w:lineRule="auto"/>
              <w:rPr>
                <w:rFonts w:ascii="Arial" w:hAnsi="Arial" w:cs="Arial"/>
                <w:color w:val="FFFFFF" w:themeColor="background1"/>
                <w:spacing w:val="-4"/>
                <w:sz w:val="20"/>
                <w:szCs w:val="20"/>
                <w:lang w:val="ru-RU" w:eastAsia="en-US"/>
              </w:rPr>
            </w:pPr>
            <w:r w:rsidRPr="000D3819">
              <w:rPr>
                <w:rFonts w:ascii="Arial" w:hAnsi="Arial" w:cs="Arial"/>
                <w:color w:val="FFFFFF" w:themeColor="background1"/>
                <w:spacing w:val="-4"/>
                <w:sz w:val="20"/>
                <w:szCs w:val="20"/>
                <w:lang w:val="ru-RU" w:eastAsia="en-US"/>
              </w:rPr>
              <w:t>Уровень бизнеса</w:t>
            </w:r>
          </w:p>
        </w:tc>
      </w:tr>
      <w:tr w:rsidR="00CE6414" w:rsidRPr="000D3819" w14:paraId="00872153" w14:textId="77777777" w:rsidTr="00CE6414">
        <w:tc>
          <w:tcPr>
            <w:tcW w:w="1422" w:type="pct"/>
          </w:tcPr>
          <w:p w14:paraId="02DBD096" w14:textId="77777777" w:rsidR="00CE6414" w:rsidRPr="000D3819" w:rsidRDefault="00CE6414" w:rsidP="00A05F87">
            <w:pPr>
              <w:pStyle w:val="affff5"/>
              <w:keepNext/>
              <w:keepLines/>
              <w:rPr>
                <w:rFonts w:ascii="Arial" w:eastAsia="Calibri" w:hAnsi="Arial" w:cs="Arial"/>
                <w:spacing w:val="-4"/>
                <w:sz w:val="20"/>
                <w:szCs w:val="20"/>
              </w:rPr>
            </w:pPr>
            <w:r w:rsidRPr="000D3819">
              <w:rPr>
                <w:rFonts w:ascii="Arial" w:eastAsia="Calibri" w:hAnsi="Arial" w:cs="Arial"/>
                <w:b/>
                <w:spacing w:val="-4"/>
                <w:sz w:val="20"/>
                <w:szCs w:val="20"/>
                <w:lang w:val="en-US"/>
              </w:rPr>
              <w:t>G</w:t>
            </w:r>
            <w:r w:rsidRPr="000D3819">
              <w:rPr>
                <w:rFonts w:ascii="Arial" w:eastAsia="Calibri" w:hAnsi="Arial" w:cs="Arial"/>
                <w:b/>
                <w:spacing w:val="-4"/>
                <w:sz w:val="20"/>
                <w:szCs w:val="20"/>
              </w:rPr>
              <w:t xml:space="preserve">1. Рынки </w:t>
            </w:r>
            <w:r w:rsidRPr="000D3819">
              <w:rPr>
                <w:rFonts w:ascii="Arial" w:eastAsia="Calibri" w:hAnsi="Arial" w:cs="Arial"/>
                <w:spacing w:val="-4"/>
                <w:sz w:val="20"/>
                <w:szCs w:val="20"/>
              </w:rPr>
              <w:t>(конкуренция за потребителя и рынок)</w:t>
            </w:r>
          </w:p>
        </w:tc>
        <w:tc>
          <w:tcPr>
            <w:tcW w:w="2158" w:type="pct"/>
            <w:hideMark/>
          </w:tcPr>
          <w:p w14:paraId="45DDADB5" w14:textId="77777777" w:rsidR="00CE6414" w:rsidRPr="000D3819" w:rsidRDefault="00CE6414" w:rsidP="00A05F87">
            <w:pPr>
              <w:pStyle w:val="affff5"/>
              <w:keepNext/>
              <w:keepLines/>
              <w:rPr>
                <w:rFonts w:ascii="Arial" w:hAnsi="Arial" w:cs="Arial"/>
                <w:spacing w:val="-4"/>
                <w:sz w:val="20"/>
                <w:szCs w:val="20"/>
              </w:rPr>
            </w:pPr>
            <w:r w:rsidRPr="000D3819">
              <w:rPr>
                <w:rFonts w:ascii="Arial" w:eastAsia="Calibri" w:hAnsi="Arial" w:cs="Arial"/>
                <w:spacing w:val="-4"/>
                <w:sz w:val="20"/>
                <w:szCs w:val="20"/>
              </w:rPr>
              <w:t>Конкурентоспособность</w:t>
            </w:r>
            <w:r w:rsidRPr="000D3819">
              <w:rPr>
                <w:rFonts w:ascii="Arial" w:hAnsi="Arial" w:cs="Arial"/>
                <w:spacing w:val="-4"/>
                <w:sz w:val="20"/>
                <w:szCs w:val="20"/>
              </w:rPr>
              <w:t xml:space="preserve"> приоритетных </w:t>
            </w:r>
            <w:r w:rsidRPr="000D3819">
              <w:rPr>
                <w:rFonts w:ascii="Arial" w:eastAsia="Calibri" w:hAnsi="Arial" w:cs="Arial"/>
                <w:spacing w:val="-4"/>
                <w:sz w:val="20"/>
                <w:szCs w:val="20"/>
              </w:rPr>
              <w:t>муниципальных</w:t>
            </w:r>
            <w:r w:rsidRPr="000D3819">
              <w:rPr>
                <w:rFonts w:ascii="Arial" w:hAnsi="Arial" w:cs="Arial"/>
                <w:spacing w:val="-4"/>
                <w:sz w:val="20"/>
                <w:szCs w:val="20"/>
              </w:rPr>
              <w:t xml:space="preserve"> экономических комплексов / </w:t>
            </w:r>
            <w:r w:rsidRPr="000D3819">
              <w:rPr>
                <w:rFonts w:ascii="Arial" w:eastAsia="Calibri" w:hAnsi="Arial" w:cs="Arial"/>
                <w:spacing w:val="-4"/>
                <w:sz w:val="20"/>
                <w:szCs w:val="20"/>
              </w:rPr>
              <w:t>отраслей</w:t>
            </w:r>
            <w:r w:rsidRPr="000D3819">
              <w:rPr>
                <w:rFonts w:ascii="Arial" w:hAnsi="Arial" w:cs="Arial"/>
                <w:spacing w:val="-4"/>
                <w:sz w:val="20"/>
                <w:szCs w:val="20"/>
              </w:rPr>
              <w:t xml:space="preserve"> (с выделением конкурентоспособных продуктов) </w:t>
            </w:r>
            <w:r w:rsidRPr="000D3819">
              <w:rPr>
                <w:rFonts w:ascii="Arial" w:eastAsia="Calibri" w:hAnsi="Arial" w:cs="Arial"/>
                <w:spacing w:val="-4"/>
                <w:sz w:val="20"/>
                <w:szCs w:val="20"/>
              </w:rPr>
              <w:t>специализации</w:t>
            </w:r>
            <w:r w:rsidRPr="000D3819">
              <w:rPr>
                <w:rFonts w:ascii="Arial" w:hAnsi="Arial" w:cs="Arial"/>
                <w:spacing w:val="-4"/>
                <w:sz w:val="20"/>
                <w:szCs w:val="20"/>
              </w:rPr>
              <w:t xml:space="preserve"> </w:t>
            </w:r>
            <w:r w:rsidRPr="000D3819">
              <w:rPr>
                <w:rFonts w:ascii="Arial" w:eastAsia="Calibri" w:hAnsi="Arial" w:cs="Arial"/>
                <w:spacing w:val="-4"/>
                <w:sz w:val="20"/>
                <w:szCs w:val="20"/>
              </w:rPr>
              <w:t>на</w:t>
            </w:r>
            <w:r w:rsidRPr="000D3819">
              <w:rPr>
                <w:rFonts w:ascii="Arial" w:hAnsi="Arial" w:cs="Arial"/>
                <w:spacing w:val="-4"/>
                <w:sz w:val="20"/>
                <w:szCs w:val="20"/>
              </w:rPr>
              <w:t xml:space="preserve"> </w:t>
            </w:r>
            <w:r w:rsidRPr="000D3819">
              <w:rPr>
                <w:rFonts w:ascii="Arial" w:eastAsia="Calibri" w:hAnsi="Arial" w:cs="Arial"/>
                <w:spacing w:val="-4"/>
                <w:sz w:val="20"/>
                <w:szCs w:val="20"/>
              </w:rPr>
              <w:t>их</w:t>
            </w:r>
            <w:r w:rsidRPr="000D3819">
              <w:rPr>
                <w:rFonts w:ascii="Arial" w:hAnsi="Arial" w:cs="Arial"/>
                <w:spacing w:val="-4"/>
                <w:sz w:val="20"/>
                <w:szCs w:val="20"/>
              </w:rPr>
              <w:t xml:space="preserve"> </w:t>
            </w:r>
            <w:r w:rsidRPr="000D3819">
              <w:rPr>
                <w:rFonts w:ascii="Arial" w:eastAsia="Calibri" w:hAnsi="Arial" w:cs="Arial"/>
                <w:spacing w:val="-4"/>
                <w:sz w:val="20"/>
                <w:szCs w:val="20"/>
              </w:rPr>
              <w:t>рынках сбыта</w:t>
            </w:r>
            <w:r w:rsidRPr="000D3819">
              <w:rPr>
                <w:rFonts w:ascii="Arial" w:hAnsi="Arial" w:cs="Arial"/>
                <w:spacing w:val="-4"/>
                <w:sz w:val="20"/>
                <w:szCs w:val="20"/>
              </w:rPr>
              <w:t xml:space="preserve">. </w:t>
            </w:r>
            <w:r w:rsidRPr="000D3819">
              <w:rPr>
                <w:rFonts w:ascii="Arial" w:eastAsia="Calibri" w:hAnsi="Arial" w:cs="Arial"/>
                <w:spacing w:val="-4"/>
                <w:sz w:val="20"/>
                <w:szCs w:val="20"/>
              </w:rPr>
              <w:t>Лучшие</w:t>
            </w:r>
            <w:r w:rsidRPr="000D3819">
              <w:rPr>
                <w:rFonts w:ascii="Arial" w:hAnsi="Arial" w:cs="Arial"/>
                <w:spacing w:val="-4"/>
                <w:sz w:val="20"/>
                <w:szCs w:val="20"/>
              </w:rPr>
              <w:t xml:space="preserve"> </w:t>
            </w:r>
            <w:r w:rsidRPr="000D3819">
              <w:rPr>
                <w:rFonts w:ascii="Arial" w:eastAsia="Calibri" w:hAnsi="Arial" w:cs="Arial"/>
                <w:spacing w:val="-4"/>
                <w:sz w:val="20"/>
                <w:szCs w:val="20"/>
              </w:rPr>
              <w:t>условия</w:t>
            </w:r>
            <w:r w:rsidRPr="000D3819">
              <w:rPr>
                <w:rFonts w:ascii="Arial" w:hAnsi="Arial" w:cs="Arial"/>
                <w:spacing w:val="-4"/>
                <w:sz w:val="20"/>
                <w:szCs w:val="20"/>
              </w:rPr>
              <w:t xml:space="preserve"> </w:t>
            </w:r>
            <w:r w:rsidRPr="000D3819">
              <w:rPr>
                <w:rFonts w:ascii="Arial" w:eastAsia="Calibri" w:hAnsi="Arial" w:cs="Arial"/>
                <w:spacing w:val="-4"/>
                <w:sz w:val="20"/>
                <w:szCs w:val="20"/>
              </w:rPr>
              <w:t>для</w:t>
            </w:r>
            <w:r w:rsidRPr="000D3819">
              <w:rPr>
                <w:rFonts w:ascii="Arial" w:hAnsi="Arial" w:cs="Arial"/>
                <w:spacing w:val="-4"/>
                <w:sz w:val="20"/>
                <w:szCs w:val="20"/>
              </w:rPr>
              <w:t xml:space="preserve"> </w:t>
            </w:r>
            <w:r w:rsidRPr="000D3819">
              <w:rPr>
                <w:rFonts w:ascii="Arial" w:eastAsia="Calibri" w:hAnsi="Arial" w:cs="Arial"/>
                <w:spacing w:val="-4"/>
                <w:sz w:val="20"/>
                <w:szCs w:val="20"/>
              </w:rPr>
              <w:t>продвижения</w:t>
            </w:r>
            <w:r w:rsidRPr="000D3819">
              <w:rPr>
                <w:rFonts w:ascii="Arial" w:hAnsi="Arial" w:cs="Arial"/>
                <w:spacing w:val="-4"/>
                <w:sz w:val="20"/>
                <w:szCs w:val="20"/>
              </w:rPr>
              <w:t xml:space="preserve"> </w:t>
            </w:r>
            <w:r w:rsidRPr="000D3819">
              <w:rPr>
                <w:rFonts w:ascii="Arial" w:eastAsia="Calibri" w:hAnsi="Arial" w:cs="Arial"/>
                <w:spacing w:val="-4"/>
                <w:sz w:val="20"/>
                <w:szCs w:val="20"/>
              </w:rPr>
              <w:t>продукции</w:t>
            </w:r>
            <w:r w:rsidRPr="000D3819">
              <w:rPr>
                <w:rFonts w:ascii="Arial" w:hAnsi="Arial" w:cs="Arial"/>
                <w:spacing w:val="-4"/>
                <w:sz w:val="20"/>
                <w:szCs w:val="20"/>
              </w:rPr>
              <w:t xml:space="preserve"> </w:t>
            </w:r>
            <w:r w:rsidRPr="000D3819">
              <w:rPr>
                <w:rFonts w:ascii="Arial" w:eastAsia="Calibri" w:hAnsi="Arial" w:cs="Arial"/>
                <w:spacing w:val="-4"/>
                <w:sz w:val="20"/>
                <w:szCs w:val="20"/>
              </w:rPr>
              <w:t>местных</w:t>
            </w:r>
            <w:r w:rsidRPr="000D3819">
              <w:rPr>
                <w:rFonts w:ascii="Arial" w:hAnsi="Arial" w:cs="Arial"/>
                <w:spacing w:val="-4"/>
                <w:sz w:val="20"/>
                <w:szCs w:val="20"/>
              </w:rPr>
              <w:t xml:space="preserve"> </w:t>
            </w:r>
            <w:r w:rsidRPr="000D3819">
              <w:rPr>
                <w:rFonts w:ascii="Arial" w:eastAsia="Calibri" w:hAnsi="Arial" w:cs="Arial"/>
                <w:spacing w:val="-4"/>
                <w:sz w:val="20"/>
                <w:szCs w:val="20"/>
              </w:rPr>
              <w:t>предприятий</w:t>
            </w:r>
            <w:r w:rsidRPr="000D3819">
              <w:rPr>
                <w:rFonts w:ascii="Arial" w:hAnsi="Arial" w:cs="Arial"/>
                <w:spacing w:val="-4"/>
                <w:sz w:val="20"/>
                <w:szCs w:val="20"/>
              </w:rPr>
              <w:t xml:space="preserve"> </w:t>
            </w:r>
            <w:r w:rsidRPr="000D3819">
              <w:rPr>
                <w:rFonts w:ascii="Arial" w:eastAsia="Calibri" w:hAnsi="Arial" w:cs="Arial"/>
                <w:spacing w:val="-4"/>
                <w:sz w:val="20"/>
                <w:szCs w:val="20"/>
              </w:rPr>
              <w:t>на</w:t>
            </w:r>
            <w:r w:rsidRPr="000D3819">
              <w:rPr>
                <w:rFonts w:ascii="Arial" w:hAnsi="Arial" w:cs="Arial"/>
                <w:spacing w:val="-4"/>
                <w:sz w:val="20"/>
                <w:szCs w:val="20"/>
              </w:rPr>
              <w:t xml:space="preserve"> </w:t>
            </w:r>
            <w:r w:rsidRPr="000D3819">
              <w:rPr>
                <w:rFonts w:ascii="Arial" w:eastAsia="Calibri" w:hAnsi="Arial" w:cs="Arial"/>
                <w:spacing w:val="-4"/>
                <w:sz w:val="20"/>
                <w:szCs w:val="20"/>
              </w:rPr>
              <w:t>внешние</w:t>
            </w:r>
            <w:r w:rsidRPr="000D3819">
              <w:rPr>
                <w:rFonts w:ascii="Arial" w:hAnsi="Arial" w:cs="Arial"/>
                <w:spacing w:val="-4"/>
                <w:sz w:val="20"/>
                <w:szCs w:val="20"/>
              </w:rPr>
              <w:t xml:space="preserve"> </w:t>
            </w:r>
            <w:r w:rsidRPr="000D3819">
              <w:rPr>
                <w:rFonts w:ascii="Arial" w:eastAsia="Calibri" w:hAnsi="Arial" w:cs="Arial"/>
                <w:spacing w:val="-4"/>
                <w:sz w:val="20"/>
                <w:szCs w:val="20"/>
              </w:rPr>
              <w:t>рынки.</w:t>
            </w:r>
          </w:p>
        </w:tc>
        <w:tc>
          <w:tcPr>
            <w:tcW w:w="1420" w:type="pct"/>
            <w:hideMark/>
          </w:tcPr>
          <w:p w14:paraId="645DE0D4" w14:textId="77777777" w:rsidR="00CE6414" w:rsidRPr="000D3819" w:rsidRDefault="00CE6414" w:rsidP="00A05F87">
            <w:pPr>
              <w:pStyle w:val="affff5"/>
              <w:keepNext/>
              <w:keepLines/>
              <w:rPr>
                <w:rFonts w:ascii="Arial" w:hAnsi="Arial" w:cs="Arial"/>
                <w:spacing w:val="-4"/>
                <w:sz w:val="20"/>
                <w:szCs w:val="20"/>
              </w:rPr>
            </w:pPr>
            <w:r w:rsidRPr="000D3819">
              <w:rPr>
                <w:rFonts w:ascii="Arial" w:eastAsia="Calibri" w:hAnsi="Arial" w:cs="Arial"/>
                <w:spacing w:val="-4"/>
                <w:sz w:val="20"/>
                <w:szCs w:val="20"/>
              </w:rPr>
              <w:t>Объем</w:t>
            </w:r>
            <w:r w:rsidRPr="000D3819">
              <w:rPr>
                <w:rFonts w:ascii="Arial" w:hAnsi="Arial" w:cs="Arial"/>
                <w:spacing w:val="-4"/>
                <w:sz w:val="20"/>
                <w:szCs w:val="20"/>
              </w:rPr>
              <w:t xml:space="preserve"> </w:t>
            </w:r>
            <w:r w:rsidRPr="000D3819">
              <w:rPr>
                <w:rFonts w:ascii="Arial" w:eastAsia="Calibri" w:hAnsi="Arial" w:cs="Arial"/>
                <w:spacing w:val="-4"/>
                <w:sz w:val="20"/>
                <w:szCs w:val="20"/>
              </w:rPr>
              <w:t>продаж</w:t>
            </w:r>
            <w:r w:rsidRPr="000D3819">
              <w:rPr>
                <w:rFonts w:ascii="Arial" w:hAnsi="Arial" w:cs="Arial"/>
                <w:spacing w:val="-4"/>
                <w:sz w:val="20"/>
                <w:szCs w:val="20"/>
              </w:rPr>
              <w:t xml:space="preserve"> (экспорта / вывода). </w:t>
            </w:r>
            <w:r w:rsidRPr="000D3819">
              <w:rPr>
                <w:rFonts w:ascii="Arial" w:eastAsia="Calibri" w:hAnsi="Arial" w:cs="Arial"/>
                <w:spacing w:val="-4"/>
                <w:sz w:val="20"/>
                <w:szCs w:val="20"/>
              </w:rPr>
              <w:t>Доля</w:t>
            </w:r>
            <w:r w:rsidRPr="000D3819">
              <w:rPr>
                <w:rFonts w:ascii="Arial" w:hAnsi="Arial" w:cs="Arial"/>
                <w:spacing w:val="-4"/>
                <w:sz w:val="20"/>
                <w:szCs w:val="20"/>
              </w:rPr>
              <w:t xml:space="preserve"> </w:t>
            </w:r>
            <w:r w:rsidRPr="000D3819">
              <w:rPr>
                <w:rFonts w:ascii="Arial" w:eastAsia="Calibri" w:hAnsi="Arial" w:cs="Arial"/>
                <w:spacing w:val="-4"/>
                <w:sz w:val="20"/>
                <w:szCs w:val="20"/>
              </w:rPr>
              <w:t>рынка.</w:t>
            </w:r>
          </w:p>
        </w:tc>
      </w:tr>
      <w:tr w:rsidR="00CE6414" w:rsidRPr="000D3819" w14:paraId="1AAF4685" w14:textId="77777777" w:rsidTr="00CE6414">
        <w:tc>
          <w:tcPr>
            <w:tcW w:w="1422" w:type="pct"/>
          </w:tcPr>
          <w:p w14:paraId="5B162DBD" w14:textId="77777777" w:rsidR="00CE6414" w:rsidRPr="000D3819" w:rsidRDefault="00CE6414" w:rsidP="00A05F87">
            <w:pPr>
              <w:pStyle w:val="affff5"/>
              <w:rPr>
                <w:rFonts w:ascii="Arial" w:eastAsia="Calibri" w:hAnsi="Arial" w:cs="Arial"/>
                <w:spacing w:val="-4"/>
                <w:sz w:val="20"/>
                <w:szCs w:val="20"/>
              </w:rPr>
            </w:pPr>
            <w:r w:rsidRPr="000D3819">
              <w:rPr>
                <w:rFonts w:ascii="Arial" w:eastAsia="Calibri" w:hAnsi="Arial" w:cs="Arial"/>
                <w:b/>
                <w:spacing w:val="-4"/>
                <w:sz w:val="20"/>
                <w:szCs w:val="20"/>
              </w:rPr>
              <w:t xml:space="preserve">G2. Институты </w:t>
            </w:r>
            <w:r w:rsidRPr="000D3819">
              <w:rPr>
                <w:rFonts w:ascii="Arial" w:eastAsia="Calibri" w:hAnsi="Arial" w:cs="Arial"/>
                <w:spacing w:val="-4"/>
                <w:sz w:val="20"/>
                <w:szCs w:val="20"/>
              </w:rPr>
              <w:t>(конкуренция за предпринимателя, конкуренция за административный ресурс власти)</w:t>
            </w:r>
          </w:p>
        </w:tc>
        <w:tc>
          <w:tcPr>
            <w:tcW w:w="2158" w:type="pct"/>
            <w:hideMark/>
          </w:tcPr>
          <w:p w14:paraId="7CE59B87" w14:textId="77777777" w:rsidR="00CE6414" w:rsidRPr="000D3819" w:rsidRDefault="00CE6414" w:rsidP="00A05F87">
            <w:pPr>
              <w:pStyle w:val="affff5"/>
              <w:rPr>
                <w:rFonts w:ascii="Arial" w:hAnsi="Arial" w:cs="Arial"/>
                <w:spacing w:val="-4"/>
                <w:sz w:val="20"/>
                <w:szCs w:val="20"/>
              </w:rPr>
            </w:pPr>
            <w:r w:rsidRPr="000D3819">
              <w:rPr>
                <w:rFonts w:ascii="Arial" w:eastAsia="Calibri" w:hAnsi="Arial" w:cs="Arial"/>
                <w:spacing w:val="-4"/>
                <w:sz w:val="20"/>
                <w:szCs w:val="20"/>
              </w:rPr>
              <w:t>Качество</w:t>
            </w:r>
            <w:r w:rsidRPr="000D3819">
              <w:rPr>
                <w:rFonts w:ascii="Arial" w:hAnsi="Arial" w:cs="Arial"/>
                <w:spacing w:val="-4"/>
                <w:sz w:val="20"/>
                <w:szCs w:val="20"/>
              </w:rPr>
              <w:t xml:space="preserve"> </w:t>
            </w:r>
            <w:r w:rsidRPr="000D3819">
              <w:rPr>
                <w:rFonts w:ascii="Arial" w:eastAsia="Calibri" w:hAnsi="Arial" w:cs="Arial"/>
                <w:spacing w:val="-4"/>
                <w:sz w:val="20"/>
                <w:szCs w:val="20"/>
              </w:rPr>
              <w:t>частных</w:t>
            </w:r>
            <w:r w:rsidRPr="000D3819">
              <w:rPr>
                <w:rFonts w:ascii="Arial" w:hAnsi="Arial" w:cs="Arial"/>
                <w:spacing w:val="-4"/>
                <w:sz w:val="20"/>
                <w:szCs w:val="20"/>
              </w:rPr>
              <w:t xml:space="preserve">, </w:t>
            </w:r>
            <w:r w:rsidRPr="000D3819">
              <w:rPr>
                <w:rFonts w:ascii="Arial" w:eastAsia="Calibri" w:hAnsi="Arial" w:cs="Arial"/>
                <w:spacing w:val="-4"/>
                <w:sz w:val="20"/>
                <w:szCs w:val="20"/>
              </w:rPr>
              <w:t>государственных</w:t>
            </w:r>
            <w:r w:rsidRPr="000D3819">
              <w:rPr>
                <w:rFonts w:ascii="Arial" w:hAnsi="Arial" w:cs="Arial"/>
                <w:spacing w:val="-4"/>
                <w:sz w:val="20"/>
                <w:szCs w:val="20"/>
              </w:rPr>
              <w:t xml:space="preserve"> </w:t>
            </w:r>
            <w:r w:rsidRPr="000D3819">
              <w:rPr>
                <w:rFonts w:ascii="Arial" w:eastAsia="Calibri" w:hAnsi="Arial" w:cs="Arial"/>
                <w:spacing w:val="-4"/>
                <w:sz w:val="20"/>
                <w:szCs w:val="20"/>
              </w:rPr>
              <w:t>и</w:t>
            </w:r>
            <w:r w:rsidRPr="000D3819">
              <w:rPr>
                <w:rFonts w:ascii="Arial" w:hAnsi="Arial" w:cs="Arial"/>
                <w:spacing w:val="-4"/>
                <w:sz w:val="20"/>
                <w:szCs w:val="20"/>
              </w:rPr>
              <w:t xml:space="preserve"> </w:t>
            </w:r>
            <w:r w:rsidRPr="000D3819">
              <w:rPr>
                <w:rFonts w:ascii="Arial" w:eastAsia="Calibri" w:hAnsi="Arial" w:cs="Arial"/>
                <w:spacing w:val="-4"/>
                <w:sz w:val="20"/>
                <w:szCs w:val="20"/>
              </w:rPr>
              <w:t>государственно</w:t>
            </w:r>
            <w:r w:rsidRPr="000D3819">
              <w:rPr>
                <w:rFonts w:ascii="Arial" w:hAnsi="Arial" w:cs="Arial"/>
                <w:spacing w:val="-4"/>
                <w:sz w:val="20"/>
                <w:szCs w:val="20"/>
              </w:rPr>
              <w:t>-</w:t>
            </w:r>
            <w:r w:rsidRPr="000D3819">
              <w:rPr>
                <w:rFonts w:ascii="Arial" w:eastAsia="Calibri" w:hAnsi="Arial" w:cs="Arial"/>
                <w:spacing w:val="-4"/>
                <w:sz w:val="20"/>
                <w:szCs w:val="20"/>
              </w:rPr>
              <w:t>частных</w:t>
            </w:r>
            <w:r w:rsidRPr="000D3819">
              <w:rPr>
                <w:rFonts w:ascii="Arial" w:hAnsi="Arial" w:cs="Arial"/>
                <w:spacing w:val="-4"/>
                <w:sz w:val="20"/>
                <w:szCs w:val="20"/>
              </w:rPr>
              <w:t xml:space="preserve"> и муниципально-частных </w:t>
            </w:r>
            <w:r w:rsidRPr="000D3819">
              <w:rPr>
                <w:rFonts w:ascii="Arial" w:eastAsia="Calibri" w:hAnsi="Arial" w:cs="Arial"/>
                <w:spacing w:val="-4"/>
                <w:sz w:val="20"/>
                <w:szCs w:val="20"/>
              </w:rPr>
              <w:t>институтов</w:t>
            </w:r>
            <w:r w:rsidRPr="000D3819">
              <w:rPr>
                <w:rFonts w:ascii="Arial" w:hAnsi="Arial" w:cs="Arial"/>
                <w:spacing w:val="-4"/>
                <w:sz w:val="20"/>
                <w:szCs w:val="20"/>
              </w:rPr>
              <w:t xml:space="preserve"> </w:t>
            </w:r>
            <w:r w:rsidRPr="000D3819">
              <w:rPr>
                <w:rFonts w:ascii="Arial" w:eastAsia="Calibri" w:hAnsi="Arial" w:cs="Arial"/>
                <w:spacing w:val="-4"/>
                <w:sz w:val="20"/>
                <w:szCs w:val="20"/>
              </w:rPr>
              <w:t>и</w:t>
            </w:r>
            <w:r w:rsidRPr="000D3819">
              <w:rPr>
                <w:rFonts w:ascii="Arial" w:hAnsi="Arial" w:cs="Arial"/>
                <w:spacing w:val="-4"/>
                <w:sz w:val="20"/>
                <w:szCs w:val="20"/>
              </w:rPr>
              <w:t xml:space="preserve"> </w:t>
            </w:r>
            <w:r w:rsidRPr="000D3819">
              <w:rPr>
                <w:rFonts w:ascii="Arial" w:eastAsia="Calibri" w:hAnsi="Arial" w:cs="Arial"/>
                <w:spacing w:val="-4"/>
                <w:sz w:val="20"/>
                <w:szCs w:val="20"/>
              </w:rPr>
              <w:t>механизмов</w:t>
            </w:r>
            <w:r w:rsidRPr="000D3819">
              <w:rPr>
                <w:rFonts w:ascii="Arial" w:hAnsi="Arial" w:cs="Arial"/>
                <w:spacing w:val="-4"/>
                <w:sz w:val="20"/>
                <w:szCs w:val="20"/>
              </w:rPr>
              <w:t xml:space="preserve"> </w:t>
            </w:r>
            <w:r w:rsidRPr="000D3819">
              <w:rPr>
                <w:rFonts w:ascii="Arial" w:eastAsia="Calibri" w:hAnsi="Arial" w:cs="Arial"/>
                <w:spacing w:val="-4"/>
                <w:sz w:val="20"/>
                <w:szCs w:val="20"/>
              </w:rPr>
              <w:t>управления и развития</w:t>
            </w:r>
            <w:r w:rsidRPr="000D3819">
              <w:rPr>
                <w:rFonts w:ascii="Arial" w:hAnsi="Arial" w:cs="Arial"/>
                <w:spacing w:val="-4"/>
                <w:sz w:val="20"/>
                <w:szCs w:val="20"/>
              </w:rPr>
              <w:t xml:space="preserve">. </w:t>
            </w:r>
            <w:r w:rsidRPr="000D3819">
              <w:rPr>
                <w:rFonts w:ascii="Arial" w:eastAsia="Calibri" w:hAnsi="Arial" w:cs="Arial"/>
                <w:spacing w:val="-4"/>
                <w:sz w:val="20"/>
                <w:szCs w:val="20"/>
              </w:rPr>
              <w:t>Высокий</w:t>
            </w:r>
            <w:r w:rsidRPr="000D3819">
              <w:rPr>
                <w:rFonts w:ascii="Arial" w:hAnsi="Arial" w:cs="Arial"/>
                <w:spacing w:val="-4"/>
                <w:sz w:val="20"/>
                <w:szCs w:val="20"/>
              </w:rPr>
              <w:t xml:space="preserve"> </w:t>
            </w:r>
            <w:r w:rsidRPr="000D3819">
              <w:rPr>
                <w:rFonts w:ascii="Arial" w:eastAsia="Calibri" w:hAnsi="Arial" w:cs="Arial"/>
                <w:spacing w:val="-4"/>
                <w:sz w:val="20"/>
                <w:szCs w:val="20"/>
              </w:rPr>
              <w:t>уровень</w:t>
            </w:r>
            <w:r w:rsidRPr="000D3819">
              <w:rPr>
                <w:rFonts w:ascii="Arial" w:hAnsi="Arial" w:cs="Arial"/>
                <w:spacing w:val="-4"/>
                <w:sz w:val="20"/>
                <w:szCs w:val="20"/>
              </w:rPr>
              <w:t xml:space="preserve"> </w:t>
            </w:r>
            <w:r w:rsidRPr="000D3819">
              <w:rPr>
                <w:rFonts w:ascii="Arial" w:eastAsia="Calibri" w:hAnsi="Arial" w:cs="Arial"/>
                <w:spacing w:val="-4"/>
                <w:sz w:val="20"/>
                <w:szCs w:val="20"/>
              </w:rPr>
              <w:t>развития</w:t>
            </w:r>
            <w:r w:rsidRPr="000D3819">
              <w:rPr>
                <w:rFonts w:ascii="Arial" w:hAnsi="Arial" w:cs="Arial"/>
                <w:spacing w:val="-4"/>
                <w:sz w:val="20"/>
                <w:szCs w:val="20"/>
              </w:rPr>
              <w:t xml:space="preserve"> </w:t>
            </w:r>
            <w:r w:rsidRPr="000D3819">
              <w:rPr>
                <w:rFonts w:ascii="Arial" w:eastAsia="Calibri" w:hAnsi="Arial" w:cs="Arial"/>
                <w:spacing w:val="-4"/>
                <w:sz w:val="20"/>
                <w:szCs w:val="20"/>
              </w:rPr>
              <w:t>предпринимательства (крупного, среднего и малого)</w:t>
            </w:r>
            <w:r w:rsidRPr="000D3819">
              <w:rPr>
                <w:rFonts w:ascii="Arial" w:hAnsi="Arial" w:cs="Arial"/>
                <w:spacing w:val="-4"/>
                <w:sz w:val="20"/>
                <w:szCs w:val="20"/>
              </w:rPr>
              <w:t xml:space="preserve">. </w:t>
            </w:r>
            <w:r w:rsidRPr="000D3819">
              <w:rPr>
                <w:rFonts w:ascii="Arial" w:eastAsia="Calibri" w:hAnsi="Arial" w:cs="Arial"/>
                <w:spacing w:val="-4"/>
                <w:sz w:val="20"/>
                <w:szCs w:val="20"/>
              </w:rPr>
              <w:t>Понятный</w:t>
            </w:r>
            <w:r w:rsidRPr="000D3819">
              <w:rPr>
                <w:rFonts w:ascii="Arial" w:hAnsi="Arial" w:cs="Arial"/>
                <w:spacing w:val="-4"/>
                <w:sz w:val="20"/>
                <w:szCs w:val="20"/>
              </w:rPr>
              <w:t xml:space="preserve"> </w:t>
            </w:r>
            <w:r w:rsidRPr="000D3819">
              <w:rPr>
                <w:rFonts w:ascii="Arial" w:eastAsia="Calibri" w:hAnsi="Arial" w:cs="Arial"/>
                <w:spacing w:val="-4"/>
                <w:sz w:val="20"/>
                <w:szCs w:val="20"/>
              </w:rPr>
              <w:t>доступ</w:t>
            </w:r>
            <w:r w:rsidRPr="000D3819">
              <w:rPr>
                <w:rFonts w:ascii="Arial" w:hAnsi="Arial" w:cs="Arial"/>
                <w:spacing w:val="-4"/>
                <w:sz w:val="20"/>
                <w:szCs w:val="20"/>
              </w:rPr>
              <w:t xml:space="preserve"> </w:t>
            </w:r>
            <w:r w:rsidRPr="000D3819">
              <w:rPr>
                <w:rFonts w:ascii="Arial" w:eastAsia="Calibri" w:hAnsi="Arial" w:cs="Arial"/>
                <w:spacing w:val="-4"/>
                <w:sz w:val="20"/>
                <w:szCs w:val="20"/>
              </w:rPr>
              <w:t>к</w:t>
            </w:r>
            <w:r w:rsidRPr="000D3819">
              <w:rPr>
                <w:rFonts w:ascii="Arial" w:hAnsi="Arial" w:cs="Arial"/>
                <w:spacing w:val="-4"/>
                <w:sz w:val="20"/>
                <w:szCs w:val="20"/>
              </w:rPr>
              <w:t xml:space="preserve"> </w:t>
            </w:r>
            <w:r w:rsidRPr="000D3819">
              <w:rPr>
                <w:rFonts w:ascii="Arial" w:eastAsia="Calibri" w:hAnsi="Arial" w:cs="Arial"/>
                <w:spacing w:val="-4"/>
                <w:sz w:val="20"/>
                <w:szCs w:val="20"/>
              </w:rPr>
              <w:t>административным</w:t>
            </w:r>
            <w:r w:rsidRPr="000D3819">
              <w:rPr>
                <w:rFonts w:ascii="Arial" w:hAnsi="Arial" w:cs="Arial"/>
                <w:spacing w:val="-4"/>
                <w:sz w:val="20"/>
                <w:szCs w:val="20"/>
              </w:rPr>
              <w:t xml:space="preserve"> </w:t>
            </w:r>
            <w:r w:rsidRPr="000D3819">
              <w:rPr>
                <w:rFonts w:ascii="Arial" w:eastAsia="Calibri" w:hAnsi="Arial" w:cs="Arial"/>
                <w:spacing w:val="-4"/>
                <w:sz w:val="20"/>
                <w:szCs w:val="20"/>
              </w:rPr>
              <w:t>ресурсам</w:t>
            </w:r>
            <w:r w:rsidRPr="000D3819">
              <w:rPr>
                <w:rFonts w:ascii="Arial" w:hAnsi="Arial" w:cs="Arial"/>
                <w:spacing w:val="-4"/>
                <w:sz w:val="20"/>
                <w:szCs w:val="20"/>
              </w:rPr>
              <w:t>.</w:t>
            </w:r>
          </w:p>
        </w:tc>
        <w:tc>
          <w:tcPr>
            <w:tcW w:w="1420" w:type="pct"/>
            <w:hideMark/>
          </w:tcPr>
          <w:p w14:paraId="0F8C769E" w14:textId="77777777" w:rsidR="00CE6414" w:rsidRPr="000D3819" w:rsidRDefault="00CE6414" w:rsidP="00A05F87">
            <w:pPr>
              <w:pStyle w:val="affff5"/>
              <w:rPr>
                <w:rFonts w:ascii="Arial" w:hAnsi="Arial" w:cs="Arial"/>
                <w:spacing w:val="-4"/>
                <w:sz w:val="20"/>
                <w:szCs w:val="20"/>
              </w:rPr>
            </w:pPr>
            <w:r w:rsidRPr="000D3819">
              <w:rPr>
                <w:rFonts w:ascii="Arial" w:eastAsia="Calibri" w:hAnsi="Arial" w:cs="Arial"/>
                <w:spacing w:val="-4"/>
                <w:sz w:val="20"/>
                <w:szCs w:val="20"/>
              </w:rPr>
              <w:t>Эффективное</w:t>
            </w:r>
            <w:r w:rsidRPr="000D3819">
              <w:rPr>
                <w:rFonts w:ascii="Arial" w:hAnsi="Arial" w:cs="Arial"/>
                <w:spacing w:val="-4"/>
                <w:sz w:val="20"/>
                <w:szCs w:val="20"/>
              </w:rPr>
              <w:t xml:space="preserve"> </w:t>
            </w:r>
            <w:r w:rsidRPr="000D3819">
              <w:rPr>
                <w:rFonts w:ascii="Arial" w:eastAsia="Calibri" w:hAnsi="Arial" w:cs="Arial"/>
                <w:spacing w:val="-4"/>
                <w:sz w:val="20"/>
                <w:szCs w:val="20"/>
              </w:rPr>
              <w:t>управление (</w:t>
            </w:r>
            <w:r w:rsidRPr="000D3819">
              <w:rPr>
                <w:rFonts w:ascii="Arial" w:hAnsi="Arial" w:cs="Arial"/>
                <w:spacing w:val="-4"/>
                <w:sz w:val="20"/>
                <w:szCs w:val="20"/>
              </w:rPr>
              <w:t>финансовый результат, стоимость бизнеса</w:t>
            </w:r>
            <w:r w:rsidRPr="000D3819">
              <w:rPr>
                <w:rFonts w:ascii="Arial" w:eastAsia="Calibri" w:hAnsi="Arial" w:cs="Arial"/>
                <w:spacing w:val="-4"/>
                <w:sz w:val="20"/>
                <w:szCs w:val="20"/>
              </w:rPr>
              <w:t>). Качество и доступность институтов.</w:t>
            </w:r>
          </w:p>
        </w:tc>
      </w:tr>
      <w:tr w:rsidR="00CE6414" w:rsidRPr="000D3819" w14:paraId="5BC89336" w14:textId="77777777" w:rsidTr="00CE6414">
        <w:tc>
          <w:tcPr>
            <w:tcW w:w="1422" w:type="pct"/>
          </w:tcPr>
          <w:p w14:paraId="51311BDB" w14:textId="77777777" w:rsidR="00CE6414" w:rsidRPr="000D3819" w:rsidRDefault="00CE6414" w:rsidP="00A05F87">
            <w:pPr>
              <w:pStyle w:val="affff5"/>
              <w:rPr>
                <w:rFonts w:ascii="Arial" w:eastAsia="Calibri" w:hAnsi="Arial" w:cs="Arial"/>
                <w:spacing w:val="-4"/>
                <w:sz w:val="20"/>
                <w:szCs w:val="20"/>
              </w:rPr>
            </w:pPr>
            <w:r w:rsidRPr="000D3819">
              <w:rPr>
                <w:rFonts w:ascii="Arial" w:eastAsia="Calibri" w:hAnsi="Arial" w:cs="Arial"/>
                <w:b/>
                <w:spacing w:val="-4"/>
                <w:sz w:val="20"/>
                <w:szCs w:val="20"/>
              </w:rPr>
              <w:t xml:space="preserve">G3. Человеческий капитал </w:t>
            </w:r>
            <w:r w:rsidRPr="000D3819">
              <w:rPr>
                <w:rFonts w:ascii="Arial" w:eastAsia="Calibri" w:hAnsi="Arial" w:cs="Arial"/>
                <w:spacing w:val="-4"/>
                <w:sz w:val="20"/>
                <w:szCs w:val="20"/>
              </w:rPr>
              <w:t>(конкуренция за человека – трудовой ресурс и личность)</w:t>
            </w:r>
          </w:p>
        </w:tc>
        <w:tc>
          <w:tcPr>
            <w:tcW w:w="2158" w:type="pct"/>
            <w:hideMark/>
          </w:tcPr>
          <w:p w14:paraId="64067B98" w14:textId="77777777" w:rsidR="00CE6414" w:rsidRPr="000D3819" w:rsidRDefault="00CE6414" w:rsidP="00A05F87">
            <w:pPr>
              <w:pStyle w:val="affff5"/>
              <w:rPr>
                <w:rFonts w:ascii="Arial" w:hAnsi="Arial" w:cs="Arial"/>
                <w:spacing w:val="-4"/>
                <w:sz w:val="20"/>
                <w:szCs w:val="20"/>
              </w:rPr>
            </w:pPr>
            <w:r w:rsidRPr="000D3819">
              <w:rPr>
                <w:rFonts w:ascii="Arial" w:eastAsia="Calibri" w:hAnsi="Arial" w:cs="Arial"/>
                <w:spacing w:val="-4"/>
                <w:sz w:val="20"/>
                <w:szCs w:val="20"/>
              </w:rPr>
              <w:t>Лучшие</w:t>
            </w:r>
            <w:r w:rsidRPr="000D3819">
              <w:rPr>
                <w:rFonts w:ascii="Arial" w:hAnsi="Arial" w:cs="Arial"/>
                <w:spacing w:val="-4"/>
                <w:sz w:val="20"/>
                <w:szCs w:val="20"/>
              </w:rPr>
              <w:t xml:space="preserve"> </w:t>
            </w:r>
            <w:r w:rsidRPr="000D3819">
              <w:rPr>
                <w:rFonts w:ascii="Arial" w:eastAsia="Calibri" w:hAnsi="Arial" w:cs="Arial"/>
                <w:spacing w:val="-4"/>
                <w:sz w:val="20"/>
                <w:szCs w:val="20"/>
              </w:rPr>
              <w:t>условия</w:t>
            </w:r>
            <w:r w:rsidRPr="000D3819">
              <w:rPr>
                <w:rFonts w:ascii="Arial" w:hAnsi="Arial" w:cs="Arial"/>
                <w:spacing w:val="-4"/>
                <w:sz w:val="20"/>
                <w:szCs w:val="20"/>
              </w:rPr>
              <w:t xml:space="preserve"> </w:t>
            </w:r>
            <w:r w:rsidRPr="000D3819">
              <w:rPr>
                <w:rFonts w:ascii="Arial" w:eastAsia="Calibri" w:hAnsi="Arial" w:cs="Arial"/>
                <w:spacing w:val="-4"/>
                <w:sz w:val="20"/>
                <w:szCs w:val="20"/>
              </w:rPr>
              <w:t>для</w:t>
            </w:r>
            <w:r w:rsidRPr="000D3819">
              <w:rPr>
                <w:rFonts w:ascii="Arial" w:hAnsi="Arial" w:cs="Arial"/>
                <w:spacing w:val="-4"/>
                <w:sz w:val="20"/>
                <w:szCs w:val="20"/>
              </w:rPr>
              <w:t xml:space="preserve"> </w:t>
            </w:r>
            <w:r w:rsidRPr="000D3819">
              <w:rPr>
                <w:rFonts w:ascii="Arial" w:eastAsia="Calibri" w:hAnsi="Arial" w:cs="Arial"/>
                <w:spacing w:val="-4"/>
                <w:sz w:val="20"/>
                <w:szCs w:val="20"/>
              </w:rPr>
              <w:t>привлечения</w:t>
            </w:r>
            <w:r w:rsidRPr="000D3819">
              <w:rPr>
                <w:rFonts w:ascii="Arial" w:hAnsi="Arial" w:cs="Arial"/>
                <w:spacing w:val="-4"/>
                <w:sz w:val="20"/>
                <w:szCs w:val="20"/>
              </w:rPr>
              <w:t xml:space="preserve">, </w:t>
            </w:r>
            <w:r w:rsidRPr="000D3819">
              <w:rPr>
                <w:rFonts w:ascii="Arial" w:eastAsia="Calibri" w:hAnsi="Arial" w:cs="Arial"/>
                <w:spacing w:val="-4"/>
                <w:sz w:val="20"/>
                <w:szCs w:val="20"/>
              </w:rPr>
              <w:t>удержания</w:t>
            </w:r>
            <w:r w:rsidRPr="000D3819">
              <w:rPr>
                <w:rFonts w:ascii="Arial" w:hAnsi="Arial" w:cs="Arial"/>
                <w:spacing w:val="-4"/>
                <w:sz w:val="20"/>
                <w:szCs w:val="20"/>
              </w:rPr>
              <w:t xml:space="preserve"> и развития </w:t>
            </w:r>
            <w:r w:rsidRPr="000D3819">
              <w:rPr>
                <w:rFonts w:ascii="Arial" w:eastAsia="Calibri" w:hAnsi="Arial" w:cs="Arial"/>
                <w:spacing w:val="-4"/>
                <w:sz w:val="20"/>
                <w:szCs w:val="20"/>
              </w:rPr>
              <w:t>носителей</w:t>
            </w:r>
            <w:r w:rsidRPr="000D3819">
              <w:rPr>
                <w:rFonts w:ascii="Arial" w:hAnsi="Arial" w:cs="Arial"/>
                <w:spacing w:val="-4"/>
                <w:sz w:val="20"/>
                <w:szCs w:val="20"/>
              </w:rPr>
              <w:t xml:space="preserve"> </w:t>
            </w:r>
            <w:r w:rsidRPr="000D3819">
              <w:rPr>
                <w:rFonts w:ascii="Arial" w:eastAsia="Calibri" w:hAnsi="Arial" w:cs="Arial"/>
                <w:spacing w:val="-4"/>
                <w:sz w:val="20"/>
                <w:szCs w:val="20"/>
              </w:rPr>
              <w:t>человеческого</w:t>
            </w:r>
            <w:r w:rsidRPr="000D3819">
              <w:rPr>
                <w:rFonts w:ascii="Arial" w:hAnsi="Arial" w:cs="Arial"/>
                <w:spacing w:val="-4"/>
                <w:sz w:val="20"/>
                <w:szCs w:val="20"/>
              </w:rPr>
              <w:t xml:space="preserve"> </w:t>
            </w:r>
            <w:r w:rsidRPr="000D3819">
              <w:rPr>
                <w:rFonts w:ascii="Arial" w:eastAsia="Calibri" w:hAnsi="Arial" w:cs="Arial"/>
                <w:spacing w:val="-4"/>
                <w:sz w:val="20"/>
                <w:szCs w:val="20"/>
              </w:rPr>
              <w:t>капитала</w:t>
            </w:r>
            <w:r w:rsidRPr="000D3819">
              <w:rPr>
                <w:rFonts w:ascii="Arial" w:hAnsi="Arial" w:cs="Arial"/>
                <w:spacing w:val="-4"/>
                <w:sz w:val="20"/>
                <w:szCs w:val="20"/>
              </w:rPr>
              <w:t xml:space="preserve">. </w:t>
            </w:r>
            <w:r w:rsidRPr="000D3819">
              <w:rPr>
                <w:rFonts w:ascii="Arial" w:eastAsia="Calibri" w:hAnsi="Arial" w:cs="Arial"/>
                <w:spacing w:val="-4"/>
                <w:sz w:val="20"/>
                <w:szCs w:val="20"/>
              </w:rPr>
              <w:t>Высокое</w:t>
            </w:r>
            <w:r w:rsidRPr="000D3819">
              <w:rPr>
                <w:rFonts w:ascii="Arial" w:hAnsi="Arial" w:cs="Arial"/>
                <w:spacing w:val="-4"/>
                <w:sz w:val="20"/>
                <w:szCs w:val="20"/>
              </w:rPr>
              <w:t xml:space="preserve"> </w:t>
            </w:r>
            <w:r w:rsidRPr="000D3819">
              <w:rPr>
                <w:rFonts w:ascii="Arial" w:eastAsia="Calibri" w:hAnsi="Arial" w:cs="Arial"/>
                <w:spacing w:val="-4"/>
                <w:sz w:val="20"/>
                <w:szCs w:val="20"/>
              </w:rPr>
              <w:t>качество</w:t>
            </w:r>
            <w:r w:rsidRPr="000D3819">
              <w:rPr>
                <w:rFonts w:ascii="Arial" w:hAnsi="Arial" w:cs="Arial"/>
                <w:spacing w:val="-4"/>
                <w:sz w:val="20"/>
                <w:szCs w:val="20"/>
              </w:rPr>
              <w:t xml:space="preserve"> </w:t>
            </w:r>
            <w:r w:rsidRPr="000D3819">
              <w:rPr>
                <w:rFonts w:ascii="Arial" w:eastAsia="Calibri" w:hAnsi="Arial" w:cs="Arial"/>
                <w:spacing w:val="-4"/>
                <w:sz w:val="20"/>
                <w:szCs w:val="20"/>
              </w:rPr>
              <w:t>социальных</w:t>
            </w:r>
            <w:r w:rsidRPr="000D3819">
              <w:rPr>
                <w:rFonts w:ascii="Arial" w:hAnsi="Arial" w:cs="Arial"/>
                <w:spacing w:val="-4"/>
                <w:sz w:val="20"/>
                <w:szCs w:val="20"/>
              </w:rPr>
              <w:t xml:space="preserve"> </w:t>
            </w:r>
            <w:r w:rsidRPr="000D3819">
              <w:rPr>
                <w:rFonts w:ascii="Arial" w:eastAsia="Calibri" w:hAnsi="Arial" w:cs="Arial"/>
                <w:spacing w:val="-4"/>
                <w:sz w:val="20"/>
                <w:szCs w:val="20"/>
              </w:rPr>
              <w:t>услуг.</w:t>
            </w:r>
          </w:p>
        </w:tc>
        <w:tc>
          <w:tcPr>
            <w:tcW w:w="1420" w:type="pct"/>
            <w:hideMark/>
          </w:tcPr>
          <w:p w14:paraId="67C06AA8" w14:textId="77777777" w:rsidR="00CE6414" w:rsidRPr="000D3819" w:rsidRDefault="00CE6414" w:rsidP="00A05F87">
            <w:pPr>
              <w:pStyle w:val="affff5"/>
              <w:rPr>
                <w:rFonts w:ascii="Arial" w:hAnsi="Arial" w:cs="Arial"/>
                <w:spacing w:val="-4"/>
                <w:sz w:val="20"/>
                <w:szCs w:val="20"/>
              </w:rPr>
            </w:pPr>
            <w:r w:rsidRPr="000D3819">
              <w:rPr>
                <w:rFonts w:ascii="Arial" w:eastAsia="Calibri" w:hAnsi="Arial" w:cs="Arial"/>
                <w:spacing w:val="-4"/>
                <w:sz w:val="20"/>
                <w:szCs w:val="20"/>
              </w:rPr>
              <w:t>Производительность труда. Уровень доходов и заработной платы. Качество и доступность социальных инструментов поддержки. Мотивированные</w:t>
            </w:r>
            <w:r w:rsidRPr="000D3819">
              <w:rPr>
                <w:rFonts w:ascii="Arial" w:hAnsi="Arial" w:cs="Arial"/>
                <w:spacing w:val="-4"/>
                <w:sz w:val="20"/>
                <w:szCs w:val="20"/>
              </w:rPr>
              <w:t xml:space="preserve">, </w:t>
            </w:r>
            <w:r w:rsidRPr="000D3819">
              <w:rPr>
                <w:rFonts w:ascii="Arial" w:eastAsia="Calibri" w:hAnsi="Arial" w:cs="Arial"/>
                <w:spacing w:val="-4"/>
                <w:sz w:val="20"/>
                <w:szCs w:val="20"/>
              </w:rPr>
              <w:t>квалифицированные</w:t>
            </w:r>
            <w:r w:rsidRPr="000D3819">
              <w:rPr>
                <w:rFonts w:ascii="Arial" w:hAnsi="Arial" w:cs="Arial"/>
                <w:spacing w:val="-4"/>
                <w:sz w:val="20"/>
                <w:szCs w:val="20"/>
              </w:rPr>
              <w:t xml:space="preserve"> </w:t>
            </w:r>
            <w:r w:rsidRPr="000D3819">
              <w:rPr>
                <w:rFonts w:ascii="Arial" w:eastAsia="Calibri" w:hAnsi="Arial" w:cs="Arial"/>
                <w:spacing w:val="-4"/>
                <w:sz w:val="20"/>
                <w:szCs w:val="20"/>
              </w:rPr>
              <w:t>сотрудники.</w:t>
            </w:r>
          </w:p>
        </w:tc>
      </w:tr>
      <w:tr w:rsidR="00CE6414" w:rsidRPr="000D3819" w14:paraId="4431DEAE" w14:textId="77777777" w:rsidTr="00CE6414">
        <w:tc>
          <w:tcPr>
            <w:tcW w:w="1422" w:type="pct"/>
          </w:tcPr>
          <w:p w14:paraId="38C452D6" w14:textId="77777777" w:rsidR="00CE6414" w:rsidRPr="000D3819" w:rsidRDefault="00CE6414" w:rsidP="00A05F87">
            <w:pPr>
              <w:pStyle w:val="affff5"/>
              <w:rPr>
                <w:rFonts w:ascii="Arial" w:eastAsia="Calibri" w:hAnsi="Arial" w:cs="Arial"/>
                <w:spacing w:val="-4"/>
                <w:sz w:val="20"/>
                <w:szCs w:val="20"/>
              </w:rPr>
            </w:pPr>
            <w:r w:rsidRPr="000D3819">
              <w:rPr>
                <w:rFonts w:ascii="Arial" w:eastAsia="Calibri" w:hAnsi="Arial" w:cs="Arial"/>
                <w:b/>
                <w:spacing w:val="-4"/>
                <w:sz w:val="20"/>
                <w:szCs w:val="20"/>
              </w:rPr>
              <w:t xml:space="preserve">G4. Инновации и информация </w:t>
            </w:r>
            <w:r w:rsidRPr="000D3819">
              <w:rPr>
                <w:rFonts w:ascii="Arial" w:eastAsia="Calibri" w:hAnsi="Arial" w:cs="Arial"/>
                <w:spacing w:val="-4"/>
                <w:sz w:val="20"/>
                <w:szCs w:val="20"/>
              </w:rPr>
              <w:t>(конкуренция за инновации/технологии и за доступ к информации)</w:t>
            </w:r>
          </w:p>
        </w:tc>
        <w:tc>
          <w:tcPr>
            <w:tcW w:w="2158" w:type="pct"/>
            <w:hideMark/>
          </w:tcPr>
          <w:p w14:paraId="5EAABBE0" w14:textId="77777777" w:rsidR="00CE6414" w:rsidRPr="000D3819" w:rsidRDefault="00CE6414" w:rsidP="00A05F87">
            <w:pPr>
              <w:pStyle w:val="affff5"/>
              <w:rPr>
                <w:rFonts w:ascii="Arial" w:hAnsi="Arial" w:cs="Arial"/>
                <w:spacing w:val="-4"/>
                <w:sz w:val="20"/>
                <w:szCs w:val="20"/>
              </w:rPr>
            </w:pPr>
            <w:r w:rsidRPr="000D3819">
              <w:rPr>
                <w:rFonts w:ascii="Arial" w:eastAsia="Calibri" w:hAnsi="Arial" w:cs="Arial"/>
                <w:spacing w:val="-4"/>
                <w:sz w:val="20"/>
                <w:szCs w:val="20"/>
              </w:rPr>
              <w:t>Лучшая</w:t>
            </w:r>
            <w:r w:rsidRPr="000D3819">
              <w:rPr>
                <w:rFonts w:ascii="Arial" w:hAnsi="Arial" w:cs="Arial"/>
                <w:spacing w:val="-4"/>
                <w:sz w:val="20"/>
                <w:szCs w:val="20"/>
              </w:rPr>
              <w:t xml:space="preserve"> </w:t>
            </w:r>
            <w:r w:rsidRPr="000D3819">
              <w:rPr>
                <w:rFonts w:ascii="Arial" w:eastAsia="Calibri" w:hAnsi="Arial" w:cs="Arial"/>
                <w:spacing w:val="-4"/>
                <w:sz w:val="20"/>
                <w:szCs w:val="20"/>
              </w:rPr>
              <w:t>экосистема</w:t>
            </w:r>
            <w:r w:rsidRPr="000D3819">
              <w:rPr>
                <w:rFonts w:ascii="Arial" w:hAnsi="Arial" w:cs="Arial"/>
                <w:spacing w:val="-4"/>
                <w:sz w:val="20"/>
                <w:szCs w:val="20"/>
              </w:rPr>
              <w:t xml:space="preserve"> </w:t>
            </w:r>
            <w:r w:rsidRPr="000D3819">
              <w:rPr>
                <w:rFonts w:ascii="Arial" w:eastAsia="Calibri" w:hAnsi="Arial" w:cs="Arial"/>
                <w:spacing w:val="-4"/>
                <w:sz w:val="20"/>
                <w:szCs w:val="20"/>
              </w:rPr>
              <w:t>инноваций</w:t>
            </w:r>
            <w:r w:rsidRPr="000D3819">
              <w:rPr>
                <w:rFonts w:ascii="Arial" w:hAnsi="Arial" w:cs="Arial"/>
                <w:spacing w:val="-4"/>
                <w:sz w:val="20"/>
                <w:szCs w:val="20"/>
              </w:rPr>
              <w:t xml:space="preserve">. Уровень технологического развития экономики. </w:t>
            </w:r>
            <w:r w:rsidRPr="000D3819">
              <w:rPr>
                <w:rFonts w:ascii="Arial" w:eastAsia="Calibri" w:hAnsi="Arial" w:cs="Arial"/>
                <w:spacing w:val="-4"/>
                <w:sz w:val="20"/>
                <w:szCs w:val="20"/>
              </w:rPr>
              <w:t>Высокое</w:t>
            </w:r>
            <w:r w:rsidRPr="000D3819">
              <w:rPr>
                <w:rFonts w:ascii="Arial" w:hAnsi="Arial" w:cs="Arial"/>
                <w:spacing w:val="-4"/>
                <w:sz w:val="20"/>
                <w:szCs w:val="20"/>
              </w:rPr>
              <w:t xml:space="preserve"> </w:t>
            </w:r>
            <w:r w:rsidRPr="000D3819">
              <w:rPr>
                <w:rFonts w:ascii="Arial" w:eastAsia="Calibri" w:hAnsi="Arial" w:cs="Arial"/>
                <w:spacing w:val="-4"/>
                <w:sz w:val="20"/>
                <w:szCs w:val="20"/>
              </w:rPr>
              <w:t>качество</w:t>
            </w:r>
            <w:r w:rsidRPr="000D3819">
              <w:rPr>
                <w:rFonts w:ascii="Arial" w:hAnsi="Arial" w:cs="Arial"/>
                <w:spacing w:val="-4"/>
                <w:sz w:val="20"/>
                <w:szCs w:val="20"/>
              </w:rPr>
              <w:t xml:space="preserve"> </w:t>
            </w:r>
            <w:r w:rsidRPr="000D3819">
              <w:rPr>
                <w:rFonts w:ascii="Arial" w:eastAsia="Calibri" w:hAnsi="Arial" w:cs="Arial"/>
                <w:spacing w:val="-4"/>
                <w:sz w:val="20"/>
                <w:szCs w:val="20"/>
              </w:rPr>
              <w:t>телекоммуникационной</w:t>
            </w:r>
            <w:r w:rsidRPr="000D3819">
              <w:rPr>
                <w:rFonts w:ascii="Arial" w:hAnsi="Arial" w:cs="Arial"/>
                <w:spacing w:val="-4"/>
                <w:sz w:val="20"/>
                <w:szCs w:val="20"/>
              </w:rPr>
              <w:t xml:space="preserve"> </w:t>
            </w:r>
            <w:r w:rsidRPr="000D3819">
              <w:rPr>
                <w:rFonts w:ascii="Arial" w:eastAsia="Calibri" w:hAnsi="Arial" w:cs="Arial"/>
                <w:spacing w:val="-4"/>
                <w:sz w:val="20"/>
                <w:szCs w:val="20"/>
              </w:rPr>
              <w:t>инфраструктуры</w:t>
            </w:r>
            <w:r w:rsidRPr="000D3819">
              <w:rPr>
                <w:rFonts w:ascii="Arial" w:hAnsi="Arial" w:cs="Arial"/>
                <w:spacing w:val="-4"/>
                <w:sz w:val="20"/>
                <w:szCs w:val="20"/>
              </w:rPr>
              <w:t>.</w:t>
            </w:r>
          </w:p>
        </w:tc>
        <w:tc>
          <w:tcPr>
            <w:tcW w:w="1420" w:type="pct"/>
            <w:hideMark/>
          </w:tcPr>
          <w:p w14:paraId="56F65BF0" w14:textId="77777777" w:rsidR="00CE6414" w:rsidRPr="000D3819" w:rsidRDefault="00CE6414" w:rsidP="00A05F87">
            <w:pPr>
              <w:pStyle w:val="affff5"/>
              <w:rPr>
                <w:rFonts w:ascii="Arial" w:hAnsi="Arial" w:cs="Arial"/>
                <w:spacing w:val="-4"/>
                <w:sz w:val="20"/>
                <w:szCs w:val="20"/>
              </w:rPr>
            </w:pPr>
            <w:r w:rsidRPr="000D3819">
              <w:rPr>
                <w:rFonts w:ascii="Arial" w:eastAsia="Calibri" w:hAnsi="Arial" w:cs="Arial"/>
                <w:spacing w:val="-4"/>
                <w:sz w:val="20"/>
                <w:szCs w:val="20"/>
              </w:rPr>
              <w:t>Разработка</w:t>
            </w:r>
            <w:r w:rsidRPr="000D3819">
              <w:rPr>
                <w:rFonts w:ascii="Arial" w:hAnsi="Arial" w:cs="Arial"/>
                <w:spacing w:val="-4"/>
                <w:sz w:val="20"/>
                <w:szCs w:val="20"/>
              </w:rPr>
              <w:t xml:space="preserve"> </w:t>
            </w:r>
            <w:r w:rsidRPr="000D3819">
              <w:rPr>
                <w:rFonts w:ascii="Arial" w:eastAsia="Calibri" w:hAnsi="Arial" w:cs="Arial"/>
                <w:spacing w:val="-4"/>
                <w:sz w:val="20"/>
                <w:szCs w:val="20"/>
              </w:rPr>
              <w:t>и</w:t>
            </w:r>
            <w:r w:rsidRPr="000D3819">
              <w:rPr>
                <w:rFonts w:ascii="Arial" w:hAnsi="Arial" w:cs="Arial"/>
                <w:spacing w:val="-4"/>
                <w:sz w:val="20"/>
                <w:szCs w:val="20"/>
              </w:rPr>
              <w:t xml:space="preserve"> </w:t>
            </w:r>
            <w:r w:rsidRPr="000D3819">
              <w:rPr>
                <w:rFonts w:ascii="Arial" w:eastAsia="Calibri" w:hAnsi="Arial" w:cs="Arial"/>
                <w:spacing w:val="-4"/>
                <w:sz w:val="20"/>
                <w:szCs w:val="20"/>
              </w:rPr>
              <w:t>приобретение</w:t>
            </w:r>
            <w:r w:rsidRPr="000D3819">
              <w:rPr>
                <w:rFonts w:ascii="Arial" w:hAnsi="Arial" w:cs="Arial"/>
                <w:spacing w:val="-4"/>
                <w:sz w:val="20"/>
                <w:szCs w:val="20"/>
              </w:rPr>
              <w:t xml:space="preserve"> </w:t>
            </w:r>
            <w:r w:rsidRPr="000D3819">
              <w:rPr>
                <w:rFonts w:ascii="Arial" w:eastAsia="Calibri" w:hAnsi="Arial" w:cs="Arial"/>
                <w:spacing w:val="-4"/>
                <w:sz w:val="20"/>
                <w:szCs w:val="20"/>
              </w:rPr>
              <w:t>передовых</w:t>
            </w:r>
            <w:r w:rsidRPr="000D3819">
              <w:rPr>
                <w:rFonts w:ascii="Arial" w:hAnsi="Arial" w:cs="Arial"/>
                <w:spacing w:val="-4"/>
                <w:sz w:val="20"/>
                <w:szCs w:val="20"/>
              </w:rPr>
              <w:t xml:space="preserve"> </w:t>
            </w:r>
            <w:r w:rsidRPr="000D3819">
              <w:rPr>
                <w:rFonts w:ascii="Arial" w:eastAsia="Calibri" w:hAnsi="Arial" w:cs="Arial"/>
                <w:spacing w:val="-4"/>
                <w:sz w:val="20"/>
                <w:szCs w:val="20"/>
              </w:rPr>
              <w:t>технологий</w:t>
            </w:r>
            <w:r w:rsidRPr="000D3819">
              <w:rPr>
                <w:rFonts w:ascii="Arial" w:hAnsi="Arial" w:cs="Arial"/>
                <w:spacing w:val="-4"/>
                <w:sz w:val="20"/>
                <w:szCs w:val="20"/>
              </w:rPr>
              <w:t xml:space="preserve"> </w:t>
            </w:r>
            <w:r w:rsidRPr="000D3819">
              <w:rPr>
                <w:rFonts w:ascii="Arial" w:eastAsia="Calibri" w:hAnsi="Arial" w:cs="Arial"/>
                <w:spacing w:val="-4"/>
                <w:sz w:val="20"/>
                <w:szCs w:val="20"/>
              </w:rPr>
              <w:t>и</w:t>
            </w:r>
            <w:r w:rsidRPr="000D3819">
              <w:rPr>
                <w:rFonts w:ascii="Arial" w:hAnsi="Arial" w:cs="Arial"/>
                <w:spacing w:val="-4"/>
                <w:sz w:val="20"/>
                <w:szCs w:val="20"/>
              </w:rPr>
              <w:t xml:space="preserve"> </w:t>
            </w:r>
            <w:r w:rsidRPr="000D3819">
              <w:rPr>
                <w:rFonts w:ascii="Arial" w:eastAsia="Calibri" w:hAnsi="Arial" w:cs="Arial"/>
                <w:spacing w:val="-4"/>
                <w:sz w:val="20"/>
                <w:szCs w:val="20"/>
              </w:rPr>
              <w:t>новых</w:t>
            </w:r>
            <w:r w:rsidRPr="000D3819">
              <w:rPr>
                <w:rFonts w:ascii="Arial" w:hAnsi="Arial" w:cs="Arial"/>
                <w:spacing w:val="-4"/>
                <w:sz w:val="20"/>
                <w:szCs w:val="20"/>
              </w:rPr>
              <w:t xml:space="preserve"> </w:t>
            </w:r>
            <w:r w:rsidRPr="000D3819">
              <w:rPr>
                <w:rFonts w:ascii="Arial" w:eastAsia="Calibri" w:hAnsi="Arial" w:cs="Arial"/>
                <w:spacing w:val="-4"/>
                <w:sz w:val="20"/>
                <w:szCs w:val="20"/>
              </w:rPr>
              <w:t>продуктов. Качество и доступность информации.</w:t>
            </w:r>
          </w:p>
        </w:tc>
      </w:tr>
      <w:tr w:rsidR="00CE6414" w:rsidRPr="000D3819" w14:paraId="133FE0C6" w14:textId="77777777" w:rsidTr="00CE6414">
        <w:tc>
          <w:tcPr>
            <w:tcW w:w="1422" w:type="pct"/>
          </w:tcPr>
          <w:p w14:paraId="4838808B" w14:textId="77777777" w:rsidR="00CE6414" w:rsidRPr="000D3819" w:rsidRDefault="00CE6414" w:rsidP="00A05F87">
            <w:pPr>
              <w:pStyle w:val="affff5"/>
              <w:rPr>
                <w:rFonts w:ascii="Arial" w:eastAsia="Calibri" w:hAnsi="Arial" w:cs="Arial"/>
                <w:spacing w:val="-4"/>
                <w:sz w:val="20"/>
                <w:szCs w:val="20"/>
              </w:rPr>
            </w:pPr>
            <w:r w:rsidRPr="000D3819">
              <w:rPr>
                <w:rFonts w:ascii="Arial" w:eastAsia="Calibri" w:hAnsi="Arial" w:cs="Arial"/>
                <w:b/>
                <w:spacing w:val="-4"/>
                <w:sz w:val="20"/>
                <w:szCs w:val="20"/>
              </w:rPr>
              <w:t xml:space="preserve">G5. Природные ресурсы и устойчивое развитие </w:t>
            </w:r>
            <w:r w:rsidRPr="000D3819">
              <w:rPr>
                <w:rFonts w:ascii="Arial" w:eastAsia="Calibri" w:hAnsi="Arial" w:cs="Arial"/>
                <w:spacing w:val="-4"/>
                <w:sz w:val="20"/>
                <w:szCs w:val="20"/>
              </w:rPr>
              <w:t xml:space="preserve">(ресурсы относительно неизменяемый фактор </w:t>
            </w:r>
            <w:r w:rsidRPr="000D3819">
              <w:rPr>
                <w:rFonts w:ascii="Arial" w:eastAsia="Calibri" w:hAnsi="Arial" w:cs="Arial"/>
                <w:spacing w:val="-4"/>
                <w:sz w:val="20"/>
                <w:szCs w:val="20"/>
              </w:rPr>
              <w:lastRenderedPageBreak/>
              <w:t>развития, связанный с территорией, при этом конкуренция за качество моделей устойчивого развития)</w:t>
            </w:r>
          </w:p>
        </w:tc>
        <w:tc>
          <w:tcPr>
            <w:tcW w:w="2158" w:type="pct"/>
            <w:hideMark/>
          </w:tcPr>
          <w:p w14:paraId="3AA82B57" w14:textId="77777777" w:rsidR="00CE6414" w:rsidRPr="000D3819" w:rsidRDefault="00CE6414" w:rsidP="00A05F87">
            <w:pPr>
              <w:pStyle w:val="affff5"/>
              <w:rPr>
                <w:rFonts w:ascii="Arial" w:hAnsi="Arial" w:cs="Arial"/>
                <w:spacing w:val="-4"/>
                <w:sz w:val="20"/>
                <w:szCs w:val="20"/>
              </w:rPr>
            </w:pPr>
            <w:r w:rsidRPr="000D3819">
              <w:rPr>
                <w:rFonts w:ascii="Arial" w:eastAsia="Calibri" w:hAnsi="Arial" w:cs="Arial"/>
                <w:spacing w:val="-4"/>
                <w:sz w:val="20"/>
                <w:szCs w:val="20"/>
              </w:rPr>
              <w:lastRenderedPageBreak/>
              <w:t>Обеспечение</w:t>
            </w:r>
            <w:r w:rsidRPr="000D3819">
              <w:rPr>
                <w:rFonts w:ascii="Arial" w:hAnsi="Arial" w:cs="Arial"/>
                <w:spacing w:val="-4"/>
                <w:sz w:val="20"/>
                <w:szCs w:val="20"/>
              </w:rPr>
              <w:t xml:space="preserve"> </w:t>
            </w:r>
            <w:r w:rsidRPr="000D3819">
              <w:rPr>
                <w:rFonts w:ascii="Arial" w:eastAsia="Calibri" w:hAnsi="Arial" w:cs="Arial"/>
                <w:spacing w:val="-4"/>
                <w:sz w:val="20"/>
                <w:szCs w:val="20"/>
              </w:rPr>
              <w:t>лучших</w:t>
            </w:r>
            <w:r w:rsidRPr="000D3819">
              <w:rPr>
                <w:rFonts w:ascii="Arial" w:hAnsi="Arial" w:cs="Arial"/>
                <w:spacing w:val="-4"/>
                <w:sz w:val="20"/>
                <w:szCs w:val="20"/>
              </w:rPr>
              <w:t xml:space="preserve"> </w:t>
            </w:r>
            <w:r w:rsidRPr="000D3819">
              <w:rPr>
                <w:rFonts w:ascii="Arial" w:eastAsia="Calibri" w:hAnsi="Arial" w:cs="Arial"/>
                <w:spacing w:val="-4"/>
                <w:sz w:val="20"/>
                <w:szCs w:val="20"/>
              </w:rPr>
              <w:t>условий</w:t>
            </w:r>
            <w:r w:rsidRPr="000D3819">
              <w:rPr>
                <w:rFonts w:ascii="Arial" w:hAnsi="Arial" w:cs="Arial"/>
                <w:spacing w:val="-4"/>
                <w:sz w:val="20"/>
                <w:szCs w:val="20"/>
              </w:rPr>
              <w:t xml:space="preserve"> </w:t>
            </w:r>
            <w:r w:rsidRPr="000D3819">
              <w:rPr>
                <w:rFonts w:ascii="Arial" w:eastAsia="Calibri" w:hAnsi="Arial" w:cs="Arial"/>
                <w:spacing w:val="-4"/>
                <w:sz w:val="20"/>
                <w:szCs w:val="20"/>
              </w:rPr>
              <w:t>доступа</w:t>
            </w:r>
            <w:r w:rsidRPr="000D3819">
              <w:rPr>
                <w:rFonts w:ascii="Arial" w:hAnsi="Arial" w:cs="Arial"/>
                <w:spacing w:val="-4"/>
                <w:sz w:val="20"/>
                <w:szCs w:val="20"/>
              </w:rPr>
              <w:t xml:space="preserve"> </w:t>
            </w:r>
            <w:r w:rsidRPr="000D3819">
              <w:rPr>
                <w:rFonts w:ascii="Arial" w:eastAsia="Calibri" w:hAnsi="Arial" w:cs="Arial"/>
                <w:spacing w:val="-4"/>
                <w:sz w:val="20"/>
                <w:szCs w:val="20"/>
              </w:rPr>
              <w:t>к</w:t>
            </w:r>
            <w:r w:rsidRPr="000D3819">
              <w:rPr>
                <w:rFonts w:ascii="Arial" w:hAnsi="Arial" w:cs="Arial"/>
                <w:spacing w:val="-4"/>
                <w:sz w:val="20"/>
                <w:szCs w:val="20"/>
              </w:rPr>
              <w:t xml:space="preserve"> </w:t>
            </w:r>
            <w:r w:rsidRPr="000D3819">
              <w:rPr>
                <w:rFonts w:ascii="Arial" w:eastAsia="Calibri" w:hAnsi="Arial" w:cs="Arial"/>
                <w:spacing w:val="-4"/>
                <w:sz w:val="20"/>
                <w:szCs w:val="20"/>
              </w:rPr>
              <w:t>природным</w:t>
            </w:r>
            <w:r w:rsidRPr="000D3819">
              <w:rPr>
                <w:rFonts w:ascii="Arial" w:hAnsi="Arial" w:cs="Arial"/>
                <w:spacing w:val="-4"/>
                <w:sz w:val="20"/>
                <w:szCs w:val="20"/>
              </w:rPr>
              <w:t xml:space="preserve"> </w:t>
            </w:r>
            <w:r w:rsidRPr="000D3819">
              <w:rPr>
                <w:rFonts w:ascii="Arial" w:eastAsia="Calibri" w:hAnsi="Arial" w:cs="Arial"/>
                <w:spacing w:val="-4"/>
                <w:sz w:val="20"/>
                <w:szCs w:val="20"/>
              </w:rPr>
              <w:t>ресурсам</w:t>
            </w:r>
            <w:r w:rsidRPr="000D3819">
              <w:rPr>
                <w:rFonts w:ascii="Arial" w:hAnsi="Arial" w:cs="Arial"/>
                <w:spacing w:val="-4"/>
                <w:sz w:val="20"/>
                <w:szCs w:val="20"/>
              </w:rPr>
              <w:t xml:space="preserve"> </w:t>
            </w:r>
            <w:r w:rsidRPr="000D3819">
              <w:rPr>
                <w:rFonts w:ascii="Arial" w:eastAsia="Calibri" w:hAnsi="Arial" w:cs="Arial"/>
                <w:spacing w:val="-4"/>
                <w:sz w:val="20"/>
                <w:szCs w:val="20"/>
              </w:rPr>
              <w:t>при</w:t>
            </w:r>
            <w:r w:rsidRPr="000D3819">
              <w:rPr>
                <w:rFonts w:ascii="Arial" w:hAnsi="Arial" w:cs="Arial"/>
                <w:spacing w:val="-4"/>
                <w:sz w:val="20"/>
                <w:szCs w:val="20"/>
              </w:rPr>
              <w:t xml:space="preserve"> </w:t>
            </w:r>
            <w:r w:rsidRPr="000D3819">
              <w:rPr>
                <w:rFonts w:ascii="Arial" w:eastAsia="Calibri" w:hAnsi="Arial" w:cs="Arial"/>
                <w:spacing w:val="-4"/>
                <w:sz w:val="20"/>
                <w:szCs w:val="20"/>
              </w:rPr>
              <w:t>соблюдении принципов устойчивого развития.</w:t>
            </w:r>
          </w:p>
        </w:tc>
        <w:tc>
          <w:tcPr>
            <w:tcW w:w="1420" w:type="pct"/>
            <w:hideMark/>
          </w:tcPr>
          <w:p w14:paraId="60937016" w14:textId="77777777" w:rsidR="00CE6414" w:rsidRPr="000D3819" w:rsidRDefault="00CE6414" w:rsidP="00A05F87">
            <w:pPr>
              <w:pStyle w:val="affff5"/>
              <w:rPr>
                <w:rFonts w:ascii="Arial" w:hAnsi="Arial" w:cs="Arial"/>
                <w:spacing w:val="-4"/>
                <w:sz w:val="20"/>
                <w:szCs w:val="20"/>
              </w:rPr>
            </w:pPr>
            <w:r w:rsidRPr="000D3819">
              <w:rPr>
                <w:rFonts w:ascii="Arial" w:eastAsia="Calibri" w:hAnsi="Arial" w:cs="Arial"/>
                <w:spacing w:val="-4"/>
                <w:sz w:val="20"/>
                <w:szCs w:val="20"/>
              </w:rPr>
              <w:t>Доступ</w:t>
            </w:r>
            <w:r w:rsidRPr="000D3819">
              <w:rPr>
                <w:rFonts w:ascii="Arial" w:hAnsi="Arial" w:cs="Arial"/>
                <w:spacing w:val="-4"/>
                <w:sz w:val="20"/>
                <w:szCs w:val="20"/>
              </w:rPr>
              <w:t xml:space="preserve"> </w:t>
            </w:r>
            <w:r w:rsidRPr="000D3819">
              <w:rPr>
                <w:rFonts w:ascii="Arial" w:eastAsia="Calibri" w:hAnsi="Arial" w:cs="Arial"/>
                <w:spacing w:val="-4"/>
                <w:sz w:val="20"/>
                <w:szCs w:val="20"/>
              </w:rPr>
              <w:t>к</w:t>
            </w:r>
            <w:r w:rsidRPr="000D3819">
              <w:rPr>
                <w:rFonts w:ascii="Arial" w:hAnsi="Arial" w:cs="Arial"/>
                <w:spacing w:val="-4"/>
                <w:sz w:val="20"/>
                <w:szCs w:val="20"/>
              </w:rPr>
              <w:t xml:space="preserve"> </w:t>
            </w:r>
            <w:r w:rsidRPr="000D3819">
              <w:rPr>
                <w:rFonts w:ascii="Arial" w:eastAsia="Calibri" w:hAnsi="Arial" w:cs="Arial"/>
                <w:spacing w:val="-4"/>
                <w:sz w:val="20"/>
                <w:szCs w:val="20"/>
              </w:rPr>
              <w:t>сырью,</w:t>
            </w:r>
            <w:r w:rsidRPr="000D3819">
              <w:rPr>
                <w:rFonts w:ascii="Arial" w:hAnsi="Arial" w:cs="Arial"/>
                <w:spacing w:val="-4"/>
                <w:sz w:val="20"/>
                <w:szCs w:val="20"/>
              </w:rPr>
              <w:t xml:space="preserve"> </w:t>
            </w:r>
            <w:r w:rsidRPr="000D3819">
              <w:rPr>
                <w:rFonts w:ascii="Arial" w:eastAsia="Calibri" w:hAnsi="Arial" w:cs="Arial"/>
                <w:spacing w:val="-4"/>
                <w:sz w:val="20"/>
                <w:szCs w:val="20"/>
              </w:rPr>
              <w:t>земельным</w:t>
            </w:r>
            <w:r w:rsidRPr="000D3819">
              <w:rPr>
                <w:rFonts w:ascii="Arial" w:hAnsi="Arial" w:cs="Arial"/>
                <w:spacing w:val="-4"/>
                <w:sz w:val="20"/>
                <w:szCs w:val="20"/>
              </w:rPr>
              <w:t xml:space="preserve"> </w:t>
            </w:r>
            <w:r w:rsidRPr="000D3819">
              <w:rPr>
                <w:rFonts w:ascii="Arial" w:eastAsia="Calibri" w:hAnsi="Arial" w:cs="Arial"/>
                <w:spacing w:val="-4"/>
                <w:sz w:val="20"/>
                <w:szCs w:val="20"/>
              </w:rPr>
              <w:t>ресурсам. Качество природной среды. Уровень устойчивости развития.</w:t>
            </w:r>
          </w:p>
        </w:tc>
      </w:tr>
      <w:tr w:rsidR="00CE6414" w:rsidRPr="000D3819" w14:paraId="6B556877" w14:textId="77777777" w:rsidTr="00CE6414">
        <w:trPr>
          <w:trHeight w:val="306"/>
        </w:trPr>
        <w:tc>
          <w:tcPr>
            <w:tcW w:w="1422" w:type="pct"/>
          </w:tcPr>
          <w:p w14:paraId="149ECB2C" w14:textId="77777777" w:rsidR="00CE6414" w:rsidRPr="000D3819" w:rsidRDefault="00CE6414" w:rsidP="00A05F87">
            <w:pPr>
              <w:pStyle w:val="affff5"/>
              <w:rPr>
                <w:rFonts w:ascii="Arial" w:eastAsia="Calibri" w:hAnsi="Arial" w:cs="Arial"/>
                <w:spacing w:val="-4"/>
                <w:sz w:val="20"/>
                <w:szCs w:val="20"/>
              </w:rPr>
            </w:pPr>
            <w:r w:rsidRPr="000D3819">
              <w:rPr>
                <w:rFonts w:ascii="Arial" w:eastAsia="Calibri" w:hAnsi="Arial" w:cs="Arial"/>
                <w:b/>
                <w:spacing w:val="-4"/>
                <w:sz w:val="20"/>
                <w:szCs w:val="20"/>
              </w:rPr>
              <w:lastRenderedPageBreak/>
              <w:t>G6. Пространство и реальный капитал</w:t>
            </w:r>
            <w:r w:rsidRPr="000D3819">
              <w:rPr>
                <w:rFonts w:ascii="Arial" w:eastAsia="Calibri" w:hAnsi="Arial" w:cs="Arial"/>
                <w:spacing w:val="-4"/>
                <w:sz w:val="20"/>
                <w:szCs w:val="20"/>
              </w:rPr>
              <w:t xml:space="preserve"> (конкуренция за качество пространства, размещение активов/производств; влияющие факторы – инфраструктура, сырье)</w:t>
            </w:r>
          </w:p>
        </w:tc>
        <w:tc>
          <w:tcPr>
            <w:tcW w:w="2158" w:type="pct"/>
            <w:hideMark/>
          </w:tcPr>
          <w:p w14:paraId="2AE51627" w14:textId="77777777" w:rsidR="00CE6414" w:rsidRPr="000D3819" w:rsidRDefault="00CE6414" w:rsidP="00A05F87">
            <w:pPr>
              <w:pStyle w:val="affff5"/>
              <w:rPr>
                <w:rFonts w:ascii="Arial" w:hAnsi="Arial" w:cs="Arial"/>
                <w:spacing w:val="-4"/>
                <w:sz w:val="20"/>
                <w:szCs w:val="20"/>
              </w:rPr>
            </w:pPr>
            <w:r w:rsidRPr="000D3819">
              <w:rPr>
                <w:rFonts w:ascii="Arial" w:eastAsia="Calibri" w:hAnsi="Arial" w:cs="Arial"/>
                <w:spacing w:val="-4"/>
                <w:sz w:val="20"/>
                <w:szCs w:val="20"/>
              </w:rPr>
              <w:t>Высокое</w:t>
            </w:r>
            <w:r w:rsidRPr="000D3819">
              <w:rPr>
                <w:rFonts w:ascii="Arial" w:hAnsi="Arial" w:cs="Arial"/>
                <w:spacing w:val="-4"/>
                <w:sz w:val="20"/>
                <w:szCs w:val="20"/>
              </w:rPr>
              <w:t xml:space="preserve"> </w:t>
            </w:r>
            <w:r w:rsidRPr="000D3819">
              <w:rPr>
                <w:rFonts w:ascii="Arial" w:eastAsia="Calibri" w:hAnsi="Arial" w:cs="Arial"/>
                <w:spacing w:val="-4"/>
                <w:sz w:val="20"/>
                <w:szCs w:val="20"/>
              </w:rPr>
              <w:t>качество</w:t>
            </w:r>
            <w:r w:rsidRPr="000D3819">
              <w:rPr>
                <w:rFonts w:ascii="Arial" w:hAnsi="Arial" w:cs="Arial"/>
                <w:spacing w:val="-4"/>
                <w:sz w:val="20"/>
                <w:szCs w:val="20"/>
              </w:rPr>
              <w:t xml:space="preserve"> </w:t>
            </w:r>
            <w:r w:rsidRPr="000D3819">
              <w:rPr>
                <w:rFonts w:ascii="Arial" w:eastAsia="Calibri" w:hAnsi="Arial" w:cs="Arial"/>
                <w:spacing w:val="-4"/>
                <w:sz w:val="20"/>
                <w:szCs w:val="20"/>
              </w:rPr>
              <w:t>физической</w:t>
            </w:r>
            <w:r w:rsidRPr="000D3819">
              <w:rPr>
                <w:rFonts w:ascii="Arial" w:hAnsi="Arial" w:cs="Arial"/>
                <w:spacing w:val="-4"/>
                <w:sz w:val="20"/>
                <w:szCs w:val="20"/>
              </w:rPr>
              <w:t xml:space="preserve"> </w:t>
            </w:r>
            <w:r w:rsidRPr="000D3819">
              <w:rPr>
                <w:rFonts w:ascii="Arial" w:eastAsia="Calibri" w:hAnsi="Arial" w:cs="Arial"/>
                <w:spacing w:val="-4"/>
                <w:sz w:val="20"/>
                <w:szCs w:val="20"/>
              </w:rPr>
              <w:t>инфраструктуры</w:t>
            </w:r>
            <w:r w:rsidRPr="000D3819">
              <w:rPr>
                <w:rFonts w:ascii="Arial" w:hAnsi="Arial" w:cs="Arial"/>
                <w:spacing w:val="-4"/>
                <w:sz w:val="20"/>
                <w:szCs w:val="20"/>
              </w:rPr>
              <w:t xml:space="preserve"> </w:t>
            </w:r>
            <w:r w:rsidRPr="000D3819">
              <w:rPr>
                <w:rFonts w:ascii="Arial" w:eastAsia="Calibri" w:hAnsi="Arial" w:cs="Arial"/>
                <w:spacing w:val="-4"/>
                <w:sz w:val="20"/>
                <w:szCs w:val="20"/>
              </w:rPr>
              <w:t>и</w:t>
            </w:r>
            <w:r w:rsidRPr="000D3819">
              <w:rPr>
                <w:rFonts w:ascii="Arial" w:hAnsi="Arial" w:cs="Arial"/>
                <w:spacing w:val="-4"/>
                <w:sz w:val="20"/>
                <w:szCs w:val="20"/>
              </w:rPr>
              <w:t xml:space="preserve"> </w:t>
            </w:r>
            <w:r w:rsidRPr="000D3819">
              <w:rPr>
                <w:rFonts w:ascii="Arial" w:eastAsia="Calibri" w:hAnsi="Arial" w:cs="Arial"/>
                <w:spacing w:val="-4"/>
                <w:sz w:val="20"/>
                <w:szCs w:val="20"/>
              </w:rPr>
              <w:t>пространства</w:t>
            </w:r>
            <w:r w:rsidRPr="000D3819">
              <w:rPr>
                <w:rFonts w:ascii="Arial" w:hAnsi="Arial" w:cs="Arial"/>
                <w:spacing w:val="-4"/>
                <w:sz w:val="20"/>
                <w:szCs w:val="20"/>
              </w:rPr>
              <w:t xml:space="preserve">, </w:t>
            </w:r>
            <w:r w:rsidRPr="000D3819">
              <w:rPr>
                <w:rFonts w:ascii="Arial" w:eastAsia="Calibri" w:hAnsi="Arial" w:cs="Arial"/>
                <w:spacing w:val="-4"/>
                <w:sz w:val="20"/>
                <w:szCs w:val="20"/>
              </w:rPr>
              <w:t>удобные для</w:t>
            </w:r>
            <w:r w:rsidRPr="000D3819">
              <w:rPr>
                <w:rFonts w:ascii="Arial" w:hAnsi="Arial" w:cs="Arial"/>
                <w:spacing w:val="-4"/>
                <w:sz w:val="20"/>
                <w:szCs w:val="20"/>
              </w:rPr>
              <w:t xml:space="preserve"> жизнедеятельности и ведения </w:t>
            </w:r>
            <w:r w:rsidRPr="000D3819">
              <w:rPr>
                <w:rFonts w:ascii="Arial" w:eastAsia="Calibri" w:hAnsi="Arial" w:cs="Arial"/>
                <w:spacing w:val="-4"/>
                <w:sz w:val="20"/>
                <w:szCs w:val="20"/>
              </w:rPr>
              <w:t>бизнеса в рамках муниципалитета</w:t>
            </w:r>
            <w:r w:rsidRPr="000D3819">
              <w:rPr>
                <w:rFonts w:ascii="Arial" w:hAnsi="Arial" w:cs="Arial"/>
                <w:spacing w:val="-4"/>
                <w:sz w:val="20"/>
                <w:szCs w:val="20"/>
              </w:rPr>
              <w:t>.</w:t>
            </w:r>
          </w:p>
        </w:tc>
        <w:tc>
          <w:tcPr>
            <w:tcW w:w="1420" w:type="pct"/>
            <w:hideMark/>
          </w:tcPr>
          <w:p w14:paraId="318F8E5E" w14:textId="77777777" w:rsidR="00CE6414" w:rsidRPr="000D3819" w:rsidRDefault="00CE6414" w:rsidP="00A05F87">
            <w:pPr>
              <w:pStyle w:val="affff5"/>
              <w:rPr>
                <w:rFonts w:ascii="Arial" w:hAnsi="Arial" w:cs="Arial"/>
                <w:spacing w:val="-4"/>
                <w:sz w:val="20"/>
                <w:szCs w:val="20"/>
              </w:rPr>
            </w:pPr>
            <w:r w:rsidRPr="000D3819">
              <w:rPr>
                <w:rFonts w:ascii="Arial" w:eastAsia="Calibri" w:hAnsi="Arial" w:cs="Arial"/>
                <w:spacing w:val="-4"/>
                <w:sz w:val="20"/>
                <w:szCs w:val="20"/>
              </w:rPr>
              <w:t>Обеспеченность</w:t>
            </w:r>
            <w:r w:rsidRPr="000D3819">
              <w:rPr>
                <w:rFonts w:ascii="Arial" w:hAnsi="Arial" w:cs="Arial"/>
                <w:spacing w:val="-4"/>
                <w:sz w:val="20"/>
                <w:szCs w:val="20"/>
              </w:rPr>
              <w:t xml:space="preserve"> </w:t>
            </w:r>
            <w:r w:rsidRPr="000D3819">
              <w:rPr>
                <w:rFonts w:ascii="Arial" w:eastAsia="Calibri" w:hAnsi="Arial" w:cs="Arial"/>
                <w:spacing w:val="-4"/>
                <w:sz w:val="20"/>
                <w:szCs w:val="20"/>
              </w:rPr>
              <w:t>и</w:t>
            </w:r>
            <w:r w:rsidRPr="000D3819">
              <w:rPr>
                <w:rFonts w:ascii="Arial" w:hAnsi="Arial" w:cs="Arial"/>
                <w:spacing w:val="-4"/>
                <w:sz w:val="20"/>
                <w:szCs w:val="20"/>
              </w:rPr>
              <w:t xml:space="preserve"> </w:t>
            </w:r>
            <w:r w:rsidRPr="000D3819">
              <w:rPr>
                <w:rFonts w:ascii="Arial" w:eastAsia="Calibri" w:hAnsi="Arial" w:cs="Arial"/>
                <w:spacing w:val="-4"/>
                <w:sz w:val="20"/>
                <w:szCs w:val="20"/>
              </w:rPr>
              <w:t>эффективное</w:t>
            </w:r>
            <w:r w:rsidRPr="000D3819">
              <w:rPr>
                <w:rFonts w:ascii="Arial" w:hAnsi="Arial" w:cs="Arial"/>
                <w:spacing w:val="-4"/>
                <w:sz w:val="20"/>
                <w:szCs w:val="20"/>
              </w:rPr>
              <w:t xml:space="preserve"> </w:t>
            </w:r>
            <w:r w:rsidRPr="000D3819">
              <w:rPr>
                <w:rFonts w:ascii="Arial" w:eastAsia="Calibri" w:hAnsi="Arial" w:cs="Arial"/>
                <w:spacing w:val="-4"/>
                <w:sz w:val="20"/>
                <w:szCs w:val="20"/>
              </w:rPr>
              <w:t>использование</w:t>
            </w:r>
            <w:r w:rsidRPr="000D3819">
              <w:rPr>
                <w:rFonts w:ascii="Arial" w:hAnsi="Arial" w:cs="Arial"/>
                <w:spacing w:val="-4"/>
                <w:sz w:val="20"/>
                <w:szCs w:val="20"/>
              </w:rPr>
              <w:t xml:space="preserve"> </w:t>
            </w:r>
            <w:r w:rsidRPr="000D3819">
              <w:rPr>
                <w:rFonts w:ascii="Arial" w:eastAsia="Calibri" w:hAnsi="Arial" w:cs="Arial"/>
                <w:spacing w:val="-4"/>
                <w:sz w:val="20"/>
                <w:szCs w:val="20"/>
              </w:rPr>
              <w:t>основных</w:t>
            </w:r>
            <w:r w:rsidRPr="000D3819">
              <w:rPr>
                <w:rFonts w:ascii="Arial" w:hAnsi="Arial" w:cs="Arial"/>
                <w:spacing w:val="-4"/>
                <w:sz w:val="20"/>
                <w:szCs w:val="20"/>
              </w:rPr>
              <w:t xml:space="preserve"> </w:t>
            </w:r>
            <w:r w:rsidRPr="000D3819">
              <w:rPr>
                <w:rFonts w:ascii="Arial" w:eastAsia="Calibri" w:hAnsi="Arial" w:cs="Arial"/>
                <w:spacing w:val="-4"/>
                <w:sz w:val="20"/>
                <w:szCs w:val="20"/>
              </w:rPr>
              <w:t>фондов. Качество и доступность среды (пространства).</w:t>
            </w:r>
          </w:p>
        </w:tc>
      </w:tr>
      <w:tr w:rsidR="00CE6414" w:rsidRPr="000D3819" w14:paraId="6CA405DD" w14:textId="77777777" w:rsidTr="00CE6414">
        <w:trPr>
          <w:trHeight w:val="248"/>
        </w:trPr>
        <w:tc>
          <w:tcPr>
            <w:tcW w:w="1422" w:type="pct"/>
          </w:tcPr>
          <w:p w14:paraId="46957F89" w14:textId="77777777" w:rsidR="00CE6414" w:rsidRPr="000D3819" w:rsidRDefault="00CE6414" w:rsidP="00A05F87">
            <w:pPr>
              <w:pStyle w:val="affff5"/>
              <w:rPr>
                <w:rFonts w:ascii="Arial" w:eastAsia="Calibri" w:hAnsi="Arial" w:cs="Arial"/>
                <w:spacing w:val="-4"/>
                <w:sz w:val="20"/>
                <w:szCs w:val="20"/>
              </w:rPr>
            </w:pPr>
            <w:r w:rsidRPr="000D3819">
              <w:rPr>
                <w:rFonts w:ascii="Arial" w:eastAsia="Calibri" w:hAnsi="Arial" w:cs="Arial"/>
                <w:b/>
                <w:spacing w:val="-4"/>
                <w:sz w:val="20"/>
                <w:szCs w:val="20"/>
              </w:rPr>
              <w:t xml:space="preserve">G7. Инвестиции и финансовый капитал </w:t>
            </w:r>
            <w:r w:rsidRPr="000D3819">
              <w:rPr>
                <w:rFonts w:ascii="Arial" w:eastAsia="Calibri" w:hAnsi="Arial" w:cs="Arial"/>
                <w:spacing w:val="-4"/>
                <w:sz w:val="20"/>
                <w:szCs w:val="20"/>
              </w:rPr>
              <w:t>(конкуренция за финансовые ресурсы, инвестиции)</w:t>
            </w:r>
          </w:p>
        </w:tc>
        <w:tc>
          <w:tcPr>
            <w:tcW w:w="2158" w:type="pct"/>
            <w:hideMark/>
          </w:tcPr>
          <w:p w14:paraId="704A9098" w14:textId="77777777" w:rsidR="00CE6414" w:rsidRPr="000D3819" w:rsidRDefault="00CE6414" w:rsidP="00A05F87">
            <w:pPr>
              <w:pStyle w:val="affff5"/>
              <w:rPr>
                <w:rFonts w:ascii="Arial" w:hAnsi="Arial" w:cs="Arial"/>
                <w:spacing w:val="-4"/>
                <w:sz w:val="20"/>
                <w:szCs w:val="20"/>
              </w:rPr>
            </w:pPr>
            <w:r w:rsidRPr="000D3819">
              <w:rPr>
                <w:rFonts w:ascii="Arial" w:eastAsia="Calibri" w:hAnsi="Arial" w:cs="Arial"/>
                <w:spacing w:val="-4"/>
                <w:sz w:val="20"/>
                <w:szCs w:val="20"/>
              </w:rPr>
              <w:t>Качество и доступность финансовой системы муниципального образования. Условия</w:t>
            </w:r>
            <w:r w:rsidRPr="000D3819">
              <w:rPr>
                <w:rFonts w:ascii="Arial" w:hAnsi="Arial" w:cs="Arial"/>
                <w:spacing w:val="-4"/>
                <w:sz w:val="20"/>
                <w:szCs w:val="20"/>
              </w:rPr>
              <w:t xml:space="preserve"> </w:t>
            </w:r>
            <w:r w:rsidRPr="000D3819">
              <w:rPr>
                <w:rFonts w:ascii="Arial" w:eastAsia="Calibri" w:hAnsi="Arial" w:cs="Arial"/>
                <w:spacing w:val="-4"/>
                <w:sz w:val="20"/>
                <w:szCs w:val="20"/>
              </w:rPr>
              <w:t>для</w:t>
            </w:r>
            <w:r w:rsidRPr="000D3819">
              <w:rPr>
                <w:rFonts w:ascii="Arial" w:hAnsi="Arial" w:cs="Arial"/>
                <w:spacing w:val="-4"/>
                <w:sz w:val="20"/>
                <w:szCs w:val="20"/>
              </w:rPr>
              <w:t xml:space="preserve"> </w:t>
            </w:r>
            <w:r w:rsidRPr="000D3819">
              <w:rPr>
                <w:rFonts w:ascii="Arial" w:eastAsia="Calibri" w:hAnsi="Arial" w:cs="Arial"/>
                <w:spacing w:val="-4"/>
                <w:sz w:val="20"/>
                <w:szCs w:val="20"/>
              </w:rPr>
              <w:t>развития</w:t>
            </w:r>
            <w:r w:rsidRPr="000D3819">
              <w:rPr>
                <w:rFonts w:ascii="Arial" w:hAnsi="Arial" w:cs="Arial"/>
                <w:spacing w:val="-4"/>
                <w:sz w:val="20"/>
                <w:szCs w:val="20"/>
              </w:rPr>
              <w:t xml:space="preserve"> </w:t>
            </w:r>
            <w:r w:rsidRPr="000D3819">
              <w:rPr>
                <w:rFonts w:ascii="Arial" w:eastAsia="Calibri" w:hAnsi="Arial" w:cs="Arial"/>
                <w:spacing w:val="-4"/>
                <w:sz w:val="20"/>
                <w:szCs w:val="20"/>
              </w:rPr>
              <w:t>финансовых</w:t>
            </w:r>
            <w:r w:rsidRPr="000D3819">
              <w:rPr>
                <w:rFonts w:ascii="Arial" w:hAnsi="Arial" w:cs="Arial"/>
                <w:spacing w:val="-4"/>
                <w:sz w:val="20"/>
                <w:szCs w:val="20"/>
              </w:rPr>
              <w:t xml:space="preserve"> </w:t>
            </w:r>
            <w:r w:rsidRPr="000D3819">
              <w:rPr>
                <w:rFonts w:ascii="Arial" w:eastAsia="Calibri" w:hAnsi="Arial" w:cs="Arial"/>
                <w:spacing w:val="-4"/>
                <w:sz w:val="20"/>
                <w:szCs w:val="20"/>
              </w:rPr>
              <w:t>институтов</w:t>
            </w:r>
            <w:r w:rsidRPr="000D3819">
              <w:rPr>
                <w:rFonts w:ascii="Arial" w:hAnsi="Arial" w:cs="Arial"/>
                <w:spacing w:val="-4"/>
                <w:sz w:val="20"/>
                <w:szCs w:val="20"/>
              </w:rPr>
              <w:t xml:space="preserve">. </w:t>
            </w:r>
            <w:r w:rsidRPr="000D3819">
              <w:rPr>
                <w:rFonts w:ascii="Arial" w:eastAsia="Calibri" w:hAnsi="Arial" w:cs="Arial"/>
                <w:spacing w:val="-4"/>
                <w:sz w:val="20"/>
                <w:szCs w:val="20"/>
              </w:rPr>
              <w:t>Лучшие</w:t>
            </w:r>
            <w:r w:rsidRPr="000D3819">
              <w:rPr>
                <w:rFonts w:ascii="Arial" w:hAnsi="Arial" w:cs="Arial"/>
                <w:spacing w:val="-4"/>
                <w:sz w:val="20"/>
                <w:szCs w:val="20"/>
              </w:rPr>
              <w:t xml:space="preserve"> </w:t>
            </w:r>
            <w:r w:rsidRPr="000D3819">
              <w:rPr>
                <w:rFonts w:ascii="Arial" w:eastAsia="Calibri" w:hAnsi="Arial" w:cs="Arial"/>
                <w:spacing w:val="-4"/>
                <w:sz w:val="20"/>
                <w:szCs w:val="20"/>
              </w:rPr>
              <w:t>инструменты</w:t>
            </w:r>
            <w:r w:rsidRPr="000D3819">
              <w:rPr>
                <w:rFonts w:ascii="Arial" w:hAnsi="Arial" w:cs="Arial"/>
                <w:spacing w:val="-4"/>
                <w:sz w:val="20"/>
                <w:szCs w:val="20"/>
              </w:rPr>
              <w:t xml:space="preserve"> </w:t>
            </w:r>
            <w:r w:rsidRPr="000D3819">
              <w:rPr>
                <w:rFonts w:ascii="Arial" w:eastAsia="Calibri" w:hAnsi="Arial" w:cs="Arial"/>
                <w:spacing w:val="-4"/>
                <w:sz w:val="20"/>
                <w:szCs w:val="20"/>
              </w:rPr>
              <w:t>привлечения</w:t>
            </w:r>
            <w:r w:rsidRPr="000D3819">
              <w:rPr>
                <w:rFonts w:ascii="Arial" w:hAnsi="Arial" w:cs="Arial"/>
                <w:spacing w:val="-4"/>
                <w:sz w:val="20"/>
                <w:szCs w:val="20"/>
              </w:rPr>
              <w:t xml:space="preserve"> </w:t>
            </w:r>
            <w:r w:rsidRPr="000D3819">
              <w:rPr>
                <w:rFonts w:ascii="Arial" w:eastAsia="Calibri" w:hAnsi="Arial" w:cs="Arial"/>
                <w:spacing w:val="-4"/>
                <w:sz w:val="20"/>
                <w:szCs w:val="20"/>
              </w:rPr>
              <w:t>инвестиций</w:t>
            </w:r>
            <w:r w:rsidRPr="000D3819">
              <w:rPr>
                <w:rFonts w:ascii="Arial" w:hAnsi="Arial" w:cs="Arial"/>
                <w:spacing w:val="-4"/>
                <w:sz w:val="20"/>
                <w:szCs w:val="20"/>
              </w:rPr>
              <w:t xml:space="preserve">. </w:t>
            </w:r>
            <w:r w:rsidRPr="000D3819">
              <w:rPr>
                <w:rFonts w:ascii="Arial" w:eastAsia="Calibri" w:hAnsi="Arial" w:cs="Arial"/>
                <w:spacing w:val="-4"/>
                <w:sz w:val="20"/>
                <w:szCs w:val="20"/>
              </w:rPr>
              <w:t>Эффективное</w:t>
            </w:r>
            <w:r w:rsidRPr="000D3819">
              <w:rPr>
                <w:rFonts w:ascii="Arial" w:hAnsi="Arial" w:cs="Arial"/>
                <w:spacing w:val="-4"/>
                <w:sz w:val="20"/>
                <w:szCs w:val="20"/>
              </w:rPr>
              <w:t xml:space="preserve"> </w:t>
            </w:r>
            <w:r w:rsidRPr="000D3819">
              <w:rPr>
                <w:rFonts w:ascii="Arial" w:eastAsia="Calibri" w:hAnsi="Arial" w:cs="Arial"/>
                <w:spacing w:val="-4"/>
                <w:sz w:val="20"/>
                <w:szCs w:val="20"/>
              </w:rPr>
              <w:t>вложение</w:t>
            </w:r>
            <w:r w:rsidRPr="000D3819">
              <w:rPr>
                <w:rFonts w:ascii="Arial" w:hAnsi="Arial" w:cs="Arial"/>
                <w:spacing w:val="-4"/>
                <w:sz w:val="20"/>
                <w:szCs w:val="20"/>
              </w:rPr>
              <w:t xml:space="preserve"> </w:t>
            </w:r>
            <w:r w:rsidRPr="000D3819">
              <w:rPr>
                <w:rFonts w:ascii="Arial" w:eastAsia="Calibri" w:hAnsi="Arial" w:cs="Arial"/>
                <w:spacing w:val="-4"/>
                <w:sz w:val="20"/>
                <w:szCs w:val="20"/>
              </w:rPr>
              <w:t>федеральных</w:t>
            </w:r>
            <w:r w:rsidRPr="000D3819">
              <w:rPr>
                <w:rFonts w:ascii="Arial" w:hAnsi="Arial" w:cs="Arial"/>
                <w:spacing w:val="-4"/>
                <w:sz w:val="20"/>
                <w:szCs w:val="20"/>
              </w:rPr>
              <w:t xml:space="preserve">, </w:t>
            </w:r>
            <w:r w:rsidRPr="000D3819">
              <w:rPr>
                <w:rFonts w:ascii="Arial" w:eastAsia="Calibri" w:hAnsi="Arial" w:cs="Arial"/>
                <w:spacing w:val="-4"/>
                <w:sz w:val="20"/>
                <w:szCs w:val="20"/>
              </w:rPr>
              <w:t>региональных</w:t>
            </w:r>
            <w:r w:rsidRPr="000D3819">
              <w:rPr>
                <w:rFonts w:ascii="Arial" w:hAnsi="Arial" w:cs="Arial"/>
                <w:spacing w:val="-4"/>
                <w:sz w:val="20"/>
                <w:szCs w:val="20"/>
              </w:rPr>
              <w:t xml:space="preserve"> и муниципальных </w:t>
            </w:r>
            <w:r w:rsidRPr="000D3819">
              <w:rPr>
                <w:rFonts w:ascii="Arial" w:eastAsia="Calibri" w:hAnsi="Arial" w:cs="Arial"/>
                <w:spacing w:val="-4"/>
                <w:sz w:val="20"/>
                <w:szCs w:val="20"/>
              </w:rPr>
              <w:t>инвестиций.</w:t>
            </w:r>
          </w:p>
        </w:tc>
        <w:tc>
          <w:tcPr>
            <w:tcW w:w="1420" w:type="pct"/>
            <w:hideMark/>
          </w:tcPr>
          <w:p w14:paraId="779A11A6" w14:textId="77777777" w:rsidR="00CE6414" w:rsidRPr="000D3819" w:rsidRDefault="00CE6414" w:rsidP="00A05F87">
            <w:pPr>
              <w:pStyle w:val="affff5"/>
              <w:rPr>
                <w:rFonts w:ascii="Arial" w:hAnsi="Arial" w:cs="Arial"/>
                <w:spacing w:val="-4"/>
                <w:sz w:val="20"/>
                <w:szCs w:val="20"/>
              </w:rPr>
            </w:pPr>
            <w:r w:rsidRPr="000D3819">
              <w:rPr>
                <w:rFonts w:ascii="Arial" w:eastAsia="Calibri" w:hAnsi="Arial" w:cs="Arial"/>
                <w:spacing w:val="-4"/>
                <w:sz w:val="20"/>
                <w:szCs w:val="20"/>
              </w:rPr>
              <w:t>Обеспеченность</w:t>
            </w:r>
            <w:r w:rsidRPr="000D3819">
              <w:rPr>
                <w:rFonts w:ascii="Arial" w:hAnsi="Arial" w:cs="Arial"/>
                <w:spacing w:val="-4"/>
                <w:sz w:val="20"/>
                <w:szCs w:val="20"/>
              </w:rPr>
              <w:t xml:space="preserve"> </w:t>
            </w:r>
            <w:r w:rsidRPr="000D3819">
              <w:rPr>
                <w:rFonts w:ascii="Arial" w:eastAsia="Calibri" w:hAnsi="Arial" w:cs="Arial"/>
                <w:spacing w:val="-4"/>
                <w:sz w:val="20"/>
                <w:szCs w:val="20"/>
              </w:rPr>
              <w:t>и</w:t>
            </w:r>
            <w:r w:rsidRPr="000D3819">
              <w:rPr>
                <w:rFonts w:ascii="Arial" w:hAnsi="Arial" w:cs="Arial"/>
                <w:spacing w:val="-4"/>
                <w:sz w:val="20"/>
                <w:szCs w:val="20"/>
              </w:rPr>
              <w:t xml:space="preserve"> </w:t>
            </w:r>
            <w:r w:rsidRPr="000D3819">
              <w:rPr>
                <w:rFonts w:ascii="Arial" w:eastAsia="Calibri" w:hAnsi="Arial" w:cs="Arial"/>
                <w:spacing w:val="-4"/>
                <w:sz w:val="20"/>
                <w:szCs w:val="20"/>
              </w:rPr>
              <w:t>эффективное</w:t>
            </w:r>
            <w:r w:rsidRPr="000D3819">
              <w:rPr>
                <w:rFonts w:ascii="Arial" w:hAnsi="Arial" w:cs="Arial"/>
                <w:spacing w:val="-4"/>
                <w:sz w:val="20"/>
                <w:szCs w:val="20"/>
              </w:rPr>
              <w:t xml:space="preserve"> </w:t>
            </w:r>
            <w:r w:rsidRPr="000D3819">
              <w:rPr>
                <w:rFonts w:ascii="Arial" w:eastAsia="Calibri" w:hAnsi="Arial" w:cs="Arial"/>
                <w:spacing w:val="-4"/>
                <w:sz w:val="20"/>
                <w:szCs w:val="20"/>
              </w:rPr>
              <w:t>использование</w:t>
            </w:r>
            <w:r w:rsidRPr="000D3819">
              <w:rPr>
                <w:rFonts w:ascii="Arial" w:hAnsi="Arial" w:cs="Arial"/>
                <w:spacing w:val="-4"/>
                <w:sz w:val="20"/>
                <w:szCs w:val="20"/>
              </w:rPr>
              <w:t xml:space="preserve"> </w:t>
            </w:r>
            <w:r w:rsidRPr="000D3819">
              <w:rPr>
                <w:rFonts w:ascii="Arial" w:eastAsia="Calibri" w:hAnsi="Arial" w:cs="Arial"/>
                <w:spacing w:val="-4"/>
                <w:sz w:val="20"/>
                <w:szCs w:val="20"/>
              </w:rPr>
              <w:t>финансовых</w:t>
            </w:r>
            <w:r w:rsidRPr="000D3819">
              <w:rPr>
                <w:rFonts w:ascii="Arial" w:hAnsi="Arial" w:cs="Arial"/>
                <w:spacing w:val="-4"/>
                <w:sz w:val="20"/>
                <w:szCs w:val="20"/>
              </w:rPr>
              <w:t xml:space="preserve"> </w:t>
            </w:r>
            <w:r w:rsidRPr="000D3819">
              <w:rPr>
                <w:rFonts w:ascii="Arial" w:eastAsia="Calibri" w:hAnsi="Arial" w:cs="Arial"/>
                <w:spacing w:val="-4"/>
                <w:sz w:val="20"/>
                <w:szCs w:val="20"/>
              </w:rPr>
              <w:t>ресурсов. Качество и доступность финансовой системы муниципального образования.</w:t>
            </w:r>
          </w:p>
        </w:tc>
      </w:tr>
    </w:tbl>
    <w:p w14:paraId="7591FDBB" w14:textId="77777777" w:rsidR="00A3120C" w:rsidRDefault="00A3120C" w:rsidP="00A3120C">
      <w:pPr>
        <w:pStyle w:val="2"/>
        <w:spacing w:before="240"/>
        <w:ind w:left="851" w:hanging="851"/>
      </w:pPr>
      <w:bookmarkStart w:id="8" w:name="_Toc515622097"/>
      <w:bookmarkStart w:id="9" w:name="_Toc533751815"/>
      <w:bookmarkStart w:id="10" w:name="_Toc16681700"/>
      <w:r w:rsidRPr="001A32F8">
        <w:t>Стратегические вызовы: глобальные тенденции мирового развития</w:t>
      </w:r>
      <w:bookmarkEnd w:id="8"/>
      <w:bookmarkEnd w:id="9"/>
      <w:bookmarkEnd w:id="10"/>
    </w:p>
    <w:p w14:paraId="7CBFECBC" w14:textId="77777777" w:rsidR="00A3120C" w:rsidRPr="002E091D" w:rsidRDefault="00A3120C" w:rsidP="00A3120C">
      <w:r w:rsidRPr="002E091D">
        <w:t>В настоящее время существуют следующие основные глобальные тенденции и факторы развития мировой экономики, которые необходимо учитывать при разработке долгосрочных стратегий развития (для удобства все тенденции сгруппированы по 7 направлениям конкуренции).</w:t>
      </w:r>
    </w:p>
    <w:p w14:paraId="69E9E799" w14:textId="21361A37" w:rsidR="00A3120C" w:rsidRPr="00E07312" w:rsidRDefault="00A3120C" w:rsidP="00A3120C">
      <w:pPr>
        <w:pStyle w:val="a5"/>
      </w:pPr>
      <w:r w:rsidRPr="00E07312">
        <w:t xml:space="preserve">Рисунок </w:t>
      </w:r>
      <w:r w:rsidR="005E4036">
        <w:fldChar w:fldCharType="begin"/>
      </w:r>
      <w:r w:rsidR="005E4036">
        <w:instrText xml:space="preserve"> SEQ Рисунок \* ARABIC </w:instrText>
      </w:r>
      <w:r w:rsidR="005E4036">
        <w:fldChar w:fldCharType="separate"/>
      </w:r>
      <w:r w:rsidR="00B97342">
        <w:rPr>
          <w:noProof/>
        </w:rPr>
        <w:t>2</w:t>
      </w:r>
      <w:r w:rsidR="005E4036">
        <w:rPr>
          <w:noProof/>
        </w:rPr>
        <w:fldChar w:fldCharType="end"/>
      </w:r>
    </w:p>
    <w:p w14:paraId="4D66C9CC" w14:textId="77777777" w:rsidR="00A3120C" w:rsidRDefault="00A3120C" w:rsidP="00A3120C">
      <w:pPr>
        <w:jc w:val="center"/>
        <w:rPr>
          <w:sz w:val="28"/>
          <w:szCs w:val="28"/>
        </w:rPr>
      </w:pPr>
      <w:r w:rsidRPr="00111372">
        <w:rPr>
          <w:noProof/>
          <w:lang w:eastAsia="ru-RU"/>
        </w:rPr>
        <w:drawing>
          <wp:inline distT="0" distB="0" distL="0" distR="0" wp14:anchorId="7B58828E" wp14:editId="0D956D90">
            <wp:extent cx="6120000" cy="3841086"/>
            <wp:effectExtent l="0" t="0" r="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000" cy="3841086"/>
                    </a:xfrm>
                    <a:prstGeom prst="rect">
                      <a:avLst/>
                    </a:prstGeom>
                    <a:noFill/>
                    <a:ln>
                      <a:noFill/>
                    </a:ln>
                  </pic:spPr>
                </pic:pic>
              </a:graphicData>
            </a:graphic>
          </wp:inline>
        </w:drawing>
      </w:r>
    </w:p>
    <w:p w14:paraId="77630695" w14:textId="77777777" w:rsidR="00AB0C9F" w:rsidRPr="00354F02" w:rsidRDefault="00AB0C9F" w:rsidP="00AB0C9F">
      <w:pPr>
        <w:pStyle w:val="2"/>
      </w:pPr>
      <w:bookmarkStart w:id="11" w:name="_Toc1053417"/>
      <w:bookmarkStart w:id="12" w:name="_Toc16681701"/>
      <w:r w:rsidRPr="0092397A">
        <w:lastRenderedPageBreak/>
        <w:t>Ключевые конкурентные позиции Темрюкского района</w:t>
      </w:r>
      <w:bookmarkEnd w:id="11"/>
      <w:bookmarkEnd w:id="12"/>
    </w:p>
    <w:p w14:paraId="2D007286" w14:textId="7EE4EB13" w:rsidR="00AB0C9F" w:rsidRDefault="00AB0C9F" w:rsidP="00AB0C9F">
      <w:pPr>
        <w:pStyle w:val="a5"/>
        <w:jc w:val="both"/>
      </w:pPr>
      <w:r>
        <w:t xml:space="preserve">Рисунок </w:t>
      </w:r>
      <w:r w:rsidR="005E4036">
        <w:fldChar w:fldCharType="begin"/>
      </w:r>
      <w:r w:rsidR="005E4036">
        <w:instrText xml:space="preserve"> SEQ Рисунок \* ARABIC </w:instrText>
      </w:r>
      <w:r w:rsidR="005E4036">
        <w:fldChar w:fldCharType="separate"/>
      </w:r>
      <w:r w:rsidR="00B97342">
        <w:rPr>
          <w:noProof/>
        </w:rPr>
        <w:t>3</w:t>
      </w:r>
      <w:r w:rsidR="005E4036">
        <w:rPr>
          <w:noProof/>
        </w:rPr>
        <w:fldChar w:fldCharType="end"/>
      </w:r>
    </w:p>
    <w:p w14:paraId="05364F62" w14:textId="77777777" w:rsidR="00AB0C9F" w:rsidRDefault="00AB0C9F" w:rsidP="00AB0C9F">
      <w:pPr>
        <w:suppressAutoHyphens/>
        <w:rPr>
          <w:b/>
        </w:rPr>
      </w:pPr>
      <w:r w:rsidRPr="0062209D">
        <w:rPr>
          <w:noProof/>
          <w:lang w:eastAsia="ru-RU"/>
        </w:rPr>
        <w:drawing>
          <wp:inline distT="0" distB="0" distL="0" distR="0" wp14:anchorId="04A5A577" wp14:editId="61C97343">
            <wp:extent cx="6120000" cy="3834063"/>
            <wp:effectExtent l="0" t="0" r="0"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000" cy="3834063"/>
                    </a:xfrm>
                    <a:prstGeom prst="rect">
                      <a:avLst/>
                    </a:prstGeom>
                    <a:noFill/>
                    <a:ln>
                      <a:noFill/>
                    </a:ln>
                  </pic:spPr>
                </pic:pic>
              </a:graphicData>
            </a:graphic>
          </wp:inline>
        </w:drawing>
      </w:r>
    </w:p>
    <w:p w14:paraId="0F9007C5" w14:textId="3FCB4321" w:rsidR="00AB0C9F" w:rsidRDefault="00AB0C9F" w:rsidP="00AB0C9F">
      <w:pPr>
        <w:pStyle w:val="a5"/>
        <w:jc w:val="both"/>
      </w:pPr>
      <w:r>
        <w:t xml:space="preserve">Рисунок </w:t>
      </w:r>
      <w:r w:rsidR="005E4036">
        <w:fldChar w:fldCharType="begin"/>
      </w:r>
      <w:r w:rsidR="005E4036">
        <w:instrText xml:space="preserve"> SEQ Рисунок \* ARABIC </w:instrText>
      </w:r>
      <w:r w:rsidR="005E4036">
        <w:fldChar w:fldCharType="separate"/>
      </w:r>
      <w:r w:rsidR="00B97342">
        <w:rPr>
          <w:noProof/>
        </w:rPr>
        <w:t>4</w:t>
      </w:r>
      <w:r w:rsidR="005E4036">
        <w:rPr>
          <w:noProof/>
        </w:rPr>
        <w:fldChar w:fldCharType="end"/>
      </w:r>
    </w:p>
    <w:p w14:paraId="2386C7A4" w14:textId="77777777" w:rsidR="00AB0C9F" w:rsidRDefault="00AB0C9F" w:rsidP="00AB0C9F">
      <w:pPr>
        <w:rPr>
          <w:b/>
          <w:sz w:val="28"/>
          <w:szCs w:val="28"/>
        </w:rPr>
      </w:pPr>
      <w:r w:rsidRPr="0062209D">
        <w:rPr>
          <w:noProof/>
          <w:lang w:eastAsia="ru-RU"/>
        </w:rPr>
        <w:drawing>
          <wp:inline distT="0" distB="0" distL="0" distR="0" wp14:anchorId="0857B18D" wp14:editId="27432A64">
            <wp:extent cx="6120000" cy="3834063"/>
            <wp:effectExtent l="0" t="0" r="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000" cy="3834063"/>
                    </a:xfrm>
                    <a:prstGeom prst="rect">
                      <a:avLst/>
                    </a:prstGeom>
                    <a:noFill/>
                    <a:ln>
                      <a:noFill/>
                    </a:ln>
                  </pic:spPr>
                </pic:pic>
              </a:graphicData>
            </a:graphic>
          </wp:inline>
        </w:drawing>
      </w:r>
    </w:p>
    <w:p w14:paraId="2C41ECDE" w14:textId="41439C2A" w:rsidR="00AB0C9F" w:rsidRDefault="00AB0C9F" w:rsidP="00AB0C9F">
      <w:pPr>
        <w:pStyle w:val="1"/>
      </w:pPr>
      <w:bookmarkStart w:id="13" w:name="_Toc7937288"/>
      <w:bookmarkStart w:id="14" w:name="_Toc16681702"/>
      <w:r w:rsidRPr="0076754B">
        <w:lastRenderedPageBreak/>
        <w:t xml:space="preserve">Ценности и приоритеты </w:t>
      </w:r>
      <w:bookmarkEnd w:id="13"/>
      <w:r w:rsidR="00FF0892">
        <w:t>муниципального образования Т</w:t>
      </w:r>
      <w:r>
        <w:t>емрюкский район</w:t>
      </w:r>
      <w:bookmarkEnd w:id="14"/>
    </w:p>
    <w:p w14:paraId="6443F3DF" w14:textId="77777777" w:rsidR="00AB0C9F" w:rsidRPr="0092397A" w:rsidRDefault="00AB0C9F" w:rsidP="00AB0C9F">
      <w:pPr>
        <w:pStyle w:val="2"/>
      </w:pPr>
      <w:bookmarkStart w:id="15" w:name="_Toc1053418"/>
      <w:bookmarkStart w:id="16" w:name="_Toc16681703"/>
      <w:r w:rsidRPr="0092397A">
        <w:t>Ценности и приоритеты</w:t>
      </w:r>
      <w:bookmarkEnd w:id="15"/>
      <w:bookmarkEnd w:id="16"/>
    </w:p>
    <w:p w14:paraId="1DEFA302" w14:textId="77777777" w:rsidR="00AB0C9F" w:rsidRDefault="00AB0C9F" w:rsidP="00AB0C9F">
      <w:pPr>
        <w:rPr>
          <w:color w:val="000000" w:themeColor="text1"/>
        </w:rPr>
      </w:pPr>
      <w:proofErr w:type="gramStart"/>
      <w:r>
        <w:rPr>
          <w:color w:val="000000" w:themeColor="text1"/>
        </w:rPr>
        <w:t>Стратегия развития муниципального образования Темрюкский район опирается на ценности и принципы, зафиксированные в Уставе МО Темрюкский район, утвержденном в соответствии с Конституцией Российской Федерации, федеральными законами и законами Краснодарского края, определяющем правовые, экономические и финансовые основы местного самоуправления в МО Темрюкский район, устанавливающем порядок деятельности и полномочия органов и должностных лиц местного самоуправления МО Темрюкский район, а также закрепляет иные</w:t>
      </w:r>
      <w:proofErr w:type="gramEnd"/>
      <w:r>
        <w:rPr>
          <w:color w:val="000000" w:themeColor="text1"/>
        </w:rPr>
        <w:t xml:space="preserve"> положения по организации местного самоуправления. </w:t>
      </w:r>
    </w:p>
    <w:p w14:paraId="0D4D33E9" w14:textId="77777777" w:rsidR="00AB0C9F" w:rsidRDefault="00AB0C9F" w:rsidP="00AB0C9F">
      <w:pPr>
        <w:rPr>
          <w:bCs/>
          <w:color w:val="000000" w:themeColor="text1"/>
        </w:rPr>
      </w:pPr>
      <w:r>
        <w:rPr>
          <w:bCs/>
          <w:color w:val="000000" w:themeColor="text1"/>
        </w:rPr>
        <w:t>Темрюкский район расположен на Таманском полуострове в северо-западной части Краснодарского края, омывается Черным и Азовским морями, водами Керченского пролива. По суше граничит со Славянским, Крымским и Анапским районами. Удаленность от краевого центра г. Краснодар – 170 км. Расстояние до ближайшего аэропорта и пассажирской железнодорожной станции в г. Анапа – 40 км.</w:t>
      </w:r>
    </w:p>
    <w:p w14:paraId="65CD1D40" w14:textId="59CAE0AE" w:rsidR="00AB0C9F" w:rsidRDefault="00AB0C9F" w:rsidP="00AB0C9F">
      <w:pPr>
        <w:rPr>
          <w:bCs/>
          <w:color w:val="000000" w:themeColor="text1"/>
        </w:rPr>
      </w:pPr>
      <w:r>
        <w:rPr>
          <w:bCs/>
          <w:color w:val="000000" w:themeColor="text1"/>
        </w:rPr>
        <w:t>Площадь района составляет 2 тыс. кв.</w:t>
      </w:r>
      <w:r w:rsidR="00FF0892">
        <w:rPr>
          <w:bCs/>
          <w:color w:val="000000" w:themeColor="text1"/>
        </w:rPr>
        <w:t xml:space="preserve"> </w:t>
      </w:r>
      <w:r>
        <w:rPr>
          <w:bCs/>
          <w:color w:val="000000" w:themeColor="text1"/>
        </w:rPr>
        <w:t>км</w:t>
      </w:r>
      <w:proofErr w:type="gramStart"/>
      <w:r>
        <w:rPr>
          <w:bCs/>
          <w:color w:val="000000" w:themeColor="text1"/>
        </w:rPr>
        <w:t xml:space="preserve">., </w:t>
      </w:r>
      <w:proofErr w:type="gramEnd"/>
      <w:r>
        <w:rPr>
          <w:bCs/>
          <w:color w:val="000000" w:themeColor="text1"/>
        </w:rPr>
        <w:t>половина которых занята лиманами, обширной дельтой реки Кубани, плавнями.</w:t>
      </w:r>
    </w:p>
    <w:p w14:paraId="08E81584" w14:textId="13045235" w:rsidR="00AB0C9F" w:rsidRDefault="00AB0C9F" w:rsidP="00AB0C9F">
      <w:pPr>
        <w:rPr>
          <w:bCs/>
          <w:color w:val="000000" w:themeColor="text1"/>
        </w:rPr>
      </w:pPr>
      <w:r>
        <w:rPr>
          <w:bCs/>
          <w:color w:val="000000" w:themeColor="text1"/>
        </w:rPr>
        <w:t>Административный и экономический центр района – г. Темрюк. Статус города присвоен в 1860</w:t>
      </w:r>
      <w:r w:rsidR="00392738">
        <w:rPr>
          <w:bCs/>
          <w:color w:val="000000" w:themeColor="text1"/>
        </w:rPr>
        <w:t> г. Население района – 116 тыс.</w:t>
      </w:r>
      <w:r>
        <w:rPr>
          <w:bCs/>
          <w:color w:val="000000" w:themeColor="text1"/>
        </w:rPr>
        <w:t xml:space="preserve"> чел., из них городское </w:t>
      </w:r>
      <w:r w:rsidR="00720386">
        <w:rPr>
          <w:bCs/>
          <w:color w:val="000000" w:themeColor="text1"/>
        </w:rPr>
        <w:t>–</w:t>
      </w:r>
      <w:r>
        <w:rPr>
          <w:bCs/>
          <w:color w:val="000000" w:themeColor="text1"/>
        </w:rPr>
        <w:t xml:space="preserve"> 36 тыс. чел.</w:t>
      </w:r>
    </w:p>
    <w:p w14:paraId="4A8E26B2" w14:textId="77777777" w:rsidR="00AB0C9F" w:rsidRDefault="00AB0C9F" w:rsidP="00AB0C9F">
      <w:pPr>
        <w:rPr>
          <w:bCs/>
          <w:color w:val="000000" w:themeColor="text1"/>
        </w:rPr>
      </w:pPr>
      <w:proofErr w:type="gramStart"/>
      <w:r>
        <w:rPr>
          <w:bCs/>
          <w:color w:val="000000" w:themeColor="text1"/>
        </w:rPr>
        <w:t>В составе муниципального образования Темрюкский район образованы 1 городское поселение и 11 сельских поселений.</w:t>
      </w:r>
      <w:proofErr w:type="gramEnd"/>
    </w:p>
    <w:p w14:paraId="4A6F47EA" w14:textId="77777777" w:rsidR="00AB0C9F" w:rsidRDefault="00AB0C9F" w:rsidP="00AB0C9F">
      <w:pPr>
        <w:rPr>
          <w:bCs/>
          <w:color w:val="000000" w:themeColor="text1"/>
        </w:rPr>
      </w:pPr>
      <w:r>
        <w:rPr>
          <w:bCs/>
          <w:color w:val="000000" w:themeColor="text1"/>
        </w:rPr>
        <w:t>Географическое положение района, особенности климатических условий определили развитие основного направления сельскохозяйственного производства – виноградарство и виноделие. Таманские вина – мирового класса, на международных конкурсах завоевали 7 Гран-при, 720 дипломов и медалей, из них 162 золотых.</w:t>
      </w:r>
    </w:p>
    <w:p w14:paraId="2A26C043" w14:textId="77777777" w:rsidR="00AB0C9F" w:rsidRDefault="00AB0C9F" w:rsidP="00AB0C9F">
      <w:pPr>
        <w:rPr>
          <w:bCs/>
          <w:color w:val="000000" w:themeColor="text1"/>
        </w:rPr>
      </w:pPr>
      <w:r>
        <w:rPr>
          <w:bCs/>
          <w:color w:val="000000" w:themeColor="text1"/>
        </w:rPr>
        <w:t>Тамань – древние морские ворота Юга России, прошлое, настоящее и будущее которой связано с морем. Небольшой по площади полуостров имеет на своей территории два международных порта «Темрюк» и «Кавказ» и строящийся порт «Тамань» на мысе Железный Рог.</w:t>
      </w:r>
    </w:p>
    <w:p w14:paraId="2BAAA587" w14:textId="1B0484E6" w:rsidR="00AB0C9F" w:rsidRDefault="00AB0C9F" w:rsidP="00AB0C9F">
      <w:pPr>
        <w:rPr>
          <w:bCs/>
          <w:color w:val="000000" w:themeColor="text1"/>
        </w:rPr>
      </w:pPr>
      <w:r>
        <w:rPr>
          <w:bCs/>
          <w:color w:val="000000" w:themeColor="text1"/>
        </w:rPr>
        <w:t>Муниципальное образование Темрюкский район обладает уникальными природными условиями для организации учреждений оздоровительного отдыха и лечения. Климат здесь – умеренно влажный, с выраженными чертами морского и в меньшей степени континентального, характеризуется обилием солнечных дней, в основном, летом и осенью. Темрюк</w:t>
      </w:r>
      <w:r w:rsidR="004E3C1A">
        <w:rPr>
          <w:bCs/>
          <w:color w:val="000000" w:themeColor="text1"/>
        </w:rPr>
        <w:t>ский район</w:t>
      </w:r>
      <w:r>
        <w:rPr>
          <w:bCs/>
          <w:color w:val="000000" w:themeColor="text1"/>
        </w:rPr>
        <w:t xml:space="preserve"> – один из</w:t>
      </w:r>
      <w:r w:rsidR="004E3C1A">
        <w:rPr>
          <w:bCs/>
          <w:color w:val="000000" w:themeColor="text1"/>
        </w:rPr>
        <w:t xml:space="preserve"> самых солнечных районов края (</w:t>
      </w:r>
      <w:r>
        <w:rPr>
          <w:bCs/>
          <w:color w:val="000000" w:themeColor="text1"/>
        </w:rPr>
        <w:t xml:space="preserve">235 </w:t>
      </w:r>
      <w:r w:rsidR="00A82F4A">
        <w:rPr>
          <w:bCs/>
          <w:color w:val="000000" w:themeColor="text1"/>
        </w:rPr>
        <w:t xml:space="preserve">солнечных </w:t>
      </w:r>
      <w:r>
        <w:rPr>
          <w:bCs/>
          <w:color w:val="000000" w:themeColor="text1"/>
        </w:rPr>
        <w:t>дней в году</w:t>
      </w:r>
      <w:r w:rsidR="004E3C1A">
        <w:rPr>
          <w:bCs/>
          <w:color w:val="000000" w:themeColor="text1"/>
        </w:rPr>
        <w:t>)</w:t>
      </w:r>
      <w:r>
        <w:rPr>
          <w:bCs/>
          <w:color w:val="000000" w:themeColor="text1"/>
        </w:rPr>
        <w:t xml:space="preserve"> с хорошей и быстрой </w:t>
      </w:r>
      <w:proofErr w:type="spellStart"/>
      <w:r>
        <w:rPr>
          <w:bCs/>
          <w:color w:val="000000" w:themeColor="text1"/>
        </w:rPr>
        <w:t>прогр</w:t>
      </w:r>
      <w:r w:rsidR="004E3C1A">
        <w:rPr>
          <w:bCs/>
          <w:color w:val="000000" w:themeColor="text1"/>
        </w:rPr>
        <w:t>еваемостью</w:t>
      </w:r>
      <w:proofErr w:type="spellEnd"/>
      <w:r w:rsidR="004E3C1A">
        <w:rPr>
          <w:bCs/>
          <w:color w:val="000000" w:themeColor="text1"/>
        </w:rPr>
        <w:t xml:space="preserve"> воды и прилегающими пляжами</w:t>
      </w:r>
      <w:r w:rsidR="00A82F4A">
        <w:rPr>
          <w:bCs/>
          <w:color w:val="000000" w:themeColor="text1"/>
        </w:rPr>
        <w:t>, простирающи</w:t>
      </w:r>
      <w:r w:rsidR="004E3C1A">
        <w:rPr>
          <w:bCs/>
          <w:color w:val="000000" w:themeColor="text1"/>
        </w:rPr>
        <w:t>ми</w:t>
      </w:r>
      <w:r>
        <w:rPr>
          <w:bCs/>
          <w:color w:val="000000" w:themeColor="text1"/>
        </w:rPr>
        <w:t>ся на 220 км по побережью. Пляжи Азовского моря представлены мелкой ракушкой с примесью кварцевого песка. Черноморские пляжи Таманского полуострова – песчаные. Морская вода данной местности отличается чистотой.</w:t>
      </w:r>
    </w:p>
    <w:p w14:paraId="4C9D080E" w14:textId="06B163A1" w:rsidR="00AB0C9F" w:rsidRDefault="00AB0C9F" w:rsidP="00AB0C9F">
      <w:pPr>
        <w:rPr>
          <w:bCs/>
          <w:color w:val="000000" w:themeColor="text1"/>
        </w:rPr>
      </w:pPr>
      <w:r>
        <w:rPr>
          <w:bCs/>
          <w:color w:val="000000" w:themeColor="text1"/>
        </w:rPr>
        <w:t>Обилие солнца и умеренная влажность воздуха создают благоприятные условия для лечения и отдыха. Купальный сезон длится 4 мес</w:t>
      </w:r>
      <w:r w:rsidR="00A82F4A">
        <w:rPr>
          <w:bCs/>
          <w:color w:val="000000" w:themeColor="text1"/>
        </w:rPr>
        <w:t>яца</w:t>
      </w:r>
      <w:r>
        <w:rPr>
          <w:bCs/>
          <w:color w:val="000000" w:themeColor="text1"/>
        </w:rPr>
        <w:t>. Лечебные иловые грязи в районе Таманского полуострова представлены наиболее крупными в России ресурсами иловых сероводородных грязей.</w:t>
      </w:r>
    </w:p>
    <w:p w14:paraId="3F4ADD06" w14:textId="421AEAA9" w:rsidR="00AB0C9F" w:rsidRDefault="00AB0C9F" w:rsidP="00AB0C9F">
      <w:pPr>
        <w:rPr>
          <w:bCs/>
          <w:color w:val="000000" w:themeColor="text1"/>
        </w:rPr>
      </w:pPr>
      <w:r>
        <w:rPr>
          <w:bCs/>
          <w:color w:val="000000" w:themeColor="text1"/>
        </w:rPr>
        <w:t>Богатейшая история Таманского полуострова насчитывает 26 веков (культурное наплас</w:t>
      </w:r>
      <w:r w:rsidR="00A82F4A">
        <w:rPr>
          <w:bCs/>
          <w:color w:val="000000" w:themeColor="text1"/>
        </w:rPr>
        <w:t>тование здесь достигает 14 м). На территории района находится б</w:t>
      </w:r>
      <w:r>
        <w:rPr>
          <w:bCs/>
          <w:color w:val="000000" w:themeColor="text1"/>
        </w:rPr>
        <w:t xml:space="preserve">олее 700 памятников археологии. В комплекс музеев и памятников входит Таманский археологический музей с заповедником Гермонасса-Тмутаракань, Дом-музей М.Ю. Лермонтова в Тамани, единственный в России музей боевой техники «Военная горка» и краеведческий музей в </w:t>
      </w:r>
      <w:r w:rsidR="00A82F4A">
        <w:rPr>
          <w:bCs/>
          <w:color w:val="000000" w:themeColor="text1"/>
        </w:rPr>
        <w:t xml:space="preserve">г. </w:t>
      </w:r>
      <w:r>
        <w:rPr>
          <w:bCs/>
          <w:color w:val="000000" w:themeColor="text1"/>
        </w:rPr>
        <w:t xml:space="preserve">Темрюке, музей казачьего быта в станице Старотитаровской. Таманская земля хранит свидетельства существования античных городов </w:t>
      </w:r>
      <w:r w:rsidR="00720386">
        <w:rPr>
          <w:bCs/>
          <w:color w:val="000000" w:themeColor="text1"/>
        </w:rPr>
        <w:t>–</w:t>
      </w:r>
      <w:r>
        <w:rPr>
          <w:bCs/>
          <w:color w:val="000000" w:themeColor="text1"/>
        </w:rPr>
        <w:t xml:space="preserve"> </w:t>
      </w:r>
      <w:proofErr w:type="spellStart"/>
      <w:r>
        <w:rPr>
          <w:bCs/>
          <w:color w:val="000000" w:themeColor="text1"/>
        </w:rPr>
        <w:t>Гермонасса</w:t>
      </w:r>
      <w:proofErr w:type="spellEnd"/>
      <w:r>
        <w:rPr>
          <w:bCs/>
          <w:color w:val="000000" w:themeColor="text1"/>
        </w:rPr>
        <w:t xml:space="preserve">, </w:t>
      </w:r>
      <w:proofErr w:type="spellStart"/>
      <w:r>
        <w:rPr>
          <w:bCs/>
          <w:color w:val="000000" w:themeColor="text1"/>
        </w:rPr>
        <w:t>Фанагория</w:t>
      </w:r>
      <w:proofErr w:type="spellEnd"/>
      <w:r>
        <w:rPr>
          <w:bCs/>
          <w:color w:val="000000" w:themeColor="text1"/>
        </w:rPr>
        <w:t xml:space="preserve">, </w:t>
      </w:r>
      <w:proofErr w:type="spellStart"/>
      <w:r>
        <w:rPr>
          <w:bCs/>
          <w:color w:val="000000" w:themeColor="text1"/>
        </w:rPr>
        <w:t>Ахиллейон</w:t>
      </w:r>
      <w:proofErr w:type="spellEnd"/>
      <w:r>
        <w:rPr>
          <w:bCs/>
          <w:color w:val="000000" w:themeColor="text1"/>
        </w:rPr>
        <w:t xml:space="preserve">, </w:t>
      </w:r>
      <w:proofErr w:type="spellStart"/>
      <w:r>
        <w:rPr>
          <w:bCs/>
          <w:color w:val="000000" w:themeColor="text1"/>
        </w:rPr>
        <w:t>Апатур</w:t>
      </w:r>
      <w:proofErr w:type="spellEnd"/>
      <w:r>
        <w:rPr>
          <w:bCs/>
          <w:color w:val="000000" w:themeColor="text1"/>
        </w:rPr>
        <w:t xml:space="preserve">, </w:t>
      </w:r>
      <w:proofErr w:type="spellStart"/>
      <w:r>
        <w:rPr>
          <w:bCs/>
          <w:color w:val="000000" w:themeColor="text1"/>
        </w:rPr>
        <w:t>Патрей</w:t>
      </w:r>
      <w:proofErr w:type="spellEnd"/>
      <w:r>
        <w:rPr>
          <w:bCs/>
          <w:color w:val="000000" w:themeColor="text1"/>
        </w:rPr>
        <w:t xml:space="preserve">, </w:t>
      </w:r>
      <w:proofErr w:type="spellStart"/>
      <w:r>
        <w:rPr>
          <w:bCs/>
          <w:color w:val="000000" w:themeColor="text1"/>
        </w:rPr>
        <w:t>Тирамба</w:t>
      </w:r>
      <w:proofErr w:type="spellEnd"/>
      <w:r>
        <w:rPr>
          <w:bCs/>
          <w:color w:val="000000" w:themeColor="text1"/>
        </w:rPr>
        <w:t xml:space="preserve"> и других.</w:t>
      </w:r>
    </w:p>
    <w:p w14:paraId="360E0426" w14:textId="77777777" w:rsidR="00AB0C9F" w:rsidRDefault="00AB0C9F" w:rsidP="00AB0C9F">
      <w:pPr>
        <w:rPr>
          <w:bCs/>
          <w:color w:val="000000" w:themeColor="text1"/>
        </w:rPr>
      </w:pPr>
      <w:r>
        <w:rPr>
          <w:bCs/>
          <w:color w:val="000000" w:themeColor="text1"/>
        </w:rPr>
        <w:lastRenderedPageBreak/>
        <w:t xml:space="preserve">Официальными символами </w:t>
      </w:r>
      <w:r>
        <w:rPr>
          <w:color w:val="000000" w:themeColor="text1"/>
        </w:rPr>
        <w:t xml:space="preserve">муниципального образования Темрюкский район </w:t>
      </w:r>
      <w:r>
        <w:rPr>
          <w:bCs/>
          <w:color w:val="000000" w:themeColor="text1"/>
        </w:rPr>
        <w:t>являются герб, флаг и гимн города.</w:t>
      </w:r>
    </w:p>
    <w:p w14:paraId="52C1FEE5" w14:textId="77777777" w:rsidR="00AB0C9F" w:rsidRDefault="00AB0C9F" w:rsidP="00AB0C9F">
      <w:pPr>
        <w:rPr>
          <w:bCs/>
          <w:color w:val="000000" w:themeColor="text1"/>
        </w:rPr>
      </w:pPr>
      <w:proofErr w:type="gramStart"/>
      <w:r>
        <w:rPr>
          <w:bCs/>
          <w:color w:val="000000" w:themeColor="text1"/>
        </w:rPr>
        <w:t xml:space="preserve">Местное самоуправление в </w:t>
      </w:r>
      <w:r>
        <w:rPr>
          <w:color w:val="000000" w:themeColor="text1"/>
        </w:rPr>
        <w:t xml:space="preserve">муниципальном образовании Темрюкский район </w:t>
      </w:r>
      <w:r>
        <w:rPr>
          <w:bCs/>
          <w:color w:val="000000" w:themeColor="text1"/>
        </w:rPr>
        <w:t>– форма осуществления населением своей власти, обеспечивающая в пределах, установленных Конституцией Российской Федерации, федеральными законами, а в случаях, установленных федеральными законами, законами Краснодарского края, самостоятельное и под свою ответственность решение населением непосредственно и (или) через органы местного самоуправления вопросов местного значения исходя из интересов населения с учетом исторических и иных местных традиций.</w:t>
      </w:r>
      <w:proofErr w:type="gramEnd"/>
      <w:r>
        <w:rPr>
          <w:bCs/>
          <w:color w:val="000000" w:themeColor="text1"/>
        </w:rPr>
        <w:t xml:space="preserve"> Местное самоуправление в </w:t>
      </w:r>
      <w:r>
        <w:rPr>
          <w:color w:val="000000" w:themeColor="text1"/>
        </w:rPr>
        <w:t xml:space="preserve">муниципальном образовании Темрюкский район </w:t>
      </w:r>
      <w:r>
        <w:rPr>
          <w:bCs/>
          <w:color w:val="000000" w:themeColor="text1"/>
        </w:rPr>
        <w:t>осуществляется в границах муниципального образования.</w:t>
      </w:r>
    </w:p>
    <w:p w14:paraId="775C6FE7" w14:textId="77777777" w:rsidR="00AB0C9F" w:rsidRDefault="00AB0C9F" w:rsidP="00AB0C9F">
      <w:pPr>
        <w:rPr>
          <w:b/>
          <w:color w:val="000000" w:themeColor="text1"/>
        </w:rPr>
      </w:pPr>
      <w:r>
        <w:rPr>
          <w:b/>
          <w:color w:val="000000" w:themeColor="text1"/>
        </w:rPr>
        <w:t>Человек – высшая ценность Стратегии. Создание благоприятных условий для привлечения, удержания и развития человеческого капитала, применения талантов и компетенций каждого на общее благо Темрюкского района и Краснодарского края – ключевой приоритет Стратегии.</w:t>
      </w:r>
    </w:p>
    <w:p w14:paraId="303DF385" w14:textId="19D16E30" w:rsidR="00AB0C9F" w:rsidRDefault="00AB0C9F" w:rsidP="00AB0C9F">
      <w:pPr>
        <w:rPr>
          <w:color w:val="000000" w:themeColor="text1"/>
        </w:rPr>
      </w:pPr>
      <w:r>
        <w:rPr>
          <w:color w:val="000000" w:themeColor="text1"/>
        </w:rPr>
        <w:t xml:space="preserve">Одним из основных приоритетов Стратегии является опережающее социально-экономическое развитие, предполагающее экономический рост </w:t>
      </w:r>
      <w:r w:rsidRPr="0092381A">
        <w:t>от 1</w:t>
      </w:r>
      <w:r w:rsidRPr="00AC737B">
        <w:t>1</w:t>
      </w:r>
      <w:r w:rsidRPr="0092381A">
        <w:t>,7</w:t>
      </w:r>
      <w:r w:rsidR="006B4F15">
        <w:t>%</w:t>
      </w:r>
      <w:r w:rsidRPr="0092381A">
        <w:t xml:space="preserve"> до 1</w:t>
      </w:r>
      <w:r w:rsidRPr="00AC737B">
        <w:t>5</w:t>
      </w:r>
      <w:r w:rsidRPr="0092381A">
        <w:t>,</w:t>
      </w:r>
      <w:r w:rsidRPr="00AC737B">
        <w:t>1</w:t>
      </w:r>
      <w:r w:rsidRPr="0092381A">
        <w:t xml:space="preserve">% годовых </w:t>
      </w:r>
      <w:r>
        <w:rPr>
          <w:color w:val="000000" w:themeColor="text1"/>
        </w:rPr>
        <w:t>на основании расчетов базового и оптимистического сценариев. Объём промышленного производства вырастет к 2030 </w:t>
      </w:r>
      <w:r w:rsidRPr="0092381A">
        <w:t xml:space="preserve">г. не менее чем в 10 раза (согласно базовому сценарию). </w:t>
      </w:r>
      <w:r>
        <w:rPr>
          <w:color w:val="000000" w:themeColor="text1"/>
        </w:rPr>
        <w:t>Будет обеспечен значительный рост объёмов экспорта, при этом в структуре регионального экспорта к 2030 г. будет преобладать несырьевой неэнергетический экспорт.</w:t>
      </w:r>
    </w:p>
    <w:p w14:paraId="53B3FFDF" w14:textId="77777777" w:rsidR="00AB0C9F" w:rsidRPr="0092381A" w:rsidRDefault="00AB0C9F" w:rsidP="00AB0C9F">
      <w:r>
        <w:rPr>
          <w:color w:val="000000" w:themeColor="text1"/>
        </w:rPr>
        <w:t xml:space="preserve">Для реализации Стратегии </w:t>
      </w:r>
      <w:r>
        <w:rPr>
          <w:bCs/>
          <w:color w:val="000000" w:themeColor="text1"/>
        </w:rPr>
        <w:t xml:space="preserve">МО Темрюкский район </w:t>
      </w:r>
      <w:r>
        <w:rPr>
          <w:color w:val="000000" w:themeColor="text1"/>
        </w:rPr>
        <w:t xml:space="preserve">необходимо </w:t>
      </w:r>
      <w:r w:rsidRPr="0092381A">
        <w:t xml:space="preserve">привлечь от </w:t>
      </w:r>
      <w:r w:rsidRPr="00AC737B">
        <w:t>0</w:t>
      </w:r>
      <w:r w:rsidRPr="0092381A">
        <w:t>,</w:t>
      </w:r>
      <w:r w:rsidRPr="00AC737B">
        <w:t>9</w:t>
      </w:r>
      <w:r w:rsidRPr="0092381A">
        <w:t xml:space="preserve"> до 1,</w:t>
      </w:r>
      <w:r w:rsidRPr="00AC737B">
        <w:t>1</w:t>
      </w:r>
      <w:r w:rsidRPr="0092381A">
        <w:t> </w:t>
      </w:r>
      <w:proofErr w:type="gramStart"/>
      <w:r w:rsidRPr="0092381A">
        <w:t>трлн</w:t>
      </w:r>
      <w:proofErr w:type="gramEnd"/>
      <w:r w:rsidRPr="0092381A">
        <w:t xml:space="preserve"> руб. инвестиций в основной капитал. </w:t>
      </w:r>
    </w:p>
    <w:p w14:paraId="3B6BDD96" w14:textId="77777777" w:rsidR="00AB0C9F" w:rsidRPr="0092381A" w:rsidRDefault="00AB0C9F" w:rsidP="00AB0C9F">
      <w:r w:rsidRPr="0092381A">
        <w:t>Будут обеспечены средние темпы прироста производительности труда от 6,6% до 8,6% в год на пр</w:t>
      </w:r>
      <w:r>
        <w:t>отяжении периода 2019-2024 гг</w:t>
      </w:r>
      <w:r w:rsidRPr="0092381A">
        <w:t>.</w:t>
      </w:r>
    </w:p>
    <w:p w14:paraId="34209996" w14:textId="77777777" w:rsidR="00AB0C9F" w:rsidRPr="0004060D" w:rsidRDefault="00AB0C9F" w:rsidP="00AB0C9F">
      <w:r w:rsidRPr="0004060D">
        <w:t>Будет обеспечено значительное снижение уровня бедности. Рост производительности труда позволит к 2030 г. увеличить средний размер заработной платы до уровня, превышающего 6</w:t>
      </w:r>
      <w:r>
        <w:t>5</w:t>
      </w:r>
      <w:r w:rsidRPr="0004060D">
        <w:t xml:space="preserve"> тыс. руб.</w:t>
      </w:r>
    </w:p>
    <w:p w14:paraId="61B0DE04" w14:textId="77777777" w:rsidR="00AB0C9F" w:rsidRPr="0004060D" w:rsidRDefault="00AB0C9F" w:rsidP="00AB0C9F">
      <w:r>
        <w:rPr>
          <w:color w:val="000000" w:themeColor="text1"/>
        </w:rPr>
        <w:t xml:space="preserve">Увеличение среднегодовых объемов ввода жилья к 2030 г. </w:t>
      </w:r>
      <w:r w:rsidRPr="0004060D">
        <w:t xml:space="preserve">в 1,7-2,0 </w:t>
      </w:r>
      <w:r>
        <w:rPr>
          <w:color w:val="000000" w:themeColor="text1"/>
        </w:rPr>
        <w:t xml:space="preserve">раза по сравнению с 2016 г. позволит обеспечить растущее население и гостей </w:t>
      </w:r>
      <w:r w:rsidRPr="0004060D">
        <w:t>района современным и качественным жильём, создаст прочную основу для реализации человеческого потенциала.</w:t>
      </w:r>
    </w:p>
    <w:p w14:paraId="59422714" w14:textId="77777777" w:rsidR="00AB0C9F" w:rsidRPr="0004060D" w:rsidRDefault="00AB0C9F" w:rsidP="00AB0C9F">
      <w:r w:rsidRPr="0004060D">
        <w:t>Итогом реализации стратегии развития, привлечения и удержания человеческого капитала должно стать увеличение населения региона до 18</w:t>
      </w:r>
      <w:r w:rsidRPr="00AC737B">
        <w:t>3</w:t>
      </w:r>
      <w:r w:rsidRPr="0004060D">
        <w:t>-19</w:t>
      </w:r>
      <w:r w:rsidRPr="00AC737B">
        <w:t>7</w:t>
      </w:r>
      <w:r w:rsidRPr="0004060D">
        <w:t xml:space="preserve"> тыс. чел. при уровне ожидаемой продолжительности жизни не менее 80 лет.</w:t>
      </w:r>
    </w:p>
    <w:p w14:paraId="59E20C1F" w14:textId="77777777" w:rsidR="00AB0C9F" w:rsidRPr="0004060D" w:rsidRDefault="00AB0C9F" w:rsidP="00AB0C9F">
      <w:r w:rsidRPr="0004060D">
        <w:t xml:space="preserve">Развитие туристско-рекреационного комплекса в сочетании с качественной трансформацией среды жизнедеятельности будет стимулировать увеличение количества туристов, посещающих </w:t>
      </w:r>
      <w:r w:rsidRPr="0004060D">
        <w:rPr>
          <w:bCs/>
        </w:rPr>
        <w:t>Темрюкский район</w:t>
      </w:r>
      <w:r w:rsidRPr="0004060D">
        <w:t>.</w:t>
      </w:r>
    </w:p>
    <w:p w14:paraId="4FF7E3A4" w14:textId="77777777" w:rsidR="00AB0C9F" w:rsidRPr="0004060D" w:rsidRDefault="00AB0C9F" w:rsidP="00AB0C9F">
      <w:r w:rsidRPr="0004060D">
        <w:t xml:space="preserve">Будут достигнуты значительные успехи в трансформации человеческого капитала, инновационной и институциональной среды </w:t>
      </w:r>
      <w:r w:rsidRPr="0004060D">
        <w:rPr>
          <w:bCs/>
        </w:rPr>
        <w:t>муниципального образования Темрюкский район</w:t>
      </w:r>
      <w:r w:rsidRPr="0004060D">
        <w:t>, которые позволят району повысить свою конкурентоспособность.</w:t>
      </w:r>
    </w:p>
    <w:p w14:paraId="73E4F75F" w14:textId="77777777" w:rsidR="00AB0C9F" w:rsidRDefault="00AB0C9F" w:rsidP="00AB0C9F">
      <w:pPr>
        <w:rPr>
          <w:color w:val="000000" w:themeColor="text1"/>
        </w:rPr>
      </w:pPr>
      <w:r>
        <w:rPr>
          <w:color w:val="000000" w:themeColor="text1"/>
        </w:rPr>
        <w:t xml:space="preserve">Приоритеты и цели развития </w:t>
      </w:r>
      <w:r>
        <w:rPr>
          <w:bCs/>
          <w:color w:val="000000" w:themeColor="text1"/>
        </w:rPr>
        <w:t xml:space="preserve">муниципального образования Темрюкский район </w:t>
      </w:r>
      <w:r>
        <w:rPr>
          <w:color w:val="000000" w:themeColor="text1"/>
        </w:rPr>
        <w:t xml:space="preserve">согласованы с приоритетами и целями развития Краснодарского края и Российской Федерации, сформулированными в таких документах как: </w:t>
      </w:r>
      <w:proofErr w:type="gramStart"/>
      <w:r>
        <w:rPr>
          <w:color w:val="000000" w:themeColor="text1"/>
        </w:rPr>
        <w:t>Послания Президента Российской Федерации Федеральному Собранию Российской Федерации, Концепция долгосрочного социально-экономического развития Российской Федерации на период до 2020 г., Стратегия национальной безопасности Российской Федерации до 2020 г., Доктрина продовольственной безопасности Российской Федерации, Стратегия государственной национальной политики Российской Федерации на период до 2025 г., Стратегия научно-технологического развития Российской Федерации на долгосрочный период, Транспортная стратегия Российской Федерации на период до 2030 г</w:t>
      </w:r>
      <w:proofErr w:type="gramEnd"/>
      <w:r>
        <w:rPr>
          <w:color w:val="000000" w:themeColor="text1"/>
        </w:rPr>
        <w:t>., Стратегии развития Краснодарского края до 2030 г., а также в других долгосрочных отраслевых стратегиях, концепциях и доктринах, принятых и утвержденных на федеральном и региональном уровне.</w:t>
      </w:r>
    </w:p>
    <w:p w14:paraId="31F2EDD3" w14:textId="77777777" w:rsidR="00AB0C9F" w:rsidRDefault="00AB0C9F" w:rsidP="00AB0C9F">
      <w:pPr>
        <w:rPr>
          <w:color w:val="000000" w:themeColor="text1"/>
        </w:rPr>
      </w:pPr>
      <w:r>
        <w:rPr>
          <w:bCs/>
          <w:color w:val="000000" w:themeColor="text1"/>
        </w:rPr>
        <w:lastRenderedPageBreak/>
        <w:t xml:space="preserve">Муниципальное образование Темрюкский район </w:t>
      </w:r>
      <w:r>
        <w:rPr>
          <w:color w:val="000000" w:themeColor="text1"/>
        </w:rPr>
        <w:t>стремится к лидерству в экономических, социальных и пространственных аспектах развития. Район готов быть в числе пилотных муниципальных образований Краснодарского края при реализации портфеля флагманских проектов Краснодарского края через систему муниципальных флагманских проектов Темрюкский района:</w:t>
      </w:r>
    </w:p>
    <w:p w14:paraId="4F9A8A4C" w14:textId="77777777" w:rsidR="00AB0C9F" w:rsidRPr="0092381A" w:rsidRDefault="00AB0C9F" w:rsidP="00BB08F8">
      <w:pPr>
        <w:pStyle w:val="a0"/>
        <w:numPr>
          <w:ilvl w:val="0"/>
          <w:numId w:val="37"/>
        </w:numPr>
        <w:ind w:left="567" w:hanging="283"/>
      </w:pPr>
      <w:r w:rsidRPr="0092381A">
        <w:t>Флагманский проект «Кластер экологизированного А</w:t>
      </w:r>
      <w:proofErr w:type="gramStart"/>
      <w:r w:rsidRPr="0092381A">
        <w:t>ПК с гл</w:t>
      </w:r>
      <w:proofErr w:type="gramEnd"/>
      <w:r w:rsidRPr="0092381A">
        <w:t>убокой умной переработкой».</w:t>
      </w:r>
    </w:p>
    <w:p w14:paraId="76B86CDC" w14:textId="0664C3DC" w:rsidR="00AB0C9F" w:rsidRPr="007873AA" w:rsidRDefault="007873AA" w:rsidP="00BB08F8">
      <w:pPr>
        <w:pStyle w:val="a0"/>
        <w:numPr>
          <w:ilvl w:val="1"/>
          <w:numId w:val="37"/>
        </w:numPr>
        <w:rPr>
          <w:b/>
          <w:bCs/>
        </w:rPr>
      </w:pPr>
      <w:r w:rsidRPr="007873AA">
        <w:rPr>
          <w:b/>
          <w:bCs/>
        </w:rPr>
        <w:t>КИП</w:t>
      </w:r>
      <w:r w:rsidR="00AB0C9F" w:rsidRPr="007873AA">
        <w:rPr>
          <w:b/>
          <w:bCs/>
        </w:rPr>
        <w:t xml:space="preserve"> «</w:t>
      </w:r>
      <w:r w:rsidR="00AB0C9F" w:rsidRPr="007873AA">
        <w:rPr>
          <w:b/>
        </w:rPr>
        <w:t>Портово-индустриальный парк ОТЭКО в порту «Тамань»</w:t>
      </w:r>
      <w:r w:rsidRPr="007873AA">
        <w:t xml:space="preserve"> (</w:t>
      </w:r>
      <w:r w:rsidRPr="007873AA">
        <w:rPr>
          <w:b/>
        </w:rPr>
        <w:t>приоритетный проект «Индустриальный парк ОТЭКО»)</w:t>
      </w:r>
      <w:r w:rsidR="00AB0C9F" w:rsidRPr="007873AA">
        <w:rPr>
          <w:b/>
          <w:bCs/>
        </w:rPr>
        <w:t>.</w:t>
      </w:r>
    </w:p>
    <w:p w14:paraId="1C35194D" w14:textId="77777777" w:rsidR="00AB0C9F" w:rsidRPr="007873AA" w:rsidRDefault="00AB0C9F" w:rsidP="00BB08F8">
      <w:pPr>
        <w:pStyle w:val="a0"/>
        <w:numPr>
          <w:ilvl w:val="1"/>
          <w:numId w:val="37"/>
        </w:numPr>
        <w:rPr>
          <w:b/>
          <w:bCs/>
        </w:rPr>
      </w:pPr>
      <w:r w:rsidRPr="007873AA">
        <w:rPr>
          <w:b/>
          <w:bCs/>
        </w:rPr>
        <w:t>МФП «Дары Тамани».</w:t>
      </w:r>
    </w:p>
    <w:p w14:paraId="3C186FAC" w14:textId="77777777" w:rsidR="00AB0C9F" w:rsidRPr="0092381A" w:rsidRDefault="00AB0C9F" w:rsidP="00BB08F8">
      <w:pPr>
        <w:pStyle w:val="a0"/>
        <w:numPr>
          <w:ilvl w:val="0"/>
          <w:numId w:val="37"/>
        </w:numPr>
        <w:ind w:left="567" w:hanging="283"/>
      </w:pPr>
      <w:r w:rsidRPr="0092381A">
        <w:t>Флагманский проект «Туристско-рекреационный кластер – единая платформа сервисов для отдыхающих и туристов».</w:t>
      </w:r>
    </w:p>
    <w:p w14:paraId="1080E504" w14:textId="77777777" w:rsidR="00AB0C9F" w:rsidRPr="007873AA" w:rsidRDefault="00AB0C9F" w:rsidP="00BB08F8">
      <w:pPr>
        <w:pStyle w:val="a0"/>
        <w:numPr>
          <w:ilvl w:val="0"/>
          <w:numId w:val="38"/>
        </w:numPr>
        <w:rPr>
          <w:b/>
          <w:bCs/>
        </w:rPr>
      </w:pPr>
      <w:r w:rsidRPr="007873AA">
        <w:rPr>
          <w:b/>
          <w:bCs/>
        </w:rPr>
        <w:t>МФП «Курорты Тамани».</w:t>
      </w:r>
    </w:p>
    <w:p w14:paraId="3BDE8187" w14:textId="77777777" w:rsidR="00AB0C9F" w:rsidRPr="0092381A" w:rsidRDefault="00AB0C9F" w:rsidP="00BB08F8">
      <w:pPr>
        <w:pStyle w:val="a0"/>
        <w:numPr>
          <w:ilvl w:val="0"/>
          <w:numId w:val="37"/>
        </w:numPr>
        <w:ind w:left="567" w:hanging="283"/>
      </w:pPr>
      <w:r w:rsidRPr="0092381A">
        <w:t>Флагманский проект «Торгово-транспортно-логистический кластер «Южный экспортно-импортный хаб».</w:t>
      </w:r>
    </w:p>
    <w:p w14:paraId="621BDEEC" w14:textId="614F767C" w:rsidR="00AB0C9F" w:rsidRPr="007873AA" w:rsidRDefault="00AB0C9F" w:rsidP="00BB08F8">
      <w:pPr>
        <w:pStyle w:val="a0"/>
        <w:numPr>
          <w:ilvl w:val="0"/>
          <w:numId w:val="38"/>
        </w:numPr>
        <w:rPr>
          <w:b/>
          <w:bCs/>
        </w:rPr>
      </w:pPr>
      <w:r w:rsidRPr="007873AA">
        <w:rPr>
          <w:b/>
          <w:bCs/>
        </w:rPr>
        <w:t>МФП «</w:t>
      </w:r>
      <w:r w:rsidR="007873AA" w:rsidRPr="007873AA">
        <w:rPr>
          <w:b/>
          <w:bCs/>
        </w:rPr>
        <w:t>Таманский транспортно-логистический узел кластера «Южный экспортно-импортный хаб</w:t>
      </w:r>
      <w:r w:rsidRPr="007873AA">
        <w:rPr>
          <w:b/>
          <w:bCs/>
        </w:rPr>
        <w:t>».</w:t>
      </w:r>
    </w:p>
    <w:p w14:paraId="488C41B7" w14:textId="77777777" w:rsidR="00AB0C9F" w:rsidRPr="0004060D" w:rsidRDefault="00AB0C9F" w:rsidP="00BB08F8">
      <w:pPr>
        <w:pStyle w:val="a0"/>
        <w:numPr>
          <w:ilvl w:val="0"/>
          <w:numId w:val="37"/>
        </w:numPr>
        <w:ind w:left="567" w:hanging="283"/>
      </w:pPr>
      <w:r w:rsidRPr="0092381A">
        <w:t xml:space="preserve">Флагманский проект «Кластер умной </w:t>
      </w:r>
      <w:r w:rsidRPr="0004060D">
        <w:t>промышленности».</w:t>
      </w:r>
    </w:p>
    <w:p w14:paraId="509E87D9" w14:textId="77777777" w:rsidR="007873AA" w:rsidRPr="007873AA" w:rsidRDefault="007873AA" w:rsidP="00BB08F8">
      <w:pPr>
        <w:pStyle w:val="a0"/>
        <w:numPr>
          <w:ilvl w:val="0"/>
          <w:numId w:val="38"/>
        </w:numPr>
        <w:rPr>
          <w:b/>
          <w:bCs/>
        </w:rPr>
      </w:pPr>
      <w:r w:rsidRPr="007873AA">
        <w:rPr>
          <w:b/>
          <w:bCs/>
        </w:rPr>
        <w:t>КИП «</w:t>
      </w:r>
      <w:r w:rsidRPr="007873AA">
        <w:rPr>
          <w:b/>
        </w:rPr>
        <w:t>Портово-индустриальный парк ОТЭКО в порту «Тамань»</w:t>
      </w:r>
      <w:r w:rsidRPr="007873AA">
        <w:t xml:space="preserve"> (</w:t>
      </w:r>
      <w:r w:rsidRPr="007873AA">
        <w:rPr>
          <w:b/>
        </w:rPr>
        <w:t>приоритетный проект «Индустриальный парк ОТЭКО»)</w:t>
      </w:r>
      <w:r w:rsidRPr="007873AA">
        <w:rPr>
          <w:b/>
          <w:bCs/>
        </w:rPr>
        <w:t>.</w:t>
      </w:r>
    </w:p>
    <w:p w14:paraId="7368BBE6" w14:textId="77777777" w:rsidR="00AB0C9F" w:rsidRPr="0092381A" w:rsidRDefault="00AB0C9F" w:rsidP="00BB08F8">
      <w:pPr>
        <w:pStyle w:val="a0"/>
        <w:numPr>
          <w:ilvl w:val="0"/>
          <w:numId w:val="37"/>
        </w:numPr>
        <w:ind w:left="567" w:hanging="283"/>
      </w:pPr>
      <w:r w:rsidRPr="0092381A">
        <w:t>Флагманский проект Кластер социальных и креативных индустрий.</w:t>
      </w:r>
    </w:p>
    <w:p w14:paraId="13FD603E" w14:textId="77777777" w:rsidR="00AB0C9F" w:rsidRPr="0092381A" w:rsidRDefault="00AB0C9F" w:rsidP="00AB0C9F">
      <w:pPr>
        <w:pStyle w:val="a"/>
        <w:numPr>
          <w:ilvl w:val="1"/>
          <w:numId w:val="5"/>
        </w:numPr>
        <w:suppressAutoHyphens/>
        <w:ind w:left="851" w:hanging="284"/>
        <w:rPr>
          <w:lang w:val="ru-RU"/>
        </w:rPr>
      </w:pPr>
      <w:r w:rsidRPr="0092381A">
        <w:rPr>
          <w:lang w:val="ru-RU"/>
        </w:rPr>
        <w:t>Приоритетная программа «Обучение через всю жизнь».</w:t>
      </w:r>
    </w:p>
    <w:p w14:paraId="7A61DD66" w14:textId="77777777" w:rsidR="00AB0C9F" w:rsidRPr="0016506B" w:rsidRDefault="00AB0C9F" w:rsidP="00BB08F8">
      <w:pPr>
        <w:pStyle w:val="a0"/>
        <w:numPr>
          <w:ilvl w:val="0"/>
          <w:numId w:val="38"/>
        </w:numPr>
        <w:rPr>
          <w:b/>
          <w:bCs/>
        </w:rPr>
      </w:pPr>
      <w:r w:rsidRPr="0016506B">
        <w:rPr>
          <w:b/>
          <w:bCs/>
        </w:rPr>
        <w:t>МФП «Образование Тамани».</w:t>
      </w:r>
    </w:p>
    <w:p w14:paraId="177778B6" w14:textId="77777777" w:rsidR="00AB0C9F" w:rsidRPr="0092381A" w:rsidRDefault="00AB0C9F" w:rsidP="00AB0C9F">
      <w:pPr>
        <w:pStyle w:val="a"/>
        <w:numPr>
          <w:ilvl w:val="1"/>
          <w:numId w:val="5"/>
        </w:numPr>
        <w:suppressAutoHyphens/>
        <w:ind w:left="851" w:hanging="284"/>
        <w:rPr>
          <w:lang w:val="ru-RU"/>
        </w:rPr>
      </w:pPr>
      <w:r w:rsidRPr="0092381A">
        <w:rPr>
          <w:lang w:val="ru-RU"/>
        </w:rPr>
        <w:t>Приоритетная программа «Здоровье и долголетие».</w:t>
      </w:r>
    </w:p>
    <w:p w14:paraId="5D5E8BBF" w14:textId="0B3419F2" w:rsidR="00AB0C9F" w:rsidRPr="00197D73" w:rsidRDefault="00AB0C9F" w:rsidP="00BB08F8">
      <w:pPr>
        <w:pStyle w:val="a0"/>
        <w:numPr>
          <w:ilvl w:val="0"/>
          <w:numId w:val="38"/>
        </w:numPr>
        <w:rPr>
          <w:b/>
          <w:bCs/>
        </w:rPr>
      </w:pPr>
      <w:r w:rsidRPr="00197D73">
        <w:rPr>
          <w:b/>
          <w:bCs/>
        </w:rPr>
        <w:t>МФП «</w:t>
      </w:r>
      <w:r w:rsidR="007873AA" w:rsidRPr="00197D73">
        <w:rPr>
          <w:b/>
          <w:bCs/>
        </w:rPr>
        <w:t>Темрюкский район – территория здоровья</w:t>
      </w:r>
      <w:r w:rsidRPr="00197D73">
        <w:rPr>
          <w:b/>
          <w:bCs/>
        </w:rPr>
        <w:t>».</w:t>
      </w:r>
    </w:p>
    <w:p w14:paraId="0F240FFB" w14:textId="77777777" w:rsidR="00AB0C9F" w:rsidRPr="0016506B" w:rsidRDefault="00AB0C9F" w:rsidP="00BB08F8">
      <w:pPr>
        <w:pStyle w:val="a0"/>
        <w:numPr>
          <w:ilvl w:val="0"/>
          <w:numId w:val="38"/>
        </w:numPr>
        <w:rPr>
          <w:b/>
          <w:bCs/>
        </w:rPr>
      </w:pPr>
      <w:r w:rsidRPr="0016506B">
        <w:rPr>
          <w:b/>
          <w:bCs/>
        </w:rPr>
        <w:t>МФП «Спорт Тамани».</w:t>
      </w:r>
    </w:p>
    <w:p w14:paraId="7585D1BE" w14:textId="77777777" w:rsidR="00AB0C9F" w:rsidRPr="0092381A" w:rsidRDefault="00AB0C9F" w:rsidP="00AB0C9F">
      <w:pPr>
        <w:pStyle w:val="a"/>
        <w:numPr>
          <w:ilvl w:val="1"/>
          <w:numId w:val="5"/>
        </w:numPr>
        <w:suppressAutoHyphens/>
        <w:ind w:left="851" w:hanging="284"/>
        <w:rPr>
          <w:lang w:val="ru-RU"/>
        </w:rPr>
      </w:pPr>
      <w:r w:rsidRPr="0092381A">
        <w:rPr>
          <w:lang w:val="ru-RU"/>
        </w:rPr>
        <w:t>Приоритетная программа «Культура Кубани – развитие творческих индустрий».</w:t>
      </w:r>
    </w:p>
    <w:p w14:paraId="29CC63C1" w14:textId="77777777" w:rsidR="00AB0C9F" w:rsidRPr="0016506B" w:rsidRDefault="00AB0C9F" w:rsidP="00BB08F8">
      <w:pPr>
        <w:pStyle w:val="a"/>
        <w:numPr>
          <w:ilvl w:val="0"/>
          <w:numId w:val="38"/>
        </w:numPr>
        <w:suppressAutoHyphens/>
        <w:rPr>
          <w:b/>
          <w:bCs/>
        </w:rPr>
      </w:pPr>
      <w:r w:rsidRPr="0016506B">
        <w:rPr>
          <w:b/>
          <w:lang w:val="ru-RU"/>
        </w:rPr>
        <w:t>МФП «Культура Тамани»</w:t>
      </w:r>
      <w:r w:rsidRPr="0016506B">
        <w:rPr>
          <w:b/>
          <w:bCs/>
        </w:rPr>
        <w:t>.</w:t>
      </w:r>
    </w:p>
    <w:p w14:paraId="211BB503" w14:textId="77777777" w:rsidR="00AB0C9F" w:rsidRPr="0092381A" w:rsidRDefault="00AB0C9F" w:rsidP="00AB0C9F">
      <w:pPr>
        <w:pStyle w:val="a"/>
        <w:numPr>
          <w:ilvl w:val="1"/>
          <w:numId w:val="5"/>
        </w:numPr>
        <w:suppressAutoHyphens/>
        <w:ind w:left="851" w:hanging="284"/>
        <w:rPr>
          <w:lang w:val="ru-RU"/>
        </w:rPr>
      </w:pPr>
      <w:r w:rsidRPr="0092381A">
        <w:rPr>
          <w:lang w:val="ru-RU"/>
        </w:rPr>
        <w:t>Приоритетная программа «Кадровое обеспечение отраслей экономики» (реализуется в рамках всех кластеров</w:t>
      </w:r>
      <w:proofErr w:type="gramStart"/>
      <w:r w:rsidRPr="0092381A">
        <w:rPr>
          <w:lang w:val="ru-RU"/>
        </w:rPr>
        <w:t>) (-).</w:t>
      </w:r>
      <w:proofErr w:type="gramEnd"/>
    </w:p>
    <w:p w14:paraId="3EFBFC05" w14:textId="77777777" w:rsidR="00AB0C9F" w:rsidRPr="0092381A" w:rsidRDefault="00AB0C9F" w:rsidP="00BB08F8">
      <w:pPr>
        <w:pStyle w:val="a0"/>
        <w:numPr>
          <w:ilvl w:val="0"/>
          <w:numId w:val="37"/>
        </w:numPr>
        <w:ind w:left="567" w:hanging="283"/>
      </w:pPr>
      <w:r w:rsidRPr="0092381A">
        <w:t>Флагманский проект «Умная Кубань – лидеры будущего».</w:t>
      </w:r>
    </w:p>
    <w:p w14:paraId="6400340A" w14:textId="77777777" w:rsidR="00AB0C9F" w:rsidRPr="0092381A" w:rsidRDefault="00AB0C9F" w:rsidP="00AB0C9F">
      <w:pPr>
        <w:pStyle w:val="a"/>
        <w:numPr>
          <w:ilvl w:val="1"/>
          <w:numId w:val="5"/>
        </w:numPr>
        <w:suppressAutoHyphens/>
        <w:ind w:left="851" w:hanging="284"/>
        <w:rPr>
          <w:lang w:val="ru-RU"/>
        </w:rPr>
      </w:pPr>
      <w:r w:rsidRPr="0092381A">
        <w:rPr>
          <w:lang w:val="ru-RU"/>
        </w:rPr>
        <w:t>Приоритетная программа «Глобальное технологическое лидерство» (развитие молодых талантов и предпринимателей).</w:t>
      </w:r>
    </w:p>
    <w:p w14:paraId="7E71617E" w14:textId="77777777" w:rsidR="00197D73" w:rsidRPr="00197D73" w:rsidRDefault="00197D73" w:rsidP="00BB08F8">
      <w:pPr>
        <w:pStyle w:val="a"/>
        <w:numPr>
          <w:ilvl w:val="0"/>
          <w:numId w:val="38"/>
        </w:numPr>
        <w:suppressAutoHyphens/>
        <w:rPr>
          <w:b/>
          <w:lang w:val="ru-RU"/>
        </w:rPr>
      </w:pPr>
      <w:r w:rsidRPr="00197D73">
        <w:rPr>
          <w:b/>
          <w:lang w:val="ru-RU"/>
        </w:rPr>
        <w:t>МФП «Молодежь Тамани».</w:t>
      </w:r>
    </w:p>
    <w:p w14:paraId="76D956DF" w14:textId="77777777" w:rsidR="00AB0C9F" w:rsidRPr="00197D73" w:rsidRDefault="00AB0C9F" w:rsidP="00BB08F8">
      <w:pPr>
        <w:pStyle w:val="a"/>
        <w:numPr>
          <w:ilvl w:val="0"/>
          <w:numId w:val="38"/>
        </w:numPr>
        <w:suppressAutoHyphens/>
        <w:rPr>
          <w:b/>
          <w:lang w:val="ru-RU"/>
        </w:rPr>
      </w:pPr>
      <w:r w:rsidRPr="00197D73">
        <w:rPr>
          <w:b/>
          <w:lang w:val="ru-RU"/>
        </w:rPr>
        <w:t>МФП «Умный Темрюкский район».</w:t>
      </w:r>
    </w:p>
    <w:p w14:paraId="4A4D5EE3" w14:textId="77777777" w:rsidR="00AB0C9F" w:rsidRPr="0092381A" w:rsidRDefault="00AB0C9F" w:rsidP="00AB0C9F">
      <w:pPr>
        <w:pStyle w:val="a"/>
        <w:numPr>
          <w:ilvl w:val="1"/>
          <w:numId w:val="5"/>
        </w:numPr>
        <w:suppressAutoHyphens/>
        <w:ind w:left="851" w:hanging="284"/>
        <w:rPr>
          <w:lang w:val="ru-RU"/>
        </w:rPr>
      </w:pPr>
      <w:r w:rsidRPr="0092381A">
        <w:rPr>
          <w:lang w:val="ru-RU"/>
        </w:rPr>
        <w:t>Приоритетная программа «Госуправление третьего поколения</w:t>
      </w:r>
      <w:proofErr w:type="gramStart"/>
      <w:r w:rsidRPr="0092381A">
        <w:rPr>
          <w:lang w:val="ru-RU"/>
        </w:rPr>
        <w:t>» (-).</w:t>
      </w:r>
      <w:proofErr w:type="gramEnd"/>
    </w:p>
    <w:p w14:paraId="153E0B93" w14:textId="77777777" w:rsidR="00AB0C9F" w:rsidRDefault="00AB0C9F" w:rsidP="00AB0C9F">
      <w:pPr>
        <w:pStyle w:val="a"/>
        <w:numPr>
          <w:ilvl w:val="1"/>
          <w:numId w:val="5"/>
        </w:numPr>
        <w:suppressAutoHyphens/>
        <w:ind w:left="851" w:hanging="284"/>
        <w:rPr>
          <w:lang w:val="ru-RU"/>
        </w:rPr>
      </w:pPr>
      <w:r w:rsidRPr="0092381A">
        <w:rPr>
          <w:lang w:val="ru-RU"/>
        </w:rPr>
        <w:t>Приоритетная программа «Развитие предпринимательства</w:t>
      </w:r>
      <w:proofErr w:type="gramStart"/>
      <w:r w:rsidRPr="0092381A">
        <w:rPr>
          <w:lang w:val="ru-RU"/>
        </w:rPr>
        <w:t>» (-).</w:t>
      </w:r>
      <w:proofErr w:type="gramEnd"/>
    </w:p>
    <w:p w14:paraId="6E1848B1" w14:textId="109091B9" w:rsidR="0016506B" w:rsidRPr="00197D73" w:rsidRDefault="0016506B" w:rsidP="00BB08F8">
      <w:pPr>
        <w:pStyle w:val="a"/>
        <w:numPr>
          <w:ilvl w:val="0"/>
          <w:numId w:val="38"/>
        </w:numPr>
        <w:suppressAutoHyphens/>
        <w:rPr>
          <w:b/>
          <w:lang w:val="ru-RU"/>
        </w:rPr>
      </w:pPr>
      <w:r w:rsidRPr="00197D73">
        <w:rPr>
          <w:b/>
          <w:lang w:val="ru-RU"/>
        </w:rPr>
        <w:t>МФП «Предприниматели Тамани».</w:t>
      </w:r>
    </w:p>
    <w:p w14:paraId="084EC978" w14:textId="77777777" w:rsidR="00AB0C9F" w:rsidRPr="0092381A" w:rsidRDefault="00AB0C9F" w:rsidP="00AB0C9F">
      <w:pPr>
        <w:pStyle w:val="a"/>
        <w:numPr>
          <w:ilvl w:val="1"/>
          <w:numId w:val="5"/>
        </w:numPr>
        <w:suppressAutoHyphens/>
        <w:ind w:left="851" w:hanging="284"/>
        <w:rPr>
          <w:lang w:val="ru-RU"/>
        </w:rPr>
      </w:pPr>
      <w:r w:rsidRPr="0092381A">
        <w:rPr>
          <w:lang w:val="ru-RU"/>
        </w:rPr>
        <w:t>Приоритетная программа «Развитие науки, техники и технологий Краснодарского края на долгосрочный период</w:t>
      </w:r>
      <w:proofErr w:type="gramStart"/>
      <w:r w:rsidRPr="0092381A">
        <w:rPr>
          <w:lang w:val="ru-RU"/>
        </w:rPr>
        <w:t>» (-).</w:t>
      </w:r>
      <w:proofErr w:type="gramEnd"/>
    </w:p>
    <w:p w14:paraId="5193A382" w14:textId="77777777" w:rsidR="00AB0C9F" w:rsidRPr="0092381A" w:rsidRDefault="00AB0C9F" w:rsidP="00AB0C9F">
      <w:pPr>
        <w:pStyle w:val="a"/>
        <w:numPr>
          <w:ilvl w:val="1"/>
          <w:numId w:val="5"/>
        </w:numPr>
        <w:suppressAutoHyphens/>
        <w:ind w:left="851" w:hanging="284"/>
        <w:rPr>
          <w:lang w:val="ru-RU"/>
        </w:rPr>
      </w:pPr>
      <w:r w:rsidRPr="0092381A">
        <w:rPr>
          <w:lang w:val="ru-RU"/>
        </w:rPr>
        <w:t>Приоритетная программа «Повышение производительности труда» (реализуется в рамках всех кластеров</w:t>
      </w:r>
      <w:proofErr w:type="gramStart"/>
      <w:r w:rsidRPr="0092381A">
        <w:rPr>
          <w:lang w:val="ru-RU"/>
        </w:rPr>
        <w:t>) (-).</w:t>
      </w:r>
      <w:proofErr w:type="gramEnd"/>
    </w:p>
    <w:p w14:paraId="27F4A4CB" w14:textId="77777777" w:rsidR="00AB0C9F" w:rsidRPr="0092381A" w:rsidRDefault="00AB0C9F" w:rsidP="00BB08F8">
      <w:pPr>
        <w:pStyle w:val="a0"/>
        <w:numPr>
          <w:ilvl w:val="0"/>
          <w:numId w:val="37"/>
        </w:numPr>
        <w:ind w:left="567" w:hanging="283"/>
      </w:pPr>
      <w:r w:rsidRPr="0092381A">
        <w:t>Флагманский проект «Пространство без границ».</w:t>
      </w:r>
    </w:p>
    <w:p w14:paraId="6F62CF2B" w14:textId="77777777" w:rsidR="00AB0C9F" w:rsidRPr="00197D73" w:rsidRDefault="00AB0C9F" w:rsidP="00BB08F8">
      <w:pPr>
        <w:pStyle w:val="a"/>
        <w:numPr>
          <w:ilvl w:val="0"/>
          <w:numId w:val="38"/>
        </w:numPr>
        <w:suppressAutoHyphens/>
        <w:rPr>
          <w:b/>
          <w:lang w:val="ru-RU"/>
        </w:rPr>
      </w:pPr>
      <w:r w:rsidRPr="00197D73">
        <w:rPr>
          <w:b/>
          <w:lang w:val="ru-RU"/>
        </w:rPr>
        <w:t>МФП «Инфраструктура Темрюкского района».</w:t>
      </w:r>
    </w:p>
    <w:p w14:paraId="3CB29324" w14:textId="77777777" w:rsidR="00AB0C9F" w:rsidRPr="0092381A" w:rsidRDefault="00AB0C9F" w:rsidP="00AB0C9F">
      <w:pPr>
        <w:pStyle w:val="a"/>
        <w:numPr>
          <w:ilvl w:val="1"/>
          <w:numId w:val="5"/>
        </w:numPr>
        <w:suppressAutoHyphens/>
        <w:ind w:left="851" w:hanging="284"/>
        <w:rPr>
          <w:lang w:val="ru-RU"/>
        </w:rPr>
      </w:pPr>
      <w:r w:rsidRPr="0092381A">
        <w:rPr>
          <w:lang w:val="ru-RU"/>
        </w:rPr>
        <w:lastRenderedPageBreak/>
        <w:t>Приоритетная программа «Краснодарская агломерация</w:t>
      </w:r>
      <w:proofErr w:type="gramStart"/>
      <w:r w:rsidRPr="0092381A">
        <w:rPr>
          <w:lang w:val="ru-RU"/>
        </w:rPr>
        <w:t>» (-).</w:t>
      </w:r>
      <w:proofErr w:type="gramEnd"/>
    </w:p>
    <w:p w14:paraId="29C3A2EC" w14:textId="77777777" w:rsidR="00AB0C9F" w:rsidRPr="0092381A" w:rsidRDefault="00AB0C9F" w:rsidP="00AB0C9F">
      <w:pPr>
        <w:pStyle w:val="a"/>
        <w:numPr>
          <w:ilvl w:val="1"/>
          <w:numId w:val="5"/>
        </w:numPr>
        <w:suppressAutoHyphens/>
        <w:ind w:left="851" w:hanging="284"/>
        <w:rPr>
          <w:lang w:val="ru-RU"/>
        </w:rPr>
      </w:pPr>
      <w:r w:rsidRPr="0092381A">
        <w:rPr>
          <w:lang w:val="ru-RU"/>
        </w:rPr>
        <w:t>Приоритетная программа «Сочинская агломерация</w:t>
      </w:r>
      <w:proofErr w:type="gramStart"/>
      <w:r w:rsidRPr="0092381A">
        <w:rPr>
          <w:lang w:val="ru-RU"/>
        </w:rPr>
        <w:t>» (-).</w:t>
      </w:r>
      <w:proofErr w:type="gramEnd"/>
    </w:p>
    <w:p w14:paraId="514DFF37" w14:textId="77777777" w:rsidR="00AB0C9F" w:rsidRPr="0092381A" w:rsidRDefault="00AB0C9F" w:rsidP="00AB0C9F">
      <w:pPr>
        <w:pStyle w:val="a"/>
        <w:numPr>
          <w:ilvl w:val="1"/>
          <w:numId w:val="5"/>
        </w:numPr>
        <w:suppressAutoHyphens/>
        <w:ind w:left="851" w:hanging="284"/>
        <w:rPr>
          <w:lang w:val="ru-RU"/>
        </w:rPr>
      </w:pPr>
      <w:r w:rsidRPr="0092381A">
        <w:rPr>
          <w:rFonts w:eastAsia="Calibri"/>
          <w:lang w:val="ru-RU"/>
        </w:rPr>
        <w:t>Приоритетная программа «Трансформация городов-лидеров Краснодарского края».</w:t>
      </w:r>
    </w:p>
    <w:p w14:paraId="3844C5C3" w14:textId="77777777" w:rsidR="00AB0C9F" w:rsidRPr="0092381A" w:rsidRDefault="00AB0C9F" w:rsidP="00AB0C9F">
      <w:pPr>
        <w:pStyle w:val="a"/>
        <w:numPr>
          <w:ilvl w:val="1"/>
          <w:numId w:val="5"/>
        </w:numPr>
        <w:suppressAutoHyphens/>
        <w:ind w:left="851" w:hanging="284"/>
        <w:rPr>
          <w:lang w:val="ru-RU"/>
        </w:rPr>
      </w:pPr>
      <w:r w:rsidRPr="0092381A">
        <w:rPr>
          <w:lang w:val="ru-RU"/>
        </w:rPr>
        <w:t>Приоритетная программа «Краснодарский пояс</w:t>
      </w:r>
      <w:proofErr w:type="gramStart"/>
      <w:r w:rsidRPr="0092381A">
        <w:rPr>
          <w:lang w:val="ru-RU"/>
        </w:rPr>
        <w:t>» (-).</w:t>
      </w:r>
      <w:proofErr w:type="gramEnd"/>
    </w:p>
    <w:p w14:paraId="41638914" w14:textId="77777777" w:rsidR="00AB0C9F" w:rsidRPr="0092381A" w:rsidRDefault="00AB0C9F" w:rsidP="00AB0C9F">
      <w:pPr>
        <w:pStyle w:val="a"/>
        <w:numPr>
          <w:ilvl w:val="1"/>
          <w:numId w:val="5"/>
        </w:numPr>
        <w:suppressAutoHyphens/>
        <w:ind w:left="851" w:hanging="284"/>
        <w:rPr>
          <w:lang w:val="ru-RU"/>
        </w:rPr>
      </w:pPr>
      <w:r w:rsidRPr="0092381A">
        <w:rPr>
          <w:lang w:val="ru-RU"/>
        </w:rPr>
        <w:t xml:space="preserve">Приоритетная программа «Азово-Черноморский прибрежный ареал»: </w:t>
      </w:r>
    </w:p>
    <w:p w14:paraId="228EA9CC" w14:textId="77777777" w:rsidR="00AB0C9F" w:rsidRPr="0092381A" w:rsidRDefault="00AB0C9F" w:rsidP="00BB08F8">
      <w:pPr>
        <w:pStyle w:val="a"/>
        <w:numPr>
          <w:ilvl w:val="2"/>
          <w:numId w:val="39"/>
        </w:numPr>
        <w:suppressAutoHyphens/>
        <w:ind w:left="1134" w:hanging="283"/>
        <w:rPr>
          <w:lang w:val="ru-RU"/>
        </w:rPr>
      </w:pPr>
      <w:r w:rsidRPr="0092381A">
        <w:rPr>
          <w:lang w:val="ru-RU"/>
        </w:rPr>
        <w:t>«</w:t>
      </w:r>
      <w:proofErr w:type="spellStart"/>
      <w:r w:rsidRPr="0092381A">
        <w:rPr>
          <w:lang w:val="ru-RU"/>
        </w:rPr>
        <w:t>Ейское</w:t>
      </w:r>
      <w:proofErr w:type="spellEnd"/>
      <w:r w:rsidRPr="0092381A">
        <w:rPr>
          <w:lang w:val="ru-RU"/>
        </w:rPr>
        <w:t xml:space="preserve"> взморье</w:t>
      </w:r>
      <w:proofErr w:type="gramStart"/>
      <w:r w:rsidRPr="0092381A">
        <w:rPr>
          <w:lang w:val="ru-RU"/>
        </w:rPr>
        <w:t>» (-).</w:t>
      </w:r>
      <w:proofErr w:type="gramEnd"/>
    </w:p>
    <w:p w14:paraId="5614AF4E" w14:textId="77777777" w:rsidR="00AB0C9F" w:rsidRPr="0092381A" w:rsidRDefault="00AB0C9F" w:rsidP="00BB08F8">
      <w:pPr>
        <w:pStyle w:val="a"/>
        <w:numPr>
          <w:ilvl w:val="2"/>
          <w:numId w:val="39"/>
        </w:numPr>
        <w:suppressAutoHyphens/>
        <w:ind w:left="1134" w:hanging="283"/>
        <w:rPr>
          <w:lang w:val="ru-RU"/>
        </w:rPr>
      </w:pPr>
      <w:r w:rsidRPr="0092381A">
        <w:rPr>
          <w:lang w:val="ru-RU"/>
        </w:rPr>
        <w:t>«</w:t>
      </w:r>
      <w:proofErr w:type="spellStart"/>
      <w:r w:rsidRPr="0092381A">
        <w:rPr>
          <w:lang w:val="ru-RU"/>
        </w:rPr>
        <w:t>Ахтарские</w:t>
      </w:r>
      <w:proofErr w:type="spellEnd"/>
      <w:r w:rsidRPr="0092381A">
        <w:rPr>
          <w:lang w:val="ru-RU"/>
        </w:rPr>
        <w:t xml:space="preserve"> угодья</w:t>
      </w:r>
      <w:proofErr w:type="gramStart"/>
      <w:r w:rsidRPr="0092381A">
        <w:rPr>
          <w:lang w:val="ru-RU"/>
        </w:rPr>
        <w:t xml:space="preserve">» (-). </w:t>
      </w:r>
      <w:proofErr w:type="gramEnd"/>
    </w:p>
    <w:p w14:paraId="72962604" w14:textId="5AD015B7" w:rsidR="00AB0C9F" w:rsidRPr="0092381A" w:rsidRDefault="006B4F15" w:rsidP="00BB08F8">
      <w:pPr>
        <w:pStyle w:val="a"/>
        <w:numPr>
          <w:ilvl w:val="2"/>
          <w:numId w:val="39"/>
        </w:numPr>
        <w:suppressAutoHyphens/>
        <w:ind w:left="1134" w:hanging="283"/>
        <w:rPr>
          <w:b/>
          <w:lang w:val="ru-RU"/>
        </w:rPr>
      </w:pPr>
      <w:r>
        <w:rPr>
          <w:b/>
          <w:lang w:val="ru-RU"/>
        </w:rPr>
        <w:t>«Таманская мозаика» (р</w:t>
      </w:r>
      <w:r w:rsidR="00AB0C9F" w:rsidRPr="0092381A">
        <w:rPr>
          <w:b/>
          <w:lang w:val="ru-RU"/>
        </w:rPr>
        <w:t>еализуется на территории Темрюкского района).</w:t>
      </w:r>
    </w:p>
    <w:p w14:paraId="053D49C3" w14:textId="77777777" w:rsidR="00AB0C9F" w:rsidRPr="0092381A" w:rsidRDefault="00AB0C9F" w:rsidP="00BB08F8">
      <w:pPr>
        <w:pStyle w:val="a"/>
        <w:numPr>
          <w:ilvl w:val="2"/>
          <w:numId w:val="39"/>
        </w:numPr>
        <w:suppressAutoHyphens/>
        <w:ind w:left="1134" w:hanging="283"/>
        <w:rPr>
          <w:lang w:val="ru-RU"/>
        </w:rPr>
      </w:pPr>
      <w:r w:rsidRPr="0092381A">
        <w:rPr>
          <w:lang w:val="ru-RU"/>
        </w:rPr>
        <w:t>«Южный морской фасад России».</w:t>
      </w:r>
    </w:p>
    <w:p w14:paraId="1B437D4F" w14:textId="46E724CE" w:rsidR="00AB0C9F" w:rsidRPr="00197D73" w:rsidRDefault="00AB0C9F" w:rsidP="00BB08F8">
      <w:pPr>
        <w:pStyle w:val="a"/>
        <w:numPr>
          <w:ilvl w:val="0"/>
          <w:numId w:val="38"/>
        </w:numPr>
        <w:suppressAutoHyphens/>
        <w:rPr>
          <w:b/>
          <w:lang w:val="ru-RU"/>
        </w:rPr>
      </w:pPr>
      <w:r w:rsidRPr="00197D73">
        <w:rPr>
          <w:b/>
          <w:lang w:val="ru-RU"/>
        </w:rPr>
        <w:t>Программа развития приоритетных территорий (</w:t>
      </w:r>
      <w:r w:rsidR="00B52D9E">
        <w:rPr>
          <w:b/>
          <w:lang w:val="ru-RU"/>
        </w:rPr>
        <w:t>территорий-</w:t>
      </w:r>
      <w:r w:rsidRPr="00197D73">
        <w:rPr>
          <w:b/>
          <w:lang w:val="ru-RU"/>
        </w:rPr>
        <w:t>драйверов).</w:t>
      </w:r>
    </w:p>
    <w:p w14:paraId="072AED69" w14:textId="77777777" w:rsidR="00AB0C9F" w:rsidRPr="0092381A" w:rsidRDefault="00AB0C9F" w:rsidP="00AB0C9F">
      <w:pPr>
        <w:pStyle w:val="a"/>
        <w:numPr>
          <w:ilvl w:val="1"/>
          <w:numId w:val="5"/>
        </w:numPr>
        <w:suppressAutoHyphens/>
        <w:ind w:left="851" w:hanging="284"/>
        <w:rPr>
          <w:lang w:val="ru-RU"/>
        </w:rPr>
      </w:pPr>
      <w:r w:rsidRPr="0092381A">
        <w:rPr>
          <w:lang w:val="ru-RU"/>
        </w:rPr>
        <w:t>Приоритетная программа «Кавказский горный ареал</w:t>
      </w:r>
      <w:proofErr w:type="gramStart"/>
      <w:r w:rsidRPr="0092381A">
        <w:rPr>
          <w:lang w:val="ru-RU"/>
        </w:rPr>
        <w:t>» (-).</w:t>
      </w:r>
      <w:proofErr w:type="gramEnd"/>
    </w:p>
    <w:p w14:paraId="14E280FB" w14:textId="77777777" w:rsidR="00AB0C9F" w:rsidRPr="0092397A" w:rsidRDefault="00AB0C9F" w:rsidP="00AB0C9F">
      <w:pPr>
        <w:pStyle w:val="2"/>
      </w:pPr>
      <w:bookmarkStart w:id="17" w:name="_Toc532230522"/>
      <w:bookmarkStart w:id="18" w:name="_Toc519148985"/>
      <w:bookmarkStart w:id="19" w:name="_Toc1053419"/>
      <w:bookmarkStart w:id="20" w:name="_Toc16681704"/>
      <w:r w:rsidRPr="0092397A">
        <w:t>Система целеполагания</w:t>
      </w:r>
      <w:bookmarkEnd w:id="17"/>
      <w:bookmarkEnd w:id="18"/>
      <w:bookmarkEnd w:id="19"/>
      <w:bookmarkEnd w:id="20"/>
    </w:p>
    <w:p w14:paraId="507ADAA0" w14:textId="77777777" w:rsidR="00AB0C9F" w:rsidRPr="0092381A" w:rsidRDefault="00AB0C9F" w:rsidP="00AB0C9F">
      <w:r>
        <w:t xml:space="preserve">В Стратегии социально-экономического развития Темрюкского района применяется матричная система целеполагания, включающая 7 сквозных стратегических целей верхнего уровня в проекции семи направлений конкуренции и </w:t>
      </w:r>
      <w:r w:rsidRPr="0092381A">
        <w:t>10 целей по основным направлениям развития, согласованных с системой целей Краснодарского края.</w:t>
      </w:r>
    </w:p>
    <w:p w14:paraId="142203DE" w14:textId="2173D98D" w:rsidR="00AB0C9F" w:rsidRPr="0092397A" w:rsidRDefault="00AB0C9F" w:rsidP="00AB0C9F">
      <w:pPr>
        <w:pStyle w:val="a5"/>
      </w:pPr>
      <w:r w:rsidRPr="0092397A">
        <w:t xml:space="preserve">Рисунок </w:t>
      </w:r>
      <w:r w:rsidR="005E4036">
        <w:fldChar w:fldCharType="begin"/>
      </w:r>
      <w:r w:rsidR="005E4036">
        <w:instrText xml:space="preserve"> SEQ Рисунок \* ARABIC </w:instrText>
      </w:r>
      <w:r w:rsidR="005E4036">
        <w:fldChar w:fldCharType="separate"/>
      </w:r>
      <w:r w:rsidR="00B97342">
        <w:rPr>
          <w:noProof/>
        </w:rPr>
        <w:t>5</w:t>
      </w:r>
      <w:r w:rsidR="005E4036">
        <w:rPr>
          <w:noProof/>
        </w:rPr>
        <w:fldChar w:fldCharType="end"/>
      </w:r>
    </w:p>
    <w:p w14:paraId="77FB2A05" w14:textId="77777777" w:rsidR="00AB0C9F" w:rsidRDefault="00AB0C9F" w:rsidP="00AB0C9F">
      <w:r w:rsidRPr="0036076C">
        <w:rPr>
          <w:noProof/>
          <w:lang w:eastAsia="ru-RU"/>
        </w:rPr>
        <w:drawing>
          <wp:inline distT="0" distB="0" distL="0" distR="0" wp14:anchorId="2EE965CF" wp14:editId="4AF39090">
            <wp:extent cx="6120000" cy="383298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000" cy="3832985"/>
                    </a:xfrm>
                    <a:prstGeom prst="rect">
                      <a:avLst/>
                    </a:prstGeom>
                    <a:noFill/>
                    <a:ln>
                      <a:noFill/>
                    </a:ln>
                  </pic:spPr>
                </pic:pic>
              </a:graphicData>
            </a:graphic>
          </wp:inline>
        </w:drawing>
      </w:r>
    </w:p>
    <w:p w14:paraId="798801DE" w14:textId="77777777" w:rsidR="00AB0C9F" w:rsidRPr="006F5920" w:rsidRDefault="00AB0C9F" w:rsidP="00AB0C9F">
      <w:pPr>
        <w:pStyle w:val="2"/>
      </w:pPr>
      <w:bookmarkStart w:id="21" w:name="_Toc532230523"/>
      <w:bookmarkStart w:id="22" w:name="_Toc519148986"/>
      <w:bookmarkStart w:id="23" w:name="_Toc1053420"/>
      <w:bookmarkStart w:id="24" w:name="_Toc16681705"/>
      <w:r w:rsidRPr="006F5920">
        <w:lastRenderedPageBreak/>
        <w:t>Главная стратегическая цель</w:t>
      </w:r>
      <w:bookmarkEnd w:id="21"/>
      <w:bookmarkEnd w:id="22"/>
      <w:bookmarkEnd w:id="23"/>
      <w:bookmarkEnd w:id="24"/>
    </w:p>
    <w:p w14:paraId="71BC8BD2" w14:textId="77777777" w:rsidR="00AB0C9F" w:rsidRDefault="00AB0C9F" w:rsidP="00AB0C9F">
      <w:pPr>
        <w:keepNext/>
        <w:rPr>
          <w:rFonts w:cs="Arial"/>
          <w:b/>
          <w:bCs/>
          <w:color w:val="000000" w:themeColor="text1"/>
        </w:rPr>
      </w:pPr>
      <w:r>
        <w:rPr>
          <w:rFonts w:cs="Arial"/>
          <w:b/>
          <w:bCs/>
          <w:color w:val="000000" w:themeColor="text1"/>
        </w:rPr>
        <w:t>Главная стратегическая цель Стратегии (видение целевого состояния):</w:t>
      </w:r>
    </w:p>
    <w:p w14:paraId="694CDFF6" w14:textId="77777777" w:rsidR="00AB0C9F" w:rsidRDefault="00AB0C9F" w:rsidP="00AB0C9F">
      <w:pPr>
        <w:keepNext/>
        <w:spacing w:before="80" w:after="80"/>
        <w:ind w:left="1134" w:hanging="1134"/>
        <w:rPr>
          <w:rFonts w:cs="Arial"/>
          <w:b/>
          <w:bCs/>
          <w:color w:val="000000" w:themeColor="text1"/>
        </w:rPr>
      </w:pPr>
      <w:r>
        <w:rPr>
          <w:b/>
          <w:color w:val="000000" w:themeColor="text1"/>
        </w:rPr>
        <w:t>ГСЦ</w:t>
      </w:r>
      <w:r>
        <w:rPr>
          <w:b/>
          <w:color w:val="000000" w:themeColor="text1"/>
        </w:rPr>
        <w:tab/>
      </w:r>
      <w:r>
        <w:rPr>
          <w:rFonts w:cs="Arial"/>
          <w:b/>
          <w:bCs/>
          <w:color w:val="000000" w:themeColor="text1"/>
        </w:rPr>
        <w:t xml:space="preserve">Темрюкский район-2030 – </w:t>
      </w:r>
      <w:r w:rsidRPr="00BA6FBC">
        <w:rPr>
          <w:rFonts w:cs="Arial"/>
          <w:b/>
          <w:bCs/>
          <w:color w:val="000000" w:themeColor="text1"/>
        </w:rPr>
        <w:t>«таманская мозаика»: комфортный дом здоровых и творческих людей, магнит для талантов и предпринимателей, территория развития транспорта, логистики,</w:t>
      </w:r>
      <w:r>
        <w:rPr>
          <w:rFonts w:cs="Arial"/>
          <w:b/>
          <w:bCs/>
          <w:color w:val="000000" w:themeColor="text1"/>
        </w:rPr>
        <w:t xml:space="preserve"> промышленности, виноделия и ту</w:t>
      </w:r>
      <w:r w:rsidRPr="00BA6FBC">
        <w:rPr>
          <w:rFonts w:cs="Arial"/>
          <w:b/>
          <w:bCs/>
          <w:color w:val="000000" w:themeColor="text1"/>
        </w:rPr>
        <w:t>ризма</w:t>
      </w:r>
      <w:r>
        <w:rPr>
          <w:rFonts w:cs="Arial"/>
          <w:b/>
          <w:bCs/>
          <w:color w:val="000000" w:themeColor="text1"/>
        </w:rPr>
        <w:t>.</w:t>
      </w:r>
    </w:p>
    <w:p w14:paraId="4538D721" w14:textId="0A443AEA" w:rsidR="00AB0C9F" w:rsidRDefault="00AB0C9F" w:rsidP="00AB0C9F">
      <w:pPr>
        <w:pStyle w:val="a5"/>
        <w:jc w:val="both"/>
      </w:pPr>
      <w:r>
        <w:t xml:space="preserve">Рисунок </w:t>
      </w:r>
      <w:r w:rsidR="005E4036">
        <w:fldChar w:fldCharType="begin"/>
      </w:r>
      <w:r w:rsidR="005E4036">
        <w:instrText xml:space="preserve"> SEQ Рисунок \* ARABIC </w:instrText>
      </w:r>
      <w:r w:rsidR="005E4036">
        <w:fldChar w:fldCharType="separate"/>
      </w:r>
      <w:r w:rsidR="00B97342">
        <w:rPr>
          <w:noProof/>
        </w:rPr>
        <w:t>6</w:t>
      </w:r>
      <w:r w:rsidR="005E4036">
        <w:rPr>
          <w:noProof/>
        </w:rPr>
        <w:fldChar w:fldCharType="end"/>
      </w:r>
    </w:p>
    <w:p w14:paraId="30A1E302" w14:textId="77777777" w:rsidR="00AB0C9F" w:rsidRDefault="00AB0C9F" w:rsidP="00AB0C9F">
      <w:pPr>
        <w:keepNext/>
        <w:spacing w:before="80" w:after="80"/>
        <w:ind w:left="1134" w:hanging="1134"/>
        <w:rPr>
          <w:rFonts w:cs="Arial"/>
          <w:b/>
          <w:bCs/>
          <w:color w:val="000000" w:themeColor="text1"/>
        </w:rPr>
      </w:pPr>
      <w:r w:rsidRPr="00570A97">
        <w:rPr>
          <w:noProof/>
          <w:lang w:eastAsia="ru-RU"/>
        </w:rPr>
        <w:drawing>
          <wp:inline distT="0" distB="0" distL="0" distR="0" wp14:anchorId="7CFDC065" wp14:editId="2DCAEBF6">
            <wp:extent cx="6120000" cy="3834063"/>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000" cy="3834063"/>
                    </a:xfrm>
                    <a:prstGeom prst="rect">
                      <a:avLst/>
                    </a:prstGeom>
                    <a:noFill/>
                    <a:ln>
                      <a:noFill/>
                    </a:ln>
                  </pic:spPr>
                </pic:pic>
              </a:graphicData>
            </a:graphic>
          </wp:inline>
        </w:drawing>
      </w:r>
    </w:p>
    <w:p w14:paraId="4D8E8B48" w14:textId="77777777" w:rsidR="00AB0C9F" w:rsidRPr="006F5920" w:rsidRDefault="00AB0C9F" w:rsidP="00AB0C9F">
      <w:pPr>
        <w:pStyle w:val="2"/>
      </w:pPr>
      <w:bookmarkStart w:id="25" w:name="_Toc508803588"/>
      <w:bookmarkStart w:id="26" w:name="_Toc532230524"/>
      <w:bookmarkStart w:id="27" w:name="_Toc519148987"/>
      <w:bookmarkStart w:id="28" w:name="_Toc1053421"/>
      <w:bookmarkStart w:id="29" w:name="_Toc16681706"/>
      <w:r w:rsidRPr="006F5920">
        <w:t xml:space="preserve">Стратегические </w:t>
      </w:r>
      <w:bookmarkEnd w:id="25"/>
      <w:r w:rsidRPr="006F5920">
        <w:t>цели</w:t>
      </w:r>
      <w:bookmarkEnd w:id="26"/>
      <w:bookmarkEnd w:id="27"/>
      <w:bookmarkEnd w:id="28"/>
      <w:bookmarkEnd w:id="29"/>
    </w:p>
    <w:p w14:paraId="708234E7" w14:textId="77777777" w:rsidR="00AB0C9F" w:rsidRPr="00CF4340" w:rsidRDefault="00AB0C9F" w:rsidP="00AB0C9F">
      <w:pPr>
        <w:pStyle w:val="a"/>
        <w:numPr>
          <w:ilvl w:val="0"/>
          <w:numId w:val="0"/>
        </w:numPr>
        <w:suppressAutoHyphens/>
        <w:rPr>
          <w:color w:val="000000" w:themeColor="text1"/>
          <w:lang w:val="ru-RU"/>
        </w:rPr>
      </w:pPr>
      <w:r w:rsidRPr="00CF4340">
        <w:rPr>
          <w:color w:val="000000" w:themeColor="text1"/>
          <w:lang w:val="ru-RU"/>
        </w:rPr>
        <w:t>Система стратегических целей социально-экономического и пространственного развития Темрюкского района в проекции семи направлений конкуренции:</w:t>
      </w:r>
    </w:p>
    <w:p w14:paraId="4E346366" w14:textId="77777777" w:rsidR="00AB0C9F" w:rsidRPr="00BA6FBC" w:rsidRDefault="00AB0C9F" w:rsidP="00AB0C9F">
      <w:pPr>
        <w:spacing w:before="80" w:after="80"/>
        <w:ind w:left="1134" w:hanging="1134"/>
        <w:rPr>
          <w:rFonts w:cs="Arial"/>
          <w:bCs/>
          <w:color w:val="000000" w:themeColor="text1"/>
        </w:rPr>
      </w:pPr>
      <w:r w:rsidRPr="00CF4340">
        <w:rPr>
          <w:color w:val="000000" w:themeColor="text1"/>
        </w:rPr>
        <w:t>СЦ-1</w:t>
      </w:r>
      <w:r w:rsidRPr="00CF4340">
        <w:rPr>
          <w:color w:val="000000" w:themeColor="text1"/>
        </w:rPr>
        <w:tab/>
      </w:r>
      <w:r w:rsidRPr="00BA6FBC">
        <w:rPr>
          <w:rFonts w:cs="Arial"/>
          <w:bCs/>
          <w:color w:val="000000" w:themeColor="text1"/>
        </w:rPr>
        <w:t xml:space="preserve">Ключевые экономические комплексы Темрюкского района конкурентоспособны на российском рынке, торгово-транспортно-логистический комплекс – глобально конкурентоспособен и является одним из лидеров российского кластера «Южный экспортно-импортный хаб». </w:t>
      </w:r>
    </w:p>
    <w:p w14:paraId="4AD62608" w14:textId="77777777" w:rsidR="00AB0C9F" w:rsidRPr="00BA6FBC" w:rsidRDefault="00AB0C9F" w:rsidP="00AB0C9F">
      <w:pPr>
        <w:spacing w:before="80" w:after="80"/>
        <w:ind w:left="1134" w:hanging="1134"/>
        <w:rPr>
          <w:rFonts w:cs="Arial"/>
          <w:bCs/>
          <w:color w:val="000000" w:themeColor="text1"/>
        </w:rPr>
      </w:pPr>
      <w:r w:rsidRPr="00BA6FBC">
        <w:rPr>
          <w:rFonts w:cs="Arial"/>
          <w:bCs/>
          <w:color w:val="000000" w:themeColor="text1"/>
        </w:rPr>
        <w:t xml:space="preserve">СЦ-2 </w:t>
      </w:r>
      <w:r w:rsidRPr="00CF4340">
        <w:rPr>
          <w:color w:val="000000" w:themeColor="text1"/>
        </w:rPr>
        <w:tab/>
      </w:r>
      <w:r w:rsidRPr="00BA6FBC">
        <w:rPr>
          <w:rFonts w:cs="Arial"/>
          <w:bCs/>
          <w:color w:val="000000" w:themeColor="text1"/>
        </w:rPr>
        <w:t xml:space="preserve">Темрюкский район – территория предпринимательства (на уровне крупного, среднего и малого бизнеса) и эффективного муниципального управления, входящая в число лидеров на уровне Краснодарского края по этим показателям. </w:t>
      </w:r>
    </w:p>
    <w:p w14:paraId="147DE2EA" w14:textId="77777777" w:rsidR="00AB0C9F" w:rsidRPr="00BA6FBC" w:rsidRDefault="00AB0C9F" w:rsidP="00AB0C9F">
      <w:pPr>
        <w:spacing w:before="80" w:after="80"/>
        <w:ind w:left="1134" w:hanging="1134"/>
        <w:rPr>
          <w:rFonts w:cs="Arial"/>
          <w:bCs/>
          <w:color w:val="000000" w:themeColor="text1"/>
        </w:rPr>
      </w:pPr>
      <w:r w:rsidRPr="00BA6FBC">
        <w:rPr>
          <w:rFonts w:cs="Arial"/>
          <w:bCs/>
          <w:color w:val="000000" w:themeColor="text1"/>
        </w:rPr>
        <w:t xml:space="preserve">СЦ-3 </w:t>
      </w:r>
      <w:r w:rsidRPr="00CF4340">
        <w:rPr>
          <w:color w:val="000000" w:themeColor="text1"/>
        </w:rPr>
        <w:tab/>
      </w:r>
      <w:r w:rsidRPr="00BA6FBC">
        <w:rPr>
          <w:rFonts w:cs="Arial"/>
          <w:bCs/>
          <w:color w:val="000000" w:themeColor="text1"/>
        </w:rPr>
        <w:t>Темрюкский район – один из лидеров Краснодар</w:t>
      </w:r>
      <w:r>
        <w:rPr>
          <w:rFonts w:cs="Arial"/>
          <w:bCs/>
          <w:color w:val="000000" w:themeColor="text1"/>
        </w:rPr>
        <w:t>ского края по развитию человече</w:t>
      </w:r>
      <w:r w:rsidRPr="00BA6FBC">
        <w:rPr>
          <w:rFonts w:cs="Arial"/>
          <w:bCs/>
          <w:color w:val="000000" w:themeColor="text1"/>
        </w:rPr>
        <w:t xml:space="preserve">ского капитала как ключевого актива – основы </w:t>
      </w:r>
      <w:r>
        <w:rPr>
          <w:rFonts w:cs="Arial"/>
          <w:bCs/>
          <w:color w:val="000000" w:themeColor="text1"/>
        </w:rPr>
        <w:t>долгосрочной конкурентоспособно</w:t>
      </w:r>
      <w:r w:rsidRPr="00BA6FBC">
        <w:rPr>
          <w:rFonts w:cs="Arial"/>
          <w:bCs/>
          <w:color w:val="000000" w:themeColor="text1"/>
        </w:rPr>
        <w:t xml:space="preserve">сти. </w:t>
      </w:r>
    </w:p>
    <w:p w14:paraId="3C76F4F6" w14:textId="77777777" w:rsidR="00AB0C9F" w:rsidRPr="00BA6FBC" w:rsidRDefault="00AB0C9F" w:rsidP="00AB0C9F">
      <w:pPr>
        <w:spacing w:before="80" w:after="80"/>
        <w:ind w:left="1134" w:hanging="1134"/>
        <w:rPr>
          <w:rFonts w:cs="Arial"/>
          <w:bCs/>
          <w:color w:val="000000" w:themeColor="text1"/>
        </w:rPr>
      </w:pPr>
      <w:r w:rsidRPr="00BA6FBC">
        <w:rPr>
          <w:rFonts w:cs="Arial"/>
          <w:bCs/>
          <w:color w:val="000000" w:themeColor="text1"/>
        </w:rPr>
        <w:t xml:space="preserve">СЦ-4 </w:t>
      </w:r>
      <w:r w:rsidRPr="00CF4340">
        <w:rPr>
          <w:color w:val="000000" w:themeColor="text1"/>
        </w:rPr>
        <w:tab/>
      </w:r>
      <w:r w:rsidRPr="00BA6FBC">
        <w:rPr>
          <w:rFonts w:cs="Arial"/>
          <w:bCs/>
          <w:color w:val="000000" w:themeColor="text1"/>
        </w:rPr>
        <w:t>Темрюкский район – территория внедрения умных технологий, ориентированная на ценности прогрессивных жителей района, р</w:t>
      </w:r>
      <w:r>
        <w:rPr>
          <w:rFonts w:cs="Arial"/>
          <w:bCs/>
          <w:color w:val="000000" w:themeColor="text1"/>
        </w:rPr>
        <w:t>еализацию потенциала молодых та</w:t>
      </w:r>
      <w:r w:rsidRPr="00BA6FBC">
        <w:rPr>
          <w:rFonts w:cs="Arial"/>
          <w:bCs/>
          <w:color w:val="000000" w:themeColor="text1"/>
        </w:rPr>
        <w:t xml:space="preserve">лантов и предпринимателей; ценности умной экономики, создание условий для развития новых проектов; ценности умного пространства, гармонизацию среды. </w:t>
      </w:r>
    </w:p>
    <w:p w14:paraId="3AA065EC" w14:textId="77777777" w:rsidR="00AB0C9F" w:rsidRPr="00BA6FBC" w:rsidRDefault="00AB0C9F" w:rsidP="00AB0C9F">
      <w:pPr>
        <w:spacing w:before="80" w:after="80"/>
        <w:ind w:left="1134" w:hanging="1134"/>
        <w:rPr>
          <w:rFonts w:cs="Arial"/>
          <w:bCs/>
          <w:color w:val="000000" w:themeColor="text1"/>
        </w:rPr>
      </w:pPr>
      <w:r w:rsidRPr="00BA6FBC">
        <w:rPr>
          <w:rFonts w:cs="Arial"/>
          <w:bCs/>
          <w:color w:val="000000" w:themeColor="text1"/>
        </w:rPr>
        <w:t xml:space="preserve">СЦ-5 </w:t>
      </w:r>
      <w:r w:rsidRPr="00CF4340">
        <w:rPr>
          <w:color w:val="000000" w:themeColor="text1"/>
        </w:rPr>
        <w:tab/>
      </w:r>
      <w:r w:rsidRPr="00BA6FBC">
        <w:rPr>
          <w:rFonts w:cs="Arial"/>
          <w:bCs/>
          <w:color w:val="000000" w:themeColor="text1"/>
        </w:rPr>
        <w:t xml:space="preserve">Темрюкский район – территория устойчивого развития, эффективно использующий природные ресурсы на основе соблюдения принципов устойчивого развития для обеспечения высокого качества жизни населения. </w:t>
      </w:r>
    </w:p>
    <w:p w14:paraId="3672DF6F" w14:textId="77777777" w:rsidR="00AB0C9F" w:rsidRPr="00BA6FBC" w:rsidRDefault="00AB0C9F" w:rsidP="00AB0C9F">
      <w:pPr>
        <w:spacing w:before="80" w:after="80"/>
        <w:ind w:left="1134" w:hanging="1134"/>
        <w:rPr>
          <w:rFonts w:cs="Arial"/>
          <w:bCs/>
          <w:color w:val="000000" w:themeColor="text1"/>
        </w:rPr>
      </w:pPr>
      <w:r w:rsidRPr="00BA6FBC">
        <w:rPr>
          <w:rFonts w:cs="Arial"/>
          <w:bCs/>
          <w:color w:val="000000" w:themeColor="text1"/>
        </w:rPr>
        <w:t xml:space="preserve">СЦ-6 </w:t>
      </w:r>
      <w:r w:rsidRPr="00CF4340">
        <w:rPr>
          <w:color w:val="000000" w:themeColor="text1"/>
        </w:rPr>
        <w:tab/>
      </w:r>
      <w:r w:rsidRPr="00BA6FBC">
        <w:rPr>
          <w:rFonts w:cs="Arial"/>
          <w:bCs/>
          <w:color w:val="000000" w:themeColor="text1"/>
        </w:rPr>
        <w:t xml:space="preserve">Темрюкский район – территория с комфортным пространством жизнедеятельности населения и гостей региона с высоким качеством экологии, </w:t>
      </w:r>
      <w:r w:rsidRPr="00BA6FBC">
        <w:rPr>
          <w:rFonts w:cs="Arial"/>
          <w:bCs/>
          <w:color w:val="000000" w:themeColor="text1"/>
        </w:rPr>
        <w:lastRenderedPageBreak/>
        <w:t xml:space="preserve">среды обитания и ведения бизнеса, входящая в число лидеров Краснодарского края. </w:t>
      </w:r>
    </w:p>
    <w:p w14:paraId="6FF270D9" w14:textId="77777777" w:rsidR="00AB0C9F" w:rsidRPr="0092397A" w:rsidRDefault="00AB0C9F" w:rsidP="00AB0C9F">
      <w:pPr>
        <w:spacing w:before="80" w:after="80"/>
        <w:ind w:left="1134" w:hanging="1134"/>
      </w:pPr>
      <w:r w:rsidRPr="00BA6FBC">
        <w:rPr>
          <w:rFonts w:cs="Arial"/>
          <w:bCs/>
          <w:color w:val="000000" w:themeColor="text1"/>
        </w:rPr>
        <w:t xml:space="preserve">СЦ-7 </w:t>
      </w:r>
      <w:r w:rsidRPr="00CF4340">
        <w:rPr>
          <w:color w:val="000000" w:themeColor="text1"/>
        </w:rPr>
        <w:tab/>
      </w:r>
      <w:r w:rsidRPr="00BA6FBC">
        <w:rPr>
          <w:rFonts w:cs="Arial"/>
          <w:bCs/>
          <w:color w:val="000000" w:themeColor="text1"/>
        </w:rPr>
        <w:t xml:space="preserve">Темрюкский район – территория реализации </w:t>
      </w:r>
      <w:proofErr w:type="gramStart"/>
      <w:r w:rsidRPr="00BA6FBC">
        <w:rPr>
          <w:rFonts w:cs="Arial"/>
          <w:bCs/>
          <w:color w:val="000000" w:themeColor="text1"/>
        </w:rPr>
        <w:t>амбициозных</w:t>
      </w:r>
      <w:proofErr w:type="gramEnd"/>
      <w:r w:rsidRPr="00BA6FBC">
        <w:rPr>
          <w:rFonts w:cs="Arial"/>
          <w:bCs/>
          <w:color w:val="000000" w:themeColor="text1"/>
        </w:rPr>
        <w:t xml:space="preserve"> проектов, обладающая высоким уровнем инвестиционной привлекательности: создана эффективная инвестиционная среда, бюджет муниципального образования сбалансирован.</w:t>
      </w:r>
    </w:p>
    <w:p w14:paraId="42E038A2" w14:textId="77777777" w:rsidR="00AB0C9F" w:rsidRDefault="00AB0C9F" w:rsidP="00AB0C9F">
      <w:pPr>
        <w:pStyle w:val="1"/>
      </w:pPr>
      <w:bookmarkStart w:id="30" w:name="_Toc1053422"/>
      <w:bookmarkStart w:id="31" w:name="_Toc16681707"/>
      <w:r w:rsidRPr="004D3247">
        <w:lastRenderedPageBreak/>
        <w:t>Целевое видение, индикаторы достижения целей, ожидаемые результаты реализации Стратегии</w:t>
      </w:r>
      <w:bookmarkEnd w:id="30"/>
      <w:bookmarkEnd w:id="31"/>
    </w:p>
    <w:p w14:paraId="0D9D9131" w14:textId="60FD8378" w:rsidR="00781E63" w:rsidRDefault="00781E63" w:rsidP="00CA74C5">
      <w:pPr>
        <w:pStyle w:val="2"/>
      </w:pPr>
      <w:bookmarkStart w:id="32" w:name="_Toc16681708"/>
      <w:r w:rsidRPr="005B72C3">
        <w:t xml:space="preserve">Экономическое развитие </w:t>
      </w:r>
      <w:bookmarkEnd w:id="4"/>
      <w:r w:rsidR="00682FFB">
        <w:t>Темрюкского района</w:t>
      </w:r>
      <w:bookmarkEnd w:id="32"/>
    </w:p>
    <w:p w14:paraId="70D7CF0D" w14:textId="77777777" w:rsidR="00781E63" w:rsidRPr="00796D2E" w:rsidRDefault="00781E63" w:rsidP="00CA74C5">
      <w:pPr>
        <w:pStyle w:val="3"/>
      </w:pPr>
      <w:bookmarkStart w:id="33" w:name="_Toc491778682"/>
      <w:bookmarkStart w:id="34" w:name="_Toc526322387"/>
      <w:bookmarkStart w:id="35" w:name="_Toc16681709"/>
      <w:r>
        <w:t>Экономическая политика</w:t>
      </w:r>
      <w:bookmarkEnd w:id="33"/>
      <w:r>
        <w:t xml:space="preserve"> – </w:t>
      </w:r>
      <w:r w:rsidRPr="00796D2E">
        <w:t>развитие ключевых экономических комплексов/отраслей</w:t>
      </w:r>
      <w:bookmarkEnd w:id="34"/>
      <w:bookmarkEnd w:id="35"/>
    </w:p>
    <w:p w14:paraId="2D8AED93" w14:textId="06867953" w:rsidR="005A7751" w:rsidRDefault="005A7751" w:rsidP="005A7751">
      <w:r>
        <w:t>Э</w:t>
      </w:r>
      <w:r w:rsidRPr="00F10028">
        <w:t>кономичес</w:t>
      </w:r>
      <w:r>
        <w:t xml:space="preserve">кая политика муниципального образования </w:t>
      </w:r>
      <w:r w:rsidRPr="005A7751">
        <w:t>Темрюкский район Краснодарского края</w:t>
      </w:r>
      <w:r>
        <w:t xml:space="preserve"> – совокупность мер, реализуемых</w:t>
      </w:r>
      <w:r w:rsidRPr="00F10028">
        <w:t xml:space="preserve"> Администраци</w:t>
      </w:r>
      <w:r>
        <w:t xml:space="preserve">ей </w:t>
      </w:r>
      <w:r w:rsidRPr="00796D2E">
        <w:t xml:space="preserve">муниципального образования </w:t>
      </w:r>
      <w:r w:rsidRPr="005A7751">
        <w:t>Темрюкский район Краснодарского края</w:t>
      </w:r>
      <w:r>
        <w:t xml:space="preserve"> и</w:t>
      </w:r>
      <w:r w:rsidRPr="00F10028">
        <w:t xml:space="preserve"> направленных на достижение экономического роста и повышение конкурентоспособности экономики </w:t>
      </w:r>
      <w:r w:rsidRPr="005A7751">
        <w:t>Темрюкск</w:t>
      </w:r>
      <w:r>
        <w:t>ого</w:t>
      </w:r>
      <w:r w:rsidRPr="005A7751">
        <w:t xml:space="preserve"> район</w:t>
      </w:r>
      <w:r>
        <w:t>а</w:t>
      </w:r>
      <w:r w:rsidRPr="005A7751">
        <w:t xml:space="preserve"> </w:t>
      </w:r>
      <w:r w:rsidRPr="00F10028">
        <w:t>путем модернизации современной экономики и стимулировани</w:t>
      </w:r>
      <w:r>
        <w:t>я</w:t>
      </w:r>
      <w:r w:rsidRPr="00F10028">
        <w:t xml:space="preserve"> создания новой умной экономики.</w:t>
      </w:r>
    </w:p>
    <w:p w14:paraId="45C8E8DC" w14:textId="77777777" w:rsidR="005A7751" w:rsidRDefault="005A7751" w:rsidP="005A7751">
      <w:r w:rsidRPr="00F10028">
        <w:t>Данная система мер должна быть сфокусированной в рамках ключевых приоритетов и сбалансированной с точки зрения необходимых ресурсов и достигаемых результатов.</w:t>
      </w:r>
    </w:p>
    <w:p w14:paraId="479A0C33" w14:textId="77777777" w:rsidR="005A7751" w:rsidRDefault="005A7751" w:rsidP="005A7751">
      <w:r>
        <w:t>Инструментами реализации экономической политики являются:</w:t>
      </w:r>
    </w:p>
    <w:p w14:paraId="7BD2D6EB" w14:textId="77777777" w:rsidR="005A7751" w:rsidRPr="003646D7" w:rsidRDefault="005A7751" w:rsidP="005A7751">
      <w:pPr>
        <w:pStyle w:val="a"/>
        <w:suppressAutoHyphens/>
        <w:ind w:left="567" w:hanging="283"/>
        <w:rPr>
          <w:lang w:val="ru-RU"/>
        </w:rPr>
      </w:pPr>
      <w:r w:rsidRPr="003646D7">
        <w:rPr>
          <w:lang w:val="ru-RU"/>
        </w:rPr>
        <w:t>Муниципальный флагманский проект (далее также «МФП») – масштабный комплексный проект, оказывающий значительное влияние на развитие муниципального образования. Муниципальный флагманский прое</w:t>
      </w:r>
      <w:proofErr w:type="gramStart"/>
      <w:r w:rsidRPr="003646D7">
        <w:rPr>
          <w:lang w:val="ru-RU"/>
        </w:rPr>
        <w:t>кт вкл</w:t>
      </w:r>
      <w:proofErr w:type="gramEnd"/>
      <w:r w:rsidRPr="003646D7">
        <w:rPr>
          <w:lang w:val="ru-RU"/>
        </w:rPr>
        <w:t>ючает в себя пакет поэтапно и скоординировано реализуемых приоритетных проектов. Система муниципальных флагманских проектов является основным механизмом реализации Стратегии социально-экономического развития региона.</w:t>
      </w:r>
    </w:p>
    <w:p w14:paraId="628BDFC4" w14:textId="564686C8" w:rsidR="005A7751" w:rsidRPr="005A7751" w:rsidRDefault="005A7751" w:rsidP="005A7751">
      <w:pPr>
        <w:pStyle w:val="a"/>
        <w:suppressAutoHyphens/>
        <w:ind w:left="567" w:hanging="283"/>
        <w:rPr>
          <w:lang w:val="ru-RU"/>
        </w:rPr>
      </w:pPr>
      <w:r w:rsidRPr="005A7751">
        <w:rPr>
          <w:lang w:val="ru-RU"/>
        </w:rPr>
        <w:t>Приоритетный проект (далее также «ПрП») – стратегический проект, оказывающий значительное влияние на развитие муниципального образования Темрюкский район Краснодарского края, направленный на решение отдельных задач Стратегии социально-экономического развития муниципального образования Темрюкский район Краснодарского края и являющийся элементом муниципального флагманского проекта.</w:t>
      </w:r>
    </w:p>
    <w:p w14:paraId="1EE6A23C" w14:textId="335C741C" w:rsidR="005A7751" w:rsidRPr="003646D7" w:rsidRDefault="005A7751" w:rsidP="005A7751">
      <w:pPr>
        <w:pStyle w:val="a"/>
        <w:suppressAutoHyphens/>
        <w:ind w:left="567" w:hanging="283"/>
        <w:rPr>
          <w:lang w:val="ru-RU"/>
        </w:rPr>
      </w:pPr>
      <w:r w:rsidRPr="005A7751">
        <w:rPr>
          <w:lang w:val="ru-RU"/>
        </w:rPr>
        <w:t xml:space="preserve">Приоритетная программа (далее также «ПП») – система муниципальных флагманских проектов, а также отдельных проектов и мероприятий, направленных на достижение отдельных целей Стратегии социально-экономического развития </w:t>
      </w:r>
      <w:r w:rsidR="002D4956" w:rsidRPr="005A7751">
        <w:rPr>
          <w:lang w:val="ru-RU"/>
        </w:rPr>
        <w:t xml:space="preserve">муниципального образования </w:t>
      </w:r>
      <w:r w:rsidR="002D4956">
        <w:rPr>
          <w:lang w:val="ru-RU"/>
        </w:rPr>
        <w:t>Темрюкский район</w:t>
      </w:r>
      <w:r w:rsidRPr="005A7751">
        <w:rPr>
          <w:lang w:val="ru-RU"/>
        </w:rPr>
        <w:t xml:space="preserve"> и не предполагающих финансирование из бюджета муниципального образования </w:t>
      </w:r>
      <w:r>
        <w:rPr>
          <w:lang w:val="ru-RU"/>
        </w:rPr>
        <w:t>Темрюкский район</w:t>
      </w:r>
      <w:r w:rsidRPr="003646D7">
        <w:rPr>
          <w:lang w:val="ru-RU"/>
        </w:rPr>
        <w:t>.</w:t>
      </w:r>
    </w:p>
    <w:p w14:paraId="47A8861C" w14:textId="76B528AE" w:rsidR="005A7751" w:rsidRPr="005A7751" w:rsidRDefault="005A7751" w:rsidP="005A7751">
      <w:pPr>
        <w:pStyle w:val="a"/>
        <w:suppressAutoHyphens/>
        <w:ind w:left="567" w:hanging="283"/>
        <w:rPr>
          <w:lang w:val="ru-RU"/>
        </w:rPr>
      </w:pPr>
      <w:r w:rsidRPr="005A7751">
        <w:rPr>
          <w:lang w:val="ru-RU"/>
        </w:rPr>
        <w:t>Муниципальная программа (далее также «МП») – система мероприятий (взаимоувязанных по задачам, срокам осуществления и ресурсам) и инструментов, обеспечивающих эффективное решение приоритетных задач социально-экономического, инвестиционного, экологического развития муниципального образования Темрюкский район Краснодарского края.</w:t>
      </w:r>
    </w:p>
    <w:p w14:paraId="272DB478" w14:textId="77777777" w:rsidR="005A7751" w:rsidRPr="003646D7" w:rsidRDefault="005A7751" w:rsidP="005A7751">
      <w:pPr>
        <w:pStyle w:val="a"/>
        <w:suppressAutoHyphens/>
        <w:ind w:left="567" w:hanging="283"/>
        <w:rPr>
          <w:lang w:val="ru-RU"/>
        </w:rPr>
      </w:pPr>
      <w:r w:rsidRPr="003646D7">
        <w:rPr>
          <w:lang w:val="ru-RU"/>
        </w:rPr>
        <w:t>Подпрограмма муниципальной программы (далее также «</w:t>
      </w:r>
      <w:proofErr w:type="gramStart"/>
      <w:r w:rsidRPr="003646D7">
        <w:rPr>
          <w:lang w:val="ru-RU"/>
        </w:rPr>
        <w:t>П</w:t>
      </w:r>
      <w:proofErr w:type="gramEnd"/>
      <w:r w:rsidRPr="003646D7">
        <w:rPr>
          <w:lang w:val="ru-RU"/>
        </w:rPr>
        <w:t>/п») – комплекс взаимоувязанных по целям, срокам и ресурсам мероприятий, направленных на решение отдельных целей и задач в рамках муниципальной программы.</w:t>
      </w:r>
    </w:p>
    <w:p w14:paraId="6B954DAF" w14:textId="47B638D8" w:rsidR="00261102" w:rsidRDefault="00261102" w:rsidP="00261102">
      <w:r>
        <w:t>Приоритетным для развития экономики Темрюкского района до 2030 г. будет развитие следующих экономических комплексов / отраслей и осуществление следующих видов деятельности:</w:t>
      </w:r>
    </w:p>
    <w:p w14:paraId="59D21A93" w14:textId="77777777" w:rsidR="00261102" w:rsidRDefault="00261102" w:rsidP="00261102">
      <w:pPr>
        <w:pStyle w:val="a"/>
        <w:keepNext/>
        <w:suppressAutoHyphens/>
        <w:spacing w:before="60" w:after="60"/>
        <w:ind w:left="568" w:hanging="284"/>
        <w:rPr>
          <w:lang w:val="ru-RU"/>
        </w:rPr>
      </w:pPr>
      <w:r w:rsidRPr="00F73979">
        <w:rPr>
          <w:lang w:val="ru-RU"/>
        </w:rPr>
        <w:t>Транспортно-логистический комплекс.</w:t>
      </w:r>
    </w:p>
    <w:p w14:paraId="6C5257BC" w14:textId="77777777" w:rsidR="00261102" w:rsidRPr="00B95BC6" w:rsidRDefault="00261102" w:rsidP="00826EDA">
      <w:pPr>
        <w:pStyle w:val="a0"/>
        <w:numPr>
          <w:ilvl w:val="1"/>
          <w:numId w:val="10"/>
        </w:numPr>
        <w:spacing w:before="60" w:after="60"/>
        <w:ind w:left="851" w:hanging="284"/>
      </w:pPr>
      <w:r>
        <w:t>П</w:t>
      </w:r>
      <w:r w:rsidRPr="00B95BC6">
        <w:t>еревалка грузов через морские порты, расположенные на территории Те</w:t>
      </w:r>
      <w:r>
        <w:t>мрюкского района:</w:t>
      </w:r>
    </w:p>
    <w:p w14:paraId="2DFCBB70" w14:textId="77777777" w:rsidR="00261102" w:rsidRDefault="00261102" w:rsidP="00826EDA">
      <w:pPr>
        <w:pStyle w:val="a0"/>
        <w:numPr>
          <w:ilvl w:val="2"/>
          <w:numId w:val="10"/>
        </w:numPr>
        <w:spacing w:before="60" w:after="60"/>
        <w:ind w:left="1134" w:hanging="283"/>
      </w:pPr>
      <w:r w:rsidRPr="00EC56C0">
        <w:t>Транспортная обработка грузов</w:t>
      </w:r>
      <w:r>
        <w:t>: стивидорная деятельность.</w:t>
      </w:r>
    </w:p>
    <w:p w14:paraId="53AF7FFE" w14:textId="77777777" w:rsidR="00261102" w:rsidRPr="00A63BCF" w:rsidRDefault="00261102" w:rsidP="00826EDA">
      <w:pPr>
        <w:pStyle w:val="a0"/>
        <w:numPr>
          <w:ilvl w:val="2"/>
          <w:numId w:val="10"/>
        </w:numPr>
        <w:spacing w:before="60" w:after="60"/>
        <w:ind w:left="1134" w:hanging="283"/>
      </w:pPr>
      <w:r>
        <w:t>В</w:t>
      </w:r>
      <w:r w:rsidRPr="008C3C23">
        <w:t xml:space="preserve">спомогательная </w:t>
      </w:r>
      <w:r>
        <w:t>д</w:t>
      </w:r>
      <w:r w:rsidRPr="008C3C23">
        <w:t>еятельность, связанная с морским транспортом</w:t>
      </w:r>
      <w:r>
        <w:t>: д</w:t>
      </w:r>
      <w:r w:rsidRPr="00A63BCF">
        <w:t>еятельность инфраструктуры морских портов</w:t>
      </w:r>
      <w:r>
        <w:t>, о</w:t>
      </w:r>
      <w:r w:rsidRPr="00A63BCF">
        <w:t>беспечение судоходства</w:t>
      </w:r>
      <w:r>
        <w:t>,</w:t>
      </w:r>
      <w:r w:rsidRPr="00A63BCF">
        <w:t xml:space="preserve"> </w:t>
      </w:r>
      <w:r>
        <w:t>деятельность по постановке судов к причалу, осуществление швартовых операций с судами в морских портах, снабженческое</w:t>
      </w:r>
      <w:r w:rsidRPr="00B95BC6">
        <w:t xml:space="preserve"> обслуживание су</w:t>
      </w:r>
      <w:r>
        <w:t>дов (</w:t>
      </w:r>
      <w:r w:rsidRPr="00B95BC6">
        <w:t>включая бункеровку судов топливом</w:t>
      </w:r>
      <w:r>
        <w:t>)</w:t>
      </w:r>
      <w:r w:rsidRPr="00B95BC6">
        <w:t>, обслуживание судов в период стоянки в портах</w:t>
      </w:r>
      <w:r>
        <w:t xml:space="preserve"> и пр.</w:t>
      </w:r>
    </w:p>
    <w:p w14:paraId="0ECE17FB" w14:textId="77777777" w:rsidR="00261102" w:rsidRDefault="00261102" w:rsidP="00826EDA">
      <w:pPr>
        <w:pStyle w:val="a0"/>
        <w:numPr>
          <w:ilvl w:val="2"/>
          <w:numId w:val="10"/>
        </w:numPr>
        <w:spacing w:before="60" w:after="60"/>
        <w:ind w:left="1134" w:hanging="283"/>
      </w:pPr>
      <w:r w:rsidRPr="008C3C23">
        <w:lastRenderedPageBreak/>
        <w:t>Деятельность по складированию и хранению</w:t>
      </w:r>
      <w:r>
        <w:t xml:space="preserve"> (</w:t>
      </w:r>
      <w:r w:rsidRPr="008C3C23">
        <w:t>деятельность инфраструктуры для хранения и складирования грузов</w:t>
      </w:r>
      <w:r>
        <w:t>).</w:t>
      </w:r>
    </w:p>
    <w:p w14:paraId="137AB075" w14:textId="77777777" w:rsidR="00261102" w:rsidRDefault="00261102" w:rsidP="00261102">
      <w:pPr>
        <w:pStyle w:val="a"/>
        <w:keepNext/>
        <w:suppressAutoHyphens/>
        <w:spacing w:before="60" w:after="60"/>
        <w:ind w:left="568" w:hanging="284"/>
        <w:rPr>
          <w:lang w:val="ru-RU"/>
        </w:rPr>
      </w:pPr>
      <w:r>
        <w:rPr>
          <w:lang w:val="ru-RU"/>
        </w:rPr>
        <w:t>Комплекс отраслей</w:t>
      </w:r>
      <w:r w:rsidRPr="00F73979">
        <w:rPr>
          <w:lang w:val="ru-RU"/>
        </w:rPr>
        <w:t xml:space="preserve"> промышленност</w:t>
      </w:r>
      <w:r>
        <w:rPr>
          <w:lang w:val="ru-RU"/>
        </w:rPr>
        <w:t>и</w:t>
      </w:r>
      <w:r w:rsidRPr="00F73979">
        <w:rPr>
          <w:lang w:val="ru-RU"/>
        </w:rPr>
        <w:t>.</w:t>
      </w:r>
    </w:p>
    <w:p w14:paraId="64D03BCA" w14:textId="77777777" w:rsidR="00261102" w:rsidRDefault="00261102" w:rsidP="00826EDA">
      <w:pPr>
        <w:pStyle w:val="a0"/>
        <w:numPr>
          <w:ilvl w:val="1"/>
          <w:numId w:val="10"/>
        </w:numPr>
        <w:spacing w:before="60" w:after="60"/>
        <w:ind w:left="851" w:hanging="284"/>
      </w:pPr>
      <w:r>
        <w:t xml:space="preserve">Производство химических веществ и химических продуктов: </w:t>
      </w:r>
    </w:p>
    <w:p w14:paraId="23929292" w14:textId="77777777" w:rsidR="00261102" w:rsidRDefault="00261102" w:rsidP="00826EDA">
      <w:pPr>
        <w:pStyle w:val="a0"/>
        <w:numPr>
          <w:ilvl w:val="2"/>
          <w:numId w:val="10"/>
        </w:numPr>
        <w:spacing w:before="60" w:after="60"/>
        <w:ind w:left="1134" w:hanging="283"/>
      </w:pPr>
      <w:r w:rsidRPr="00D34245">
        <w:t>Производство удобрений и азотных соединений</w:t>
      </w:r>
      <w:r>
        <w:t xml:space="preserve"> (</w:t>
      </w:r>
      <w:r w:rsidRPr="004056B1">
        <w:t>аммиака</w:t>
      </w:r>
      <w:r>
        <w:t>, карбамида).</w:t>
      </w:r>
    </w:p>
    <w:p w14:paraId="490DAAE1" w14:textId="77777777" w:rsidR="00261102" w:rsidRDefault="00261102" w:rsidP="00826EDA">
      <w:pPr>
        <w:pStyle w:val="a0"/>
        <w:numPr>
          <w:ilvl w:val="2"/>
          <w:numId w:val="10"/>
        </w:numPr>
        <w:spacing w:before="60" w:after="60"/>
        <w:ind w:left="1134" w:hanging="283"/>
      </w:pPr>
      <w:r>
        <w:t>Производство метилового спирта (</w:t>
      </w:r>
      <w:r w:rsidRPr="004056B1">
        <w:t>метанола</w:t>
      </w:r>
      <w:r>
        <w:t>).</w:t>
      </w:r>
    </w:p>
    <w:p w14:paraId="2C614A4A" w14:textId="77777777" w:rsidR="00261102" w:rsidRDefault="00261102" w:rsidP="00826EDA">
      <w:pPr>
        <w:pStyle w:val="a0"/>
        <w:numPr>
          <w:ilvl w:val="1"/>
          <w:numId w:val="10"/>
        </w:numPr>
        <w:spacing w:before="60" w:after="60"/>
        <w:ind w:left="851" w:hanging="284"/>
      </w:pPr>
      <w:r>
        <w:t>Производство жидкого топлива:</w:t>
      </w:r>
    </w:p>
    <w:p w14:paraId="2B6BB67A" w14:textId="77777777" w:rsidR="00261102" w:rsidRDefault="00261102" w:rsidP="00826EDA">
      <w:pPr>
        <w:pStyle w:val="a0"/>
        <w:numPr>
          <w:ilvl w:val="2"/>
          <w:numId w:val="10"/>
        </w:numPr>
        <w:spacing w:before="60" w:after="60"/>
        <w:ind w:left="1134" w:hanging="283"/>
      </w:pPr>
      <w:r>
        <w:t xml:space="preserve">Производство </w:t>
      </w:r>
      <w:r w:rsidRPr="009757CC">
        <w:t>высокооктановых компонентов бензина</w:t>
      </w:r>
      <w:r>
        <w:t xml:space="preserve"> (переработка ш</w:t>
      </w:r>
      <w:r w:rsidRPr="00015DEF">
        <w:t>ирок</w:t>
      </w:r>
      <w:r>
        <w:t>ой</w:t>
      </w:r>
      <w:r w:rsidRPr="00015DEF">
        <w:t xml:space="preserve"> фракци</w:t>
      </w:r>
      <w:r>
        <w:t>и</w:t>
      </w:r>
      <w:r w:rsidRPr="00015DEF">
        <w:t xml:space="preserve"> легких углеводородов</w:t>
      </w:r>
      <w:r>
        <w:t xml:space="preserve">, </w:t>
      </w:r>
      <w:proofErr w:type="spellStart"/>
      <w:r>
        <w:t>нафты</w:t>
      </w:r>
      <w:proofErr w:type="spellEnd"/>
      <w:r>
        <w:t xml:space="preserve">, </w:t>
      </w:r>
      <w:r w:rsidRPr="00015DEF">
        <w:t>сжиженн</w:t>
      </w:r>
      <w:r>
        <w:t>ого</w:t>
      </w:r>
      <w:r w:rsidRPr="00015DEF">
        <w:t xml:space="preserve"> углеводородн</w:t>
      </w:r>
      <w:r>
        <w:t>ого</w:t>
      </w:r>
      <w:r w:rsidRPr="00015DEF">
        <w:t xml:space="preserve"> газ</w:t>
      </w:r>
      <w:r>
        <w:t>а).</w:t>
      </w:r>
    </w:p>
    <w:p w14:paraId="5E4425A2" w14:textId="77777777" w:rsidR="00261102" w:rsidRDefault="00261102" w:rsidP="00261102">
      <w:pPr>
        <w:pStyle w:val="a"/>
        <w:keepNext/>
        <w:suppressAutoHyphens/>
        <w:spacing w:before="60" w:after="60"/>
        <w:ind w:left="568" w:hanging="284"/>
        <w:rPr>
          <w:lang w:val="ru-RU"/>
        </w:rPr>
      </w:pPr>
      <w:r>
        <w:rPr>
          <w:lang w:val="ru-RU"/>
        </w:rPr>
        <w:t>Агропромышленный комплекс.</w:t>
      </w:r>
    </w:p>
    <w:p w14:paraId="7764A458" w14:textId="77777777" w:rsidR="00261102" w:rsidRDefault="00261102" w:rsidP="00826EDA">
      <w:pPr>
        <w:pStyle w:val="a0"/>
        <w:numPr>
          <w:ilvl w:val="1"/>
          <w:numId w:val="10"/>
        </w:numPr>
        <w:spacing w:before="60" w:after="60"/>
        <w:ind w:left="851" w:hanging="284"/>
      </w:pPr>
      <w:r>
        <w:t>Выращивание винограда.</w:t>
      </w:r>
    </w:p>
    <w:p w14:paraId="6B01C4C5" w14:textId="77777777" w:rsidR="00261102" w:rsidRDefault="00261102" w:rsidP="00826EDA">
      <w:pPr>
        <w:pStyle w:val="a0"/>
        <w:numPr>
          <w:ilvl w:val="1"/>
          <w:numId w:val="10"/>
        </w:numPr>
        <w:spacing w:before="60" w:after="60"/>
        <w:ind w:left="851" w:hanging="284"/>
      </w:pPr>
      <w:r>
        <w:t>Выращивание косточковых (черешня, персики) и семечковых (яблони, груши) культур.</w:t>
      </w:r>
    </w:p>
    <w:p w14:paraId="3DE69CB2" w14:textId="77777777" w:rsidR="00261102" w:rsidRDefault="00261102" w:rsidP="00826EDA">
      <w:pPr>
        <w:pStyle w:val="a0"/>
        <w:numPr>
          <w:ilvl w:val="1"/>
          <w:numId w:val="10"/>
        </w:numPr>
        <w:spacing w:before="60" w:after="60"/>
        <w:ind w:left="851" w:hanging="284"/>
      </w:pPr>
      <w:r>
        <w:t>Выращивание бахчевых культур.</w:t>
      </w:r>
    </w:p>
    <w:p w14:paraId="53163E7E" w14:textId="77777777" w:rsidR="00261102" w:rsidRDefault="00261102" w:rsidP="00826EDA">
      <w:pPr>
        <w:pStyle w:val="a0"/>
        <w:numPr>
          <w:ilvl w:val="1"/>
          <w:numId w:val="10"/>
        </w:numPr>
        <w:spacing w:before="60" w:after="60"/>
        <w:ind w:left="851" w:hanging="284"/>
      </w:pPr>
      <w:r>
        <w:t>Выращивание овощей.</w:t>
      </w:r>
    </w:p>
    <w:p w14:paraId="17683BD9" w14:textId="77777777" w:rsidR="00261102" w:rsidRDefault="00261102" w:rsidP="00826EDA">
      <w:pPr>
        <w:pStyle w:val="a0"/>
        <w:numPr>
          <w:ilvl w:val="1"/>
          <w:numId w:val="10"/>
        </w:numPr>
        <w:spacing w:before="60" w:after="60"/>
        <w:ind w:left="851" w:hanging="284"/>
      </w:pPr>
      <w:r>
        <w:t>Выращивание риса.</w:t>
      </w:r>
    </w:p>
    <w:p w14:paraId="6FE92357" w14:textId="0B34C546" w:rsidR="005A7751" w:rsidRDefault="005A7751" w:rsidP="00826EDA">
      <w:pPr>
        <w:pStyle w:val="a0"/>
        <w:numPr>
          <w:ilvl w:val="1"/>
          <w:numId w:val="10"/>
        </w:numPr>
        <w:spacing w:before="60" w:after="60"/>
        <w:ind w:left="851" w:hanging="284"/>
      </w:pPr>
      <w:r w:rsidRPr="005A7751">
        <w:t>Рыболовство и рыбоводство</w:t>
      </w:r>
      <w:r>
        <w:t>.</w:t>
      </w:r>
    </w:p>
    <w:p w14:paraId="14CC9FAB" w14:textId="77777777" w:rsidR="00261102" w:rsidRDefault="00261102" w:rsidP="00826EDA">
      <w:pPr>
        <w:pStyle w:val="a0"/>
        <w:numPr>
          <w:ilvl w:val="1"/>
          <w:numId w:val="10"/>
        </w:numPr>
        <w:spacing w:before="60" w:after="60"/>
        <w:ind w:left="851" w:hanging="284"/>
      </w:pPr>
      <w:r>
        <w:t>Производство вина из винограда.</w:t>
      </w:r>
    </w:p>
    <w:p w14:paraId="09162091" w14:textId="77777777" w:rsidR="00261102" w:rsidRDefault="00261102" w:rsidP="00826EDA">
      <w:pPr>
        <w:pStyle w:val="a0"/>
        <w:numPr>
          <w:ilvl w:val="1"/>
          <w:numId w:val="10"/>
        </w:numPr>
        <w:spacing w:before="60" w:after="60"/>
        <w:ind w:left="851" w:hanging="284"/>
      </w:pPr>
      <w:r>
        <w:t>П</w:t>
      </w:r>
      <w:r w:rsidRPr="00BF1E4D">
        <w:t>роизводство растительн</w:t>
      </w:r>
      <w:r>
        <w:t>ых</w:t>
      </w:r>
      <w:r w:rsidRPr="00BF1E4D">
        <w:t xml:space="preserve"> мас</w:t>
      </w:r>
      <w:r>
        <w:t>ел</w:t>
      </w:r>
      <w:r w:rsidRPr="00BF1E4D">
        <w:t xml:space="preserve"> </w:t>
      </w:r>
      <w:r>
        <w:t>(подсолнечного и соевого).</w:t>
      </w:r>
    </w:p>
    <w:p w14:paraId="30EC0C0E" w14:textId="77777777" w:rsidR="00261102" w:rsidRDefault="00261102" w:rsidP="00826EDA">
      <w:pPr>
        <w:pStyle w:val="a0"/>
        <w:numPr>
          <w:ilvl w:val="1"/>
          <w:numId w:val="10"/>
        </w:numPr>
        <w:spacing w:before="60" w:after="60"/>
        <w:ind w:left="851" w:hanging="284"/>
      </w:pPr>
      <w:r>
        <w:t>П</w:t>
      </w:r>
      <w:r w:rsidRPr="008C4598">
        <w:t>роизводство маргарин</w:t>
      </w:r>
      <w:r>
        <w:t>овой продукции.</w:t>
      </w:r>
    </w:p>
    <w:p w14:paraId="6A974375" w14:textId="77777777" w:rsidR="00261102" w:rsidRPr="00F73979" w:rsidRDefault="00261102" w:rsidP="00826EDA">
      <w:pPr>
        <w:pStyle w:val="a0"/>
        <w:numPr>
          <w:ilvl w:val="1"/>
          <w:numId w:val="10"/>
        </w:numPr>
        <w:spacing w:before="60" w:after="60"/>
        <w:ind w:left="851" w:hanging="284"/>
      </w:pPr>
      <w:r>
        <w:t>Производство кормов для животных (комбикормов).</w:t>
      </w:r>
    </w:p>
    <w:p w14:paraId="4803DF8E" w14:textId="794A6F23" w:rsidR="00261102" w:rsidRDefault="00261102" w:rsidP="00261102">
      <w:pPr>
        <w:pStyle w:val="a"/>
        <w:keepNext/>
        <w:suppressAutoHyphens/>
        <w:spacing w:before="60" w:after="60"/>
        <w:ind w:left="568" w:hanging="284"/>
        <w:rPr>
          <w:lang w:val="ru-RU"/>
        </w:rPr>
      </w:pPr>
      <w:r>
        <w:rPr>
          <w:lang w:val="ru-RU"/>
        </w:rPr>
        <w:t>Санаторно-курортный и туристский комплекс</w:t>
      </w:r>
      <w:r w:rsidR="0058038C">
        <w:rPr>
          <w:lang w:val="ru-RU"/>
        </w:rPr>
        <w:t>.</w:t>
      </w:r>
    </w:p>
    <w:p w14:paraId="57A434AF" w14:textId="77777777" w:rsidR="00261102" w:rsidRDefault="00261102" w:rsidP="00826EDA">
      <w:pPr>
        <w:pStyle w:val="a0"/>
        <w:numPr>
          <w:ilvl w:val="1"/>
          <w:numId w:val="10"/>
        </w:numPr>
        <w:spacing w:before="60" w:after="60"/>
        <w:ind w:left="851" w:hanging="284"/>
      </w:pPr>
      <w:r w:rsidRPr="00F73979">
        <w:t>Морской</w:t>
      </w:r>
      <w:r>
        <w:t xml:space="preserve"> туризм. </w:t>
      </w:r>
    </w:p>
    <w:p w14:paraId="5185FF34" w14:textId="77777777" w:rsidR="00261102" w:rsidRDefault="00261102" w:rsidP="00826EDA">
      <w:pPr>
        <w:pStyle w:val="a0"/>
        <w:numPr>
          <w:ilvl w:val="1"/>
          <w:numId w:val="10"/>
        </w:numPr>
        <w:spacing w:before="60" w:after="60"/>
        <w:ind w:left="851" w:hanging="284"/>
      </w:pPr>
      <w:r>
        <w:t>Детский и семейный отдых.</w:t>
      </w:r>
    </w:p>
    <w:p w14:paraId="1C9C61BB" w14:textId="77777777" w:rsidR="00261102" w:rsidRDefault="00261102" w:rsidP="00826EDA">
      <w:pPr>
        <w:pStyle w:val="a0"/>
        <w:numPr>
          <w:ilvl w:val="1"/>
          <w:numId w:val="10"/>
        </w:numPr>
        <w:spacing w:before="60" w:after="60"/>
        <w:ind w:left="851" w:hanging="284"/>
      </w:pPr>
      <w:r>
        <w:t>Культурно-познавательный туризм.</w:t>
      </w:r>
    </w:p>
    <w:p w14:paraId="365E15BB" w14:textId="77777777" w:rsidR="00261102" w:rsidRDefault="00261102" w:rsidP="00826EDA">
      <w:pPr>
        <w:pStyle w:val="a0"/>
        <w:numPr>
          <w:ilvl w:val="1"/>
          <w:numId w:val="10"/>
        </w:numPr>
        <w:spacing w:before="60" w:after="60"/>
        <w:ind w:left="851" w:hanging="284"/>
      </w:pPr>
      <w:r>
        <w:t>Винный и гастрономический туризм.</w:t>
      </w:r>
    </w:p>
    <w:p w14:paraId="1429BA6C" w14:textId="77777777" w:rsidR="005A7751" w:rsidRDefault="005A7751" w:rsidP="00CA74C5">
      <w:pPr>
        <w:pStyle w:val="3"/>
      </w:pPr>
      <w:bookmarkStart w:id="36" w:name="_Toc526322388"/>
      <w:bookmarkStart w:id="37" w:name="_Toc16681710"/>
      <w:r>
        <w:t>Цели, задачи и флагманские проекты в ключевых направлениях развития экономики</w:t>
      </w:r>
      <w:bookmarkEnd w:id="36"/>
      <w:bookmarkEnd w:id="37"/>
    </w:p>
    <w:p w14:paraId="58D6709C" w14:textId="77777777" w:rsidR="00261102" w:rsidRDefault="00261102" w:rsidP="00CA74C5">
      <w:pPr>
        <w:pStyle w:val="4"/>
      </w:pPr>
      <w:bookmarkStart w:id="38" w:name="_Toc532230530"/>
      <w:bookmarkStart w:id="39" w:name="_Toc16681711"/>
      <w:r>
        <w:t>Т</w:t>
      </w:r>
      <w:r w:rsidRPr="00906E07">
        <w:t>ранспортно-логистическ</w:t>
      </w:r>
      <w:r>
        <w:t>ий</w:t>
      </w:r>
      <w:r w:rsidRPr="00906E07">
        <w:t xml:space="preserve"> комплекс</w:t>
      </w:r>
      <w:bookmarkEnd w:id="38"/>
      <w:bookmarkEnd w:id="39"/>
    </w:p>
    <w:p w14:paraId="30D86BA9" w14:textId="77777777" w:rsidR="00653D3B" w:rsidRPr="001374AC" w:rsidRDefault="00653D3B" w:rsidP="00653D3B">
      <w:pPr>
        <w:keepNext/>
        <w:ind w:left="1418" w:hanging="1418"/>
        <w:rPr>
          <w:rFonts w:cs="Arial"/>
          <w:b/>
          <w:bCs/>
        </w:rPr>
      </w:pPr>
      <w:r w:rsidRPr="003C4807">
        <w:rPr>
          <w:rFonts w:cs="Arial"/>
          <w:b/>
          <w:bCs/>
          <w:color w:val="000000" w:themeColor="text1"/>
        </w:rPr>
        <w:t>Цель</w:t>
      </w:r>
      <w:r>
        <w:rPr>
          <w:rFonts w:cs="Arial"/>
          <w:b/>
          <w:bCs/>
          <w:color w:val="000000" w:themeColor="text1"/>
        </w:rPr>
        <w:t xml:space="preserve"> (Ц-1)</w:t>
      </w:r>
      <w:r w:rsidRPr="003C4807">
        <w:rPr>
          <w:rFonts w:cs="Arial"/>
          <w:b/>
          <w:bCs/>
          <w:color w:val="000000" w:themeColor="text1"/>
        </w:rPr>
        <w:t xml:space="preserve">: </w:t>
      </w:r>
      <w:r w:rsidRPr="003C4807">
        <w:rPr>
          <w:rFonts w:cs="Arial"/>
          <w:b/>
          <w:bCs/>
          <w:color w:val="000000" w:themeColor="text1"/>
        </w:rPr>
        <w:tab/>
      </w:r>
      <w:r>
        <w:rPr>
          <w:rFonts w:cs="Arial"/>
          <w:b/>
          <w:bCs/>
          <w:color w:val="000000" w:themeColor="text1"/>
        </w:rPr>
        <w:t>Темрюкский район Краснодарского края</w:t>
      </w:r>
      <w:r w:rsidRPr="00916293">
        <w:rPr>
          <w:rFonts w:cs="Arial"/>
          <w:b/>
          <w:bCs/>
          <w:color w:val="000000" w:themeColor="text1"/>
        </w:rPr>
        <w:t xml:space="preserve"> – </w:t>
      </w:r>
      <w:r>
        <w:rPr>
          <w:rFonts w:cs="Arial"/>
          <w:b/>
          <w:bCs/>
          <w:color w:val="000000" w:themeColor="text1"/>
        </w:rPr>
        <w:t xml:space="preserve">один из </w:t>
      </w:r>
      <w:r w:rsidRPr="00916293">
        <w:rPr>
          <w:rFonts w:cs="Arial"/>
          <w:b/>
          <w:bCs/>
          <w:color w:val="000000" w:themeColor="text1"/>
        </w:rPr>
        <w:t>ключев</w:t>
      </w:r>
      <w:r>
        <w:rPr>
          <w:rFonts w:cs="Arial"/>
          <w:b/>
          <w:bCs/>
          <w:color w:val="000000" w:themeColor="text1"/>
        </w:rPr>
        <w:t>ых</w:t>
      </w:r>
      <w:r w:rsidRPr="00916293">
        <w:rPr>
          <w:rFonts w:cs="Arial"/>
          <w:b/>
          <w:bCs/>
          <w:color w:val="000000" w:themeColor="text1"/>
        </w:rPr>
        <w:t xml:space="preserve"> транспортно-логистическ</w:t>
      </w:r>
      <w:r>
        <w:rPr>
          <w:rFonts w:cs="Arial"/>
          <w:b/>
          <w:bCs/>
          <w:color w:val="000000" w:themeColor="text1"/>
        </w:rPr>
        <w:t>их уз</w:t>
      </w:r>
      <w:r w:rsidRPr="00916293">
        <w:rPr>
          <w:rFonts w:cs="Arial"/>
          <w:b/>
          <w:bCs/>
          <w:color w:val="000000" w:themeColor="text1"/>
        </w:rPr>
        <w:t>л</w:t>
      </w:r>
      <w:r>
        <w:rPr>
          <w:rFonts w:cs="Arial"/>
          <w:b/>
          <w:bCs/>
          <w:color w:val="000000" w:themeColor="text1"/>
        </w:rPr>
        <w:t>ов</w:t>
      </w:r>
      <w:r w:rsidRPr="00916293">
        <w:rPr>
          <w:rFonts w:cs="Arial"/>
          <w:b/>
          <w:bCs/>
          <w:color w:val="000000" w:themeColor="text1"/>
        </w:rPr>
        <w:t xml:space="preserve"> Южного экспорт</w:t>
      </w:r>
      <w:r>
        <w:rPr>
          <w:rFonts w:cs="Arial"/>
          <w:b/>
          <w:bCs/>
          <w:color w:val="000000" w:themeColor="text1"/>
        </w:rPr>
        <w:t xml:space="preserve">но-импортного хаба </w:t>
      </w:r>
      <w:r w:rsidRPr="00916293">
        <w:rPr>
          <w:rFonts w:cs="Arial"/>
          <w:b/>
          <w:bCs/>
          <w:color w:val="000000" w:themeColor="text1"/>
        </w:rPr>
        <w:t>с объёмом</w:t>
      </w:r>
      <w:r>
        <w:rPr>
          <w:rFonts w:cs="Arial"/>
          <w:b/>
          <w:bCs/>
          <w:color w:val="000000" w:themeColor="text1"/>
        </w:rPr>
        <w:t xml:space="preserve"> грузооборота </w:t>
      </w:r>
      <w:r w:rsidRPr="001374AC">
        <w:rPr>
          <w:rFonts w:cs="Arial"/>
          <w:b/>
          <w:bCs/>
        </w:rPr>
        <w:t xml:space="preserve">морских портов более 200 </w:t>
      </w:r>
      <w:proofErr w:type="gramStart"/>
      <w:r w:rsidRPr="001374AC">
        <w:rPr>
          <w:rFonts w:cs="Arial"/>
          <w:b/>
          <w:bCs/>
        </w:rPr>
        <w:t>млн</w:t>
      </w:r>
      <w:proofErr w:type="gramEnd"/>
      <w:r w:rsidRPr="001374AC">
        <w:rPr>
          <w:rFonts w:cs="Arial"/>
          <w:b/>
          <w:bCs/>
        </w:rPr>
        <w:t xml:space="preserve"> т в год и долей экспортных грузов более 85%, обеспечивающий эффективную экспортную транспортную логистику и качество услуг на уровне ведущих мировых конкурентов. </w:t>
      </w:r>
    </w:p>
    <w:p w14:paraId="79A6FF45" w14:textId="77777777" w:rsidR="00653D3B" w:rsidRPr="00044851" w:rsidRDefault="00653D3B" w:rsidP="00653D3B">
      <w:pPr>
        <w:ind w:left="1418"/>
        <w:rPr>
          <w:b/>
        </w:rPr>
      </w:pPr>
      <w:r w:rsidRPr="00044851">
        <w:t xml:space="preserve">Данная цель реализуется в рамках </w:t>
      </w:r>
      <w:r w:rsidRPr="00044851">
        <w:rPr>
          <w:b/>
        </w:rPr>
        <w:t>муниципального флагманского проекта</w:t>
      </w:r>
      <w:r w:rsidRPr="00044851">
        <w:t xml:space="preserve"> </w:t>
      </w:r>
      <w:r w:rsidRPr="00044851">
        <w:rPr>
          <w:b/>
        </w:rPr>
        <w:t>«</w:t>
      </w:r>
      <w:r w:rsidRPr="00612539">
        <w:rPr>
          <w:b/>
        </w:rPr>
        <w:t>Таманский транспортно-логистический узел кластера «Южный экспортно-импортный хаб</w:t>
      </w:r>
      <w:r w:rsidRPr="00044851">
        <w:rPr>
          <w:b/>
        </w:rPr>
        <w:t>»</w:t>
      </w:r>
      <w:r>
        <w:t>.</w:t>
      </w:r>
    </w:p>
    <w:p w14:paraId="630D6CA6" w14:textId="77777777" w:rsidR="00653D3B" w:rsidRPr="00145E54" w:rsidRDefault="00653D3B" w:rsidP="00653D3B">
      <w:pPr>
        <w:pStyle w:val="a"/>
        <w:keepNext/>
        <w:numPr>
          <w:ilvl w:val="0"/>
          <w:numId w:val="0"/>
        </w:numPr>
        <w:suppressAutoHyphens/>
        <w:rPr>
          <w:lang w:val="ru-RU"/>
        </w:rPr>
      </w:pPr>
      <w:r w:rsidRPr="00145E54">
        <w:rPr>
          <w:lang w:val="ru-RU"/>
        </w:rPr>
        <w:t>Задачи:</w:t>
      </w:r>
    </w:p>
    <w:p w14:paraId="43D3ED43" w14:textId="5E24AE3A" w:rsidR="006B026C" w:rsidRPr="00C216F5" w:rsidRDefault="006B026C" w:rsidP="006B026C">
      <w:pPr>
        <w:pStyle w:val="a0"/>
        <w:numPr>
          <w:ilvl w:val="0"/>
          <w:numId w:val="10"/>
        </w:numPr>
        <w:ind w:left="567" w:hanging="283"/>
      </w:pPr>
      <w:r w:rsidRPr="00C216F5">
        <w:t xml:space="preserve">Развитие </w:t>
      </w:r>
      <w:r>
        <w:t>инфраструктуры</w:t>
      </w:r>
      <w:r w:rsidRPr="00C216F5">
        <w:t xml:space="preserve"> морских портов</w:t>
      </w:r>
      <w:r>
        <w:t xml:space="preserve"> (с</w:t>
      </w:r>
      <w:r w:rsidRPr="00C216F5">
        <w:t>оздание / реко</w:t>
      </w:r>
      <w:r>
        <w:t>нструкция морской инфраструктуры,</w:t>
      </w:r>
      <w:r w:rsidRPr="00C216F5">
        <w:t xml:space="preserve"> </w:t>
      </w:r>
      <w:r>
        <w:t>р</w:t>
      </w:r>
      <w:r w:rsidRPr="00C216F5">
        <w:t>азвитие перевалочных и логистических мощностей</w:t>
      </w:r>
      <w:r>
        <w:t xml:space="preserve">, </w:t>
      </w:r>
      <w:r w:rsidRPr="00C216F5">
        <w:t xml:space="preserve">развитие </w:t>
      </w:r>
      <w:r>
        <w:t xml:space="preserve">автодорожных и </w:t>
      </w:r>
      <w:r w:rsidRPr="00C216F5">
        <w:t>железнодорожных подходов к портам и сортировочных парков</w:t>
      </w:r>
      <w:r>
        <w:t>)</w:t>
      </w:r>
      <w:r w:rsidRPr="00C216F5">
        <w:t xml:space="preserve">. </w:t>
      </w:r>
    </w:p>
    <w:p w14:paraId="1F791593" w14:textId="7A28499E" w:rsidR="006B026C" w:rsidRPr="0046327B" w:rsidRDefault="006B026C" w:rsidP="006B026C">
      <w:pPr>
        <w:pStyle w:val="a0"/>
        <w:numPr>
          <w:ilvl w:val="0"/>
          <w:numId w:val="10"/>
        </w:numPr>
        <w:ind w:left="567" w:hanging="283"/>
      </w:pPr>
      <w:r w:rsidRPr="0046327B">
        <w:t>Интеграция транспортно-логистического комплекса Темрюкского района в федеральную систему бесшовного логистического сервиса и управления логистическими потоками (участие в разработке и внедрении единой цифровой транспортно-логистической платформы для эффективного взаимодействия участников транспортно-логистического рынка).</w:t>
      </w:r>
    </w:p>
    <w:p w14:paraId="758475E8" w14:textId="06F8D7B7" w:rsidR="006B026C" w:rsidRPr="00AA47ED" w:rsidRDefault="006B026C" w:rsidP="006B026C">
      <w:pPr>
        <w:pStyle w:val="a0"/>
        <w:keepNext/>
        <w:numPr>
          <w:ilvl w:val="0"/>
          <w:numId w:val="10"/>
        </w:numPr>
        <w:ind w:left="568" w:hanging="284"/>
      </w:pPr>
      <w:r w:rsidRPr="00AA47ED">
        <w:lastRenderedPageBreak/>
        <w:t>Развитие пассажирской транспортной инфраструктуры.</w:t>
      </w:r>
    </w:p>
    <w:p w14:paraId="009D202F" w14:textId="77777777" w:rsidR="005F144D" w:rsidRPr="005F144D" w:rsidRDefault="005F144D" w:rsidP="005F144D">
      <w:pPr>
        <w:pStyle w:val="a5"/>
      </w:pPr>
      <w:r w:rsidRPr="005F144D">
        <w:t xml:space="preserve">Таблица </w:t>
      </w:r>
      <w:r w:rsidR="005E4036">
        <w:fldChar w:fldCharType="begin"/>
      </w:r>
      <w:r w:rsidR="005E4036">
        <w:instrText xml:space="preserve"> SEQ Таблица \* ARABIC </w:instrText>
      </w:r>
      <w:r w:rsidR="005E4036">
        <w:fldChar w:fldCharType="separate"/>
      </w:r>
      <w:r w:rsidR="00964E1F">
        <w:rPr>
          <w:noProof/>
        </w:rPr>
        <w:t>2</w:t>
      </w:r>
      <w:r w:rsidR="005E4036">
        <w:rPr>
          <w:noProof/>
        </w:rPr>
        <w:fldChar w:fldCharType="end"/>
      </w:r>
      <w:r w:rsidRPr="005F144D">
        <w:t xml:space="preserve"> – Ключевые индикаторы цели Ц-1</w:t>
      </w:r>
    </w:p>
    <w:tbl>
      <w:tblPr>
        <w:tblStyle w:val="af3"/>
        <w:tblW w:w="0" w:type="auto"/>
        <w:tblCellMar>
          <w:left w:w="57" w:type="dxa"/>
          <w:right w:w="57" w:type="dxa"/>
        </w:tblCellMar>
        <w:tblLook w:val="0620" w:firstRow="1" w:lastRow="0" w:firstColumn="0" w:lastColumn="0" w:noHBand="1" w:noVBand="1"/>
      </w:tblPr>
      <w:tblGrid>
        <w:gridCol w:w="6230"/>
        <w:gridCol w:w="559"/>
        <w:gridCol w:w="559"/>
        <w:gridCol w:w="559"/>
        <w:gridCol w:w="615"/>
        <w:gridCol w:w="615"/>
        <w:gridCol w:w="615"/>
      </w:tblGrid>
      <w:tr w:rsidR="005F144D" w:rsidRPr="000D3819" w14:paraId="50B48D11" w14:textId="77777777" w:rsidTr="006B026C">
        <w:trPr>
          <w:cnfStyle w:val="100000000000" w:firstRow="1" w:lastRow="0" w:firstColumn="0" w:lastColumn="0" w:oddVBand="0" w:evenVBand="0" w:oddHBand="0" w:evenHBand="0" w:firstRowFirstColumn="0" w:firstRowLastColumn="0" w:lastRowFirstColumn="0" w:lastRowLastColumn="0"/>
          <w:cantSplit/>
          <w:trHeight w:val="20"/>
          <w:tblHeader/>
        </w:trPr>
        <w:tc>
          <w:tcPr>
            <w:tcW w:w="0" w:type="auto"/>
            <w:vAlign w:val="center"/>
          </w:tcPr>
          <w:p w14:paraId="26E8575C" w14:textId="77777777" w:rsidR="005F144D" w:rsidRPr="000D3819" w:rsidRDefault="005F144D" w:rsidP="006B026C">
            <w:pPr>
              <w:keepNext/>
              <w:spacing w:before="0" w:after="0"/>
              <w:jc w:val="center"/>
              <w:rPr>
                <w:rFonts w:eastAsia="Times New Roman" w:cs="Arial"/>
                <w:b w:val="0"/>
                <w:bCs w:val="0"/>
                <w:color w:val="000000"/>
                <w:sz w:val="20"/>
                <w:szCs w:val="20"/>
                <w:lang w:eastAsia="ru-RU"/>
              </w:rPr>
            </w:pPr>
            <w:r w:rsidRPr="000D3819">
              <w:rPr>
                <w:rFonts w:eastAsia="Times New Roman" w:cs="Arial"/>
                <w:sz w:val="20"/>
                <w:szCs w:val="20"/>
                <w:lang w:eastAsia="ru-RU"/>
              </w:rPr>
              <w:t>Индикатор</w:t>
            </w:r>
          </w:p>
        </w:tc>
        <w:tc>
          <w:tcPr>
            <w:tcW w:w="0" w:type="auto"/>
            <w:noWrap/>
            <w:vAlign w:val="center"/>
          </w:tcPr>
          <w:p w14:paraId="3A6C2550" w14:textId="77777777" w:rsidR="005F144D" w:rsidRPr="000D3819" w:rsidRDefault="005F144D" w:rsidP="006B026C">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2016</w:t>
            </w:r>
          </w:p>
        </w:tc>
        <w:tc>
          <w:tcPr>
            <w:tcW w:w="0" w:type="auto"/>
            <w:noWrap/>
            <w:vAlign w:val="center"/>
          </w:tcPr>
          <w:p w14:paraId="61E03894" w14:textId="77777777" w:rsidR="005F144D" w:rsidRPr="000D3819" w:rsidRDefault="005F144D" w:rsidP="006B026C">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2018</w:t>
            </w:r>
          </w:p>
        </w:tc>
        <w:tc>
          <w:tcPr>
            <w:tcW w:w="0" w:type="auto"/>
            <w:noWrap/>
            <w:vAlign w:val="center"/>
          </w:tcPr>
          <w:p w14:paraId="71E76512" w14:textId="77777777" w:rsidR="005F144D" w:rsidRPr="000D3819" w:rsidRDefault="005F144D" w:rsidP="006B026C">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2021</w:t>
            </w:r>
          </w:p>
        </w:tc>
        <w:tc>
          <w:tcPr>
            <w:tcW w:w="0" w:type="auto"/>
            <w:noWrap/>
            <w:vAlign w:val="center"/>
          </w:tcPr>
          <w:p w14:paraId="551D658A" w14:textId="77777777" w:rsidR="005F144D" w:rsidRPr="000D3819" w:rsidRDefault="005F144D" w:rsidP="006B026C">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2024</w:t>
            </w:r>
          </w:p>
        </w:tc>
        <w:tc>
          <w:tcPr>
            <w:tcW w:w="0" w:type="auto"/>
            <w:noWrap/>
            <w:vAlign w:val="center"/>
          </w:tcPr>
          <w:p w14:paraId="63CD3EAA" w14:textId="77777777" w:rsidR="005F144D" w:rsidRPr="000D3819" w:rsidRDefault="005F144D" w:rsidP="006B026C">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2027</w:t>
            </w:r>
          </w:p>
        </w:tc>
        <w:tc>
          <w:tcPr>
            <w:tcW w:w="0" w:type="auto"/>
            <w:noWrap/>
            <w:vAlign w:val="center"/>
          </w:tcPr>
          <w:p w14:paraId="53E9F04D" w14:textId="77777777" w:rsidR="005F144D" w:rsidRPr="000D3819" w:rsidRDefault="005F144D" w:rsidP="006B026C">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2030</w:t>
            </w:r>
          </w:p>
        </w:tc>
      </w:tr>
      <w:tr w:rsidR="005F144D" w:rsidRPr="000D3819" w14:paraId="0EFA706F" w14:textId="77777777" w:rsidTr="006B026C">
        <w:trPr>
          <w:cantSplit/>
          <w:trHeight w:val="20"/>
        </w:trPr>
        <w:tc>
          <w:tcPr>
            <w:tcW w:w="0" w:type="auto"/>
            <w:hideMark/>
          </w:tcPr>
          <w:p w14:paraId="3994AFE0" w14:textId="77777777" w:rsidR="005F144D" w:rsidRPr="000D3819" w:rsidRDefault="005F144D" w:rsidP="006B026C">
            <w:pPr>
              <w:keepNext/>
              <w:spacing w:before="0" w:after="0"/>
              <w:jc w:val="left"/>
              <w:rPr>
                <w:rFonts w:eastAsia="Times New Roman" w:cs="Arial"/>
                <w:b/>
                <w:bCs/>
                <w:color w:val="000000"/>
                <w:sz w:val="20"/>
                <w:szCs w:val="20"/>
                <w:lang w:eastAsia="ru-RU"/>
              </w:rPr>
            </w:pPr>
            <w:r w:rsidRPr="000D3819">
              <w:rPr>
                <w:rFonts w:eastAsia="Times New Roman" w:cs="Arial"/>
                <w:b/>
                <w:bCs/>
                <w:color w:val="000000"/>
                <w:sz w:val="20"/>
                <w:szCs w:val="20"/>
                <w:lang w:eastAsia="ru-RU"/>
              </w:rPr>
              <w:t xml:space="preserve">Ц-1. Темрюкский район Краснодарского края – один из ключевых транспортно-логистических узлов Южного экспортно-импортного хаба с объёмом грузооборота морских портов более 200 </w:t>
            </w:r>
            <w:proofErr w:type="gramStart"/>
            <w:r w:rsidRPr="000D3819">
              <w:rPr>
                <w:rFonts w:eastAsia="Times New Roman" w:cs="Arial"/>
                <w:b/>
                <w:bCs/>
                <w:color w:val="000000"/>
                <w:sz w:val="20"/>
                <w:szCs w:val="20"/>
                <w:lang w:eastAsia="ru-RU"/>
              </w:rPr>
              <w:t>млн</w:t>
            </w:r>
            <w:proofErr w:type="gramEnd"/>
            <w:r w:rsidRPr="000D3819">
              <w:rPr>
                <w:rFonts w:eastAsia="Times New Roman" w:cs="Arial"/>
                <w:b/>
                <w:bCs/>
                <w:color w:val="000000"/>
                <w:sz w:val="20"/>
                <w:szCs w:val="20"/>
                <w:lang w:eastAsia="ru-RU"/>
              </w:rPr>
              <w:t xml:space="preserve"> т в год и долей экспортных грузов более 85%, обеспечивающий эффективную экспортную транспортную логистику и качество услуг на уровне ведущих мировых конкурентов.</w:t>
            </w:r>
          </w:p>
        </w:tc>
        <w:tc>
          <w:tcPr>
            <w:tcW w:w="0" w:type="auto"/>
            <w:noWrap/>
            <w:hideMark/>
          </w:tcPr>
          <w:p w14:paraId="182BF108" w14:textId="77777777" w:rsidR="005F144D" w:rsidRPr="000D3819" w:rsidRDefault="005F144D" w:rsidP="006B026C">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c>
          <w:tcPr>
            <w:tcW w:w="0" w:type="auto"/>
            <w:noWrap/>
            <w:hideMark/>
          </w:tcPr>
          <w:p w14:paraId="68CA6C69" w14:textId="77777777" w:rsidR="005F144D" w:rsidRPr="000D3819" w:rsidRDefault="005F144D" w:rsidP="006B026C">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c>
          <w:tcPr>
            <w:tcW w:w="0" w:type="auto"/>
            <w:noWrap/>
            <w:hideMark/>
          </w:tcPr>
          <w:p w14:paraId="38ADF44D" w14:textId="77777777" w:rsidR="005F144D" w:rsidRPr="000D3819" w:rsidRDefault="005F144D" w:rsidP="006B026C">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c>
          <w:tcPr>
            <w:tcW w:w="0" w:type="auto"/>
            <w:noWrap/>
            <w:hideMark/>
          </w:tcPr>
          <w:p w14:paraId="048206FE" w14:textId="77777777" w:rsidR="005F144D" w:rsidRPr="000D3819" w:rsidRDefault="005F144D" w:rsidP="006B026C">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c>
          <w:tcPr>
            <w:tcW w:w="0" w:type="auto"/>
            <w:noWrap/>
            <w:hideMark/>
          </w:tcPr>
          <w:p w14:paraId="0B52E9A9" w14:textId="77777777" w:rsidR="005F144D" w:rsidRPr="000D3819" w:rsidRDefault="005F144D" w:rsidP="006B026C">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c>
          <w:tcPr>
            <w:tcW w:w="0" w:type="auto"/>
            <w:noWrap/>
            <w:hideMark/>
          </w:tcPr>
          <w:p w14:paraId="06DAB265" w14:textId="77777777" w:rsidR="005F144D" w:rsidRPr="000D3819" w:rsidRDefault="005F144D" w:rsidP="006B026C">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r>
      <w:tr w:rsidR="005F144D" w:rsidRPr="000D3819" w14:paraId="7D7825EB" w14:textId="77777777" w:rsidTr="006B026C">
        <w:trPr>
          <w:cantSplit/>
          <w:trHeight w:val="20"/>
        </w:trPr>
        <w:tc>
          <w:tcPr>
            <w:tcW w:w="0" w:type="auto"/>
            <w:hideMark/>
          </w:tcPr>
          <w:p w14:paraId="38B81E74" w14:textId="77777777" w:rsidR="005F144D" w:rsidRPr="000D3819" w:rsidRDefault="005F144D" w:rsidP="006B026C">
            <w:pPr>
              <w:keepNext/>
              <w:spacing w:before="0" w:after="0"/>
              <w:jc w:val="left"/>
              <w:rPr>
                <w:rFonts w:eastAsia="Times New Roman" w:cs="Arial"/>
                <w:sz w:val="20"/>
                <w:szCs w:val="20"/>
                <w:lang w:eastAsia="ru-RU"/>
              </w:rPr>
            </w:pPr>
            <w:r w:rsidRPr="000D3819">
              <w:rPr>
                <w:rFonts w:eastAsia="Times New Roman" w:cs="Arial"/>
                <w:sz w:val="20"/>
                <w:szCs w:val="20"/>
                <w:lang w:eastAsia="ru-RU"/>
              </w:rPr>
              <w:t xml:space="preserve">Грузооборот портов таманского транспортно-логистического узла, </w:t>
            </w:r>
            <w:proofErr w:type="gramStart"/>
            <w:r w:rsidRPr="000D3819">
              <w:rPr>
                <w:rFonts w:eastAsia="Times New Roman" w:cs="Arial"/>
                <w:sz w:val="20"/>
                <w:szCs w:val="20"/>
                <w:lang w:eastAsia="ru-RU"/>
              </w:rPr>
              <w:t>млн</w:t>
            </w:r>
            <w:proofErr w:type="gramEnd"/>
            <w:r w:rsidRPr="000D3819">
              <w:rPr>
                <w:rFonts w:eastAsia="Times New Roman" w:cs="Arial"/>
                <w:sz w:val="20"/>
                <w:szCs w:val="20"/>
                <w:lang w:eastAsia="ru-RU"/>
              </w:rPr>
              <w:t xml:space="preserve"> т</w:t>
            </w:r>
          </w:p>
        </w:tc>
        <w:tc>
          <w:tcPr>
            <w:tcW w:w="0" w:type="auto"/>
            <w:noWrap/>
            <w:hideMark/>
          </w:tcPr>
          <w:p w14:paraId="0A75109A" w14:textId="77777777" w:rsidR="005F144D" w:rsidRPr="000D3819" w:rsidRDefault="005F144D" w:rsidP="006B026C">
            <w:pPr>
              <w:keepNext/>
              <w:spacing w:before="0" w:after="0"/>
              <w:jc w:val="left"/>
              <w:rPr>
                <w:rFonts w:eastAsia="Times New Roman" w:cs="Arial"/>
                <w:color w:val="000000"/>
                <w:sz w:val="20"/>
                <w:szCs w:val="20"/>
                <w:lang w:eastAsia="ru-RU"/>
              </w:rPr>
            </w:pPr>
          </w:p>
        </w:tc>
        <w:tc>
          <w:tcPr>
            <w:tcW w:w="0" w:type="auto"/>
            <w:noWrap/>
            <w:hideMark/>
          </w:tcPr>
          <w:p w14:paraId="480A89DC" w14:textId="77777777" w:rsidR="005F144D" w:rsidRPr="000D3819" w:rsidRDefault="005F144D" w:rsidP="006B026C">
            <w:pPr>
              <w:keepNext/>
              <w:spacing w:before="0" w:after="0"/>
              <w:jc w:val="left"/>
              <w:rPr>
                <w:rFonts w:eastAsia="Times New Roman" w:cs="Arial"/>
                <w:sz w:val="20"/>
                <w:szCs w:val="20"/>
                <w:lang w:eastAsia="ru-RU"/>
              </w:rPr>
            </w:pPr>
          </w:p>
        </w:tc>
        <w:tc>
          <w:tcPr>
            <w:tcW w:w="0" w:type="auto"/>
            <w:noWrap/>
            <w:hideMark/>
          </w:tcPr>
          <w:p w14:paraId="57579350" w14:textId="77777777" w:rsidR="005F144D" w:rsidRPr="000D3819" w:rsidRDefault="005F144D" w:rsidP="006B026C">
            <w:pPr>
              <w:keepNext/>
              <w:spacing w:before="0" w:after="0"/>
              <w:jc w:val="left"/>
              <w:rPr>
                <w:rFonts w:eastAsia="Times New Roman" w:cs="Arial"/>
                <w:sz w:val="20"/>
                <w:szCs w:val="20"/>
                <w:lang w:eastAsia="ru-RU"/>
              </w:rPr>
            </w:pPr>
          </w:p>
        </w:tc>
        <w:tc>
          <w:tcPr>
            <w:tcW w:w="0" w:type="auto"/>
            <w:noWrap/>
            <w:hideMark/>
          </w:tcPr>
          <w:p w14:paraId="55BB4E76" w14:textId="77777777" w:rsidR="005F144D" w:rsidRPr="000D3819" w:rsidRDefault="005F144D" w:rsidP="006B026C">
            <w:pPr>
              <w:keepNext/>
              <w:spacing w:before="0" w:after="0"/>
              <w:jc w:val="left"/>
              <w:rPr>
                <w:rFonts w:eastAsia="Times New Roman" w:cs="Arial"/>
                <w:sz w:val="20"/>
                <w:szCs w:val="20"/>
                <w:lang w:eastAsia="ru-RU"/>
              </w:rPr>
            </w:pPr>
          </w:p>
        </w:tc>
        <w:tc>
          <w:tcPr>
            <w:tcW w:w="0" w:type="auto"/>
            <w:noWrap/>
            <w:hideMark/>
          </w:tcPr>
          <w:p w14:paraId="0DBDDC03" w14:textId="77777777" w:rsidR="005F144D" w:rsidRPr="000D3819" w:rsidRDefault="005F144D" w:rsidP="006B026C">
            <w:pPr>
              <w:keepNext/>
              <w:spacing w:before="0" w:after="0"/>
              <w:jc w:val="left"/>
              <w:rPr>
                <w:rFonts w:eastAsia="Times New Roman" w:cs="Arial"/>
                <w:sz w:val="20"/>
                <w:szCs w:val="20"/>
                <w:lang w:eastAsia="ru-RU"/>
              </w:rPr>
            </w:pPr>
          </w:p>
        </w:tc>
        <w:tc>
          <w:tcPr>
            <w:tcW w:w="0" w:type="auto"/>
            <w:noWrap/>
            <w:hideMark/>
          </w:tcPr>
          <w:p w14:paraId="47AE1C15" w14:textId="77777777" w:rsidR="005F144D" w:rsidRPr="000D3819" w:rsidRDefault="005F144D" w:rsidP="006B026C">
            <w:pPr>
              <w:keepNext/>
              <w:spacing w:before="0" w:after="0"/>
              <w:jc w:val="left"/>
              <w:rPr>
                <w:rFonts w:eastAsia="Times New Roman" w:cs="Arial"/>
                <w:sz w:val="20"/>
                <w:szCs w:val="20"/>
                <w:lang w:eastAsia="ru-RU"/>
              </w:rPr>
            </w:pPr>
          </w:p>
        </w:tc>
      </w:tr>
      <w:tr w:rsidR="005F144D" w:rsidRPr="000D3819" w14:paraId="5528EDDA" w14:textId="77777777" w:rsidTr="006B026C">
        <w:trPr>
          <w:cantSplit/>
          <w:trHeight w:val="20"/>
        </w:trPr>
        <w:tc>
          <w:tcPr>
            <w:tcW w:w="0" w:type="auto"/>
            <w:noWrap/>
            <w:hideMark/>
          </w:tcPr>
          <w:p w14:paraId="0553B5D7" w14:textId="77777777" w:rsidR="005F144D" w:rsidRPr="000D3819" w:rsidRDefault="005F144D" w:rsidP="006B026C">
            <w:pPr>
              <w:keepNext/>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Инерционный</w:t>
            </w:r>
          </w:p>
        </w:tc>
        <w:tc>
          <w:tcPr>
            <w:tcW w:w="0" w:type="auto"/>
            <w:noWrap/>
          </w:tcPr>
          <w:p w14:paraId="7773AA2E"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rFonts w:cs="Arial"/>
                <w:sz w:val="20"/>
                <w:szCs w:val="20"/>
              </w:rPr>
              <w:t>47,8</w:t>
            </w:r>
          </w:p>
        </w:tc>
        <w:tc>
          <w:tcPr>
            <w:tcW w:w="0" w:type="auto"/>
            <w:noWrap/>
          </w:tcPr>
          <w:p w14:paraId="2B54A5F1"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rFonts w:cs="Arial"/>
                <w:sz w:val="20"/>
                <w:szCs w:val="20"/>
              </w:rPr>
              <w:t>67,4</w:t>
            </w:r>
          </w:p>
        </w:tc>
        <w:tc>
          <w:tcPr>
            <w:tcW w:w="0" w:type="auto"/>
            <w:noWrap/>
          </w:tcPr>
          <w:p w14:paraId="696ED25C"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rFonts w:cs="Arial"/>
                <w:sz w:val="20"/>
                <w:szCs w:val="20"/>
              </w:rPr>
              <w:t>79,1</w:t>
            </w:r>
          </w:p>
        </w:tc>
        <w:tc>
          <w:tcPr>
            <w:tcW w:w="0" w:type="auto"/>
            <w:noWrap/>
          </w:tcPr>
          <w:p w14:paraId="5B88FC05"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rFonts w:cs="Arial"/>
                <w:sz w:val="20"/>
                <w:szCs w:val="20"/>
              </w:rPr>
              <w:t>92,9</w:t>
            </w:r>
          </w:p>
        </w:tc>
        <w:tc>
          <w:tcPr>
            <w:tcW w:w="0" w:type="auto"/>
            <w:noWrap/>
          </w:tcPr>
          <w:p w14:paraId="31393B89"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rFonts w:cs="Arial"/>
                <w:sz w:val="20"/>
                <w:szCs w:val="20"/>
              </w:rPr>
              <w:t>109,1</w:t>
            </w:r>
          </w:p>
        </w:tc>
        <w:tc>
          <w:tcPr>
            <w:tcW w:w="0" w:type="auto"/>
            <w:noWrap/>
          </w:tcPr>
          <w:p w14:paraId="7BADC9F0"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rFonts w:cs="Arial"/>
                <w:sz w:val="20"/>
                <w:szCs w:val="20"/>
              </w:rPr>
              <w:t>128,1</w:t>
            </w:r>
          </w:p>
        </w:tc>
      </w:tr>
      <w:tr w:rsidR="005F144D" w:rsidRPr="000D3819" w14:paraId="41336776" w14:textId="77777777" w:rsidTr="006B026C">
        <w:trPr>
          <w:cantSplit/>
          <w:trHeight w:val="20"/>
        </w:trPr>
        <w:tc>
          <w:tcPr>
            <w:tcW w:w="0" w:type="auto"/>
            <w:noWrap/>
            <w:hideMark/>
          </w:tcPr>
          <w:p w14:paraId="1E39B32B" w14:textId="77777777" w:rsidR="005F144D" w:rsidRPr="000D3819" w:rsidRDefault="005F144D" w:rsidP="006B026C">
            <w:pPr>
              <w:keepNext/>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Базовый</w:t>
            </w:r>
          </w:p>
        </w:tc>
        <w:tc>
          <w:tcPr>
            <w:tcW w:w="0" w:type="auto"/>
            <w:noWrap/>
          </w:tcPr>
          <w:p w14:paraId="269B2C79"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rFonts w:cs="Arial"/>
                <w:sz w:val="20"/>
                <w:szCs w:val="20"/>
              </w:rPr>
              <w:t>47,8</w:t>
            </w:r>
          </w:p>
        </w:tc>
        <w:tc>
          <w:tcPr>
            <w:tcW w:w="0" w:type="auto"/>
            <w:noWrap/>
          </w:tcPr>
          <w:p w14:paraId="2A05EC1C"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rFonts w:cs="Arial"/>
                <w:sz w:val="20"/>
                <w:szCs w:val="20"/>
              </w:rPr>
              <w:t>67,4</w:t>
            </w:r>
          </w:p>
        </w:tc>
        <w:tc>
          <w:tcPr>
            <w:tcW w:w="0" w:type="auto"/>
            <w:noWrap/>
          </w:tcPr>
          <w:p w14:paraId="403FB2F5"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rFonts w:cs="Arial"/>
                <w:sz w:val="20"/>
                <w:szCs w:val="20"/>
              </w:rPr>
              <w:t>83,7</w:t>
            </w:r>
          </w:p>
        </w:tc>
        <w:tc>
          <w:tcPr>
            <w:tcW w:w="0" w:type="auto"/>
            <w:noWrap/>
          </w:tcPr>
          <w:p w14:paraId="66C1311A"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rFonts w:cs="Arial"/>
                <w:sz w:val="20"/>
                <w:szCs w:val="20"/>
              </w:rPr>
              <w:t>104,0</w:t>
            </w:r>
          </w:p>
        </w:tc>
        <w:tc>
          <w:tcPr>
            <w:tcW w:w="0" w:type="auto"/>
            <w:noWrap/>
          </w:tcPr>
          <w:p w14:paraId="1C8592F5"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rFonts w:cs="Arial"/>
                <w:sz w:val="20"/>
                <w:szCs w:val="20"/>
              </w:rPr>
              <w:t>129,2</w:t>
            </w:r>
          </w:p>
        </w:tc>
        <w:tc>
          <w:tcPr>
            <w:tcW w:w="0" w:type="auto"/>
            <w:noWrap/>
          </w:tcPr>
          <w:p w14:paraId="4B6372AE"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rFonts w:cs="Arial"/>
                <w:sz w:val="20"/>
                <w:szCs w:val="20"/>
              </w:rPr>
              <w:t>160,5</w:t>
            </w:r>
          </w:p>
        </w:tc>
      </w:tr>
      <w:tr w:rsidR="005F144D" w:rsidRPr="000D3819" w14:paraId="7565E8B1" w14:textId="77777777" w:rsidTr="006B026C">
        <w:trPr>
          <w:cantSplit/>
          <w:trHeight w:val="20"/>
        </w:trPr>
        <w:tc>
          <w:tcPr>
            <w:tcW w:w="0" w:type="auto"/>
            <w:noWrap/>
            <w:hideMark/>
          </w:tcPr>
          <w:p w14:paraId="6C14E312" w14:textId="77777777" w:rsidR="005F144D" w:rsidRPr="000D3819" w:rsidRDefault="005F144D" w:rsidP="006B026C">
            <w:pPr>
              <w:keepNext/>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Оптимистический</w:t>
            </w:r>
          </w:p>
        </w:tc>
        <w:tc>
          <w:tcPr>
            <w:tcW w:w="0" w:type="auto"/>
            <w:noWrap/>
          </w:tcPr>
          <w:p w14:paraId="78581522"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rFonts w:cs="Arial"/>
                <w:sz w:val="20"/>
                <w:szCs w:val="20"/>
              </w:rPr>
              <w:t>47,8</w:t>
            </w:r>
          </w:p>
        </w:tc>
        <w:tc>
          <w:tcPr>
            <w:tcW w:w="0" w:type="auto"/>
            <w:noWrap/>
          </w:tcPr>
          <w:p w14:paraId="662FB342"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rFonts w:cs="Arial"/>
                <w:sz w:val="20"/>
                <w:szCs w:val="20"/>
              </w:rPr>
              <w:t>67,4</w:t>
            </w:r>
          </w:p>
        </w:tc>
        <w:tc>
          <w:tcPr>
            <w:tcW w:w="0" w:type="auto"/>
            <w:noWrap/>
          </w:tcPr>
          <w:p w14:paraId="4EFCD932"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rFonts w:cs="Arial"/>
                <w:sz w:val="20"/>
                <w:szCs w:val="20"/>
              </w:rPr>
              <w:t>88,5</w:t>
            </w:r>
          </w:p>
        </w:tc>
        <w:tc>
          <w:tcPr>
            <w:tcW w:w="0" w:type="auto"/>
            <w:noWrap/>
          </w:tcPr>
          <w:p w14:paraId="5525346C"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rFonts w:cs="Arial"/>
                <w:sz w:val="20"/>
                <w:szCs w:val="20"/>
              </w:rPr>
              <w:t>116,2</w:t>
            </w:r>
          </w:p>
        </w:tc>
        <w:tc>
          <w:tcPr>
            <w:tcW w:w="0" w:type="auto"/>
            <w:noWrap/>
          </w:tcPr>
          <w:p w14:paraId="0F58E43C"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rFonts w:cs="Arial"/>
                <w:sz w:val="20"/>
                <w:szCs w:val="20"/>
              </w:rPr>
              <w:t>152,5</w:t>
            </w:r>
          </w:p>
        </w:tc>
        <w:tc>
          <w:tcPr>
            <w:tcW w:w="0" w:type="auto"/>
            <w:noWrap/>
          </w:tcPr>
          <w:p w14:paraId="603892D5"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rFonts w:cs="Arial"/>
                <w:sz w:val="20"/>
                <w:szCs w:val="20"/>
              </w:rPr>
              <w:t>200,2</w:t>
            </w:r>
          </w:p>
        </w:tc>
      </w:tr>
      <w:tr w:rsidR="005F144D" w:rsidRPr="000D3819" w14:paraId="495543FF" w14:textId="77777777" w:rsidTr="006B026C">
        <w:trPr>
          <w:cantSplit/>
          <w:trHeight w:val="20"/>
        </w:trPr>
        <w:tc>
          <w:tcPr>
            <w:tcW w:w="0" w:type="auto"/>
            <w:hideMark/>
          </w:tcPr>
          <w:p w14:paraId="619CBD0B" w14:textId="77777777" w:rsidR="005F144D" w:rsidRPr="000D3819" w:rsidRDefault="005F144D" w:rsidP="006B026C">
            <w:pPr>
              <w:spacing w:before="0" w:after="0"/>
              <w:jc w:val="left"/>
              <w:rPr>
                <w:rFonts w:eastAsia="Times New Roman" w:cs="Arial"/>
                <w:sz w:val="20"/>
                <w:szCs w:val="20"/>
                <w:lang w:eastAsia="ru-RU"/>
              </w:rPr>
            </w:pPr>
            <w:r w:rsidRPr="000D3819">
              <w:rPr>
                <w:rFonts w:eastAsia="Times New Roman" w:cs="Arial"/>
                <w:sz w:val="20"/>
                <w:szCs w:val="20"/>
                <w:lang w:eastAsia="ru-RU"/>
              </w:rPr>
              <w:t>Доля экспорта в грузообороте портов таманского транспортно-логистического узла, %</w:t>
            </w:r>
          </w:p>
        </w:tc>
        <w:tc>
          <w:tcPr>
            <w:tcW w:w="0" w:type="auto"/>
            <w:noWrap/>
          </w:tcPr>
          <w:p w14:paraId="550D3AAB" w14:textId="77777777" w:rsidR="005F144D" w:rsidRPr="000D3819" w:rsidRDefault="005F144D" w:rsidP="006B026C">
            <w:pPr>
              <w:spacing w:before="0" w:after="0"/>
              <w:jc w:val="right"/>
              <w:rPr>
                <w:rFonts w:eastAsia="Times New Roman" w:cs="Arial"/>
                <w:color w:val="000000"/>
                <w:sz w:val="20"/>
                <w:szCs w:val="20"/>
                <w:lang w:eastAsia="ru-RU"/>
              </w:rPr>
            </w:pPr>
          </w:p>
        </w:tc>
        <w:tc>
          <w:tcPr>
            <w:tcW w:w="0" w:type="auto"/>
            <w:noWrap/>
          </w:tcPr>
          <w:p w14:paraId="77908CA2" w14:textId="77777777" w:rsidR="005F144D" w:rsidRPr="000D3819" w:rsidRDefault="005F144D" w:rsidP="006B026C">
            <w:pPr>
              <w:spacing w:before="0" w:after="0"/>
              <w:jc w:val="right"/>
              <w:rPr>
                <w:rFonts w:eastAsia="Times New Roman" w:cs="Arial"/>
                <w:sz w:val="20"/>
                <w:szCs w:val="20"/>
                <w:lang w:eastAsia="ru-RU"/>
              </w:rPr>
            </w:pPr>
          </w:p>
        </w:tc>
        <w:tc>
          <w:tcPr>
            <w:tcW w:w="0" w:type="auto"/>
            <w:noWrap/>
          </w:tcPr>
          <w:p w14:paraId="7F700CDF" w14:textId="77777777" w:rsidR="005F144D" w:rsidRPr="000D3819" w:rsidRDefault="005F144D" w:rsidP="006B026C">
            <w:pPr>
              <w:spacing w:before="0" w:after="0"/>
              <w:jc w:val="right"/>
              <w:rPr>
                <w:rFonts w:eastAsia="Times New Roman" w:cs="Arial"/>
                <w:sz w:val="20"/>
                <w:szCs w:val="20"/>
                <w:lang w:eastAsia="ru-RU"/>
              </w:rPr>
            </w:pPr>
          </w:p>
        </w:tc>
        <w:tc>
          <w:tcPr>
            <w:tcW w:w="0" w:type="auto"/>
            <w:noWrap/>
          </w:tcPr>
          <w:p w14:paraId="08AAC81E" w14:textId="77777777" w:rsidR="005F144D" w:rsidRPr="000D3819" w:rsidRDefault="005F144D" w:rsidP="006B026C">
            <w:pPr>
              <w:spacing w:before="0" w:after="0"/>
              <w:jc w:val="right"/>
              <w:rPr>
                <w:rFonts w:eastAsia="Times New Roman" w:cs="Arial"/>
                <w:sz w:val="20"/>
                <w:szCs w:val="20"/>
                <w:lang w:eastAsia="ru-RU"/>
              </w:rPr>
            </w:pPr>
          </w:p>
        </w:tc>
        <w:tc>
          <w:tcPr>
            <w:tcW w:w="0" w:type="auto"/>
            <w:noWrap/>
          </w:tcPr>
          <w:p w14:paraId="1ACBD92E" w14:textId="77777777" w:rsidR="005F144D" w:rsidRPr="000D3819" w:rsidRDefault="005F144D" w:rsidP="006B026C">
            <w:pPr>
              <w:spacing w:before="0" w:after="0"/>
              <w:jc w:val="right"/>
              <w:rPr>
                <w:rFonts w:eastAsia="Times New Roman" w:cs="Arial"/>
                <w:sz w:val="20"/>
                <w:szCs w:val="20"/>
                <w:lang w:eastAsia="ru-RU"/>
              </w:rPr>
            </w:pPr>
          </w:p>
        </w:tc>
        <w:tc>
          <w:tcPr>
            <w:tcW w:w="0" w:type="auto"/>
            <w:noWrap/>
          </w:tcPr>
          <w:p w14:paraId="1957689E" w14:textId="77777777" w:rsidR="005F144D" w:rsidRPr="000D3819" w:rsidRDefault="005F144D" w:rsidP="006B026C">
            <w:pPr>
              <w:spacing w:before="0" w:after="0"/>
              <w:jc w:val="right"/>
              <w:rPr>
                <w:rFonts w:eastAsia="Times New Roman" w:cs="Arial"/>
                <w:sz w:val="20"/>
                <w:szCs w:val="20"/>
                <w:lang w:eastAsia="ru-RU"/>
              </w:rPr>
            </w:pPr>
          </w:p>
        </w:tc>
      </w:tr>
      <w:tr w:rsidR="005F144D" w:rsidRPr="000D3819" w14:paraId="30536C1D" w14:textId="77777777" w:rsidTr="006B026C">
        <w:trPr>
          <w:cantSplit/>
          <w:trHeight w:val="20"/>
        </w:trPr>
        <w:tc>
          <w:tcPr>
            <w:tcW w:w="0" w:type="auto"/>
            <w:noWrap/>
            <w:hideMark/>
          </w:tcPr>
          <w:p w14:paraId="671E7C3B" w14:textId="77777777" w:rsidR="005F144D" w:rsidRPr="000D3819" w:rsidRDefault="005F144D" w:rsidP="006B026C">
            <w:pPr>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Инерционный</w:t>
            </w:r>
          </w:p>
        </w:tc>
        <w:tc>
          <w:tcPr>
            <w:tcW w:w="0" w:type="auto"/>
            <w:noWrap/>
          </w:tcPr>
          <w:p w14:paraId="1790C12C" w14:textId="77777777" w:rsidR="005F144D" w:rsidRPr="000D3819" w:rsidRDefault="005F144D" w:rsidP="006B026C">
            <w:pPr>
              <w:spacing w:before="0" w:after="0"/>
              <w:jc w:val="right"/>
              <w:rPr>
                <w:rFonts w:eastAsia="Times New Roman" w:cs="Arial"/>
                <w:color w:val="000000"/>
                <w:sz w:val="20"/>
                <w:szCs w:val="20"/>
                <w:lang w:eastAsia="ru-RU"/>
              </w:rPr>
            </w:pPr>
            <w:r w:rsidRPr="000D3819">
              <w:rPr>
                <w:rFonts w:cs="Arial"/>
                <w:sz w:val="20"/>
                <w:szCs w:val="20"/>
              </w:rPr>
              <w:t>55,6</w:t>
            </w:r>
          </w:p>
        </w:tc>
        <w:tc>
          <w:tcPr>
            <w:tcW w:w="0" w:type="auto"/>
            <w:noWrap/>
          </w:tcPr>
          <w:p w14:paraId="274F7161" w14:textId="77777777" w:rsidR="005F144D" w:rsidRPr="000D3819" w:rsidRDefault="005F144D" w:rsidP="006B026C">
            <w:pPr>
              <w:spacing w:before="0" w:after="0"/>
              <w:jc w:val="right"/>
              <w:rPr>
                <w:rFonts w:eastAsia="Times New Roman" w:cs="Arial"/>
                <w:color w:val="000000"/>
                <w:sz w:val="20"/>
                <w:szCs w:val="20"/>
                <w:lang w:eastAsia="ru-RU"/>
              </w:rPr>
            </w:pPr>
            <w:r w:rsidRPr="000D3819">
              <w:rPr>
                <w:rFonts w:cs="Arial"/>
                <w:sz w:val="20"/>
                <w:szCs w:val="20"/>
              </w:rPr>
              <w:t>53,4</w:t>
            </w:r>
          </w:p>
        </w:tc>
        <w:tc>
          <w:tcPr>
            <w:tcW w:w="0" w:type="auto"/>
            <w:noWrap/>
          </w:tcPr>
          <w:p w14:paraId="2DBD5927" w14:textId="77777777" w:rsidR="005F144D" w:rsidRPr="000D3819" w:rsidRDefault="005F144D" w:rsidP="006B026C">
            <w:pPr>
              <w:spacing w:before="0" w:after="0"/>
              <w:jc w:val="right"/>
              <w:rPr>
                <w:rFonts w:eastAsia="Times New Roman" w:cs="Arial"/>
                <w:color w:val="000000"/>
                <w:sz w:val="20"/>
                <w:szCs w:val="20"/>
                <w:lang w:eastAsia="ru-RU"/>
              </w:rPr>
            </w:pPr>
            <w:r w:rsidRPr="000D3819">
              <w:rPr>
                <w:rFonts w:cs="Arial"/>
                <w:sz w:val="20"/>
                <w:szCs w:val="20"/>
              </w:rPr>
              <w:t>58,8</w:t>
            </w:r>
          </w:p>
        </w:tc>
        <w:tc>
          <w:tcPr>
            <w:tcW w:w="0" w:type="auto"/>
            <w:noWrap/>
          </w:tcPr>
          <w:p w14:paraId="5411E883" w14:textId="77777777" w:rsidR="005F144D" w:rsidRPr="000D3819" w:rsidRDefault="005F144D" w:rsidP="006B026C">
            <w:pPr>
              <w:spacing w:before="0" w:after="0"/>
              <w:jc w:val="right"/>
              <w:rPr>
                <w:rFonts w:eastAsia="Times New Roman" w:cs="Arial"/>
                <w:color w:val="000000"/>
                <w:sz w:val="20"/>
                <w:szCs w:val="20"/>
                <w:lang w:eastAsia="ru-RU"/>
              </w:rPr>
            </w:pPr>
            <w:r w:rsidRPr="000D3819">
              <w:rPr>
                <w:rFonts w:cs="Arial"/>
                <w:sz w:val="20"/>
                <w:szCs w:val="20"/>
              </w:rPr>
              <w:t>64,2</w:t>
            </w:r>
          </w:p>
        </w:tc>
        <w:tc>
          <w:tcPr>
            <w:tcW w:w="0" w:type="auto"/>
            <w:noWrap/>
          </w:tcPr>
          <w:p w14:paraId="4E11BE09" w14:textId="77777777" w:rsidR="005F144D" w:rsidRPr="000D3819" w:rsidRDefault="005F144D" w:rsidP="006B026C">
            <w:pPr>
              <w:spacing w:before="0" w:after="0"/>
              <w:jc w:val="right"/>
              <w:rPr>
                <w:rFonts w:eastAsia="Times New Roman" w:cs="Arial"/>
                <w:color w:val="000000"/>
                <w:sz w:val="20"/>
                <w:szCs w:val="20"/>
                <w:lang w:eastAsia="ru-RU"/>
              </w:rPr>
            </w:pPr>
            <w:r w:rsidRPr="000D3819">
              <w:rPr>
                <w:rFonts w:cs="Arial"/>
                <w:sz w:val="20"/>
                <w:szCs w:val="20"/>
              </w:rPr>
              <w:t>69,6</w:t>
            </w:r>
          </w:p>
        </w:tc>
        <w:tc>
          <w:tcPr>
            <w:tcW w:w="0" w:type="auto"/>
            <w:noWrap/>
          </w:tcPr>
          <w:p w14:paraId="19B42DF2" w14:textId="77777777" w:rsidR="005F144D" w:rsidRPr="000D3819" w:rsidRDefault="005F144D" w:rsidP="006B026C">
            <w:pPr>
              <w:spacing w:before="0" w:after="0"/>
              <w:jc w:val="right"/>
              <w:rPr>
                <w:rFonts w:eastAsia="Times New Roman" w:cs="Arial"/>
                <w:color w:val="000000"/>
                <w:sz w:val="20"/>
                <w:szCs w:val="20"/>
                <w:lang w:eastAsia="ru-RU"/>
              </w:rPr>
            </w:pPr>
            <w:r w:rsidRPr="000D3819">
              <w:rPr>
                <w:rFonts w:cs="Arial"/>
                <w:sz w:val="20"/>
                <w:szCs w:val="20"/>
              </w:rPr>
              <w:t>75,0</w:t>
            </w:r>
          </w:p>
        </w:tc>
      </w:tr>
      <w:tr w:rsidR="005F144D" w:rsidRPr="000D3819" w14:paraId="634FB475" w14:textId="77777777" w:rsidTr="006B026C">
        <w:trPr>
          <w:cantSplit/>
          <w:trHeight w:val="20"/>
        </w:trPr>
        <w:tc>
          <w:tcPr>
            <w:tcW w:w="0" w:type="auto"/>
            <w:noWrap/>
            <w:hideMark/>
          </w:tcPr>
          <w:p w14:paraId="0B676E27" w14:textId="77777777" w:rsidR="005F144D" w:rsidRPr="000D3819" w:rsidRDefault="005F144D" w:rsidP="006B026C">
            <w:pPr>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Базовый</w:t>
            </w:r>
          </w:p>
        </w:tc>
        <w:tc>
          <w:tcPr>
            <w:tcW w:w="0" w:type="auto"/>
            <w:noWrap/>
          </w:tcPr>
          <w:p w14:paraId="19F98AF0" w14:textId="77777777" w:rsidR="005F144D" w:rsidRPr="000D3819" w:rsidRDefault="005F144D" w:rsidP="006B026C">
            <w:pPr>
              <w:spacing w:before="0" w:after="0"/>
              <w:jc w:val="right"/>
              <w:rPr>
                <w:rFonts w:eastAsia="Times New Roman" w:cs="Arial"/>
                <w:color w:val="000000"/>
                <w:sz w:val="20"/>
                <w:szCs w:val="20"/>
                <w:lang w:eastAsia="ru-RU"/>
              </w:rPr>
            </w:pPr>
            <w:r w:rsidRPr="000D3819">
              <w:rPr>
                <w:rFonts w:cs="Arial"/>
                <w:sz w:val="20"/>
                <w:szCs w:val="20"/>
              </w:rPr>
              <w:t>55,6</w:t>
            </w:r>
          </w:p>
        </w:tc>
        <w:tc>
          <w:tcPr>
            <w:tcW w:w="0" w:type="auto"/>
            <w:noWrap/>
          </w:tcPr>
          <w:p w14:paraId="1553D894" w14:textId="77777777" w:rsidR="005F144D" w:rsidRPr="000D3819" w:rsidRDefault="005F144D" w:rsidP="006B026C">
            <w:pPr>
              <w:spacing w:before="0" w:after="0"/>
              <w:jc w:val="right"/>
              <w:rPr>
                <w:rFonts w:eastAsia="Times New Roman" w:cs="Arial"/>
                <w:color w:val="000000"/>
                <w:sz w:val="20"/>
                <w:szCs w:val="20"/>
                <w:lang w:eastAsia="ru-RU"/>
              </w:rPr>
            </w:pPr>
            <w:r w:rsidRPr="000D3819">
              <w:rPr>
                <w:rFonts w:cs="Arial"/>
                <w:sz w:val="20"/>
                <w:szCs w:val="20"/>
              </w:rPr>
              <w:t>53,4</w:t>
            </w:r>
          </w:p>
        </w:tc>
        <w:tc>
          <w:tcPr>
            <w:tcW w:w="0" w:type="auto"/>
            <w:noWrap/>
          </w:tcPr>
          <w:p w14:paraId="4CA872DE" w14:textId="77777777" w:rsidR="005F144D" w:rsidRPr="000D3819" w:rsidRDefault="005F144D" w:rsidP="006B026C">
            <w:pPr>
              <w:spacing w:before="0" w:after="0"/>
              <w:jc w:val="right"/>
              <w:rPr>
                <w:rFonts w:eastAsia="Times New Roman" w:cs="Arial"/>
                <w:color w:val="000000"/>
                <w:sz w:val="20"/>
                <w:szCs w:val="20"/>
                <w:lang w:eastAsia="ru-RU"/>
              </w:rPr>
            </w:pPr>
            <w:r w:rsidRPr="000D3819">
              <w:rPr>
                <w:rFonts w:cs="Arial"/>
                <w:sz w:val="20"/>
                <w:szCs w:val="20"/>
              </w:rPr>
              <w:t>60,3</w:t>
            </w:r>
          </w:p>
        </w:tc>
        <w:tc>
          <w:tcPr>
            <w:tcW w:w="0" w:type="auto"/>
            <w:noWrap/>
          </w:tcPr>
          <w:p w14:paraId="754B84F7" w14:textId="77777777" w:rsidR="005F144D" w:rsidRPr="000D3819" w:rsidRDefault="005F144D" w:rsidP="006B026C">
            <w:pPr>
              <w:spacing w:before="0" w:after="0"/>
              <w:jc w:val="right"/>
              <w:rPr>
                <w:rFonts w:eastAsia="Times New Roman" w:cs="Arial"/>
                <w:color w:val="000000"/>
                <w:sz w:val="20"/>
                <w:szCs w:val="20"/>
                <w:lang w:eastAsia="ru-RU"/>
              </w:rPr>
            </w:pPr>
            <w:r w:rsidRPr="000D3819">
              <w:rPr>
                <w:rFonts w:cs="Arial"/>
                <w:sz w:val="20"/>
                <w:szCs w:val="20"/>
              </w:rPr>
              <w:t>67,2</w:t>
            </w:r>
          </w:p>
        </w:tc>
        <w:tc>
          <w:tcPr>
            <w:tcW w:w="0" w:type="auto"/>
            <w:noWrap/>
          </w:tcPr>
          <w:p w14:paraId="6D38DB28" w14:textId="77777777" w:rsidR="005F144D" w:rsidRPr="000D3819" w:rsidRDefault="005F144D" w:rsidP="006B026C">
            <w:pPr>
              <w:spacing w:before="0" w:after="0"/>
              <w:jc w:val="right"/>
              <w:rPr>
                <w:rFonts w:eastAsia="Times New Roman" w:cs="Arial"/>
                <w:color w:val="000000"/>
                <w:sz w:val="20"/>
                <w:szCs w:val="20"/>
                <w:lang w:eastAsia="ru-RU"/>
              </w:rPr>
            </w:pPr>
            <w:r w:rsidRPr="000D3819">
              <w:rPr>
                <w:rFonts w:cs="Arial"/>
                <w:sz w:val="20"/>
                <w:szCs w:val="20"/>
              </w:rPr>
              <w:t>74,1</w:t>
            </w:r>
          </w:p>
        </w:tc>
        <w:tc>
          <w:tcPr>
            <w:tcW w:w="0" w:type="auto"/>
            <w:noWrap/>
          </w:tcPr>
          <w:p w14:paraId="393C8F3C" w14:textId="77777777" w:rsidR="005F144D" w:rsidRPr="000D3819" w:rsidRDefault="005F144D" w:rsidP="006B026C">
            <w:pPr>
              <w:spacing w:before="0" w:after="0"/>
              <w:jc w:val="right"/>
              <w:rPr>
                <w:rFonts w:eastAsia="Times New Roman" w:cs="Arial"/>
                <w:color w:val="000000"/>
                <w:sz w:val="20"/>
                <w:szCs w:val="20"/>
                <w:lang w:eastAsia="ru-RU"/>
              </w:rPr>
            </w:pPr>
            <w:r w:rsidRPr="000D3819">
              <w:rPr>
                <w:rFonts w:cs="Arial"/>
                <w:sz w:val="20"/>
                <w:szCs w:val="20"/>
              </w:rPr>
              <w:t>81,0</w:t>
            </w:r>
          </w:p>
        </w:tc>
      </w:tr>
      <w:tr w:rsidR="005F144D" w:rsidRPr="000D3819" w14:paraId="3DC058FB" w14:textId="77777777" w:rsidTr="006B026C">
        <w:trPr>
          <w:cantSplit/>
          <w:trHeight w:val="20"/>
        </w:trPr>
        <w:tc>
          <w:tcPr>
            <w:tcW w:w="0" w:type="auto"/>
            <w:noWrap/>
            <w:hideMark/>
          </w:tcPr>
          <w:p w14:paraId="03CAC72C" w14:textId="77777777" w:rsidR="005F144D" w:rsidRPr="000D3819" w:rsidRDefault="005F144D" w:rsidP="006B026C">
            <w:pPr>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Оптимистический</w:t>
            </w:r>
          </w:p>
        </w:tc>
        <w:tc>
          <w:tcPr>
            <w:tcW w:w="0" w:type="auto"/>
            <w:noWrap/>
          </w:tcPr>
          <w:p w14:paraId="15478E39" w14:textId="77777777" w:rsidR="005F144D" w:rsidRPr="000D3819" w:rsidRDefault="005F144D" w:rsidP="006B026C">
            <w:pPr>
              <w:spacing w:before="0" w:after="0"/>
              <w:jc w:val="right"/>
              <w:rPr>
                <w:rFonts w:eastAsia="Times New Roman" w:cs="Arial"/>
                <w:color w:val="000000"/>
                <w:sz w:val="20"/>
                <w:szCs w:val="20"/>
                <w:lang w:eastAsia="ru-RU"/>
              </w:rPr>
            </w:pPr>
            <w:r w:rsidRPr="000D3819">
              <w:rPr>
                <w:rFonts w:cs="Arial"/>
                <w:sz w:val="20"/>
                <w:szCs w:val="20"/>
              </w:rPr>
              <w:t>55,6</w:t>
            </w:r>
          </w:p>
        </w:tc>
        <w:tc>
          <w:tcPr>
            <w:tcW w:w="0" w:type="auto"/>
            <w:noWrap/>
          </w:tcPr>
          <w:p w14:paraId="7527CCC3" w14:textId="77777777" w:rsidR="005F144D" w:rsidRPr="000D3819" w:rsidRDefault="005F144D" w:rsidP="006B026C">
            <w:pPr>
              <w:spacing w:before="0" w:after="0"/>
              <w:jc w:val="right"/>
              <w:rPr>
                <w:rFonts w:eastAsia="Times New Roman" w:cs="Arial"/>
                <w:color w:val="000000"/>
                <w:sz w:val="20"/>
                <w:szCs w:val="20"/>
                <w:lang w:eastAsia="ru-RU"/>
              </w:rPr>
            </w:pPr>
            <w:r w:rsidRPr="000D3819">
              <w:rPr>
                <w:rFonts w:cs="Arial"/>
                <w:sz w:val="20"/>
                <w:szCs w:val="20"/>
              </w:rPr>
              <w:t>53,4</w:t>
            </w:r>
          </w:p>
        </w:tc>
        <w:tc>
          <w:tcPr>
            <w:tcW w:w="0" w:type="auto"/>
            <w:noWrap/>
          </w:tcPr>
          <w:p w14:paraId="12E74D8D" w14:textId="77777777" w:rsidR="005F144D" w:rsidRPr="000D3819" w:rsidRDefault="005F144D" w:rsidP="006B026C">
            <w:pPr>
              <w:spacing w:before="0" w:after="0"/>
              <w:jc w:val="right"/>
              <w:rPr>
                <w:rFonts w:eastAsia="Times New Roman" w:cs="Arial"/>
                <w:color w:val="000000"/>
                <w:sz w:val="20"/>
                <w:szCs w:val="20"/>
                <w:lang w:eastAsia="ru-RU"/>
              </w:rPr>
            </w:pPr>
            <w:r w:rsidRPr="000D3819">
              <w:rPr>
                <w:rFonts w:cs="Arial"/>
                <w:sz w:val="20"/>
                <w:szCs w:val="20"/>
              </w:rPr>
              <w:t>61,5</w:t>
            </w:r>
          </w:p>
        </w:tc>
        <w:tc>
          <w:tcPr>
            <w:tcW w:w="0" w:type="auto"/>
            <w:noWrap/>
          </w:tcPr>
          <w:p w14:paraId="4E96E5AD" w14:textId="77777777" w:rsidR="005F144D" w:rsidRPr="000D3819" w:rsidRDefault="005F144D" w:rsidP="006B026C">
            <w:pPr>
              <w:spacing w:before="0" w:after="0"/>
              <w:jc w:val="right"/>
              <w:rPr>
                <w:rFonts w:eastAsia="Times New Roman" w:cs="Arial"/>
                <w:color w:val="000000"/>
                <w:sz w:val="20"/>
                <w:szCs w:val="20"/>
                <w:lang w:eastAsia="ru-RU"/>
              </w:rPr>
            </w:pPr>
            <w:r w:rsidRPr="000D3819">
              <w:rPr>
                <w:rFonts w:cs="Arial"/>
                <w:sz w:val="20"/>
                <w:szCs w:val="20"/>
              </w:rPr>
              <w:t>69,6</w:t>
            </w:r>
          </w:p>
        </w:tc>
        <w:tc>
          <w:tcPr>
            <w:tcW w:w="0" w:type="auto"/>
            <w:noWrap/>
          </w:tcPr>
          <w:p w14:paraId="0DF5F451" w14:textId="77777777" w:rsidR="005F144D" w:rsidRPr="000D3819" w:rsidRDefault="005F144D" w:rsidP="006B026C">
            <w:pPr>
              <w:spacing w:before="0" w:after="0"/>
              <w:jc w:val="right"/>
              <w:rPr>
                <w:rFonts w:eastAsia="Times New Roman" w:cs="Arial"/>
                <w:color w:val="000000"/>
                <w:sz w:val="20"/>
                <w:szCs w:val="20"/>
                <w:lang w:eastAsia="ru-RU"/>
              </w:rPr>
            </w:pPr>
            <w:r w:rsidRPr="000D3819">
              <w:rPr>
                <w:rFonts w:cs="Arial"/>
                <w:sz w:val="20"/>
                <w:szCs w:val="20"/>
              </w:rPr>
              <w:t>77,7</w:t>
            </w:r>
          </w:p>
        </w:tc>
        <w:tc>
          <w:tcPr>
            <w:tcW w:w="0" w:type="auto"/>
            <w:noWrap/>
          </w:tcPr>
          <w:p w14:paraId="2FAA926E" w14:textId="77777777" w:rsidR="005F144D" w:rsidRPr="000D3819" w:rsidRDefault="005F144D" w:rsidP="006B026C">
            <w:pPr>
              <w:spacing w:before="0" w:after="0"/>
              <w:jc w:val="right"/>
              <w:rPr>
                <w:rFonts w:eastAsia="Times New Roman" w:cs="Arial"/>
                <w:color w:val="000000"/>
                <w:sz w:val="20"/>
                <w:szCs w:val="20"/>
                <w:lang w:eastAsia="ru-RU"/>
              </w:rPr>
            </w:pPr>
            <w:r w:rsidRPr="000D3819">
              <w:rPr>
                <w:rFonts w:cs="Arial"/>
                <w:sz w:val="20"/>
                <w:szCs w:val="20"/>
              </w:rPr>
              <w:t>85,8</w:t>
            </w:r>
          </w:p>
        </w:tc>
      </w:tr>
    </w:tbl>
    <w:p w14:paraId="3BA6B93C" w14:textId="77777777" w:rsidR="005F144D" w:rsidRPr="0046327B" w:rsidRDefault="005F144D" w:rsidP="005F144D"/>
    <w:p w14:paraId="68308083" w14:textId="77777777" w:rsidR="00261102" w:rsidRDefault="00261102" w:rsidP="00CA74C5">
      <w:pPr>
        <w:pStyle w:val="4"/>
      </w:pPr>
      <w:bookmarkStart w:id="40" w:name="_Toc532230531"/>
      <w:bookmarkStart w:id="41" w:name="_Toc16681712"/>
      <w:r>
        <w:t>Обрабатывающая п</w:t>
      </w:r>
      <w:r w:rsidRPr="00906E07">
        <w:t>ромышленност</w:t>
      </w:r>
      <w:r>
        <w:t>ь</w:t>
      </w:r>
      <w:bookmarkEnd w:id="40"/>
      <w:bookmarkEnd w:id="41"/>
    </w:p>
    <w:p w14:paraId="27BF0552" w14:textId="3FAAB936" w:rsidR="00261102" w:rsidRPr="00200B16" w:rsidRDefault="00261102" w:rsidP="00261102">
      <w:pPr>
        <w:keepNext/>
        <w:keepLines/>
        <w:ind w:left="1418" w:hanging="1418"/>
        <w:rPr>
          <w:rFonts w:cs="Arial"/>
          <w:b/>
          <w:bCs/>
        </w:rPr>
      </w:pPr>
      <w:r w:rsidRPr="003C4807">
        <w:rPr>
          <w:rFonts w:cs="Arial"/>
          <w:b/>
          <w:bCs/>
          <w:color w:val="000000" w:themeColor="text1"/>
        </w:rPr>
        <w:t>Цель</w:t>
      </w:r>
      <w:r>
        <w:rPr>
          <w:rFonts w:cs="Arial"/>
          <w:b/>
          <w:bCs/>
          <w:color w:val="000000" w:themeColor="text1"/>
        </w:rPr>
        <w:t xml:space="preserve"> (Ц-2)</w:t>
      </w:r>
      <w:r w:rsidRPr="003C4807">
        <w:rPr>
          <w:rFonts w:cs="Arial"/>
          <w:b/>
          <w:bCs/>
          <w:color w:val="000000" w:themeColor="text1"/>
        </w:rPr>
        <w:t xml:space="preserve">: </w:t>
      </w:r>
      <w:r w:rsidRPr="003C4807">
        <w:rPr>
          <w:rFonts w:cs="Arial"/>
          <w:b/>
          <w:bCs/>
          <w:color w:val="000000" w:themeColor="text1"/>
        </w:rPr>
        <w:tab/>
      </w:r>
      <w:r w:rsidRPr="00FE783F">
        <w:rPr>
          <w:rFonts w:cs="Arial"/>
          <w:b/>
          <w:bCs/>
        </w:rPr>
        <w:t>Темрюкский район – один из крупнейших в Краснодарском крае центров развития умной промышленности на основе использования углеводородного и сельскохозяйстве</w:t>
      </w:r>
      <w:r w:rsidR="0029555A">
        <w:rPr>
          <w:rFonts w:cs="Arial"/>
          <w:b/>
          <w:bCs/>
        </w:rPr>
        <w:t>нного сырья, проходящего через Т</w:t>
      </w:r>
      <w:r w:rsidRPr="00FE783F">
        <w:rPr>
          <w:rFonts w:cs="Arial"/>
          <w:b/>
          <w:bCs/>
        </w:rPr>
        <w:t>аманский транспортно-логистический узел, ориентированной как на экспорт, так и на рынок Южного полюса роста.</w:t>
      </w:r>
    </w:p>
    <w:p w14:paraId="663BEB8F" w14:textId="44BAC5D1" w:rsidR="00261102" w:rsidRPr="008E4AA9" w:rsidRDefault="00DA5EE6" w:rsidP="00261102">
      <w:pPr>
        <w:keepNext/>
        <w:keepLines/>
        <w:ind w:left="1418"/>
      </w:pPr>
      <w:r w:rsidRPr="00DA5EE6">
        <w:t xml:space="preserve">Данная цель реализуется в рамках </w:t>
      </w:r>
      <w:r w:rsidR="004F59D0">
        <w:rPr>
          <w:b/>
        </w:rPr>
        <w:t>п</w:t>
      </w:r>
      <w:r w:rsidR="004F59D0" w:rsidRPr="004F59D0">
        <w:rPr>
          <w:b/>
        </w:rPr>
        <w:t>риоритетн</w:t>
      </w:r>
      <w:r w:rsidR="004F59D0">
        <w:rPr>
          <w:b/>
        </w:rPr>
        <w:t>ого</w:t>
      </w:r>
      <w:r w:rsidR="004F59D0" w:rsidRPr="004F59D0">
        <w:rPr>
          <w:b/>
        </w:rPr>
        <w:t xml:space="preserve"> проект</w:t>
      </w:r>
      <w:r w:rsidR="004F59D0">
        <w:rPr>
          <w:b/>
        </w:rPr>
        <w:t>а</w:t>
      </w:r>
      <w:r w:rsidR="004F59D0" w:rsidRPr="004F59D0">
        <w:rPr>
          <w:b/>
        </w:rPr>
        <w:t xml:space="preserve"> «Индустриальный парк ОТЭКО» в рамках комплексного инвестиционного проекта «Портово-индустриальный парк ОТЭКО в порту «Тамань»</w:t>
      </w:r>
      <w:r w:rsidR="00261102" w:rsidRPr="008E4AA9">
        <w:t>.</w:t>
      </w:r>
    </w:p>
    <w:p w14:paraId="23C8C5D0" w14:textId="77777777" w:rsidR="00261102" w:rsidRDefault="00261102" w:rsidP="00261102">
      <w:pPr>
        <w:keepNext/>
        <w:ind w:left="1418" w:hanging="1418"/>
        <w:rPr>
          <w:rFonts w:cs="Arial"/>
          <w:bCs/>
          <w:color w:val="000000" w:themeColor="text1"/>
        </w:rPr>
      </w:pPr>
      <w:r w:rsidRPr="00145E54">
        <w:rPr>
          <w:rFonts w:cs="Arial"/>
          <w:bCs/>
          <w:color w:val="000000" w:themeColor="text1"/>
        </w:rPr>
        <w:t>Зада</w:t>
      </w:r>
      <w:r w:rsidRPr="00145E54">
        <w:rPr>
          <w:rFonts w:eastAsiaTheme="minorEastAsia" w:cs="Times New Roman"/>
          <w:lang w:eastAsia="ja-JP"/>
        </w:rPr>
        <w:t>ч</w:t>
      </w:r>
      <w:r w:rsidRPr="00145E54">
        <w:rPr>
          <w:rFonts w:cs="Arial"/>
          <w:bCs/>
          <w:color w:val="000000" w:themeColor="text1"/>
        </w:rPr>
        <w:t>и:</w:t>
      </w:r>
    </w:p>
    <w:p w14:paraId="68596F83" w14:textId="77777777" w:rsidR="00261102" w:rsidRDefault="00261102" w:rsidP="00826EDA">
      <w:pPr>
        <w:pStyle w:val="a0"/>
        <w:numPr>
          <w:ilvl w:val="0"/>
          <w:numId w:val="10"/>
        </w:numPr>
        <w:ind w:left="567" w:hanging="283"/>
      </w:pPr>
      <w:r w:rsidRPr="009526CC">
        <w:t>Создание и развитие умной промышленности на базе современной инвестиционной инфраструктуры</w:t>
      </w:r>
      <w:r>
        <w:t>.</w:t>
      </w:r>
    </w:p>
    <w:p w14:paraId="4A17E236" w14:textId="77777777" w:rsidR="00261102" w:rsidRDefault="00261102" w:rsidP="00826EDA">
      <w:pPr>
        <w:pStyle w:val="a0"/>
        <w:numPr>
          <w:ilvl w:val="1"/>
          <w:numId w:val="10"/>
        </w:numPr>
        <w:ind w:left="851" w:hanging="284"/>
      </w:pPr>
      <w:r>
        <w:t>Развитие экспортно ориентированного производства востребованных химических продуктов на основе переработки углеводородного сырья.</w:t>
      </w:r>
    </w:p>
    <w:p w14:paraId="114E017E" w14:textId="77777777" w:rsidR="00261102" w:rsidRDefault="00261102" w:rsidP="00826EDA">
      <w:pPr>
        <w:pStyle w:val="a0"/>
        <w:numPr>
          <w:ilvl w:val="1"/>
          <w:numId w:val="10"/>
        </w:numPr>
        <w:ind w:left="851" w:hanging="284"/>
      </w:pPr>
      <w:r>
        <w:t>Развитие производства продукции с высокой добавленной стоимостью на основе глубокой переработки сельскохозяйственного сырья.</w:t>
      </w:r>
    </w:p>
    <w:p w14:paraId="17789E6A" w14:textId="77777777" w:rsidR="005F144D" w:rsidRDefault="005F144D" w:rsidP="005F144D">
      <w:pPr>
        <w:pStyle w:val="a8"/>
      </w:pPr>
      <w:r>
        <w:t xml:space="preserve">Таблица </w:t>
      </w:r>
      <w:r>
        <w:rPr>
          <w:noProof/>
        </w:rPr>
        <w:fldChar w:fldCharType="begin"/>
      </w:r>
      <w:r>
        <w:rPr>
          <w:noProof/>
        </w:rPr>
        <w:instrText xml:space="preserve"> SEQ Таблица \* ARABIC </w:instrText>
      </w:r>
      <w:r>
        <w:rPr>
          <w:noProof/>
        </w:rPr>
        <w:fldChar w:fldCharType="separate"/>
      </w:r>
      <w:r w:rsidR="00964E1F">
        <w:rPr>
          <w:noProof/>
        </w:rPr>
        <w:t>3</w:t>
      </w:r>
      <w:r>
        <w:rPr>
          <w:noProof/>
        </w:rPr>
        <w:fldChar w:fldCharType="end"/>
      </w:r>
      <w:r>
        <w:t xml:space="preserve"> – </w:t>
      </w:r>
      <w:r w:rsidRPr="0061693B">
        <w:t xml:space="preserve">Ключевые </w:t>
      </w:r>
      <w:r w:rsidRPr="00916293">
        <w:t>индикаторы цели Ц-</w:t>
      </w:r>
      <w:r>
        <w:t>2</w:t>
      </w:r>
    </w:p>
    <w:tbl>
      <w:tblPr>
        <w:tblStyle w:val="af3"/>
        <w:tblW w:w="0" w:type="auto"/>
        <w:tblCellMar>
          <w:left w:w="57" w:type="dxa"/>
          <w:right w:w="57" w:type="dxa"/>
        </w:tblCellMar>
        <w:tblLook w:val="0620" w:firstRow="1" w:lastRow="0" w:firstColumn="0" w:lastColumn="0" w:noHBand="1" w:noVBand="1"/>
      </w:tblPr>
      <w:tblGrid>
        <w:gridCol w:w="5063"/>
        <w:gridCol w:w="726"/>
        <w:gridCol w:w="726"/>
        <w:gridCol w:w="726"/>
        <w:gridCol w:w="837"/>
        <w:gridCol w:w="837"/>
        <w:gridCol w:w="837"/>
      </w:tblGrid>
      <w:tr w:rsidR="005F144D" w:rsidRPr="000D3819" w14:paraId="51FC1AA0" w14:textId="77777777" w:rsidTr="006B026C">
        <w:trPr>
          <w:cnfStyle w:val="100000000000" w:firstRow="1" w:lastRow="0" w:firstColumn="0" w:lastColumn="0" w:oddVBand="0" w:evenVBand="0" w:oddHBand="0" w:evenHBand="0" w:firstRowFirstColumn="0" w:firstRowLastColumn="0" w:lastRowFirstColumn="0" w:lastRowLastColumn="0"/>
          <w:cantSplit/>
          <w:trHeight w:val="20"/>
          <w:tblHeader/>
        </w:trPr>
        <w:tc>
          <w:tcPr>
            <w:tcW w:w="0" w:type="auto"/>
            <w:vAlign w:val="center"/>
          </w:tcPr>
          <w:p w14:paraId="096219A9" w14:textId="77777777" w:rsidR="005F144D" w:rsidRPr="000D3819" w:rsidRDefault="005F144D" w:rsidP="006B026C">
            <w:pPr>
              <w:keepNext/>
              <w:spacing w:before="0" w:after="0"/>
              <w:jc w:val="center"/>
              <w:rPr>
                <w:rFonts w:eastAsia="Times New Roman" w:cs="Arial"/>
                <w:b w:val="0"/>
                <w:bCs w:val="0"/>
                <w:color w:val="000000"/>
                <w:sz w:val="20"/>
                <w:szCs w:val="20"/>
                <w:lang w:eastAsia="ru-RU"/>
              </w:rPr>
            </w:pPr>
            <w:r w:rsidRPr="000D3819">
              <w:rPr>
                <w:rFonts w:eastAsia="Times New Roman" w:cs="Arial"/>
                <w:sz w:val="20"/>
                <w:szCs w:val="20"/>
                <w:lang w:eastAsia="ru-RU"/>
              </w:rPr>
              <w:t>Индикатор</w:t>
            </w:r>
          </w:p>
        </w:tc>
        <w:tc>
          <w:tcPr>
            <w:tcW w:w="0" w:type="auto"/>
            <w:noWrap/>
            <w:vAlign w:val="center"/>
          </w:tcPr>
          <w:p w14:paraId="137F1102" w14:textId="77777777" w:rsidR="005F144D" w:rsidRPr="000D3819" w:rsidRDefault="005F144D" w:rsidP="006B026C">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2016</w:t>
            </w:r>
          </w:p>
        </w:tc>
        <w:tc>
          <w:tcPr>
            <w:tcW w:w="0" w:type="auto"/>
            <w:noWrap/>
            <w:vAlign w:val="center"/>
          </w:tcPr>
          <w:p w14:paraId="0CBC3E70" w14:textId="77777777" w:rsidR="005F144D" w:rsidRPr="000D3819" w:rsidRDefault="005F144D" w:rsidP="006B026C">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2018</w:t>
            </w:r>
          </w:p>
        </w:tc>
        <w:tc>
          <w:tcPr>
            <w:tcW w:w="0" w:type="auto"/>
            <w:noWrap/>
            <w:vAlign w:val="center"/>
          </w:tcPr>
          <w:p w14:paraId="2CB417D2" w14:textId="77777777" w:rsidR="005F144D" w:rsidRPr="000D3819" w:rsidRDefault="005F144D" w:rsidP="006B026C">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2021</w:t>
            </w:r>
          </w:p>
        </w:tc>
        <w:tc>
          <w:tcPr>
            <w:tcW w:w="0" w:type="auto"/>
            <w:noWrap/>
            <w:vAlign w:val="center"/>
          </w:tcPr>
          <w:p w14:paraId="1402918F" w14:textId="77777777" w:rsidR="005F144D" w:rsidRPr="000D3819" w:rsidRDefault="005F144D" w:rsidP="006B026C">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2024</w:t>
            </w:r>
          </w:p>
        </w:tc>
        <w:tc>
          <w:tcPr>
            <w:tcW w:w="0" w:type="auto"/>
            <w:noWrap/>
            <w:vAlign w:val="center"/>
          </w:tcPr>
          <w:p w14:paraId="4196CC41" w14:textId="77777777" w:rsidR="005F144D" w:rsidRPr="000D3819" w:rsidRDefault="005F144D" w:rsidP="006B026C">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2027</w:t>
            </w:r>
          </w:p>
        </w:tc>
        <w:tc>
          <w:tcPr>
            <w:tcW w:w="0" w:type="auto"/>
            <w:noWrap/>
            <w:vAlign w:val="center"/>
          </w:tcPr>
          <w:p w14:paraId="5126A105" w14:textId="77777777" w:rsidR="005F144D" w:rsidRPr="000D3819" w:rsidRDefault="005F144D" w:rsidP="006B026C">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2030</w:t>
            </w:r>
          </w:p>
        </w:tc>
      </w:tr>
      <w:tr w:rsidR="005F144D" w:rsidRPr="000D3819" w14:paraId="7456575D" w14:textId="77777777" w:rsidTr="006B026C">
        <w:trPr>
          <w:cantSplit/>
          <w:trHeight w:val="20"/>
        </w:trPr>
        <w:tc>
          <w:tcPr>
            <w:tcW w:w="0" w:type="auto"/>
            <w:hideMark/>
          </w:tcPr>
          <w:p w14:paraId="4F9655D9" w14:textId="533F1E94" w:rsidR="005F144D" w:rsidRPr="000D3819" w:rsidRDefault="005F144D" w:rsidP="006B026C">
            <w:pPr>
              <w:keepNext/>
              <w:spacing w:before="0" w:after="0"/>
              <w:jc w:val="left"/>
              <w:rPr>
                <w:rFonts w:eastAsia="Times New Roman" w:cs="Arial"/>
                <w:b/>
                <w:bCs/>
                <w:color w:val="000000"/>
                <w:sz w:val="20"/>
                <w:szCs w:val="20"/>
                <w:lang w:eastAsia="ru-RU"/>
              </w:rPr>
            </w:pPr>
            <w:r w:rsidRPr="000D3819">
              <w:rPr>
                <w:rFonts w:eastAsia="Times New Roman" w:cs="Arial"/>
                <w:b/>
                <w:bCs/>
                <w:color w:val="000000"/>
                <w:sz w:val="20"/>
                <w:szCs w:val="20"/>
                <w:lang w:eastAsia="ru-RU"/>
              </w:rPr>
              <w:t>Ц-2. Темрюкский район – один из крупнейших в Краснодарском крае центров развития умной промышленности на основе использования углеводородного и сельскохозяйстве</w:t>
            </w:r>
            <w:r w:rsidR="00DA6906" w:rsidRPr="000D3819">
              <w:rPr>
                <w:rFonts w:eastAsia="Times New Roman" w:cs="Arial"/>
                <w:b/>
                <w:bCs/>
                <w:color w:val="000000"/>
                <w:sz w:val="20"/>
                <w:szCs w:val="20"/>
                <w:lang w:eastAsia="ru-RU"/>
              </w:rPr>
              <w:t>нного сырья, проходящего через Т</w:t>
            </w:r>
            <w:r w:rsidRPr="000D3819">
              <w:rPr>
                <w:rFonts w:eastAsia="Times New Roman" w:cs="Arial"/>
                <w:b/>
                <w:bCs/>
                <w:color w:val="000000"/>
                <w:sz w:val="20"/>
                <w:szCs w:val="20"/>
                <w:lang w:eastAsia="ru-RU"/>
              </w:rPr>
              <w:t>аманский транспортно-логистический узел, ориентированной как на экспорт, так и на рынок Южного полюса роста.</w:t>
            </w:r>
          </w:p>
        </w:tc>
        <w:tc>
          <w:tcPr>
            <w:tcW w:w="0" w:type="auto"/>
            <w:noWrap/>
            <w:hideMark/>
          </w:tcPr>
          <w:p w14:paraId="55684AFC" w14:textId="77777777" w:rsidR="005F144D" w:rsidRPr="000D3819" w:rsidRDefault="005F144D" w:rsidP="006B026C">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c>
          <w:tcPr>
            <w:tcW w:w="0" w:type="auto"/>
            <w:noWrap/>
            <w:hideMark/>
          </w:tcPr>
          <w:p w14:paraId="1D1187A1" w14:textId="77777777" w:rsidR="005F144D" w:rsidRPr="000D3819" w:rsidRDefault="005F144D" w:rsidP="006B026C">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c>
          <w:tcPr>
            <w:tcW w:w="0" w:type="auto"/>
            <w:noWrap/>
            <w:hideMark/>
          </w:tcPr>
          <w:p w14:paraId="448CFC69" w14:textId="77777777" w:rsidR="005F144D" w:rsidRPr="000D3819" w:rsidRDefault="005F144D" w:rsidP="006B026C">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c>
          <w:tcPr>
            <w:tcW w:w="0" w:type="auto"/>
            <w:noWrap/>
            <w:hideMark/>
          </w:tcPr>
          <w:p w14:paraId="6FBC2893" w14:textId="77777777" w:rsidR="005F144D" w:rsidRPr="000D3819" w:rsidRDefault="005F144D" w:rsidP="006B026C">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c>
          <w:tcPr>
            <w:tcW w:w="0" w:type="auto"/>
            <w:noWrap/>
            <w:hideMark/>
          </w:tcPr>
          <w:p w14:paraId="206D86D7" w14:textId="77777777" w:rsidR="005F144D" w:rsidRPr="000D3819" w:rsidRDefault="005F144D" w:rsidP="006B026C">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c>
          <w:tcPr>
            <w:tcW w:w="0" w:type="auto"/>
            <w:noWrap/>
            <w:hideMark/>
          </w:tcPr>
          <w:p w14:paraId="24DAAE1D" w14:textId="77777777" w:rsidR="005F144D" w:rsidRPr="000D3819" w:rsidRDefault="005F144D" w:rsidP="006B026C">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r>
      <w:tr w:rsidR="005F144D" w:rsidRPr="000D3819" w14:paraId="592DAC31" w14:textId="77777777" w:rsidTr="006B026C">
        <w:trPr>
          <w:cantSplit/>
          <w:trHeight w:val="20"/>
        </w:trPr>
        <w:tc>
          <w:tcPr>
            <w:tcW w:w="0" w:type="auto"/>
            <w:hideMark/>
          </w:tcPr>
          <w:p w14:paraId="26B8FDBA" w14:textId="77777777" w:rsidR="005F144D" w:rsidRPr="000D3819" w:rsidRDefault="005F144D" w:rsidP="006B026C">
            <w:pPr>
              <w:keepNext/>
              <w:spacing w:before="0" w:after="0"/>
              <w:jc w:val="left"/>
              <w:rPr>
                <w:rFonts w:eastAsia="Times New Roman" w:cs="Arial"/>
                <w:color w:val="000000"/>
                <w:sz w:val="20"/>
                <w:szCs w:val="20"/>
                <w:lang w:eastAsia="ru-RU"/>
              </w:rPr>
            </w:pPr>
            <w:r w:rsidRPr="000D3819">
              <w:rPr>
                <w:rFonts w:cs="Arial"/>
                <w:sz w:val="20"/>
                <w:szCs w:val="20"/>
              </w:rPr>
              <w:t xml:space="preserve">Объем отгруженных товаров собственного производства, выполненных работ и услуг в секторе обрабатывающих производств, </w:t>
            </w:r>
            <w:proofErr w:type="gramStart"/>
            <w:r w:rsidRPr="000D3819">
              <w:rPr>
                <w:rFonts w:cs="Arial"/>
                <w:sz w:val="20"/>
                <w:szCs w:val="20"/>
              </w:rPr>
              <w:t>млрд</w:t>
            </w:r>
            <w:proofErr w:type="gramEnd"/>
            <w:r w:rsidRPr="000D3819">
              <w:rPr>
                <w:rFonts w:cs="Arial"/>
                <w:sz w:val="20"/>
                <w:szCs w:val="20"/>
              </w:rPr>
              <w:t xml:space="preserve"> руб.</w:t>
            </w:r>
          </w:p>
        </w:tc>
        <w:tc>
          <w:tcPr>
            <w:tcW w:w="0" w:type="auto"/>
            <w:noWrap/>
          </w:tcPr>
          <w:p w14:paraId="21EA8A0F" w14:textId="77777777" w:rsidR="005F144D" w:rsidRPr="000D3819" w:rsidRDefault="005F144D" w:rsidP="006B026C">
            <w:pPr>
              <w:spacing w:before="0" w:after="0"/>
              <w:jc w:val="right"/>
              <w:rPr>
                <w:rFonts w:eastAsia="Times New Roman" w:cs="Arial"/>
                <w:color w:val="000000"/>
                <w:sz w:val="20"/>
                <w:szCs w:val="20"/>
                <w:lang w:eastAsia="ru-RU"/>
              </w:rPr>
            </w:pPr>
          </w:p>
        </w:tc>
        <w:tc>
          <w:tcPr>
            <w:tcW w:w="0" w:type="auto"/>
            <w:noWrap/>
          </w:tcPr>
          <w:p w14:paraId="3DBF31D9" w14:textId="77777777" w:rsidR="005F144D" w:rsidRPr="000D3819" w:rsidRDefault="005F144D" w:rsidP="006B026C">
            <w:pPr>
              <w:spacing w:before="0" w:after="0"/>
              <w:jc w:val="right"/>
              <w:rPr>
                <w:rFonts w:eastAsia="Times New Roman" w:cs="Arial"/>
                <w:sz w:val="20"/>
                <w:szCs w:val="20"/>
                <w:lang w:eastAsia="ru-RU"/>
              </w:rPr>
            </w:pPr>
          </w:p>
        </w:tc>
        <w:tc>
          <w:tcPr>
            <w:tcW w:w="0" w:type="auto"/>
            <w:noWrap/>
          </w:tcPr>
          <w:p w14:paraId="6AE827D9" w14:textId="77777777" w:rsidR="005F144D" w:rsidRPr="000D3819" w:rsidRDefault="005F144D" w:rsidP="006B026C">
            <w:pPr>
              <w:spacing w:before="0" w:after="0"/>
              <w:jc w:val="right"/>
              <w:rPr>
                <w:rFonts w:eastAsia="Times New Roman" w:cs="Arial"/>
                <w:sz w:val="20"/>
                <w:szCs w:val="20"/>
                <w:lang w:eastAsia="ru-RU"/>
              </w:rPr>
            </w:pPr>
          </w:p>
        </w:tc>
        <w:tc>
          <w:tcPr>
            <w:tcW w:w="0" w:type="auto"/>
            <w:noWrap/>
          </w:tcPr>
          <w:p w14:paraId="674D9DC0" w14:textId="77777777" w:rsidR="005F144D" w:rsidRPr="000D3819" w:rsidRDefault="005F144D" w:rsidP="006B026C">
            <w:pPr>
              <w:spacing w:before="0" w:after="0"/>
              <w:jc w:val="right"/>
              <w:rPr>
                <w:rFonts w:eastAsia="Times New Roman" w:cs="Arial"/>
                <w:sz w:val="20"/>
                <w:szCs w:val="20"/>
                <w:lang w:eastAsia="ru-RU"/>
              </w:rPr>
            </w:pPr>
          </w:p>
        </w:tc>
        <w:tc>
          <w:tcPr>
            <w:tcW w:w="0" w:type="auto"/>
            <w:noWrap/>
          </w:tcPr>
          <w:p w14:paraId="27A9BA93" w14:textId="77777777" w:rsidR="005F144D" w:rsidRPr="000D3819" w:rsidRDefault="005F144D" w:rsidP="006B026C">
            <w:pPr>
              <w:spacing w:before="0" w:after="0"/>
              <w:jc w:val="right"/>
              <w:rPr>
                <w:rFonts w:eastAsia="Times New Roman" w:cs="Arial"/>
                <w:sz w:val="20"/>
                <w:szCs w:val="20"/>
                <w:lang w:eastAsia="ru-RU"/>
              </w:rPr>
            </w:pPr>
          </w:p>
        </w:tc>
        <w:tc>
          <w:tcPr>
            <w:tcW w:w="0" w:type="auto"/>
            <w:noWrap/>
          </w:tcPr>
          <w:p w14:paraId="35675B7D" w14:textId="77777777" w:rsidR="005F144D" w:rsidRPr="000D3819" w:rsidRDefault="005F144D" w:rsidP="006B026C">
            <w:pPr>
              <w:spacing w:before="0" w:after="0"/>
              <w:jc w:val="right"/>
              <w:rPr>
                <w:rFonts w:eastAsia="Times New Roman" w:cs="Arial"/>
                <w:sz w:val="20"/>
                <w:szCs w:val="20"/>
                <w:lang w:eastAsia="ru-RU"/>
              </w:rPr>
            </w:pPr>
          </w:p>
        </w:tc>
      </w:tr>
      <w:tr w:rsidR="005F144D" w:rsidRPr="000D3819" w14:paraId="6B90657E" w14:textId="77777777" w:rsidTr="006B026C">
        <w:trPr>
          <w:cantSplit/>
          <w:trHeight w:val="20"/>
        </w:trPr>
        <w:tc>
          <w:tcPr>
            <w:tcW w:w="0" w:type="auto"/>
            <w:noWrap/>
            <w:hideMark/>
          </w:tcPr>
          <w:p w14:paraId="4833AF37" w14:textId="77777777" w:rsidR="005F144D" w:rsidRPr="000D3819" w:rsidRDefault="005F144D" w:rsidP="006B026C">
            <w:pPr>
              <w:keepNext/>
              <w:spacing w:before="0" w:after="0"/>
              <w:ind w:firstLineChars="100" w:firstLine="200"/>
              <w:jc w:val="left"/>
              <w:rPr>
                <w:rFonts w:eastAsia="Times New Roman" w:cs="Arial"/>
                <w:color w:val="000000"/>
                <w:sz w:val="20"/>
                <w:szCs w:val="20"/>
                <w:lang w:eastAsia="ru-RU"/>
              </w:rPr>
            </w:pPr>
            <w:r w:rsidRPr="000D3819">
              <w:rPr>
                <w:rFonts w:cs="Arial"/>
                <w:sz w:val="20"/>
                <w:szCs w:val="20"/>
              </w:rPr>
              <w:t>Инерционный</w:t>
            </w:r>
          </w:p>
        </w:tc>
        <w:tc>
          <w:tcPr>
            <w:tcW w:w="0" w:type="auto"/>
            <w:noWrap/>
          </w:tcPr>
          <w:p w14:paraId="01D59B8A" w14:textId="77777777" w:rsidR="005F144D" w:rsidRPr="000D3819" w:rsidRDefault="005F144D" w:rsidP="006B026C">
            <w:pPr>
              <w:spacing w:before="0" w:after="0"/>
              <w:jc w:val="right"/>
              <w:rPr>
                <w:rFonts w:eastAsia="Times New Roman" w:cs="Arial"/>
                <w:color w:val="000000"/>
                <w:sz w:val="20"/>
                <w:szCs w:val="20"/>
                <w:lang w:eastAsia="ru-RU"/>
              </w:rPr>
            </w:pPr>
            <w:r w:rsidRPr="000D3819">
              <w:rPr>
                <w:sz w:val="20"/>
                <w:szCs w:val="20"/>
              </w:rPr>
              <w:t>31 157</w:t>
            </w:r>
          </w:p>
        </w:tc>
        <w:tc>
          <w:tcPr>
            <w:tcW w:w="0" w:type="auto"/>
            <w:noWrap/>
          </w:tcPr>
          <w:p w14:paraId="7ABCA657" w14:textId="77777777" w:rsidR="005F144D" w:rsidRPr="000D3819" w:rsidRDefault="005F144D" w:rsidP="006B026C">
            <w:pPr>
              <w:spacing w:before="0" w:after="0"/>
              <w:jc w:val="right"/>
              <w:rPr>
                <w:rFonts w:eastAsia="Times New Roman" w:cs="Arial"/>
                <w:color w:val="000000"/>
                <w:sz w:val="20"/>
                <w:szCs w:val="20"/>
                <w:lang w:eastAsia="ru-RU"/>
              </w:rPr>
            </w:pPr>
            <w:r w:rsidRPr="000D3819">
              <w:rPr>
                <w:sz w:val="20"/>
                <w:szCs w:val="20"/>
              </w:rPr>
              <w:t>32 342</w:t>
            </w:r>
          </w:p>
        </w:tc>
        <w:tc>
          <w:tcPr>
            <w:tcW w:w="0" w:type="auto"/>
            <w:noWrap/>
          </w:tcPr>
          <w:p w14:paraId="32465411" w14:textId="77777777" w:rsidR="005F144D" w:rsidRPr="000D3819" w:rsidRDefault="005F144D" w:rsidP="006B026C">
            <w:pPr>
              <w:spacing w:before="0" w:after="0"/>
              <w:jc w:val="right"/>
              <w:rPr>
                <w:rFonts w:eastAsia="Times New Roman" w:cs="Arial"/>
                <w:color w:val="000000"/>
                <w:sz w:val="20"/>
                <w:szCs w:val="20"/>
                <w:lang w:eastAsia="ru-RU"/>
              </w:rPr>
            </w:pPr>
            <w:r w:rsidRPr="000D3819">
              <w:rPr>
                <w:sz w:val="20"/>
                <w:szCs w:val="20"/>
              </w:rPr>
              <w:t>39 815</w:t>
            </w:r>
          </w:p>
        </w:tc>
        <w:tc>
          <w:tcPr>
            <w:tcW w:w="0" w:type="auto"/>
            <w:noWrap/>
          </w:tcPr>
          <w:p w14:paraId="4F13CF57" w14:textId="77777777" w:rsidR="005F144D" w:rsidRPr="000D3819" w:rsidRDefault="005F144D" w:rsidP="006B026C">
            <w:pPr>
              <w:spacing w:before="0" w:after="0"/>
              <w:jc w:val="right"/>
              <w:rPr>
                <w:rFonts w:eastAsia="Times New Roman" w:cs="Arial"/>
                <w:color w:val="000000"/>
                <w:sz w:val="20"/>
                <w:szCs w:val="20"/>
                <w:lang w:eastAsia="ru-RU"/>
              </w:rPr>
            </w:pPr>
            <w:r w:rsidRPr="000D3819">
              <w:rPr>
                <w:sz w:val="20"/>
                <w:szCs w:val="20"/>
              </w:rPr>
              <w:t>56 422</w:t>
            </w:r>
          </w:p>
        </w:tc>
        <w:tc>
          <w:tcPr>
            <w:tcW w:w="0" w:type="auto"/>
            <w:noWrap/>
          </w:tcPr>
          <w:p w14:paraId="46061B2A" w14:textId="77777777" w:rsidR="005F144D" w:rsidRPr="000D3819" w:rsidRDefault="005F144D" w:rsidP="006B026C">
            <w:pPr>
              <w:spacing w:before="0" w:after="0"/>
              <w:jc w:val="right"/>
              <w:rPr>
                <w:rFonts w:eastAsia="Times New Roman" w:cs="Arial"/>
                <w:color w:val="000000"/>
                <w:sz w:val="20"/>
                <w:szCs w:val="20"/>
                <w:lang w:eastAsia="ru-RU"/>
              </w:rPr>
            </w:pPr>
            <w:r w:rsidRPr="000D3819">
              <w:rPr>
                <w:sz w:val="20"/>
                <w:szCs w:val="20"/>
              </w:rPr>
              <w:t>68 848</w:t>
            </w:r>
          </w:p>
        </w:tc>
        <w:tc>
          <w:tcPr>
            <w:tcW w:w="0" w:type="auto"/>
            <w:noWrap/>
          </w:tcPr>
          <w:p w14:paraId="734CFCF0" w14:textId="77777777" w:rsidR="005F144D" w:rsidRPr="000D3819" w:rsidRDefault="005F144D" w:rsidP="006B026C">
            <w:pPr>
              <w:spacing w:before="0" w:after="0"/>
              <w:jc w:val="right"/>
              <w:rPr>
                <w:rFonts w:eastAsia="Times New Roman" w:cs="Arial"/>
                <w:color w:val="000000"/>
                <w:sz w:val="20"/>
                <w:szCs w:val="20"/>
                <w:lang w:eastAsia="ru-RU"/>
              </w:rPr>
            </w:pPr>
            <w:r w:rsidRPr="000D3819">
              <w:rPr>
                <w:sz w:val="20"/>
                <w:szCs w:val="20"/>
              </w:rPr>
              <w:t>83 358</w:t>
            </w:r>
          </w:p>
        </w:tc>
      </w:tr>
      <w:tr w:rsidR="005F144D" w:rsidRPr="000D3819" w14:paraId="4EDB3D01" w14:textId="77777777" w:rsidTr="006B026C">
        <w:trPr>
          <w:cantSplit/>
          <w:trHeight w:val="20"/>
        </w:trPr>
        <w:tc>
          <w:tcPr>
            <w:tcW w:w="0" w:type="auto"/>
            <w:noWrap/>
            <w:hideMark/>
          </w:tcPr>
          <w:p w14:paraId="1D92789A" w14:textId="77777777" w:rsidR="005F144D" w:rsidRPr="000D3819" w:rsidRDefault="005F144D" w:rsidP="006B026C">
            <w:pPr>
              <w:keepNext/>
              <w:spacing w:before="0" w:after="0"/>
              <w:ind w:firstLineChars="100" w:firstLine="200"/>
              <w:jc w:val="left"/>
              <w:rPr>
                <w:rFonts w:eastAsia="Times New Roman" w:cs="Arial"/>
                <w:color w:val="000000"/>
                <w:sz w:val="20"/>
                <w:szCs w:val="20"/>
                <w:lang w:eastAsia="ru-RU"/>
              </w:rPr>
            </w:pPr>
            <w:r w:rsidRPr="000D3819">
              <w:rPr>
                <w:rFonts w:cs="Arial"/>
                <w:sz w:val="20"/>
                <w:szCs w:val="20"/>
              </w:rPr>
              <w:t>Базовый</w:t>
            </w:r>
          </w:p>
        </w:tc>
        <w:tc>
          <w:tcPr>
            <w:tcW w:w="0" w:type="auto"/>
            <w:noWrap/>
          </w:tcPr>
          <w:p w14:paraId="17298018" w14:textId="77777777" w:rsidR="005F144D" w:rsidRPr="000D3819" w:rsidRDefault="005F144D" w:rsidP="006B026C">
            <w:pPr>
              <w:spacing w:before="0" w:after="0"/>
              <w:jc w:val="right"/>
              <w:rPr>
                <w:rFonts w:eastAsia="Times New Roman" w:cs="Arial"/>
                <w:color w:val="000000"/>
                <w:sz w:val="20"/>
                <w:szCs w:val="20"/>
                <w:lang w:eastAsia="ru-RU"/>
              </w:rPr>
            </w:pPr>
            <w:r w:rsidRPr="000D3819">
              <w:rPr>
                <w:sz w:val="20"/>
                <w:szCs w:val="20"/>
              </w:rPr>
              <w:t>31 157</w:t>
            </w:r>
          </w:p>
        </w:tc>
        <w:tc>
          <w:tcPr>
            <w:tcW w:w="0" w:type="auto"/>
            <w:noWrap/>
          </w:tcPr>
          <w:p w14:paraId="2E23CB86" w14:textId="77777777" w:rsidR="005F144D" w:rsidRPr="000D3819" w:rsidRDefault="005F144D" w:rsidP="006B026C">
            <w:pPr>
              <w:spacing w:before="0" w:after="0"/>
              <w:jc w:val="right"/>
              <w:rPr>
                <w:rFonts w:eastAsia="Times New Roman" w:cs="Arial"/>
                <w:color w:val="000000"/>
                <w:sz w:val="20"/>
                <w:szCs w:val="20"/>
                <w:lang w:eastAsia="ru-RU"/>
              </w:rPr>
            </w:pPr>
            <w:r w:rsidRPr="000D3819">
              <w:rPr>
                <w:sz w:val="20"/>
                <w:szCs w:val="20"/>
              </w:rPr>
              <w:t>32 342</w:t>
            </w:r>
          </w:p>
        </w:tc>
        <w:tc>
          <w:tcPr>
            <w:tcW w:w="0" w:type="auto"/>
            <w:noWrap/>
          </w:tcPr>
          <w:p w14:paraId="2E438D00" w14:textId="77777777" w:rsidR="005F144D" w:rsidRPr="000D3819" w:rsidRDefault="005F144D" w:rsidP="006B026C">
            <w:pPr>
              <w:spacing w:before="0" w:after="0"/>
              <w:jc w:val="right"/>
              <w:rPr>
                <w:rFonts w:eastAsia="Times New Roman" w:cs="Arial"/>
                <w:color w:val="000000"/>
                <w:sz w:val="20"/>
                <w:szCs w:val="20"/>
                <w:lang w:eastAsia="ru-RU"/>
              </w:rPr>
            </w:pPr>
            <w:r w:rsidRPr="000D3819">
              <w:rPr>
                <w:sz w:val="20"/>
                <w:szCs w:val="20"/>
              </w:rPr>
              <w:t>41 532</w:t>
            </w:r>
          </w:p>
        </w:tc>
        <w:tc>
          <w:tcPr>
            <w:tcW w:w="0" w:type="auto"/>
            <w:noWrap/>
          </w:tcPr>
          <w:p w14:paraId="7085111D" w14:textId="77777777" w:rsidR="005F144D" w:rsidRPr="000D3819" w:rsidRDefault="005F144D" w:rsidP="006B026C">
            <w:pPr>
              <w:spacing w:before="0" w:after="0"/>
              <w:jc w:val="right"/>
              <w:rPr>
                <w:rFonts w:eastAsia="Times New Roman" w:cs="Arial"/>
                <w:color w:val="000000"/>
                <w:sz w:val="20"/>
                <w:szCs w:val="20"/>
                <w:lang w:eastAsia="ru-RU"/>
              </w:rPr>
            </w:pPr>
            <w:r w:rsidRPr="000D3819">
              <w:rPr>
                <w:sz w:val="20"/>
                <w:szCs w:val="20"/>
              </w:rPr>
              <w:t>76 134</w:t>
            </w:r>
          </w:p>
        </w:tc>
        <w:tc>
          <w:tcPr>
            <w:tcW w:w="0" w:type="auto"/>
            <w:noWrap/>
          </w:tcPr>
          <w:p w14:paraId="3BEE76C1" w14:textId="77777777" w:rsidR="005F144D" w:rsidRPr="000D3819" w:rsidRDefault="005F144D" w:rsidP="006B026C">
            <w:pPr>
              <w:spacing w:before="0" w:after="0"/>
              <w:jc w:val="right"/>
              <w:rPr>
                <w:rFonts w:eastAsia="Times New Roman" w:cs="Arial"/>
                <w:color w:val="000000"/>
                <w:sz w:val="20"/>
                <w:szCs w:val="20"/>
                <w:lang w:eastAsia="ru-RU"/>
              </w:rPr>
            </w:pPr>
            <w:r w:rsidRPr="000D3819">
              <w:rPr>
                <w:sz w:val="20"/>
                <w:szCs w:val="20"/>
              </w:rPr>
              <w:t>337 382</w:t>
            </w:r>
          </w:p>
        </w:tc>
        <w:tc>
          <w:tcPr>
            <w:tcW w:w="0" w:type="auto"/>
            <w:noWrap/>
          </w:tcPr>
          <w:p w14:paraId="464E8F46" w14:textId="77777777" w:rsidR="005F144D" w:rsidRPr="000D3819" w:rsidRDefault="005F144D" w:rsidP="006B026C">
            <w:pPr>
              <w:spacing w:before="0" w:after="0"/>
              <w:jc w:val="right"/>
              <w:rPr>
                <w:rFonts w:eastAsia="Times New Roman" w:cs="Arial"/>
                <w:color w:val="000000"/>
                <w:sz w:val="20"/>
                <w:szCs w:val="20"/>
                <w:lang w:eastAsia="ru-RU"/>
              </w:rPr>
            </w:pPr>
            <w:r w:rsidRPr="000D3819">
              <w:rPr>
                <w:sz w:val="20"/>
                <w:szCs w:val="20"/>
              </w:rPr>
              <w:t>520 715</w:t>
            </w:r>
          </w:p>
        </w:tc>
      </w:tr>
      <w:tr w:rsidR="005F144D" w:rsidRPr="000D3819" w14:paraId="6160CF9A" w14:textId="77777777" w:rsidTr="006B026C">
        <w:trPr>
          <w:cantSplit/>
          <w:trHeight w:val="20"/>
        </w:trPr>
        <w:tc>
          <w:tcPr>
            <w:tcW w:w="0" w:type="auto"/>
            <w:noWrap/>
            <w:hideMark/>
          </w:tcPr>
          <w:p w14:paraId="4BC041A1" w14:textId="77777777" w:rsidR="005F144D" w:rsidRPr="000D3819" w:rsidRDefault="005F144D" w:rsidP="006B026C">
            <w:pPr>
              <w:spacing w:before="0" w:after="0"/>
              <w:ind w:firstLineChars="100" w:firstLine="200"/>
              <w:jc w:val="left"/>
              <w:rPr>
                <w:rFonts w:eastAsia="Times New Roman" w:cs="Arial"/>
                <w:color w:val="000000"/>
                <w:sz w:val="20"/>
                <w:szCs w:val="20"/>
                <w:lang w:eastAsia="ru-RU"/>
              </w:rPr>
            </w:pPr>
            <w:r w:rsidRPr="000D3819">
              <w:rPr>
                <w:rFonts w:cs="Arial"/>
                <w:sz w:val="20"/>
                <w:szCs w:val="20"/>
              </w:rPr>
              <w:t>Оптимистический</w:t>
            </w:r>
          </w:p>
        </w:tc>
        <w:tc>
          <w:tcPr>
            <w:tcW w:w="0" w:type="auto"/>
            <w:noWrap/>
          </w:tcPr>
          <w:p w14:paraId="29A29767" w14:textId="77777777" w:rsidR="005F144D" w:rsidRPr="000D3819" w:rsidRDefault="005F144D" w:rsidP="006B026C">
            <w:pPr>
              <w:spacing w:before="0" w:after="0"/>
              <w:jc w:val="right"/>
              <w:rPr>
                <w:rFonts w:eastAsia="Times New Roman" w:cs="Arial"/>
                <w:color w:val="000000"/>
                <w:sz w:val="20"/>
                <w:szCs w:val="20"/>
                <w:lang w:eastAsia="ru-RU"/>
              </w:rPr>
            </w:pPr>
            <w:r w:rsidRPr="000D3819">
              <w:rPr>
                <w:sz w:val="20"/>
                <w:szCs w:val="20"/>
              </w:rPr>
              <w:t>31 157</w:t>
            </w:r>
          </w:p>
        </w:tc>
        <w:tc>
          <w:tcPr>
            <w:tcW w:w="0" w:type="auto"/>
            <w:noWrap/>
          </w:tcPr>
          <w:p w14:paraId="5D97230F" w14:textId="77777777" w:rsidR="005F144D" w:rsidRPr="000D3819" w:rsidRDefault="005F144D" w:rsidP="006B026C">
            <w:pPr>
              <w:spacing w:before="0" w:after="0"/>
              <w:jc w:val="right"/>
              <w:rPr>
                <w:rFonts w:eastAsia="Times New Roman" w:cs="Arial"/>
                <w:color w:val="000000"/>
                <w:sz w:val="20"/>
                <w:szCs w:val="20"/>
                <w:lang w:eastAsia="ru-RU"/>
              </w:rPr>
            </w:pPr>
            <w:r w:rsidRPr="000D3819">
              <w:rPr>
                <w:sz w:val="20"/>
                <w:szCs w:val="20"/>
              </w:rPr>
              <w:t>32 342</w:t>
            </w:r>
          </w:p>
        </w:tc>
        <w:tc>
          <w:tcPr>
            <w:tcW w:w="0" w:type="auto"/>
            <w:noWrap/>
          </w:tcPr>
          <w:p w14:paraId="0A28CBB9" w14:textId="77777777" w:rsidR="005F144D" w:rsidRPr="000D3819" w:rsidRDefault="005F144D" w:rsidP="006B026C">
            <w:pPr>
              <w:spacing w:before="0" w:after="0"/>
              <w:jc w:val="right"/>
              <w:rPr>
                <w:rFonts w:eastAsia="Times New Roman" w:cs="Arial"/>
                <w:color w:val="000000"/>
                <w:sz w:val="20"/>
                <w:szCs w:val="20"/>
                <w:lang w:eastAsia="ru-RU"/>
              </w:rPr>
            </w:pPr>
            <w:r w:rsidRPr="000D3819">
              <w:rPr>
                <w:sz w:val="20"/>
                <w:szCs w:val="20"/>
              </w:rPr>
              <w:t>42 769</w:t>
            </w:r>
          </w:p>
        </w:tc>
        <w:tc>
          <w:tcPr>
            <w:tcW w:w="0" w:type="auto"/>
            <w:noWrap/>
          </w:tcPr>
          <w:p w14:paraId="5A1C2071" w14:textId="77777777" w:rsidR="005F144D" w:rsidRPr="000D3819" w:rsidRDefault="005F144D" w:rsidP="006B026C">
            <w:pPr>
              <w:spacing w:before="0" w:after="0"/>
              <w:jc w:val="right"/>
              <w:rPr>
                <w:rFonts w:eastAsia="Times New Roman" w:cs="Arial"/>
                <w:color w:val="000000"/>
                <w:sz w:val="20"/>
                <w:szCs w:val="20"/>
                <w:lang w:eastAsia="ru-RU"/>
              </w:rPr>
            </w:pPr>
            <w:r w:rsidRPr="000D3819">
              <w:rPr>
                <w:sz w:val="20"/>
                <w:szCs w:val="20"/>
              </w:rPr>
              <w:t>242 385</w:t>
            </w:r>
          </w:p>
        </w:tc>
        <w:tc>
          <w:tcPr>
            <w:tcW w:w="0" w:type="auto"/>
            <w:noWrap/>
          </w:tcPr>
          <w:p w14:paraId="04157DA6" w14:textId="77777777" w:rsidR="005F144D" w:rsidRPr="000D3819" w:rsidRDefault="005F144D" w:rsidP="006B026C">
            <w:pPr>
              <w:spacing w:before="0" w:after="0"/>
              <w:jc w:val="right"/>
              <w:rPr>
                <w:rFonts w:eastAsia="Times New Roman" w:cs="Arial"/>
                <w:color w:val="000000"/>
                <w:sz w:val="20"/>
                <w:szCs w:val="20"/>
                <w:lang w:eastAsia="ru-RU"/>
              </w:rPr>
            </w:pPr>
            <w:r w:rsidRPr="000D3819">
              <w:rPr>
                <w:sz w:val="20"/>
                <w:szCs w:val="20"/>
              </w:rPr>
              <w:t>552 463</w:t>
            </w:r>
          </w:p>
        </w:tc>
        <w:tc>
          <w:tcPr>
            <w:tcW w:w="0" w:type="auto"/>
            <w:noWrap/>
          </w:tcPr>
          <w:p w14:paraId="478200AD" w14:textId="77777777" w:rsidR="005F144D" w:rsidRPr="000D3819" w:rsidRDefault="005F144D" w:rsidP="006B026C">
            <w:pPr>
              <w:spacing w:before="0" w:after="0"/>
              <w:jc w:val="right"/>
              <w:rPr>
                <w:rFonts w:eastAsia="Times New Roman" w:cs="Arial"/>
                <w:color w:val="000000"/>
                <w:sz w:val="20"/>
                <w:szCs w:val="20"/>
                <w:lang w:eastAsia="ru-RU"/>
              </w:rPr>
            </w:pPr>
            <w:r w:rsidRPr="000D3819">
              <w:rPr>
                <w:sz w:val="20"/>
                <w:szCs w:val="20"/>
              </w:rPr>
              <w:t>629 552</w:t>
            </w:r>
          </w:p>
        </w:tc>
      </w:tr>
    </w:tbl>
    <w:p w14:paraId="0341A185" w14:textId="77777777" w:rsidR="005F144D" w:rsidRDefault="005F144D" w:rsidP="005F144D"/>
    <w:p w14:paraId="60B0AE3F" w14:textId="77777777" w:rsidR="00261102" w:rsidRDefault="00261102" w:rsidP="00CA74C5">
      <w:pPr>
        <w:pStyle w:val="4"/>
      </w:pPr>
      <w:bookmarkStart w:id="42" w:name="_Toc16681713"/>
      <w:r>
        <w:t>Агропромышленный комплекс</w:t>
      </w:r>
      <w:bookmarkEnd w:id="42"/>
    </w:p>
    <w:p w14:paraId="6490E93C" w14:textId="0E3D4E6C" w:rsidR="00435DA1" w:rsidRPr="00200B16" w:rsidRDefault="00435DA1" w:rsidP="00435DA1">
      <w:pPr>
        <w:keepNext/>
        <w:spacing w:before="80" w:after="80"/>
        <w:ind w:left="1418" w:hanging="1418"/>
        <w:rPr>
          <w:b/>
          <w:bCs/>
        </w:rPr>
      </w:pPr>
      <w:r w:rsidRPr="003C4807">
        <w:rPr>
          <w:rFonts w:cs="Arial"/>
          <w:b/>
          <w:bCs/>
          <w:color w:val="000000" w:themeColor="text1"/>
        </w:rPr>
        <w:t>Цель</w:t>
      </w:r>
      <w:r>
        <w:rPr>
          <w:rFonts w:cs="Arial"/>
          <w:b/>
          <w:bCs/>
          <w:color w:val="000000" w:themeColor="text1"/>
        </w:rPr>
        <w:t xml:space="preserve"> (Ц-3)</w:t>
      </w:r>
      <w:r w:rsidRPr="003C4807">
        <w:rPr>
          <w:rFonts w:cs="Arial"/>
          <w:b/>
          <w:bCs/>
          <w:color w:val="000000" w:themeColor="text1"/>
        </w:rPr>
        <w:t xml:space="preserve">: </w:t>
      </w:r>
      <w:r w:rsidRPr="003C4807">
        <w:rPr>
          <w:rFonts w:cs="Arial"/>
          <w:b/>
          <w:bCs/>
          <w:color w:val="000000" w:themeColor="text1"/>
        </w:rPr>
        <w:tab/>
      </w:r>
      <w:r>
        <w:rPr>
          <w:rFonts w:cs="Arial"/>
          <w:b/>
          <w:bCs/>
        </w:rPr>
        <w:t>Темрюкский район</w:t>
      </w:r>
      <w:r w:rsidRPr="00916293">
        <w:rPr>
          <w:rFonts w:cs="Arial"/>
          <w:b/>
          <w:bCs/>
        </w:rPr>
        <w:t xml:space="preserve"> – </w:t>
      </w:r>
      <w:r w:rsidRPr="00916293">
        <w:rPr>
          <w:rFonts w:cs="Arial"/>
          <w:b/>
          <w:bCs/>
          <w:color w:val="000000" w:themeColor="text1"/>
        </w:rPr>
        <w:t>глобально</w:t>
      </w:r>
      <w:r w:rsidRPr="00FB259B">
        <w:rPr>
          <w:rFonts w:cs="Arial"/>
          <w:b/>
          <w:bCs/>
          <w:color w:val="000000" w:themeColor="text1"/>
        </w:rPr>
        <w:t xml:space="preserve"> конкурентоспособный центр виноградарства и виноделия, </w:t>
      </w:r>
      <w:r>
        <w:rPr>
          <w:rFonts w:cs="Arial"/>
          <w:b/>
          <w:bCs/>
          <w:color w:val="000000" w:themeColor="text1"/>
        </w:rPr>
        <w:t>с развитым садоводством</w:t>
      </w:r>
      <w:r w:rsidR="00A91AB5">
        <w:rPr>
          <w:rFonts w:cs="Arial"/>
          <w:b/>
          <w:bCs/>
          <w:color w:val="000000" w:themeColor="text1"/>
        </w:rPr>
        <w:t xml:space="preserve"> и</w:t>
      </w:r>
      <w:r>
        <w:rPr>
          <w:rFonts w:cs="Arial"/>
          <w:b/>
          <w:bCs/>
          <w:color w:val="000000" w:themeColor="text1"/>
        </w:rPr>
        <w:t xml:space="preserve"> бахчеводством, </w:t>
      </w:r>
      <w:r w:rsidRPr="00FB259B">
        <w:rPr>
          <w:rFonts w:cs="Arial"/>
          <w:b/>
          <w:bCs/>
          <w:color w:val="000000" w:themeColor="text1"/>
        </w:rPr>
        <w:t>обеспечивающий про</w:t>
      </w:r>
      <w:r>
        <w:rPr>
          <w:rFonts w:cs="Arial"/>
          <w:b/>
          <w:bCs/>
          <w:color w:val="000000" w:themeColor="text1"/>
        </w:rPr>
        <w:t xml:space="preserve">изводство вина в объёме более </w:t>
      </w:r>
      <w:r w:rsidRPr="00200B16">
        <w:rPr>
          <w:rFonts w:cs="Arial"/>
          <w:b/>
          <w:bCs/>
        </w:rPr>
        <w:t>15</w:t>
      </w:r>
      <w:r>
        <w:rPr>
          <w:rFonts w:cs="Arial"/>
          <w:b/>
          <w:bCs/>
        </w:rPr>
        <w:t> </w:t>
      </w:r>
      <w:proofErr w:type="gramStart"/>
      <w:r w:rsidRPr="00200B16">
        <w:rPr>
          <w:rFonts w:cs="Arial"/>
          <w:b/>
          <w:bCs/>
        </w:rPr>
        <w:t>млн</w:t>
      </w:r>
      <w:proofErr w:type="gramEnd"/>
      <w:r w:rsidRPr="00200B16">
        <w:rPr>
          <w:rFonts w:cs="Arial"/>
          <w:b/>
          <w:bCs/>
        </w:rPr>
        <w:t xml:space="preserve"> дал и </w:t>
      </w:r>
      <w:r w:rsidRPr="00FF74DA">
        <w:rPr>
          <w:rFonts w:cs="Arial"/>
          <w:b/>
          <w:bCs/>
        </w:rPr>
        <w:t xml:space="preserve">экспорт более 750 тыс. дал вина в </w:t>
      </w:r>
      <w:r>
        <w:rPr>
          <w:rFonts w:cs="Arial"/>
          <w:b/>
          <w:bCs/>
          <w:color w:val="000000" w:themeColor="text1"/>
        </w:rPr>
        <w:t xml:space="preserve">год, производство </w:t>
      </w:r>
      <w:r w:rsidRPr="00200B16">
        <w:rPr>
          <w:rFonts w:cs="Arial"/>
          <w:b/>
          <w:bCs/>
        </w:rPr>
        <w:t xml:space="preserve">более 10 тыс. т </w:t>
      </w:r>
      <w:r>
        <w:rPr>
          <w:rFonts w:cs="Arial"/>
          <w:b/>
          <w:bCs/>
          <w:color w:val="000000" w:themeColor="text1"/>
        </w:rPr>
        <w:t>уникальной плодово-ягодной продукции</w:t>
      </w:r>
      <w:r w:rsidRPr="00200B16">
        <w:rPr>
          <w:rFonts w:cs="Arial"/>
          <w:b/>
          <w:bCs/>
        </w:rPr>
        <w:t xml:space="preserve"> и более 50 тыс.</w:t>
      </w:r>
      <w:r w:rsidR="005F144D">
        <w:rPr>
          <w:rFonts w:cs="Arial"/>
          <w:b/>
          <w:bCs/>
        </w:rPr>
        <w:t> </w:t>
      </w:r>
      <w:r w:rsidRPr="00200B16">
        <w:rPr>
          <w:rFonts w:cs="Arial"/>
          <w:b/>
          <w:bCs/>
        </w:rPr>
        <w:t>т овощей и бахчевой продукции в год.</w:t>
      </w:r>
    </w:p>
    <w:p w14:paraId="26509AE9" w14:textId="77777777" w:rsidR="00435DA1" w:rsidRPr="008E4AA9" w:rsidRDefault="00435DA1" w:rsidP="00435DA1">
      <w:pPr>
        <w:keepNext/>
        <w:spacing w:before="80" w:after="80"/>
        <w:ind w:left="1418"/>
      </w:pPr>
      <w:r w:rsidRPr="008E4AA9">
        <w:t xml:space="preserve">Цель реализуется в рамках </w:t>
      </w:r>
      <w:r w:rsidRPr="003B297F">
        <w:rPr>
          <w:b/>
        </w:rPr>
        <w:t>муниципальной программы муниципального образования Темрюкский район «Развитие сельского хозяйства в</w:t>
      </w:r>
      <w:r>
        <w:rPr>
          <w:b/>
        </w:rPr>
        <w:t xml:space="preserve"> </w:t>
      </w:r>
      <w:r w:rsidRPr="003B297F">
        <w:rPr>
          <w:b/>
        </w:rPr>
        <w:t>Темрюкском районе»</w:t>
      </w:r>
      <w:r w:rsidRPr="008E4AA9">
        <w:t xml:space="preserve"> и </w:t>
      </w:r>
      <w:r w:rsidRPr="008E4AA9">
        <w:rPr>
          <w:b/>
        </w:rPr>
        <w:t>муниципального флагманского проекта «</w:t>
      </w:r>
      <w:r w:rsidRPr="003B297F">
        <w:rPr>
          <w:b/>
        </w:rPr>
        <w:t>Дары Тамани</w:t>
      </w:r>
      <w:r w:rsidRPr="008E4AA9">
        <w:rPr>
          <w:b/>
        </w:rPr>
        <w:t>»</w:t>
      </w:r>
      <w:r w:rsidRPr="008E4AA9">
        <w:t>.</w:t>
      </w:r>
    </w:p>
    <w:p w14:paraId="69171C09" w14:textId="77777777" w:rsidR="00261102" w:rsidRPr="00145E54" w:rsidRDefault="00261102" w:rsidP="00261102">
      <w:pPr>
        <w:keepNext/>
        <w:spacing w:before="60"/>
        <w:ind w:left="1418" w:hanging="1418"/>
        <w:rPr>
          <w:rFonts w:cs="Arial"/>
          <w:bCs/>
          <w:color w:val="000000" w:themeColor="text1"/>
        </w:rPr>
      </w:pPr>
      <w:r w:rsidRPr="00145E54">
        <w:rPr>
          <w:rFonts w:cs="Arial"/>
          <w:bCs/>
          <w:color w:val="000000" w:themeColor="text1"/>
        </w:rPr>
        <w:t>Зада</w:t>
      </w:r>
      <w:r w:rsidRPr="00145E54">
        <w:rPr>
          <w:rFonts w:eastAsiaTheme="minorEastAsia" w:cs="Times New Roman"/>
          <w:lang w:eastAsia="ja-JP"/>
        </w:rPr>
        <w:t>ч</w:t>
      </w:r>
      <w:r w:rsidRPr="00145E54">
        <w:rPr>
          <w:rFonts w:cs="Arial"/>
          <w:bCs/>
          <w:color w:val="000000" w:themeColor="text1"/>
        </w:rPr>
        <w:t>и:</w:t>
      </w:r>
    </w:p>
    <w:p w14:paraId="0B106046" w14:textId="4149CAB4" w:rsidR="001A2346" w:rsidRDefault="001A2346" w:rsidP="00826EDA">
      <w:pPr>
        <w:pStyle w:val="a0"/>
        <w:numPr>
          <w:ilvl w:val="0"/>
          <w:numId w:val="10"/>
        </w:numPr>
        <w:ind w:left="567" w:hanging="283"/>
      </w:pPr>
      <w:r>
        <w:t>Увеличение объёмов производства и экспорта качественной винодельческой продукции с защищенным географическим указанием и с защищенным наименованием места происхождения.</w:t>
      </w:r>
    </w:p>
    <w:p w14:paraId="483E3F8F" w14:textId="52A0C4BF" w:rsidR="001A2346" w:rsidRDefault="001A2346" w:rsidP="00826EDA">
      <w:pPr>
        <w:pStyle w:val="a0"/>
        <w:numPr>
          <w:ilvl w:val="0"/>
          <w:numId w:val="10"/>
        </w:numPr>
        <w:ind w:left="567" w:hanging="283"/>
      </w:pPr>
      <w:r>
        <w:t>Увеличение объёмов производства и переработки плодово-ягодной продукции (черешня, персики, сливы, яблоки, груши).</w:t>
      </w:r>
    </w:p>
    <w:p w14:paraId="3D06C7FC" w14:textId="6EB6D3FB" w:rsidR="001A2346" w:rsidRDefault="001A2346" w:rsidP="00826EDA">
      <w:pPr>
        <w:pStyle w:val="a0"/>
        <w:numPr>
          <w:ilvl w:val="0"/>
          <w:numId w:val="10"/>
        </w:numPr>
        <w:ind w:left="567" w:hanging="283"/>
      </w:pPr>
      <w:r>
        <w:t>Увеличение объемов производства бахчевой продукции (арбузов).</w:t>
      </w:r>
    </w:p>
    <w:p w14:paraId="62F03C4F" w14:textId="518479B7" w:rsidR="001A2346" w:rsidRDefault="001A2346" w:rsidP="00826EDA">
      <w:pPr>
        <w:pStyle w:val="a0"/>
        <w:numPr>
          <w:ilvl w:val="0"/>
          <w:numId w:val="10"/>
        </w:numPr>
        <w:ind w:left="567" w:hanging="283"/>
      </w:pPr>
      <w:r>
        <w:t>Увеличение объемов производства и переработки овощей.</w:t>
      </w:r>
    </w:p>
    <w:p w14:paraId="7C951C32" w14:textId="7903C9B6" w:rsidR="00A2417E" w:rsidRDefault="00A2417E" w:rsidP="00826EDA">
      <w:pPr>
        <w:pStyle w:val="a0"/>
        <w:numPr>
          <w:ilvl w:val="0"/>
          <w:numId w:val="10"/>
        </w:numPr>
        <w:ind w:left="567" w:hanging="283"/>
      </w:pPr>
      <w:r w:rsidRPr="000A18E7">
        <w:t xml:space="preserve">Увеличение объемов </w:t>
      </w:r>
      <w:r w:rsidR="00D032BF">
        <w:t>производства мяса КРС.</w:t>
      </w:r>
    </w:p>
    <w:p w14:paraId="764A2FE6" w14:textId="60691C5A" w:rsidR="001A2346" w:rsidRDefault="001A2346" w:rsidP="00826EDA">
      <w:pPr>
        <w:pStyle w:val="a0"/>
        <w:numPr>
          <w:ilvl w:val="0"/>
          <w:numId w:val="10"/>
        </w:numPr>
        <w:ind w:left="567" w:hanging="283"/>
      </w:pPr>
      <w:r>
        <w:t>Увеличение объемов производства товарной рыбы и рыбной продукции.</w:t>
      </w:r>
    </w:p>
    <w:p w14:paraId="4BA75FFF" w14:textId="6781D90B" w:rsidR="00D032BF" w:rsidRDefault="00D032BF" w:rsidP="00826EDA">
      <w:pPr>
        <w:pStyle w:val="a0"/>
        <w:numPr>
          <w:ilvl w:val="0"/>
          <w:numId w:val="10"/>
        </w:numPr>
        <w:ind w:left="567" w:hanging="283"/>
      </w:pPr>
      <w:r>
        <w:t>Развитие системы кооперации.</w:t>
      </w:r>
    </w:p>
    <w:p w14:paraId="479A2BC9" w14:textId="6ED5E91F" w:rsidR="00340011" w:rsidRDefault="002433C5" w:rsidP="00826EDA">
      <w:pPr>
        <w:pStyle w:val="a0"/>
        <w:numPr>
          <w:ilvl w:val="0"/>
          <w:numId w:val="10"/>
        </w:numPr>
        <w:ind w:left="567" w:hanging="283"/>
      </w:pPr>
      <w:r w:rsidRPr="00435DA1">
        <w:t>Обеспечение целевого использован</w:t>
      </w:r>
      <w:r w:rsidR="00D032BF">
        <w:t xml:space="preserve">ия сельскохозяйственных земель </w:t>
      </w:r>
      <w:r w:rsidRPr="00435DA1">
        <w:t>(ограничение перевода земель в другие категории, в т.ч. для жилищного строительства, промышленности и пр.).</w:t>
      </w:r>
    </w:p>
    <w:p w14:paraId="0F926CDD" w14:textId="77777777" w:rsidR="005F144D" w:rsidRPr="00916293" w:rsidRDefault="005F144D" w:rsidP="005F144D">
      <w:pPr>
        <w:pStyle w:val="a8"/>
      </w:pPr>
      <w:r>
        <w:t xml:space="preserve">Таблица </w:t>
      </w:r>
      <w:r>
        <w:rPr>
          <w:noProof/>
        </w:rPr>
        <w:fldChar w:fldCharType="begin"/>
      </w:r>
      <w:r>
        <w:rPr>
          <w:noProof/>
        </w:rPr>
        <w:instrText xml:space="preserve"> SEQ Таблица \* ARABIC </w:instrText>
      </w:r>
      <w:r>
        <w:rPr>
          <w:noProof/>
        </w:rPr>
        <w:fldChar w:fldCharType="separate"/>
      </w:r>
      <w:r w:rsidR="00964E1F">
        <w:rPr>
          <w:noProof/>
        </w:rPr>
        <w:t>4</w:t>
      </w:r>
      <w:r>
        <w:rPr>
          <w:noProof/>
        </w:rPr>
        <w:fldChar w:fldCharType="end"/>
      </w:r>
      <w:r w:rsidRPr="0061693B">
        <w:t xml:space="preserve"> </w:t>
      </w:r>
      <w:r>
        <w:t xml:space="preserve">– </w:t>
      </w:r>
      <w:r w:rsidRPr="0061693B">
        <w:t xml:space="preserve">Ключевые </w:t>
      </w:r>
      <w:r w:rsidRPr="00916293">
        <w:t>индикаторы цели Ц-3</w:t>
      </w:r>
    </w:p>
    <w:tbl>
      <w:tblPr>
        <w:tblStyle w:val="af3"/>
        <w:tblW w:w="5000" w:type="pct"/>
        <w:tblLayout w:type="fixed"/>
        <w:tblCellMar>
          <w:left w:w="57" w:type="dxa"/>
          <w:right w:w="57" w:type="dxa"/>
        </w:tblCellMar>
        <w:tblLook w:val="0620" w:firstRow="1" w:lastRow="0" w:firstColumn="0" w:lastColumn="0" w:noHBand="1" w:noVBand="1"/>
      </w:tblPr>
      <w:tblGrid>
        <w:gridCol w:w="5306"/>
        <w:gridCol w:w="741"/>
        <w:gridCol w:w="741"/>
        <w:gridCol w:w="741"/>
        <w:gridCol w:w="741"/>
        <w:gridCol w:w="741"/>
        <w:gridCol w:w="741"/>
      </w:tblGrid>
      <w:tr w:rsidR="005F144D" w:rsidRPr="000D3819" w14:paraId="112E1054" w14:textId="77777777" w:rsidTr="006B026C">
        <w:trPr>
          <w:cnfStyle w:val="100000000000" w:firstRow="1" w:lastRow="0" w:firstColumn="0" w:lastColumn="0" w:oddVBand="0" w:evenVBand="0" w:oddHBand="0" w:evenHBand="0" w:firstRowFirstColumn="0" w:firstRowLastColumn="0" w:lastRowFirstColumn="0" w:lastRowLastColumn="0"/>
          <w:cantSplit/>
          <w:trHeight w:val="20"/>
          <w:tblHeader/>
        </w:trPr>
        <w:tc>
          <w:tcPr>
            <w:tcW w:w="2720" w:type="pct"/>
            <w:vAlign w:val="center"/>
          </w:tcPr>
          <w:p w14:paraId="7F6712B4" w14:textId="77777777" w:rsidR="005F144D" w:rsidRPr="000D3819" w:rsidRDefault="005F144D" w:rsidP="006B026C">
            <w:pPr>
              <w:keepNext/>
              <w:spacing w:before="0" w:after="0"/>
              <w:jc w:val="center"/>
              <w:rPr>
                <w:rFonts w:eastAsia="Times New Roman" w:cs="Arial"/>
                <w:b w:val="0"/>
                <w:bCs w:val="0"/>
                <w:color w:val="000000"/>
                <w:sz w:val="20"/>
                <w:szCs w:val="20"/>
                <w:lang w:eastAsia="ru-RU"/>
              </w:rPr>
            </w:pPr>
            <w:r w:rsidRPr="000D3819">
              <w:rPr>
                <w:rFonts w:eastAsia="Times New Roman" w:cs="Arial"/>
                <w:sz w:val="20"/>
                <w:szCs w:val="20"/>
                <w:lang w:eastAsia="ru-RU"/>
              </w:rPr>
              <w:t>Индикатор</w:t>
            </w:r>
          </w:p>
        </w:tc>
        <w:tc>
          <w:tcPr>
            <w:tcW w:w="380" w:type="pct"/>
            <w:noWrap/>
            <w:vAlign w:val="center"/>
          </w:tcPr>
          <w:p w14:paraId="30457AFA" w14:textId="77777777" w:rsidR="005F144D" w:rsidRPr="000D3819" w:rsidRDefault="005F144D" w:rsidP="006B026C">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2016</w:t>
            </w:r>
          </w:p>
        </w:tc>
        <w:tc>
          <w:tcPr>
            <w:tcW w:w="380" w:type="pct"/>
            <w:noWrap/>
            <w:vAlign w:val="center"/>
          </w:tcPr>
          <w:p w14:paraId="748B9EC3" w14:textId="77777777" w:rsidR="005F144D" w:rsidRPr="000D3819" w:rsidRDefault="005F144D" w:rsidP="006B026C">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2018</w:t>
            </w:r>
          </w:p>
        </w:tc>
        <w:tc>
          <w:tcPr>
            <w:tcW w:w="380" w:type="pct"/>
            <w:noWrap/>
            <w:vAlign w:val="center"/>
          </w:tcPr>
          <w:p w14:paraId="2B5685CB" w14:textId="77777777" w:rsidR="005F144D" w:rsidRPr="000D3819" w:rsidRDefault="005F144D" w:rsidP="006B026C">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2021</w:t>
            </w:r>
          </w:p>
        </w:tc>
        <w:tc>
          <w:tcPr>
            <w:tcW w:w="380" w:type="pct"/>
            <w:noWrap/>
            <w:vAlign w:val="center"/>
          </w:tcPr>
          <w:p w14:paraId="31578641" w14:textId="77777777" w:rsidR="005F144D" w:rsidRPr="000D3819" w:rsidRDefault="005F144D" w:rsidP="006B026C">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2024</w:t>
            </w:r>
          </w:p>
        </w:tc>
        <w:tc>
          <w:tcPr>
            <w:tcW w:w="380" w:type="pct"/>
            <w:noWrap/>
            <w:vAlign w:val="center"/>
          </w:tcPr>
          <w:p w14:paraId="05C6265C" w14:textId="77777777" w:rsidR="005F144D" w:rsidRPr="000D3819" w:rsidRDefault="005F144D" w:rsidP="006B026C">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2027</w:t>
            </w:r>
          </w:p>
        </w:tc>
        <w:tc>
          <w:tcPr>
            <w:tcW w:w="380" w:type="pct"/>
            <w:noWrap/>
            <w:vAlign w:val="center"/>
          </w:tcPr>
          <w:p w14:paraId="1DBA5A7C" w14:textId="77777777" w:rsidR="005F144D" w:rsidRPr="000D3819" w:rsidRDefault="005F144D" w:rsidP="006B026C">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2030</w:t>
            </w:r>
          </w:p>
        </w:tc>
      </w:tr>
      <w:tr w:rsidR="005F144D" w:rsidRPr="000D3819" w14:paraId="0B8599DF" w14:textId="77777777" w:rsidTr="006B026C">
        <w:trPr>
          <w:cantSplit/>
          <w:trHeight w:val="20"/>
        </w:trPr>
        <w:tc>
          <w:tcPr>
            <w:tcW w:w="2720" w:type="pct"/>
            <w:hideMark/>
          </w:tcPr>
          <w:p w14:paraId="2F3532B8" w14:textId="1C361F68" w:rsidR="005F144D" w:rsidRPr="000D3819" w:rsidRDefault="005F144D" w:rsidP="00D032BF">
            <w:pPr>
              <w:keepNext/>
              <w:spacing w:before="0" w:after="0"/>
              <w:jc w:val="left"/>
              <w:rPr>
                <w:rFonts w:eastAsia="Times New Roman" w:cs="Arial"/>
                <w:b/>
                <w:bCs/>
                <w:color w:val="000000"/>
                <w:sz w:val="20"/>
                <w:szCs w:val="20"/>
                <w:lang w:eastAsia="ru-RU"/>
              </w:rPr>
            </w:pPr>
            <w:r w:rsidRPr="000D3819">
              <w:rPr>
                <w:rFonts w:eastAsia="Times New Roman" w:cs="Arial"/>
                <w:b/>
                <w:bCs/>
                <w:color w:val="000000"/>
                <w:sz w:val="20"/>
                <w:szCs w:val="20"/>
                <w:lang w:eastAsia="ru-RU"/>
              </w:rPr>
              <w:t>Ц-3. Темрюкский район – глобально конкурентоспособный центр виноградарства и вино</w:t>
            </w:r>
            <w:r w:rsidR="00D032BF" w:rsidRPr="000D3819">
              <w:rPr>
                <w:rFonts w:eastAsia="Times New Roman" w:cs="Arial"/>
                <w:b/>
                <w:bCs/>
                <w:color w:val="000000"/>
                <w:sz w:val="20"/>
                <w:szCs w:val="20"/>
                <w:lang w:eastAsia="ru-RU"/>
              </w:rPr>
              <w:t xml:space="preserve">делия, с развитым садоводством и </w:t>
            </w:r>
            <w:r w:rsidRPr="000D3819">
              <w:rPr>
                <w:rFonts w:eastAsia="Times New Roman" w:cs="Arial"/>
                <w:b/>
                <w:bCs/>
                <w:color w:val="000000"/>
                <w:sz w:val="20"/>
                <w:szCs w:val="20"/>
                <w:lang w:eastAsia="ru-RU"/>
              </w:rPr>
              <w:t>бахчеводством, обеспечивающий прои</w:t>
            </w:r>
            <w:r w:rsidR="00B71C86" w:rsidRPr="000D3819">
              <w:rPr>
                <w:rFonts w:eastAsia="Times New Roman" w:cs="Arial"/>
                <w:b/>
                <w:bCs/>
                <w:color w:val="000000"/>
                <w:sz w:val="20"/>
                <w:szCs w:val="20"/>
                <w:lang w:eastAsia="ru-RU"/>
              </w:rPr>
              <w:t>зводство вина в объёме более 15 </w:t>
            </w:r>
            <w:proofErr w:type="gramStart"/>
            <w:r w:rsidRPr="000D3819">
              <w:rPr>
                <w:rFonts w:eastAsia="Times New Roman" w:cs="Arial"/>
                <w:b/>
                <w:bCs/>
                <w:color w:val="000000"/>
                <w:sz w:val="20"/>
                <w:szCs w:val="20"/>
                <w:lang w:eastAsia="ru-RU"/>
              </w:rPr>
              <w:t>млн</w:t>
            </w:r>
            <w:proofErr w:type="gramEnd"/>
            <w:r w:rsidRPr="000D3819">
              <w:rPr>
                <w:rFonts w:eastAsia="Times New Roman" w:cs="Arial"/>
                <w:b/>
                <w:bCs/>
                <w:color w:val="000000"/>
                <w:sz w:val="20"/>
                <w:szCs w:val="20"/>
                <w:lang w:eastAsia="ru-RU"/>
              </w:rPr>
              <w:t xml:space="preserve"> дал и экспорт более 750 тыс. дал вина в год, производство более 10 тыс. т уникал</w:t>
            </w:r>
            <w:r w:rsidR="005F60D0" w:rsidRPr="000D3819">
              <w:rPr>
                <w:rFonts w:eastAsia="Times New Roman" w:cs="Arial"/>
                <w:b/>
                <w:bCs/>
                <w:color w:val="000000"/>
                <w:sz w:val="20"/>
                <w:szCs w:val="20"/>
                <w:lang w:eastAsia="ru-RU"/>
              </w:rPr>
              <w:t>ьной плодово-ягодной продукции,</w:t>
            </w:r>
            <w:r w:rsidRPr="000D3819">
              <w:rPr>
                <w:rFonts w:eastAsia="Times New Roman" w:cs="Arial"/>
                <w:b/>
                <w:bCs/>
                <w:color w:val="000000"/>
                <w:sz w:val="20"/>
                <w:szCs w:val="20"/>
                <w:lang w:eastAsia="ru-RU"/>
              </w:rPr>
              <w:t xml:space="preserve"> более 50 тыс. т овощей и бахчевой продукции в год</w:t>
            </w:r>
            <w:r w:rsidR="005F60D0" w:rsidRPr="000D3819">
              <w:rPr>
                <w:rFonts w:eastAsia="Times New Roman" w:cs="Arial"/>
                <w:b/>
                <w:bCs/>
                <w:color w:val="000000"/>
                <w:sz w:val="20"/>
                <w:szCs w:val="20"/>
                <w:lang w:eastAsia="ru-RU"/>
              </w:rPr>
              <w:t>.</w:t>
            </w:r>
          </w:p>
        </w:tc>
        <w:tc>
          <w:tcPr>
            <w:tcW w:w="380" w:type="pct"/>
            <w:noWrap/>
            <w:hideMark/>
          </w:tcPr>
          <w:p w14:paraId="26E78C45" w14:textId="77777777" w:rsidR="005F144D" w:rsidRPr="000D3819" w:rsidRDefault="005F144D" w:rsidP="006B026C">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c>
          <w:tcPr>
            <w:tcW w:w="380" w:type="pct"/>
            <w:noWrap/>
            <w:hideMark/>
          </w:tcPr>
          <w:p w14:paraId="1BFCFB3A" w14:textId="77777777" w:rsidR="005F144D" w:rsidRPr="000D3819" w:rsidRDefault="005F144D" w:rsidP="006B026C">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c>
          <w:tcPr>
            <w:tcW w:w="380" w:type="pct"/>
            <w:noWrap/>
            <w:hideMark/>
          </w:tcPr>
          <w:p w14:paraId="533E9079" w14:textId="77777777" w:rsidR="005F144D" w:rsidRPr="000D3819" w:rsidRDefault="005F144D" w:rsidP="006B026C">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c>
          <w:tcPr>
            <w:tcW w:w="380" w:type="pct"/>
            <w:noWrap/>
            <w:hideMark/>
          </w:tcPr>
          <w:p w14:paraId="223958D6" w14:textId="77777777" w:rsidR="005F144D" w:rsidRPr="000D3819" w:rsidRDefault="005F144D" w:rsidP="006B026C">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c>
          <w:tcPr>
            <w:tcW w:w="380" w:type="pct"/>
            <w:noWrap/>
            <w:hideMark/>
          </w:tcPr>
          <w:p w14:paraId="0D11CC48" w14:textId="77777777" w:rsidR="005F144D" w:rsidRPr="000D3819" w:rsidRDefault="005F144D" w:rsidP="006B026C">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c>
          <w:tcPr>
            <w:tcW w:w="380" w:type="pct"/>
            <w:noWrap/>
            <w:hideMark/>
          </w:tcPr>
          <w:p w14:paraId="7ED6A505" w14:textId="77777777" w:rsidR="005F144D" w:rsidRPr="000D3819" w:rsidRDefault="005F144D" w:rsidP="006B026C">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r>
      <w:tr w:rsidR="005F144D" w:rsidRPr="000D3819" w14:paraId="265D5AEF" w14:textId="77777777" w:rsidTr="006B026C">
        <w:trPr>
          <w:cantSplit/>
          <w:trHeight w:val="20"/>
        </w:trPr>
        <w:tc>
          <w:tcPr>
            <w:tcW w:w="2720" w:type="pct"/>
            <w:hideMark/>
          </w:tcPr>
          <w:p w14:paraId="1F6CA674" w14:textId="77777777" w:rsidR="005F144D" w:rsidRPr="000D3819" w:rsidRDefault="005F144D" w:rsidP="006B026C">
            <w:pPr>
              <w:keepNext/>
              <w:spacing w:before="0" w:after="0"/>
              <w:jc w:val="left"/>
              <w:rPr>
                <w:rFonts w:eastAsia="Times New Roman" w:cs="Arial"/>
                <w:color w:val="000000"/>
                <w:sz w:val="20"/>
                <w:szCs w:val="20"/>
                <w:lang w:eastAsia="ru-RU"/>
              </w:rPr>
            </w:pPr>
            <w:r w:rsidRPr="000D3819">
              <w:rPr>
                <w:rFonts w:eastAsia="Times New Roman" w:cs="Arial"/>
                <w:color w:val="000000"/>
                <w:sz w:val="20"/>
                <w:szCs w:val="20"/>
                <w:lang w:eastAsia="ru-RU"/>
              </w:rPr>
              <w:t xml:space="preserve">Производство вина, </w:t>
            </w:r>
            <w:proofErr w:type="gramStart"/>
            <w:r w:rsidRPr="000D3819">
              <w:rPr>
                <w:rFonts w:eastAsia="Times New Roman" w:cs="Arial"/>
                <w:color w:val="000000"/>
                <w:sz w:val="20"/>
                <w:szCs w:val="20"/>
                <w:lang w:eastAsia="ru-RU"/>
              </w:rPr>
              <w:t>млн</w:t>
            </w:r>
            <w:proofErr w:type="gramEnd"/>
            <w:r w:rsidRPr="000D3819">
              <w:rPr>
                <w:rFonts w:eastAsia="Times New Roman" w:cs="Arial"/>
                <w:color w:val="000000"/>
                <w:sz w:val="20"/>
                <w:szCs w:val="20"/>
                <w:lang w:eastAsia="ru-RU"/>
              </w:rPr>
              <w:t xml:space="preserve"> дал</w:t>
            </w:r>
          </w:p>
        </w:tc>
        <w:tc>
          <w:tcPr>
            <w:tcW w:w="380" w:type="pct"/>
            <w:noWrap/>
            <w:hideMark/>
          </w:tcPr>
          <w:p w14:paraId="263A6A96" w14:textId="77777777" w:rsidR="005F144D" w:rsidRPr="000D3819" w:rsidRDefault="005F144D" w:rsidP="006B026C">
            <w:pPr>
              <w:keepNext/>
              <w:spacing w:before="0" w:after="0"/>
              <w:jc w:val="left"/>
              <w:rPr>
                <w:rFonts w:eastAsia="Times New Roman" w:cs="Arial"/>
                <w:color w:val="000000"/>
                <w:sz w:val="20"/>
                <w:szCs w:val="20"/>
                <w:lang w:eastAsia="ru-RU"/>
              </w:rPr>
            </w:pPr>
          </w:p>
        </w:tc>
        <w:tc>
          <w:tcPr>
            <w:tcW w:w="380" w:type="pct"/>
            <w:noWrap/>
            <w:hideMark/>
          </w:tcPr>
          <w:p w14:paraId="2A17CA0B" w14:textId="77777777" w:rsidR="005F144D" w:rsidRPr="000D3819" w:rsidRDefault="005F144D" w:rsidP="006B026C">
            <w:pPr>
              <w:keepNext/>
              <w:spacing w:before="0" w:after="0"/>
              <w:jc w:val="left"/>
              <w:rPr>
                <w:rFonts w:eastAsia="Times New Roman" w:cs="Arial"/>
                <w:sz w:val="20"/>
                <w:szCs w:val="20"/>
                <w:lang w:eastAsia="ru-RU"/>
              </w:rPr>
            </w:pPr>
          </w:p>
        </w:tc>
        <w:tc>
          <w:tcPr>
            <w:tcW w:w="380" w:type="pct"/>
            <w:noWrap/>
            <w:hideMark/>
          </w:tcPr>
          <w:p w14:paraId="6DAEE1C2" w14:textId="77777777" w:rsidR="005F144D" w:rsidRPr="000D3819" w:rsidRDefault="005F144D" w:rsidP="006B026C">
            <w:pPr>
              <w:keepNext/>
              <w:spacing w:before="0" w:after="0"/>
              <w:jc w:val="left"/>
              <w:rPr>
                <w:rFonts w:eastAsia="Times New Roman" w:cs="Arial"/>
                <w:sz w:val="20"/>
                <w:szCs w:val="20"/>
                <w:lang w:eastAsia="ru-RU"/>
              </w:rPr>
            </w:pPr>
          </w:p>
        </w:tc>
        <w:tc>
          <w:tcPr>
            <w:tcW w:w="380" w:type="pct"/>
            <w:noWrap/>
            <w:hideMark/>
          </w:tcPr>
          <w:p w14:paraId="6917C08B" w14:textId="77777777" w:rsidR="005F144D" w:rsidRPr="000D3819" w:rsidRDefault="005F144D" w:rsidP="006B026C">
            <w:pPr>
              <w:keepNext/>
              <w:spacing w:before="0" w:after="0"/>
              <w:jc w:val="left"/>
              <w:rPr>
                <w:rFonts w:eastAsia="Times New Roman" w:cs="Arial"/>
                <w:sz w:val="20"/>
                <w:szCs w:val="20"/>
                <w:lang w:eastAsia="ru-RU"/>
              </w:rPr>
            </w:pPr>
          </w:p>
        </w:tc>
        <w:tc>
          <w:tcPr>
            <w:tcW w:w="380" w:type="pct"/>
            <w:noWrap/>
            <w:hideMark/>
          </w:tcPr>
          <w:p w14:paraId="4F427215" w14:textId="77777777" w:rsidR="005F144D" w:rsidRPr="000D3819" w:rsidRDefault="005F144D" w:rsidP="006B026C">
            <w:pPr>
              <w:keepNext/>
              <w:spacing w:before="0" w:after="0"/>
              <w:jc w:val="left"/>
              <w:rPr>
                <w:rFonts w:eastAsia="Times New Roman" w:cs="Arial"/>
                <w:sz w:val="20"/>
                <w:szCs w:val="20"/>
                <w:lang w:eastAsia="ru-RU"/>
              </w:rPr>
            </w:pPr>
          </w:p>
        </w:tc>
        <w:tc>
          <w:tcPr>
            <w:tcW w:w="380" w:type="pct"/>
            <w:noWrap/>
            <w:hideMark/>
          </w:tcPr>
          <w:p w14:paraId="431F6473" w14:textId="77777777" w:rsidR="005F144D" w:rsidRPr="000D3819" w:rsidRDefault="005F144D" w:rsidP="006B026C">
            <w:pPr>
              <w:keepNext/>
              <w:spacing w:before="0" w:after="0"/>
              <w:jc w:val="left"/>
              <w:rPr>
                <w:rFonts w:eastAsia="Times New Roman" w:cs="Arial"/>
                <w:sz w:val="20"/>
                <w:szCs w:val="20"/>
                <w:lang w:eastAsia="ru-RU"/>
              </w:rPr>
            </w:pPr>
          </w:p>
        </w:tc>
      </w:tr>
      <w:tr w:rsidR="005F144D" w:rsidRPr="000D3819" w14:paraId="1601E09F" w14:textId="77777777" w:rsidTr="006B026C">
        <w:trPr>
          <w:cantSplit/>
          <w:trHeight w:val="20"/>
        </w:trPr>
        <w:tc>
          <w:tcPr>
            <w:tcW w:w="2720" w:type="pct"/>
            <w:noWrap/>
            <w:hideMark/>
          </w:tcPr>
          <w:p w14:paraId="66763D6B" w14:textId="77777777" w:rsidR="005F144D" w:rsidRPr="000D3819" w:rsidRDefault="005F144D" w:rsidP="006B026C">
            <w:pPr>
              <w:keepNext/>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Инерционный</w:t>
            </w:r>
          </w:p>
        </w:tc>
        <w:tc>
          <w:tcPr>
            <w:tcW w:w="380" w:type="pct"/>
            <w:noWrap/>
          </w:tcPr>
          <w:p w14:paraId="611F0D5B"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sz w:val="20"/>
                <w:szCs w:val="20"/>
              </w:rPr>
              <w:t>12,9</w:t>
            </w:r>
          </w:p>
        </w:tc>
        <w:tc>
          <w:tcPr>
            <w:tcW w:w="380" w:type="pct"/>
            <w:noWrap/>
          </w:tcPr>
          <w:p w14:paraId="7F5053F1"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sz w:val="20"/>
                <w:szCs w:val="20"/>
              </w:rPr>
              <w:t>11,0</w:t>
            </w:r>
          </w:p>
        </w:tc>
        <w:tc>
          <w:tcPr>
            <w:tcW w:w="380" w:type="pct"/>
            <w:noWrap/>
          </w:tcPr>
          <w:p w14:paraId="47B1365E"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sz w:val="20"/>
                <w:szCs w:val="20"/>
              </w:rPr>
              <w:t>11,5</w:t>
            </w:r>
          </w:p>
        </w:tc>
        <w:tc>
          <w:tcPr>
            <w:tcW w:w="380" w:type="pct"/>
            <w:noWrap/>
          </w:tcPr>
          <w:p w14:paraId="747F8AB0"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sz w:val="20"/>
                <w:szCs w:val="20"/>
              </w:rPr>
              <w:t>12,0</w:t>
            </w:r>
          </w:p>
        </w:tc>
        <w:tc>
          <w:tcPr>
            <w:tcW w:w="380" w:type="pct"/>
            <w:noWrap/>
          </w:tcPr>
          <w:p w14:paraId="5BF87A45"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sz w:val="20"/>
                <w:szCs w:val="20"/>
              </w:rPr>
              <w:t>12,5</w:t>
            </w:r>
          </w:p>
        </w:tc>
        <w:tc>
          <w:tcPr>
            <w:tcW w:w="380" w:type="pct"/>
            <w:noWrap/>
          </w:tcPr>
          <w:p w14:paraId="66779E54"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sz w:val="20"/>
                <w:szCs w:val="20"/>
              </w:rPr>
              <w:t>13,0</w:t>
            </w:r>
          </w:p>
        </w:tc>
      </w:tr>
      <w:tr w:rsidR="005F144D" w:rsidRPr="000D3819" w14:paraId="666955F5" w14:textId="77777777" w:rsidTr="006B026C">
        <w:trPr>
          <w:cantSplit/>
          <w:trHeight w:val="20"/>
        </w:trPr>
        <w:tc>
          <w:tcPr>
            <w:tcW w:w="2720" w:type="pct"/>
            <w:noWrap/>
            <w:hideMark/>
          </w:tcPr>
          <w:p w14:paraId="61130103" w14:textId="77777777" w:rsidR="005F144D" w:rsidRPr="000D3819" w:rsidRDefault="005F144D" w:rsidP="006B026C">
            <w:pPr>
              <w:keepNext/>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Базовый</w:t>
            </w:r>
          </w:p>
        </w:tc>
        <w:tc>
          <w:tcPr>
            <w:tcW w:w="380" w:type="pct"/>
            <w:noWrap/>
          </w:tcPr>
          <w:p w14:paraId="311AB458"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sz w:val="20"/>
                <w:szCs w:val="20"/>
              </w:rPr>
              <w:t>12,9</w:t>
            </w:r>
          </w:p>
        </w:tc>
        <w:tc>
          <w:tcPr>
            <w:tcW w:w="380" w:type="pct"/>
            <w:noWrap/>
          </w:tcPr>
          <w:p w14:paraId="68856F28"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sz w:val="20"/>
                <w:szCs w:val="20"/>
              </w:rPr>
              <w:t>11,0</w:t>
            </w:r>
          </w:p>
        </w:tc>
        <w:tc>
          <w:tcPr>
            <w:tcW w:w="380" w:type="pct"/>
            <w:noWrap/>
          </w:tcPr>
          <w:p w14:paraId="62062D8B"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sz w:val="20"/>
                <w:szCs w:val="20"/>
              </w:rPr>
              <w:t>11,7</w:t>
            </w:r>
          </w:p>
        </w:tc>
        <w:tc>
          <w:tcPr>
            <w:tcW w:w="380" w:type="pct"/>
            <w:noWrap/>
          </w:tcPr>
          <w:p w14:paraId="220E096F"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sz w:val="20"/>
                <w:szCs w:val="20"/>
              </w:rPr>
              <w:t>12,5</w:t>
            </w:r>
          </w:p>
        </w:tc>
        <w:tc>
          <w:tcPr>
            <w:tcW w:w="380" w:type="pct"/>
            <w:noWrap/>
          </w:tcPr>
          <w:p w14:paraId="0F8CBC4C"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sz w:val="20"/>
                <w:szCs w:val="20"/>
              </w:rPr>
              <w:t>13,3</w:t>
            </w:r>
          </w:p>
        </w:tc>
        <w:tc>
          <w:tcPr>
            <w:tcW w:w="380" w:type="pct"/>
            <w:noWrap/>
          </w:tcPr>
          <w:p w14:paraId="25206256"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sz w:val="20"/>
                <w:szCs w:val="20"/>
              </w:rPr>
              <w:t>14,1</w:t>
            </w:r>
          </w:p>
        </w:tc>
      </w:tr>
      <w:tr w:rsidR="005F144D" w:rsidRPr="000D3819" w14:paraId="2240A109" w14:textId="77777777" w:rsidTr="006B026C">
        <w:trPr>
          <w:cantSplit/>
          <w:trHeight w:val="20"/>
        </w:trPr>
        <w:tc>
          <w:tcPr>
            <w:tcW w:w="2720" w:type="pct"/>
            <w:noWrap/>
            <w:hideMark/>
          </w:tcPr>
          <w:p w14:paraId="7213743D" w14:textId="77777777" w:rsidR="005F144D" w:rsidRPr="000D3819" w:rsidRDefault="005F144D" w:rsidP="006B026C">
            <w:pPr>
              <w:keepNext/>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Оптимистический</w:t>
            </w:r>
          </w:p>
        </w:tc>
        <w:tc>
          <w:tcPr>
            <w:tcW w:w="380" w:type="pct"/>
            <w:noWrap/>
          </w:tcPr>
          <w:p w14:paraId="6F5F3900"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sz w:val="20"/>
                <w:szCs w:val="20"/>
              </w:rPr>
              <w:t>12,9</w:t>
            </w:r>
          </w:p>
        </w:tc>
        <w:tc>
          <w:tcPr>
            <w:tcW w:w="380" w:type="pct"/>
            <w:noWrap/>
          </w:tcPr>
          <w:p w14:paraId="331AA3F8"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sz w:val="20"/>
                <w:szCs w:val="20"/>
              </w:rPr>
              <w:t>11,0</w:t>
            </w:r>
          </w:p>
        </w:tc>
        <w:tc>
          <w:tcPr>
            <w:tcW w:w="380" w:type="pct"/>
            <w:noWrap/>
          </w:tcPr>
          <w:p w14:paraId="20113B62"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sz w:val="20"/>
                <w:szCs w:val="20"/>
              </w:rPr>
              <w:t>12,0</w:t>
            </w:r>
          </w:p>
        </w:tc>
        <w:tc>
          <w:tcPr>
            <w:tcW w:w="380" w:type="pct"/>
            <w:noWrap/>
          </w:tcPr>
          <w:p w14:paraId="501FF3B8"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sz w:val="20"/>
                <w:szCs w:val="20"/>
              </w:rPr>
              <w:t>13,1</w:t>
            </w:r>
          </w:p>
        </w:tc>
        <w:tc>
          <w:tcPr>
            <w:tcW w:w="380" w:type="pct"/>
            <w:noWrap/>
          </w:tcPr>
          <w:p w14:paraId="74D5C0DE"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sz w:val="20"/>
                <w:szCs w:val="20"/>
              </w:rPr>
              <w:t>14,2</w:t>
            </w:r>
          </w:p>
        </w:tc>
        <w:tc>
          <w:tcPr>
            <w:tcW w:w="380" w:type="pct"/>
            <w:noWrap/>
          </w:tcPr>
          <w:p w14:paraId="4754FB7C" w14:textId="77777777" w:rsidR="005F144D" w:rsidRPr="000D3819" w:rsidRDefault="005F144D" w:rsidP="006B026C">
            <w:pPr>
              <w:keepNext/>
              <w:spacing w:before="0" w:after="0"/>
              <w:jc w:val="right"/>
              <w:rPr>
                <w:rFonts w:eastAsia="Times New Roman" w:cs="Arial"/>
                <w:color w:val="000000"/>
                <w:sz w:val="20"/>
                <w:szCs w:val="20"/>
                <w:lang w:eastAsia="ru-RU"/>
              </w:rPr>
            </w:pPr>
            <w:r w:rsidRPr="000D3819">
              <w:rPr>
                <w:sz w:val="20"/>
                <w:szCs w:val="20"/>
              </w:rPr>
              <w:t>15,5</w:t>
            </w:r>
          </w:p>
        </w:tc>
      </w:tr>
      <w:tr w:rsidR="005F144D" w:rsidRPr="000D3819" w14:paraId="5E0E4BB1" w14:textId="77777777" w:rsidTr="006B026C">
        <w:trPr>
          <w:cantSplit/>
          <w:trHeight w:val="20"/>
        </w:trPr>
        <w:tc>
          <w:tcPr>
            <w:tcW w:w="2720" w:type="pct"/>
            <w:hideMark/>
          </w:tcPr>
          <w:p w14:paraId="246E99B5" w14:textId="77777777" w:rsidR="005F144D" w:rsidRPr="000D3819" w:rsidRDefault="005F144D" w:rsidP="006B026C">
            <w:pPr>
              <w:keepNext/>
              <w:spacing w:before="0" w:after="0"/>
              <w:jc w:val="left"/>
              <w:rPr>
                <w:rFonts w:eastAsia="Times New Roman" w:cs="Arial"/>
                <w:sz w:val="20"/>
                <w:szCs w:val="20"/>
                <w:lang w:eastAsia="ru-RU"/>
              </w:rPr>
            </w:pPr>
            <w:r w:rsidRPr="000D3819">
              <w:rPr>
                <w:rFonts w:eastAsia="Times New Roman" w:cs="Arial"/>
                <w:sz w:val="20"/>
                <w:szCs w:val="20"/>
                <w:lang w:eastAsia="ru-RU"/>
              </w:rPr>
              <w:t xml:space="preserve">Объём экспорта вина, </w:t>
            </w:r>
            <w:proofErr w:type="gramStart"/>
            <w:r w:rsidRPr="000D3819">
              <w:rPr>
                <w:rFonts w:eastAsia="Times New Roman" w:cs="Arial"/>
                <w:sz w:val="20"/>
                <w:szCs w:val="20"/>
                <w:lang w:eastAsia="ru-RU"/>
              </w:rPr>
              <w:t>млн</w:t>
            </w:r>
            <w:proofErr w:type="gramEnd"/>
            <w:r w:rsidRPr="000D3819">
              <w:rPr>
                <w:rFonts w:eastAsia="Times New Roman" w:cs="Arial"/>
                <w:sz w:val="20"/>
                <w:szCs w:val="20"/>
                <w:lang w:eastAsia="ru-RU"/>
              </w:rPr>
              <w:t xml:space="preserve"> дал</w:t>
            </w:r>
          </w:p>
        </w:tc>
        <w:tc>
          <w:tcPr>
            <w:tcW w:w="380" w:type="pct"/>
            <w:noWrap/>
          </w:tcPr>
          <w:p w14:paraId="420B7A83" w14:textId="77777777" w:rsidR="005F144D" w:rsidRPr="000D3819" w:rsidRDefault="005F144D" w:rsidP="006B026C">
            <w:pPr>
              <w:spacing w:before="0" w:after="0"/>
              <w:jc w:val="right"/>
              <w:rPr>
                <w:rFonts w:eastAsia="Times New Roman" w:cs="Arial"/>
                <w:color w:val="000000"/>
                <w:sz w:val="20"/>
                <w:szCs w:val="20"/>
                <w:lang w:eastAsia="ru-RU"/>
              </w:rPr>
            </w:pPr>
          </w:p>
        </w:tc>
        <w:tc>
          <w:tcPr>
            <w:tcW w:w="380" w:type="pct"/>
            <w:noWrap/>
          </w:tcPr>
          <w:p w14:paraId="4D67D18D" w14:textId="77777777" w:rsidR="005F144D" w:rsidRPr="000D3819" w:rsidRDefault="005F144D" w:rsidP="006B026C">
            <w:pPr>
              <w:spacing w:before="0" w:after="0"/>
              <w:jc w:val="right"/>
              <w:rPr>
                <w:rFonts w:eastAsia="Times New Roman" w:cs="Arial"/>
                <w:sz w:val="20"/>
                <w:szCs w:val="20"/>
                <w:lang w:eastAsia="ru-RU"/>
              </w:rPr>
            </w:pPr>
          </w:p>
        </w:tc>
        <w:tc>
          <w:tcPr>
            <w:tcW w:w="380" w:type="pct"/>
            <w:noWrap/>
          </w:tcPr>
          <w:p w14:paraId="22DEDF86" w14:textId="77777777" w:rsidR="005F144D" w:rsidRPr="000D3819" w:rsidRDefault="005F144D" w:rsidP="006B026C">
            <w:pPr>
              <w:spacing w:before="0" w:after="0"/>
              <w:jc w:val="right"/>
              <w:rPr>
                <w:rFonts w:eastAsia="Times New Roman" w:cs="Arial"/>
                <w:sz w:val="20"/>
                <w:szCs w:val="20"/>
                <w:lang w:eastAsia="ru-RU"/>
              </w:rPr>
            </w:pPr>
          </w:p>
        </w:tc>
        <w:tc>
          <w:tcPr>
            <w:tcW w:w="380" w:type="pct"/>
            <w:noWrap/>
          </w:tcPr>
          <w:p w14:paraId="5B31CE3A" w14:textId="77777777" w:rsidR="005F144D" w:rsidRPr="000D3819" w:rsidRDefault="005F144D" w:rsidP="006B026C">
            <w:pPr>
              <w:spacing w:before="0" w:after="0"/>
              <w:jc w:val="right"/>
              <w:rPr>
                <w:rFonts w:eastAsia="Times New Roman" w:cs="Arial"/>
                <w:sz w:val="20"/>
                <w:szCs w:val="20"/>
                <w:lang w:eastAsia="ru-RU"/>
              </w:rPr>
            </w:pPr>
          </w:p>
        </w:tc>
        <w:tc>
          <w:tcPr>
            <w:tcW w:w="380" w:type="pct"/>
            <w:noWrap/>
          </w:tcPr>
          <w:p w14:paraId="20C169E7" w14:textId="77777777" w:rsidR="005F144D" w:rsidRPr="000D3819" w:rsidRDefault="005F144D" w:rsidP="006B026C">
            <w:pPr>
              <w:spacing w:before="0" w:after="0"/>
              <w:jc w:val="right"/>
              <w:rPr>
                <w:rFonts w:eastAsia="Times New Roman" w:cs="Arial"/>
                <w:sz w:val="20"/>
                <w:szCs w:val="20"/>
                <w:lang w:eastAsia="ru-RU"/>
              </w:rPr>
            </w:pPr>
          </w:p>
        </w:tc>
        <w:tc>
          <w:tcPr>
            <w:tcW w:w="380" w:type="pct"/>
            <w:noWrap/>
          </w:tcPr>
          <w:p w14:paraId="37088CCC" w14:textId="77777777" w:rsidR="005F144D" w:rsidRPr="000D3819" w:rsidRDefault="005F144D" w:rsidP="006B026C">
            <w:pPr>
              <w:spacing w:before="0" w:after="0"/>
              <w:jc w:val="right"/>
              <w:rPr>
                <w:rFonts w:eastAsia="Times New Roman" w:cs="Arial"/>
                <w:sz w:val="20"/>
                <w:szCs w:val="20"/>
                <w:lang w:eastAsia="ru-RU"/>
              </w:rPr>
            </w:pPr>
          </w:p>
        </w:tc>
      </w:tr>
      <w:tr w:rsidR="005F144D" w:rsidRPr="000D3819" w14:paraId="545AEE24" w14:textId="77777777" w:rsidTr="006B026C">
        <w:trPr>
          <w:cantSplit/>
          <w:trHeight w:val="20"/>
        </w:trPr>
        <w:tc>
          <w:tcPr>
            <w:tcW w:w="2720" w:type="pct"/>
            <w:noWrap/>
            <w:hideMark/>
          </w:tcPr>
          <w:p w14:paraId="657AC07B" w14:textId="77777777" w:rsidR="005F144D" w:rsidRPr="000D3819" w:rsidRDefault="005F144D" w:rsidP="006B026C">
            <w:pPr>
              <w:keepNext/>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Инерционный</w:t>
            </w:r>
          </w:p>
        </w:tc>
        <w:tc>
          <w:tcPr>
            <w:tcW w:w="380" w:type="pct"/>
            <w:noWrap/>
            <w:vAlign w:val="bottom"/>
          </w:tcPr>
          <w:p w14:paraId="31372034" w14:textId="77777777" w:rsidR="005F144D" w:rsidRPr="000D3819" w:rsidRDefault="005F144D" w:rsidP="006B026C">
            <w:pPr>
              <w:spacing w:before="0" w:after="0"/>
              <w:jc w:val="right"/>
              <w:rPr>
                <w:rFonts w:eastAsia="Times New Roman" w:cs="Arial"/>
                <w:color w:val="000000"/>
                <w:sz w:val="20"/>
                <w:szCs w:val="20"/>
                <w:lang w:eastAsia="ru-RU"/>
              </w:rPr>
            </w:pPr>
          </w:p>
        </w:tc>
        <w:tc>
          <w:tcPr>
            <w:tcW w:w="380" w:type="pct"/>
            <w:noWrap/>
            <w:vAlign w:val="bottom"/>
          </w:tcPr>
          <w:p w14:paraId="2ADB257C" w14:textId="77777777" w:rsidR="005F144D" w:rsidRPr="000D3819" w:rsidRDefault="005F144D" w:rsidP="006B026C">
            <w:pPr>
              <w:spacing w:before="0" w:after="0"/>
              <w:jc w:val="right"/>
              <w:rPr>
                <w:rFonts w:eastAsia="Times New Roman" w:cs="Arial"/>
                <w:color w:val="000000"/>
                <w:sz w:val="20"/>
                <w:szCs w:val="20"/>
                <w:lang w:eastAsia="ru-RU"/>
              </w:rPr>
            </w:pPr>
          </w:p>
        </w:tc>
        <w:tc>
          <w:tcPr>
            <w:tcW w:w="380" w:type="pct"/>
            <w:noWrap/>
          </w:tcPr>
          <w:p w14:paraId="3439E189" w14:textId="77777777" w:rsidR="005F144D" w:rsidRPr="000D3819" w:rsidRDefault="005F144D" w:rsidP="006B026C">
            <w:pPr>
              <w:spacing w:before="0" w:after="0"/>
              <w:jc w:val="right"/>
              <w:rPr>
                <w:rFonts w:eastAsia="Times New Roman" w:cs="Arial"/>
                <w:color w:val="000000" w:themeColor="text1"/>
                <w:sz w:val="20"/>
                <w:szCs w:val="20"/>
                <w:lang w:eastAsia="ru-RU"/>
              </w:rPr>
            </w:pPr>
            <w:r w:rsidRPr="000D3819">
              <w:rPr>
                <w:color w:val="000000" w:themeColor="text1"/>
                <w:sz w:val="20"/>
                <w:szCs w:val="20"/>
              </w:rPr>
              <w:t>0,30</w:t>
            </w:r>
          </w:p>
        </w:tc>
        <w:tc>
          <w:tcPr>
            <w:tcW w:w="380" w:type="pct"/>
            <w:noWrap/>
          </w:tcPr>
          <w:p w14:paraId="2B8E164B" w14:textId="77777777" w:rsidR="005F144D" w:rsidRPr="000D3819" w:rsidRDefault="005F144D" w:rsidP="006B026C">
            <w:pPr>
              <w:spacing w:before="0" w:after="0"/>
              <w:jc w:val="right"/>
              <w:rPr>
                <w:rFonts w:eastAsia="Times New Roman" w:cs="Arial"/>
                <w:color w:val="000000" w:themeColor="text1"/>
                <w:sz w:val="20"/>
                <w:szCs w:val="20"/>
                <w:lang w:eastAsia="ru-RU"/>
              </w:rPr>
            </w:pPr>
            <w:r w:rsidRPr="000D3819">
              <w:rPr>
                <w:color w:val="000000" w:themeColor="text1"/>
                <w:sz w:val="20"/>
                <w:szCs w:val="20"/>
              </w:rPr>
              <w:t>0,34</w:t>
            </w:r>
          </w:p>
        </w:tc>
        <w:tc>
          <w:tcPr>
            <w:tcW w:w="380" w:type="pct"/>
            <w:noWrap/>
          </w:tcPr>
          <w:p w14:paraId="04FA06B4" w14:textId="77777777" w:rsidR="005F144D" w:rsidRPr="000D3819" w:rsidRDefault="005F144D" w:rsidP="006B026C">
            <w:pPr>
              <w:spacing w:before="0" w:after="0"/>
              <w:jc w:val="right"/>
              <w:rPr>
                <w:rFonts w:eastAsia="Times New Roman" w:cs="Arial"/>
                <w:color w:val="000000" w:themeColor="text1"/>
                <w:sz w:val="20"/>
                <w:szCs w:val="20"/>
                <w:lang w:eastAsia="ru-RU"/>
              </w:rPr>
            </w:pPr>
            <w:r w:rsidRPr="000D3819">
              <w:rPr>
                <w:color w:val="000000" w:themeColor="text1"/>
                <w:sz w:val="20"/>
                <w:szCs w:val="20"/>
              </w:rPr>
              <w:t>0,37</w:t>
            </w:r>
          </w:p>
        </w:tc>
        <w:tc>
          <w:tcPr>
            <w:tcW w:w="380" w:type="pct"/>
            <w:noWrap/>
          </w:tcPr>
          <w:p w14:paraId="06DFD780" w14:textId="77777777" w:rsidR="005F144D" w:rsidRPr="000D3819" w:rsidRDefault="005F144D" w:rsidP="006B026C">
            <w:pPr>
              <w:spacing w:before="0" w:after="0"/>
              <w:jc w:val="right"/>
              <w:rPr>
                <w:rFonts w:eastAsia="Times New Roman" w:cs="Arial"/>
                <w:color w:val="000000" w:themeColor="text1"/>
                <w:sz w:val="20"/>
                <w:szCs w:val="20"/>
                <w:lang w:eastAsia="ru-RU"/>
              </w:rPr>
            </w:pPr>
            <w:r w:rsidRPr="000D3819">
              <w:rPr>
                <w:color w:val="000000" w:themeColor="text1"/>
                <w:sz w:val="20"/>
                <w:szCs w:val="20"/>
              </w:rPr>
              <w:t>0,41</w:t>
            </w:r>
          </w:p>
        </w:tc>
      </w:tr>
      <w:tr w:rsidR="005F144D" w:rsidRPr="000D3819" w14:paraId="21C711AF" w14:textId="77777777" w:rsidTr="006B026C">
        <w:trPr>
          <w:cantSplit/>
          <w:trHeight w:val="20"/>
        </w:trPr>
        <w:tc>
          <w:tcPr>
            <w:tcW w:w="2720" w:type="pct"/>
            <w:noWrap/>
            <w:hideMark/>
          </w:tcPr>
          <w:p w14:paraId="3F6EAE19" w14:textId="77777777" w:rsidR="005F144D" w:rsidRPr="000D3819" w:rsidRDefault="005F144D" w:rsidP="006B026C">
            <w:pPr>
              <w:keepNext/>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Базовый</w:t>
            </w:r>
          </w:p>
        </w:tc>
        <w:tc>
          <w:tcPr>
            <w:tcW w:w="380" w:type="pct"/>
            <w:noWrap/>
            <w:vAlign w:val="bottom"/>
          </w:tcPr>
          <w:p w14:paraId="1419D8D1" w14:textId="77777777" w:rsidR="005F144D" w:rsidRPr="000D3819" w:rsidRDefault="005F144D" w:rsidP="006B026C">
            <w:pPr>
              <w:spacing w:before="0" w:after="0"/>
              <w:jc w:val="right"/>
              <w:rPr>
                <w:rFonts w:eastAsia="Times New Roman" w:cs="Arial"/>
                <w:color w:val="000000"/>
                <w:sz w:val="20"/>
                <w:szCs w:val="20"/>
                <w:lang w:eastAsia="ru-RU"/>
              </w:rPr>
            </w:pPr>
          </w:p>
        </w:tc>
        <w:tc>
          <w:tcPr>
            <w:tcW w:w="380" w:type="pct"/>
            <w:noWrap/>
            <w:vAlign w:val="bottom"/>
          </w:tcPr>
          <w:p w14:paraId="3E9F7456" w14:textId="77777777" w:rsidR="005F144D" w:rsidRPr="000D3819" w:rsidRDefault="005F144D" w:rsidP="006B026C">
            <w:pPr>
              <w:spacing w:before="0" w:after="0"/>
              <w:jc w:val="right"/>
              <w:rPr>
                <w:rFonts w:eastAsia="Times New Roman" w:cs="Arial"/>
                <w:color w:val="000000"/>
                <w:sz w:val="20"/>
                <w:szCs w:val="20"/>
                <w:lang w:eastAsia="ru-RU"/>
              </w:rPr>
            </w:pPr>
          </w:p>
        </w:tc>
        <w:tc>
          <w:tcPr>
            <w:tcW w:w="380" w:type="pct"/>
            <w:noWrap/>
          </w:tcPr>
          <w:p w14:paraId="063ED9BE" w14:textId="77777777" w:rsidR="005F144D" w:rsidRPr="000D3819" w:rsidRDefault="005F144D" w:rsidP="006B026C">
            <w:pPr>
              <w:spacing w:before="0" w:after="0"/>
              <w:jc w:val="right"/>
              <w:rPr>
                <w:rFonts w:eastAsia="Times New Roman" w:cs="Arial"/>
                <w:color w:val="000000" w:themeColor="text1"/>
                <w:sz w:val="20"/>
                <w:szCs w:val="20"/>
                <w:lang w:eastAsia="ru-RU"/>
              </w:rPr>
            </w:pPr>
            <w:r w:rsidRPr="000D3819">
              <w:rPr>
                <w:color w:val="000000" w:themeColor="text1"/>
                <w:sz w:val="20"/>
                <w:szCs w:val="20"/>
              </w:rPr>
              <w:t>0,33</w:t>
            </w:r>
          </w:p>
        </w:tc>
        <w:tc>
          <w:tcPr>
            <w:tcW w:w="380" w:type="pct"/>
            <w:noWrap/>
          </w:tcPr>
          <w:p w14:paraId="343400FA" w14:textId="77777777" w:rsidR="005F144D" w:rsidRPr="000D3819" w:rsidRDefault="005F144D" w:rsidP="006B026C">
            <w:pPr>
              <w:spacing w:before="0" w:after="0"/>
              <w:jc w:val="right"/>
              <w:rPr>
                <w:rFonts w:eastAsia="Times New Roman" w:cs="Arial"/>
                <w:color w:val="000000" w:themeColor="text1"/>
                <w:sz w:val="20"/>
                <w:szCs w:val="20"/>
                <w:lang w:eastAsia="ru-RU"/>
              </w:rPr>
            </w:pPr>
            <w:r w:rsidRPr="000D3819">
              <w:rPr>
                <w:color w:val="000000" w:themeColor="text1"/>
                <w:sz w:val="20"/>
                <w:szCs w:val="20"/>
              </w:rPr>
              <w:t>0,39</w:t>
            </w:r>
          </w:p>
        </w:tc>
        <w:tc>
          <w:tcPr>
            <w:tcW w:w="380" w:type="pct"/>
            <w:noWrap/>
          </w:tcPr>
          <w:p w14:paraId="4A163E14" w14:textId="77777777" w:rsidR="005F144D" w:rsidRPr="000D3819" w:rsidRDefault="005F144D" w:rsidP="006B026C">
            <w:pPr>
              <w:spacing w:before="0" w:after="0"/>
              <w:jc w:val="right"/>
              <w:rPr>
                <w:rFonts w:eastAsia="Times New Roman" w:cs="Arial"/>
                <w:color w:val="000000" w:themeColor="text1"/>
                <w:sz w:val="20"/>
                <w:szCs w:val="20"/>
                <w:lang w:eastAsia="ru-RU"/>
              </w:rPr>
            </w:pPr>
            <w:r w:rsidRPr="000D3819">
              <w:rPr>
                <w:color w:val="000000" w:themeColor="text1"/>
                <w:sz w:val="20"/>
                <w:szCs w:val="20"/>
              </w:rPr>
              <w:t>0,47</w:t>
            </w:r>
          </w:p>
        </w:tc>
        <w:tc>
          <w:tcPr>
            <w:tcW w:w="380" w:type="pct"/>
            <w:noWrap/>
          </w:tcPr>
          <w:p w14:paraId="52585523" w14:textId="77777777" w:rsidR="005F144D" w:rsidRPr="000D3819" w:rsidRDefault="005F144D" w:rsidP="006B026C">
            <w:pPr>
              <w:spacing w:before="0" w:after="0"/>
              <w:jc w:val="right"/>
              <w:rPr>
                <w:rFonts w:eastAsia="Times New Roman" w:cs="Arial"/>
                <w:color w:val="000000" w:themeColor="text1"/>
                <w:sz w:val="20"/>
                <w:szCs w:val="20"/>
                <w:lang w:eastAsia="ru-RU"/>
              </w:rPr>
            </w:pPr>
            <w:r w:rsidRPr="000D3819">
              <w:rPr>
                <w:color w:val="000000" w:themeColor="text1"/>
                <w:sz w:val="20"/>
                <w:szCs w:val="20"/>
              </w:rPr>
              <w:t>0,56</w:t>
            </w:r>
          </w:p>
        </w:tc>
      </w:tr>
      <w:tr w:rsidR="005F144D" w:rsidRPr="000D3819" w14:paraId="7A47FC1B" w14:textId="77777777" w:rsidTr="006B026C">
        <w:trPr>
          <w:cantSplit/>
          <w:trHeight w:val="20"/>
        </w:trPr>
        <w:tc>
          <w:tcPr>
            <w:tcW w:w="2720" w:type="pct"/>
            <w:noWrap/>
            <w:hideMark/>
          </w:tcPr>
          <w:p w14:paraId="6CFE249D" w14:textId="77777777" w:rsidR="005F144D" w:rsidRPr="000D3819" w:rsidRDefault="005F144D" w:rsidP="006B026C">
            <w:pPr>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Оптимистический</w:t>
            </w:r>
          </w:p>
        </w:tc>
        <w:tc>
          <w:tcPr>
            <w:tcW w:w="380" w:type="pct"/>
            <w:noWrap/>
            <w:vAlign w:val="bottom"/>
          </w:tcPr>
          <w:p w14:paraId="6CCF8428" w14:textId="77777777" w:rsidR="005F144D" w:rsidRPr="000D3819" w:rsidRDefault="005F144D" w:rsidP="006B026C">
            <w:pPr>
              <w:spacing w:before="0" w:after="0"/>
              <w:jc w:val="right"/>
              <w:rPr>
                <w:rFonts w:eastAsia="Times New Roman" w:cs="Arial"/>
                <w:color w:val="000000"/>
                <w:sz w:val="20"/>
                <w:szCs w:val="20"/>
                <w:lang w:eastAsia="ru-RU"/>
              </w:rPr>
            </w:pPr>
          </w:p>
        </w:tc>
        <w:tc>
          <w:tcPr>
            <w:tcW w:w="380" w:type="pct"/>
            <w:noWrap/>
            <w:vAlign w:val="bottom"/>
          </w:tcPr>
          <w:p w14:paraId="700DECBD" w14:textId="77777777" w:rsidR="005F144D" w:rsidRPr="000D3819" w:rsidRDefault="005F144D" w:rsidP="006B026C">
            <w:pPr>
              <w:spacing w:before="0" w:after="0"/>
              <w:jc w:val="right"/>
              <w:rPr>
                <w:rFonts w:eastAsia="Times New Roman" w:cs="Arial"/>
                <w:color w:val="000000"/>
                <w:sz w:val="20"/>
                <w:szCs w:val="20"/>
                <w:lang w:eastAsia="ru-RU"/>
              </w:rPr>
            </w:pPr>
          </w:p>
        </w:tc>
        <w:tc>
          <w:tcPr>
            <w:tcW w:w="380" w:type="pct"/>
            <w:noWrap/>
          </w:tcPr>
          <w:p w14:paraId="613FF263" w14:textId="77777777" w:rsidR="005F144D" w:rsidRPr="000D3819" w:rsidRDefault="005F144D" w:rsidP="006B026C">
            <w:pPr>
              <w:spacing w:before="0" w:after="0"/>
              <w:jc w:val="right"/>
              <w:rPr>
                <w:rFonts w:eastAsia="Times New Roman" w:cs="Arial"/>
                <w:color w:val="000000" w:themeColor="text1"/>
                <w:sz w:val="20"/>
                <w:szCs w:val="20"/>
                <w:lang w:eastAsia="ru-RU"/>
              </w:rPr>
            </w:pPr>
            <w:r w:rsidRPr="000D3819">
              <w:rPr>
                <w:color w:val="000000" w:themeColor="text1"/>
                <w:sz w:val="20"/>
                <w:szCs w:val="20"/>
              </w:rPr>
              <w:t>0,36</w:t>
            </w:r>
          </w:p>
        </w:tc>
        <w:tc>
          <w:tcPr>
            <w:tcW w:w="380" w:type="pct"/>
            <w:noWrap/>
          </w:tcPr>
          <w:p w14:paraId="6D42B72C" w14:textId="77777777" w:rsidR="005F144D" w:rsidRPr="000D3819" w:rsidRDefault="005F144D" w:rsidP="006B026C">
            <w:pPr>
              <w:spacing w:before="0" w:after="0"/>
              <w:jc w:val="right"/>
              <w:rPr>
                <w:rFonts w:eastAsia="Times New Roman" w:cs="Arial"/>
                <w:color w:val="000000" w:themeColor="text1"/>
                <w:sz w:val="20"/>
                <w:szCs w:val="20"/>
                <w:lang w:eastAsia="ru-RU"/>
              </w:rPr>
            </w:pPr>
            <w:r w:rsidRPr="000D3819">
              <w:rPr>
                <w:color w:val="000000" w:themeColor="text1"/>
                <w:sz w:val="20"/>
                <w:szCs w:val="20"/>
              </w:rPr>
              <w:t>0,46</w:t>
            </w:r>
          </w:p>
        </w:tc>
        <w:tc>
          <w:tcPr>
            <w:tcW w:w="380" w:type="pct"/>
            <w:noWrap/>
          </w:tcPr>
          <w:p w14:paraId="337A12D0" w14:textId="77777777" w:rsidR="005F144D" w:rsidRPr="000D3819" w:rsidRDefault="005F144D" w:rsidP="006B026C">
            <w:pPr>
              <w:spacing w:before="0" w:after="0"/>
              <w:jc w:val="right"/>
              <w:rPr>
                <w:rFonts w:eastAsia="Times New Roman" w:cs="Arial"/>
                <w:color w:val="000000" w:themeColor="text1"/>
                <w:sz w:val="20"/>
                <w:szCs w:val="20"/>
                <w:lang w:eastAsia="ru-RU"/>
              </w:rPr>
            </w:pPr>
            <w:r w:rsidRPr="000D3819">
              <w:rPr>
                <w:color w:val="000000" w:themeColor="text1"/>
                <w:sz w:val="20"/>
                <w:szCs w:val="20"/>
              </w:rPr>
              <w:t>0,60</w:t>
            </w:r>
          </w:p>
        </w:tc>
        <w:tc>
          <w:tcPr>
            <w:tcW w:w="380" w:type="pct"/>
            <w:noWrap/>
          </w:tcPr>
          <w:p w14:paraId="6D308AC1" w14:textId="77777777" w:rsidR="005F144D" w:rsidRPr="000D3819" w:rsidRDefault="005F144D" w:rsidP="006B026C">
            <w:pPr>
              <w:spacing w:before="0" w:after="0"/>
              <w:jc w:val="right"/>
              <w:rPr>
                <w:rFonts w:eastAsia="Times New Roman" w:cs="Arial"/>
                <w:color w:val="000000" w:themeColor="text1"/>
                <w:sz w:val="20"/>
                <w:szCs w:val="20"/>
                <w:lang w:eastAsia="ru-RU"/>
              </w:rPr>
            </w:pPr>
            <w:r w:rsidRPr="000D3819">
              <w:rPr>
                <w:color w:val="000000" w:themeColor="text1"/>
                <w:sz w:val="20"/>
                <w:szCs w:val="20"/>
              </w:rPr>
              <w:t>0,78</w:t>
            </w:r>
          </w:p>
        </w:tc>
      </w:tr>
      <w:tr w:rsidR="005F144D" w:rsidRPr="000D3819" w14:paraId="48CC0CDA" w14:textId="77777777" w:rsidTr="006B026C">
        <w:trPr>
          <w:cantSplit/>
          <w:trHeight w:val="20"/>
        </w:trPr>
        <w:tc>
          <w:tcPr>
            <w:tcW w:w="2720" w:type="pct"/>
            <w:noWrap/>
          </w:tcPr>
          <w:p w14:paraId="369F8A86" w14:textId="77777777" w:rsidR="005F144D" w:rsidRPr="000D3819" w:rsidRDefault="005F144D" w:rsidP="006B026C">
            <w:pPr>
              <w:keepNext/>
              <w:spacing w:before="0" w:after="0"/>
              <w:jc w:val="left"/>
              <w:rPr>
                <w:rFonts w:eastAsia="Times New Roman" w:cs="Arial"/>
                <w:sz w:val="20"/>
                <w:szCs w:val="20"/>
                <w:lang w:eastAsia="ru-RU"/>
              </w:rPr>
            </w:pPr>
            <w:r w:rsidRPr="000D3819">
              <w:rPr>
                <w:rFonts w:eastAsia="Times New Roman" w:cs="Arial"/>
                <w:sz w:val="20"/>
                <w:szCs w:val="20"/>
                <w:lang w:eastAsia="ru-RU"/>
              </w:rPr>
              <w:t>Производство винограда, тыс. т</w:t>
            </w:r>
          </w:p>
        </w:tc>
        <w:tc>
          <w:tcPr>
            <w:tcW w:w="380" w:type="pct"/>
            <w:noWrap/>
            <w:vAlign w:val="bottom"/>
          </w:tcPr>
          <w:p w14:paraId="2192141E" w14:textId="77777777" w:rsidR="005F144D" w:rsidRPr="000D3819" w:rsidRDefault="005F144D" w:rsidP="006B026C">
            <w:pPr>
              <w:spacing w:before="0" w:after="0"/>
              <w:jc w:val="right"/>
              <w:rPr>
                <w:rFonts w:cs="Arial"/>
                <w:sz w:val="20"/>
                <w:szCs w:val="20"/>
              </w:rPr>
            </w:pPr>
          </w:p>
        </w:tc>
        <w:tc>
          <w:tcPr>
            <w:tcW w:w="380" w:type="pct"/>
            <w:noWrap/>
            <w:vAlign w:val="bottom"/>
          </w:tcPr>
          <w:p w14:paraId="7C1A89C7" w14:textId="77777777" w:rsidR="005F144D" w:rsidRPr="000D3819" w:rsidRDefault="005F144D" w:rsidP="006B026C">
            <w:pPr>
              <w:spacing w:before="0" w:after="0"/>
              <w:jc w:val="right"/>
              <w:rPr>
                <w:rFonts w:cs="Arial"/>
                <w:sz w:val="20"/>
                <w:szCs w:val="20"/>
              </w:rPr>
            </w:pPr>
          </w:p>
        </w:tc>
        <w:tc>
          <w:tcPr>
            <w:tcW w:w="380" w:type="pct"/>
            <w:noWrap/>
          </w:tcPr>
          <w:p w14:paraId="2124910E" w14:textId="77777777" w:rsidR="005F144D" w:rsidRPr="000D3819" w:rsidRDefault="005F144D" w:rsidP="006B026C">
            <w:pPr>
              <w:spacing w:before="0" w:after="0"/>
              <w:jc w:val="right"/>
              <w:rPr>
                <w:rFonts w:cs="Arial"/>
                <w:sz w:val="20"/>
                <w:szCs w:val="20"/>
              </w:rPr>
            </w:pPr>
          </w:p>
        </w:tc>
        <w:tc>
          <w:tcPr>
            <w:tcW w:w="380" w:type="pct"/>
            <w:noWrap/>
          </w:tcPr>
          <w:p w14:paraId="12DD8002" w14:textId="77777777" w:rsidR="005F144D" w:rsidRPr="000D3819" w:rsidRDefault="005F144D" w:rsidP="006B026C">
            <w:pPr>
              <w:spacing w:before="0" w:after="0"/>
              <w:jc w:val="right"/>
              <w:rPr>
                <w:rFonts w:cs="Arial"/>
                <w:sz w:val="20"/>
                <w:szCs w:val="20"/>
              </w:rPr>
            </w:pPr>
          </w:p>
        </w:tc>
        <w:tc>
          <w:tcPr>
            <w:tcW w:w="380" w:type="pct"/>
            <w:noWrap/>
          </w:tcPr>
          <w:p w14:paraId="56848FDC" w14:textId="77777777" w:rsidR="005F144D" w:rsidRPr="000D3819" w:rsidRDefault="005F144D" w:rsidP="006B026C">
            <w:pPr>
              <w:spacing w:before="0" w:after="0"/>
              <w:jc w:val="right"/>
              <w:rPr>
                <w:rFonts w:cs="Arial"/>
                <w:sz w:val="20"/>
                <w:szCs w:val="20"/>
              </w:rPr>
            </w:pPr>
          </w:p>
        </w:tc>
        <w:tc>
          <w:tcPr>
            <w:tcW w:w="380" w:type="pct"/>
            <w:noWrap/>
          </w:tcPr>
          <w:p w14:paraId="368FE189" w14:textId="77777777" w:rsidR="005F144D" w:rsidRPr="000D3819" w:rsidRDefault="005F144D" w:rsidP="006B026C">
            <w:pPr>
              <w:spacing w:before="0" w:after="0"/>
              <w:jc w:val="right"/>
              <w:rPr>
                <w:rFonts w:cs="Arial"/>
                <w:sz w:val="20"/>
                <w:szCs w:val="20"/>
              </w:rPr>
            </w:pPr>
          </w:p>
        </w:tc>
      </w:tr>
      <w:tr w:rsidR="005F144D" w:rsidRPr="000D3819" w14:paraId="7119BDD1" w14:textId="77777777" w:rsidTr="006B026C">
        <w:trPr>
          <w:cantSplit/>
          <w:trHeight w:val="20"/>
        </w:trPr>
        <w:tc>
          <w:tcPr>
            <w:tcW w:w="2720" w:type="pct"/>
            <w:noWrap/>
          </w:tcPr>
          <w:p w14:paraId="5715D6FE" w14:textId="77777777" w:rsidR="005F144D" w:rsidRPr="000D3819" w:rsidRDefault="005F144D" w:rsidP="006B026C">
            <w:pPr>
              <w:keepNext/>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Инерционный</w:t>
            </w:r>
          </w:p>
        </w:tc>
        <w:tc>
          <w:tcPr>
            <w:tcW w:w="380" w:type="pct"/>
            <w:noWrap/>
          </w:tcPr>
          <w:p w14:paraId="7BE5B945" w14:textId="77777777" w:rsidR="005F144D" w:rsidRPr="000D3819" w:rsidRDefault="005F144D" w:rsidP="006B026C">
            <w:pPr>
              <w:spacing w:before="0" w:after="0"/>
              <w:jc w:val="right"/>
              <w:rPr>
                <w:rFonts w:cs="Arial"/>
                <w:sz w:val="20"/>
                <w:szCs w:val="20"/>
              </w:rPr>
            </w:pPr>
            <w:r w:rsidRPr="000D3819">
              <w:rPr>
                <w:rFonts w:cs="Arial"/>
                <w:sz w:val="20"/>
                <w:szCs w:val="20"/>
              </w:rPr>
              <w:t>197,5</w:t>
            </w:r>
          </w:p>
        </w:tc>
        <w:tc>
          <w:tcPr>
            <w:tcW w:w="380" w:type="pct"/>
            <w:noWrap/>
          </w:tcPr>
          <w:p w14:paraId="37017498" w14:textId="77777777" w:rsidR="005F144D" w:rsidRPr="000D3819" w:rsidRDefault="005F144D" w:rsidP="006B026C">
            <w:pPr>
              <w:spacing w:before="0" w:after="0"/>
              <w:jc w:val="right"/>
              <w:rPr>
                <w:rFonts w:cs="Arial"/>
                <w:sz w:val="20"/>
                <w:szCs w:val="20"/>
              </w:rPr>
            </w:pPr>
            <w:r w:rsidRPr="000D3819">
              <w:rPr>
                <w:rFonts w:cs="Arial"/>
                <w:sz w:val="20"/>
                <w:szCs w:val="20"/>
              </w:rPr>
              <w:t>170,0</w:t>
            </w:r>
          </w:p>
        </w:tc>
        <w:tc>
          <w:tcPr>
            <w:tcW w:w="380" w:type="pct"/>
            <w:noWrap/>
          </w:tcPr>
          <w:p w14:paraId="4DE2ADAE" w14:textId="77777777" w:rsidR="005F144D" w:rsidRPr="000D3819" w:rsidRDefault="005F144D" w:rsidP="006B026C">
            <w:pPr>
              <w:spacing w:before="0" w:after="0"/>
              <w:jc w:val="right"/>
              <w:rPr>
                <w:rFonts w:cs="Arial"/>
                <w:sz w:val="20"/>
                <w:szCs w:val="20"/>
              </w:rPr>
            </w:pPr>
            <w:r w:rsidRPr="000D3819">
              <w:rPr>
                <w:rFonts w:cs="Arial"/>
                <w:sz w:val="20"/>
                <w:szCs w:val="20"/>
              </w:rPr>
              <w:t>177,3</w:t>
            </w:r>
          </w:p>
        </w:tc>
        <w:tc>
          <w:tcPr>
            <w:tcW w:w="380" w:type="pct"/>
            <w:noWrap/>
          </w:tcPr>
          <w:p w14:paraId="0C2DCA79" w14:textId="77777777" w:rsidR="005F144D" w:rsidRPr="000D3819" w:rsidRDefault="005F144D" w:rsidP="006B026C">
            <w:pPr>
              <w:spacing w:before="0" w:after="0"/>
              <w:jc w:val="right"/>
              <w:rPr>
                <w:rFonts w:cs="Arial"/>
                <w:sz w:val="20"/>
                <w:szCs w:val="20"/>
              </w:rPr>
            </w:pPr>
            <w:r w:rsidRPr="000D3819">
              <w:rPr>
                <w:rFonts w:cs="Arial"/>
                <w:sz w:val="20"/>
                <w:szCs w:val="20"/>
              </w:rPr>
              <w:t>184,8</w:t>
            </w:r>
          </w:p>
        </w:tc>
        <w:tc>
          <w:tcPr>
            <w:tcW w:w="380" w:type="pct"/>
            <w:noWrap/>
          </w:tcPr>
          <w:p w14:paraId="53BD4AC3" w14:textId="77777777" w:rsidR="005F144D" w:rsidRPr="000D3819" w:rsidRDefault="005F144D" w:rsidP="006B026C">
            <w:pPr>
              <w:spacing w:before="0" w:after="0"/>
              <w:jc w:val="right"/>
              <w:rPr>
                <w:rFonts w:cs="Arial"/>
                <w:sz w:val="20"/>
                <w:szCs w:val="20"/>
              </w:rPr>
            </w:pPr>
            <w:r w:rsidRPr="000D3819">
              <w:rPr>
                <w:rFonts w:cs="Arial"/>
                <w:sz w:val="20"/>
                <w:szCs w:val="20"/>
              </w:rPr>
              <w:t>192,7</w:t>
            </w:r>
          </w:p>
        </w:tc>
        <w:tc>
          <w:tcPr>
            <w:tcW w:w="380" w:type="pct"/>
            <w:noWrap/>
          </w:tcPr>
          <w:p w14:paraId="1FEA0DA2" w14:textId="77777777" w:rsidR="005F144D" w:rsidRPr="000D3819" w:rsidRDefault="005F144D" w:rsidP="006B026C">
            <w:pPr>
              <w:spacing w:before="0" w:after="0"/>
              <w:jc w:val="right"/>
              <w:rPr>
                <w:rFonts w:cs="Arial"/>
                <w:sz w:val="20"/>
                <w:szCs w:val="20"/>
              </w:rPr>
            </w:pPr>
            <w:r w:rsidRPr="000D3819">
              <w:rPr>
                <w:rFonts w:cs="Arial"/>
                <w:sz w:val="20"/>
                <w:szCs w:val="20"/>
              </w:rPr>
              <w:t>200,9</w:t>
            </w:r>
          </w:p>
        </w:tc>
      </w:tr>
      <w:tr w:rsidR="005F144D" w:rsidRPr="000D3819" w14:paraId="158517F4" w14:textId="77777777" w:rsidTr="006B026C">
        <w:trPr>
          <w:cantSplit/>
          <w:trHeight w:val="20"/>
        </w:trPr>
        <w:tc>
          <w:tcPr>
            <w:tcW w:w="2720" w:type="pct"/>
            <w:noWrap/>
          </w:tcPr>
          <w:p w14:paraId="0393DD16" w14:textId="77777777" w:rsidR="005F144D" w:rsidRPr="000D3819" w:rsidRDefault="005F144D" w:rsidP="006B026C">
            <w:pPr>
              <w:keepNext/>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Базовый</w:t>
            </w:r>
          </w:p>
        </w:tc>
        <w:tc>
          <w:tcPr>
            <w:tcW w:w="380" w:type="pct"/>
            <w:noWrap/>
          </w:tcPr>
          <w:p w14:paraId="5A954685" w14:textId="77777777" w:rsidR="005F144D" w:rsidRPr="000D3819" w:rsidRDefault="005F144D" w:rsidP="006B026C">
            <w:pPr>
              <w:spacing w:before="0" w:after="0"/>
              <w:jc w:val="right"/>
              <w:rPr>
                <w:rFonts w:cs="Arial"/>
                <w:sz w:val="20"/>
                <w:szCs w:val="20"/>
              </w:rPr>
            </w:pPr>
            <w:r w:rsidRPr="000D3819">
              <w:rPr>
                <w:rFonts w:cs="Arial"/>
                <w:sz w:val="20"/>
                <w:szCs w:val="20"/>
              </w:rPr>
              <w:t>197,5</w:t>
            </w:r>
          </w:p>
        </w:tc>
        <w:tc>
          <w:tcPr>
            <w:tcW w:w="380" w:type="pct"/>
            <w:noWrap/>
          </w:tcPr>
          <w:p w14:paraId="2BBF38A1" w14:textId="77777777" w:rsidR="005F144D" w:rsidRPr="000D3819" w:rsidRDefault="005F144D" w:rsidP="006B026C">
            <w:pPr>
              <w:spacing w:before="0" w:after="0"/>
              <w:jc w:val="right"/>
              <w:rPr>
                <w:rFonts w:cs="Arial"/>
                <w:sz w:val="20"/>
                <w:szCs w:val="20"/>
              </w:rPr>
            </w:pPr>
            <w:r w:rsidRPr="000D3819">
              <w:rPr>
                <w:rFonts w:cs="Arial"/>
                <w:sz w:val="20"/>
                <w:szCs w:val="20"/>
              </w:rPr>
              <w:t>170,0</w:t>
            </w:r>
          </w:p>
        </w:tc>
        <w:tc>
          <w:tcPr>
            <w:tcW w:w="380" w:type="pct"/>
            <w:noWrap/>
          </w:tcPr>
          <w:p w14:paraId="61EC49EF" w14:textId="77777777" w:rsidR="005F144D" w:rsidRPr="000D3819" w:rsidRDefault="005F144D" w:rsidP="006B026C">
            <w:pPr>
              <w:spacing w:before="0" w:after="0"/>
              <w:jc w:val="right"/>
              <w:rPr>
                <w:rFonts w:cs="Arial"/>
                <w:sz w:val="20"/>
                <w:szCs w:val="20"/>
              </w:rPr>
            </w:pPr>
            <w:r w:rsidRPr="000D3819">
              <w:rPr>
                <w:rFonts w:cs="Arial"/>
                <w:sz w:val="20"/>
                <w:szCs w:val="20"/>
              </w:rPr>
              <w:t>181,0</w:t>
            </w:r>
          </w:p>
        </w:tc>
        <w:tc>
          <w:tcPr>
            <w:tcW w:w="380" w:type="pct"/>
            <w:noWrap/>
          </w:tcPr>
          <w:p w14:paraId="40DD40AC" w14:textId="77777777" w:rsidR="005F144D" w:rsidRPr="000D3819" w:rsidRDefault="005F144D" w:rsidP="006B026C">
            <w:pPr>
              <w:spacing w:before="0" w:after="0"/>
              <w:jc w:val="right"/>
              <w:rPr>
                <w:rFonts w:cs="Arial"/>
                <w:sz w:val="20"/>
                <w:szCs w:val="20"/>
              </w:rPr>
            </w:pPr>
            <w:r w:rsidRPr="000D3819">
              <w:rPr>
                <w:rFonts w:cs="Arial"/>
                <w:sz w:val="20"/>
                <w:szCs w:val="20"/>
              </w:rPr>
              <w:t>192,7</w:t>
            </w:r>
          </w:p>
        </w:tc>
        <w:tc>
          <w:tcPr>
            <w:tcW w:w="380" w:type="pct"/>
            <w:noWrap/>
          </w:tcPr>
          <w:p w14:paraId="0306E114" w14:textId="77777777" w:rsidR="005F144D" w:rsidRPr="000D3819" w:rsidRDefault="005F144D" w:rsidP="006B026C">
            <w:pPr>
              <w:spacing w:before="0" w:after="0"/>
              <w:jc w:val="right"/>
              <w:rPr>
                <w:rFonts w:cs="Arial"/>
                <w:sz w:val="20"/>
                <w:szCs w:val="20"/>
              </w:rPr>
            </w:pPr>
            <w:r w:rsidRPr="000D3819">
              <w:rPr>
                <w:rFonts w:cs="Arial"/>
                <w:sz w:val="20"/>
                <w:szCs w:val="20"/>
              </w:rPr>
              <w:t>205,1</w:t>
            </w:r>
          </w:p>
        </w:tc>
        <w:tc>
          <w:tcPr>
            <w:tcW w:w="380" w:type="pct"/>
            <w:noWrap/>
          </w:tcPr>
          <w:p w14:paraId="39F56088" w14:textId="77777777" w:rsidR="005F144D" w:rsidRPr="000D3819" w:rsidRDefault="005F144D" w:rsidP="006B026C">
            <w:pPr>
              <w:spacing w:before="0" w:after="0"/>
              <w:jc w:val="right"/>
              <w:rPr>
                <w:rFonts w:cs="Arial"/>
                <w:sz w:val="20"/>
                <w:szCs w:val="20"/>
              </w:rPr>
            </w:pPr>
            <w:r w:rsidRPr="000D3819">
              <w:rPr>
                <w:rFonts w:cs="Arial"/>
                <w:sz w:val="20"/>
                <w:szCs w:val="20"/>
              </w:rPr>
              <w:t>218,4</w:t>
            </w:r>
          </w:p>
        </w:tc>
      </w:tr>
      <w:tr w:rsidR="005F144D" w:rsidRPr="000D3819" w14:paraId="35A11E8E" w14:textId="77777777" w:rsidTr="006B026C">
        <w:trPr>
          <w:cantSplit/>
          <w:trHeight w:val="20"/>
        </w:trPr>
        <w:tc>
          <w:tcPr>
            <w:tcW w:w="2720" w:type="pct"/>
            <w:noWrap/>
          </w:tcPr>
          <w:p w14:paraId="2DF4AE41" w14:textId="77777777" w:rsidR="005F144D" w:rsidRPr="000D3819" w:rsidRDefault="005F144D" w:rsidP="006B026C">
            <w:pPr>
              <w:keepNext/>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Оптимистический</w:t>
            </w:r>
          </w:p>
        </w:tc>
        <w:tc>
          <w:tcPr>
            <w:tcW w:w="380" w:type="pct"/>
            <w:noWrap/>
          </w:tcPr>
          <w:p w14:paraId="1ECDB973" w14:textId="77777777" w:rsidR="005F144D" w:rsidRPr="000D3819" w:rsidRDefault="005F144D" w:rsidP="006B026C">
            <w:pPr>
              <w:spacing w:before="0" w:after="0"/>
              <w:jc w:val="right"/>
              <w:rPr>
                <w:rFonts w:cs="Arial"/>
                <w:sz w:val="20"/>
                <w:szCs w:val="20"/>
              </w:rPr>
            </w:pPr>
            <w:r w:rsidRPr="000D3819">
              <w:rPr>
                <w:rFonts w:cs="Arial"/>
                <w:sz w:val="20"/>
                <w:szCs w:val="20"/>
              </w:rPr>
              <w:t>197,5</w:t>
            </w:r>
          </w:p>
        </w:tc>
        <w:tc>
          <w:tcPr>
            <w:tcW w:w="380" w:type="pct"/>
            <w:noWrap/>
          </w:tcPr>
          <w:p w14:paraId="55502F57" w14:textId="77777777" w:rsidR="005F144D" w:rsidRPr="000D3819" w:rsidRDefault="005F144D" w:rsidP="006B026C">
            <w:pPr>
              <w:spacing w:before="0" w:after="0"/>
              <w:jc w:val="right"/>
              <w:rPr>
                <w:rFonts w:cs="Arial"/>
                <w:sz w:val="20"/>
                <w:szCs w:val="20"/>
              </w:rPr>
            </w:pPr>
            <w:r w:rsidRPr="000D3819">
              <w:rPr>
                <w:rFonts w:cs="Arial"/>
                <w:sz w:val="20"/>
                <w:szCs w:val="20"/>
              </w:rPr>
              <w:t>170,0</w:t>
            </w:r>
          </w:p>
        </w:tc>
        <w:tc>
          <w:tcPr>
            <w:tcW w:w="380" w:type="pct"/>
            <w:noWrap/>
          </w:tcPr>
          <w:p w14:paraId="00351026" w14:textId="77777777" w:rsidR="005F144D" w:rsidRPr="000D3819" w:rsidRDefault="005F144D" w:rsidP="006B026C">
            <w:pPr>
              <w:spacing w:before="0" w:after="0"/>
              <w:jc w:val="right"/>
              <w:rPr>
                <w:rFonts w:cs="Arial"/>
                <w:sz w:val="20"/>
                <w:szCs w:val="20"/>
              </w:rPr>
            </w:pPr>
            <w:r w:rsidRPr="000D3819">
              <w:rPr>
                <w:rFonts w:cs="Arial"/>
                <w:sz w:val="20"/>
                <w:szCs w:val="20"/>
              </w:rPr>
              <w:t>185,3</w:t>
            </w:r>
          </w:p>
        </w:tc>
        <w:tc>
          <w:tcPr>
            <w:tcW w:w="380" w:type="pct"/>
            <w:noWrap/>
          </w:tcPr>
          <w:p w14:paraId="0EB938BB" w14:textId="77777777" w:rsidR="005F144D" w:rsidRPr="000D3819" w:rsidRDefault="005F144D" w:rsidP="006B026C">
            <w:pPr>
              <w:spacing w:before="0" w:after="0"/>
              <w:jc w:val="right"/>
              <w:rPr>
                <w:rFonts w:cs="Arial"/>
                <w:sz w:val="20"/>
                <w:szCs w:val="20"/>
              </w:rPr>
            </w:pPr>
            <w:r w:rsidRPr="000D3819">
              <w:rPr>
                <w:rFonts w:cs="Arial"/>
                <w:sz w:val="20"/>
                <w:szCs w:val="20"/>
              </w:rPr>
              <w:t>202,0</w:t>
            </w:r>
          </w:p>
        </w:tc>
        <w:tc>
          <w:tcPr>
            <w:tcW w:w="380" w:type="pct"/>
            <w:noWrap/>
          </w:tcPr>
          <w:p w14:paraId="72C216E1" w14:textId="77777777" w:rsidR="005F144D" w:rsidRPr="000D3819" w:rsidRDefault="005F144D" w:rsidP="006B026C">
            <w:pPr>
              <w:spacing w:before="0" w:after="0"/>
              <w:jc w:val="right"/>
              <w:rPr>
                <w:rFonts w:cs="Arial"/>
                <w:sz w:val="20"/>
                <w:szCs w:val="20"/>
              </w:rPr>
            </w:pPr>
            <w:r w:rsidRPr="000D3819">
              <w:rPr>
                <w:rFonts w:cs="Arial"/>
                <w:sz w:val="20"/>
                <w:szCs w:val="20"/>
              </w:rPr>
              <w:t>220,2</w:t>
            </w:r>
          </w:p>
        </w:tc>
        <w:tc>
          <w:tcPr>
            <w:tcW w:w="380" w:type="pct"/>
            <w:noWrap/>
          </w:tcPr>
          <w:p w14:paraId="1AF49FBF" w14:textId="77777777" w:rsidR="005F144D" w:rsidRPr="000D3819" w:rsidRDefault="005F144D" w:rsidP="006B026C">
            <w:pPr>
              <w:spacing w:before="0" w:after="0"/>
              <w:jc w:val="right"/>
              <w:rPr>
                <w:rFonts w:cs="Arial"/>
                <w:sz w:val="20"/>
                <w:szCs w:val="20"/>
              </w:rPr>
            </w:pPr>
            <w:r w:rsidRPr="000D3819">
              <w:rPr>
                <w:rFonts w:cs="Arial"/>
                <w:sz w:val="20"/>
                <w:szCs w:val="20"/>
              </w:rPr>
              <w:t>240,1</w:t>
            </w:r>
          </w:p>
        </w:tc>
      </w:tr>
      <w:tr w:rsidR="005F144D" w:rsidRPr="000D3819" w14:paraId="767AABC8" w14:textId="77777777" w:rsidTr="006B026C">
        <w:trPr>
          <w:cantSplit/>
          <w:trHeight w:val="20"/>
        </w:trPr>
        <w:tc>
          <w:tcPr>
            <w:tcW w:w="2720" w:type="pct"/>
            <w:noWrap/>
          </w:tcPr>
          <w:p w14:paraId="011E01F6" w14:textId="77777777" w:rsidR="005F144D" w:rsidRPr="000D3819" w:rsidRDefault="005F144D" w:rsidP="006B026C">
            <w:pPr>
              <w:keepNext/>
              <w:spacing w:before="0" w:after="0"/>
              <w:jc w:val="left"/>
              <w:rPr>
                <w:rFonts w:eastAsia="Times New Roman" w:cs="Arial"/>
                <w:sz w:val="20"/>
                <w:szCs w:val="20"/>
                <w:lang w:eastAsia="ru-RU"/>
              </w:rPr>
            </w:pPr>
            <w:r w:rsidRPr="000D3819">
              <w:rPr>
                <w:rFonts w:eastAsia="Times New Roman" w:cs="Arial"/>
                <w:sz w:val="20"/>
                <w:szCs w:val="20"/>
                <w:lang w:eastAsia="ru-RU"/>
              </w:rPr>
              <w:t>Производство плодов и ягод, тыс. т</w:t>
            </w:r>
          </w:p>
        </w:tc>
        <w:tc>
          <w:tcPr>
            <w:tcW w:w="380" w:type="pct"/>
            <w:noWrap/>
            <w:vAlign w:val="bottom"/>
          </w:tcPr>
          <w:p w14:paraId="773DDBB5" w14:textId="77777777" w:rsidR="005F144D" w:rsidRPr="000D3819" w:rsidRDefault="005F144D" w:rsidP="006B026C">
            <w:pPr>
              <w:spacing w:before="0" w:after="0"/>
              <w:jc w:val="right"/>
              <w:rPr>
                <w:rFonts w:cs="Arial"/>
                <w:sz w:val="20"/>
                <w:szCs w:val="20"/>
              </w:rPr>
            </w:pPr>
          </w:p>
        </w:tc>
        <w:tc>
          <w:tcPr>
            <w:tcW w:w="380" w:type="pct"/>
            <w:noWrap/>
            <w:vAlign w:val="bottom"/>
          </w:tcPr>
          <w:p w14:paraId="1B22A871" w14:textId="77777777" w:rsidR="005F144D" w:rsidRPr="000D3819" w:rsidRDefault="005F144D" w:rsidP="006B026C">
            <w:pPr>
              <w:spacing w:before="0" w:after="0"/>
              <w:jc w:val="right"/>
              <w:rPr>
                <w:rFonts w:cs="Arial"/>
                <w:sz w:val="20"/>
                <w:szCs w:val="20"/>
              </w:rPr>
            </w:pPr>
          </w:p>
        </w:tc>
        <w:tc>
          <w:tcPr>
            <w:tcW w:w="380" w:type="pct"/>
            <w:noWrap/>
            <w:vAlign w:val="bottom"/>
          </w:tcPr>
          <w:p w14:paraId="1BA4B578" w14:textId="77777777" w:rsidR="005F144D" w:rsidRPr="000D3819" w:rsidRDefault="005F144D" w:rsidP="006B026C">
            <w:pPr>
              <w:spacing w:before="0" w:after="0"/>
              <w:jc w:val="right"/>
              <w:rPr>
                <w:rFonts w:cs="Arial"/>
                <w:sz w:val="20"/>
                <w:szCs w:val="20"/>
              </w:rPr>
            </w:pPr>
          </w:p>
        </w:tc>
        <w:tc>
          <w:tcPr>
            <w:tcW w:w="380" w:type="pct"/>
            <w:noWrap/>
            <w:vAlign w:val="bottom"/>
          </w:tcPr>
          <w:p w14:paraId="18D27BD6" w14:textId="77777777" w:rsidR="005F144D" w:rsidRPr="000D3819" w:rsidRDefault="005F144D" w:rsidP="006B026C">
            <w:pPr>
              <w:spacing w:before="0" w:after="0"/>
              <w:jc w:val="right"/>
              <w:rPr>
                <w:rFonts w:cs="Arial"/>
                <w:sz w:val="20"/>
                <w:szCs w:val="20"/>
              </w:rPr>
            </w:pPr>
          </w:p>
        </w:tc>
        <w:tc>
          <w:tcPr>
            <w:tcW w:w="380" w:type="pct"/>
            <w:noWrap/>
            <w:vAlign w:val="bottom"/>
          </w:tcPr>
          <w:p w14:paraId="5DE57FE8" w14:textId="77777777" w:rsidR="005F144D" w:rsidRPr="000D3819" w:rsidRDefault="005F144D" w:rsidP="006B026C">
            <w:pPr>
              <w:spacing w:before="0" w:after="0"/>
              <w:jc w:val="right"/>
              <w:rPr>
                <w:rFonts w:cs="Arial"/>
                <w:sz w:val="20"/>
                <w:szCs w:val="20"/>
              </w:rPr>
            </w:pPr>
          </w:p>
        </w:tc>
        <w:tc>
          <w:tcPr>
            <w:tcW w:w="380" w:type="pct"/>
            <w:noWrap/>
            <w:vAlign w:val="bottom"/>
          </w:tcPr>
          <w:p w14:paraId="4868C5D7" w14:textId="77777777" w:rsidR="005F144D" w:rsidRPr="000D3819" w:rsidRDefault="005F144D" w:rsidP="006B026C">
            <w:pPr>
              <w:spacing w:before="0" w:after="0"/>
              <w:jc w:val="right"/>
              <w:rPr>
                <w:rFonts w:cs="Arial"/>
                <w:sz w:val="20"/>
                <w:szCs w:val="20"/>
              </w:rPr>
            </w:pPr>
          </w:p>
        </w:tc>
      </w:tr>
      <w:tr w:rsidR="005F144D" w:rsidRPr="000D3819" w14:paraId="199B5AC4" w14:textId="77777777" w:rsidTr="006B026C">
        <w:trPr>
          <w:cantSplit/>
          <w:trHeight w:val="20"/>
        </w:trPr>
        <w:tc>
          <w:tcPr>
            <w:tcW w:w="2720" w:type="pct"/>
            <w:noWrap/>
          </w:tcPr>
          <w:p w14:paraId="5B1D2053" w14:textId="77777777" w:rsidR="005F144D" w:rsidRPr="000D3819" w:rsidRDefault="005F144D" w:rsidP="006B026C">
            <w:pPr>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Инерционный</w:t>
            </w:r>
          </w:p>
        </w:tc>
        <w:tc>
          <w:tcPr>
            <w:tcW w:w="380" w:type="pct"/>
            <w:noWrap/>
          </w:tcPr>
          <w:p w14:paraId="076DF5FC" w14:textId="77777777" w:rsidR="005F144D" w:rsidRPr="000D3819" w:rsidRDefault="005F144D" w:rsidP="006B026C">
            <w:pPr>
              <w:spacing w:before="0" w:after="0"/>
              <w:jc w:val="right"/>
              <w:rPr>
                <w:rFonts w:cs="Arial"/>
                <w:sz w:val="20"/>
                <w:szCs w:val="20"/>
              </w:rPr>
            </w:pPr>
            <w:r w:rsidRPr="000D3819">
              <w:rPr>
                <w:rFonts w:cs="Arial"/>
                <w:sz w:val="20"/>
                <w:szCs w:val="20"/>
              </w:rPr>
              <w:t>5,1</w:t>
            </w:r>
          </w:p>
        </w:tc>
        <w:tc>
          <w:tcPr>
            <w:tcW w:w="380" w:type="pct"/>
            <w:noWrap/>
          </w:tcPr>
          <w:p w14:paraId="20827241" w14:textId="77777777" w:rsidR="005F144D" w:rsidRPr="000D3819" w:rsidRDefault="005F144D" w:rsidP="006B026C">
            <w:pPr>
              <w:spacing w:before="0" w:after="0"/>
              <w:jc w:val="right"/>
              <w:rPr>
                <w:rFonts w:cs="Arial"/>
                <w:sz w:val="20"/>
                <w:szCs w:val="20"/>
              </w:rPr>
            </w:pPr>
            <w:r w:rsidRPr="000D3819">
              <w:rPr>
                <w:rFonts w:cs="Arial"/>
                <w:sz w:val="20"/>
                <w:szCs w:val="20"/>
              </w:rPr>
              <w:t>5,4</w:t>
            </w:r>
          </w:p>
        </w:tc>
        <w:tc>
          <w:tcPr>
            <w:tcW w:w="380" w:type="pct"/>
            <w:noWrap/>
          </w:tcPr>
          <w:p w14:paraId="4765F9CF" w14:textId="77777777" w:rsidR="005F144D" w:rsidRPr="000D3819" w:rsidRDefault="005F144D" w:rsidP="006B026C">
            <w:pPr>
              <w:spacing w:before="0" w:after="0"/>
              <w:jc w:val="right"/>
              <w:rPr>
                <w:rFonts w:cs="Arial"/>
                <w:sz w:val="20"/>
                <w:szCs w:val="20"/>
              </w:rPr>
            </w:pPr>
            <w:r w:rsidRPr="000D3819">
              <w:rPr>
                <w:rFonts w:cs="Arial"/>
                <w:sz w:val="20"/>
                <w:szCs w:val="20"/>
              </w:rPr>
              <w:t>6,0</w:t>
            </w:r>
          </w:p>
        </w:tc>
        <w:tc>
          <w:tcPr>
            <w:tcW w:w="380" w:type="pct"/>
            <w:noWrap/>
          </w:tcPr>
          <w:p w14:paraId="2E2D5E01" w14:textId="77777777" w:rsidR="005F144D" w:rsidRPr="000D3819" w:rsidRDefault="005F144D" w:rsidP="006B026C">
            <w:pPr>
              <w:spacing w:before="0" w:after="0"/>
              <w:jc w:val="right"/>
              <w:rPr>
                <w:rFonts w:cs="Arial"/>
                <w:sz w:val="20"/>
                <w:szCs w:val="20"/>
              </w:rPr>
            </w:pPr>
            <w:r w:rsidRPr="000D3819">
              <w:rPr>
                <w:rFonts w:cs="Arial"/>
                <w:sz w:val="20"/>
                <w:szCs w:val="20"/>
              </w:rPr>
              <w:t>6,6</w:t>
            </w:r>
          </w:p>
        </w:tc>
        <w:tc>
          <w:tcPr>
            <w:tcW w:w="380" w:type="pct"/>
            <w:noWrap/>
          </w:tcPr>
          <w:p w14:paraId="1D7C241B" w14:textId="77777777" w:rsidR="005F144D" w:rsidRPr="000D3819" w:rsidRDefault="005F144D" w:rsidP="006B026C">
            <w:pPr>
              <w:spacing w:before="0" w:after="0"/>
              <w:jc w:val="right"/>
              <w:rPr>
                <w:rFonts w:cs="Arial"/>
                <w:sz w:val="20"/>
                <w:szCs w:val="20"/>
              </w:rPr>
            </w:pPr>
            <w:r w:rsidRPr="000D3819">
              <w:rPr>
                <w:rFonts w:cs="Arial"/>
                <w:sz w:val="20"/>
                <w:szCs w:val="20"/>
              </w:rPr>
              <w:t>7,4</w:t>
            </w:r>
          </w:p>
        </w:tc>
        <w:tc>
          <w:tcPr>
            <w:tcW w:w="380" w:type="pct"/>
            <w:noWrap/>
          </w:tcPr>
          <w:p w14:paraId="3E81EE2F" w14:textId="77777777" w:rsidR="005F144D" w:rsidRPr="000D3819" w:rsidRDefault="005F144D" w:rsidP="006B026C">
            <w:pPr>
              <w:spacing w:before="0" w:after="0"/>
              <w:jc w:val="right"/>
              <w:rPr>
                <w:rFonts w:cs="Arial"/>
                <w:sz w:val="20"/>
                <w:szCs w:val="20"/>
              </w:rPr>
            </w:pPr>
            <w:r w:rsidRPr="000D3819">
              <w:rPr>
                <w:rFonts w:cs="Arial"/>
                <w:sz w:val="20"/>
                <w:szCs w:val="20"/>
              </w:rPr>
              <w:t>8,2</w:t>
            </w:r>
          </w:p>
        </w:tc>
      </w:tr>
      <w:tr w:rsidR="005F144D" w:rsidRPr="000D3819" w14:paraId="267AD8E7" w14:textId="77777777" w:rsidTr="006B026C">
        <w:trPr>
          <w:cantSplit/>
          <w:trHeight w:val="20"/>
        </w:trPr>
        <w:tc>
          <w:tcPr>
            <w:tcW w:w="2720" w:type="pct"/>
            <w:noWrap/>
          </w:tcPr>
          <w:p w14:paraId="77F5D4EF" w14:textId="77777777" w:rsidR="005F144D" w:rsidRPr="000D3819" w:rsidRDefault="005F144D" w:rsidP="006B026C">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Базовый</w:t>
            </w:r>
          </w:p>
        </w:tc>
        <w:tc>
          <w:tcPr>
            <w:tcW w:w="380" w:type="pct"/>
            <w:noWrap/>
          </w:tcPr>
          <w:p w14:paraId="2CF6DCD2" w14:textId="77777777" w:rsidR="005F144D" w:rsidRPr="000D3819" w:rsidRDefault="005F144D" w:rsidP="006B026C">
            <w:pPr>
              <w:spacing w:before="0" w:after="0"/>
              <w:jc w:val="right"/>
              <w:rPr>
                <w:rFonts w:cs="Arial"/>
                <w:sz w:val="20"/>
                <w:szCs w:val="20"/>
              </w:rPr>
            </w:pPr>
            <w:r w:rsidRPr="000D3819">
              <w:rPr>
                <w:rFonts w:cs="Arial"/>
                <w:sz w:val="20"/>
                <w:szCs w:val="20"/>
              </w:rPr>
              <w:t>5,1</w:t>
            </w:r>
          </w:p>
        </w:tc>
        <w:tc>
          <w:tcPr>
            <w:tcW w:w="380" w:type="pct"/>
            <w:noWrap/>
          </w:tcPr>
          <w:p w14:paraId="158231D8" w14:textId="77777777" w:rsidR="005F144D" w:rsidRPr="000D3819" w:rsidRDefault="005F144D" w:rsidP="006B026C">
            <w:pPr>
              <w:spacing w:before="0" w:after="0"/>
              <w:jc w:val="right"/>
              <w:rPr>
                <w:rFonts w:cs="Arial"/>
                <w:sz w:val="20"/>
                <w:szCs w:val="20"/>
              </w:rPr>
            </w:pPr>
            <w:r w:rsidRPr="000D3819">
              <w:rPr>
                <w:rFonts w:cs="Arial"/>
                <w:sz w:val="20"/>
                <w:szCs w:val="20"/>
              </w:rPr>
              <w:t>5,4</w:t>
            </w:r>
          </w:p>
        </w:tc>
        <w:tc>
          <w:tcPr>
            <w:tcW w:w="380" w:type="pct"/>
            <w:noWrap/>
          </w:tcPr>
          <w:p w14:paraId="3EBEDEDF" w14:textId="77777777" w:rsidR="005F144D" w:rsidRPr="000D3819" w:rsidRDefault="005F144D" w:rsidP="006B026C">
            <w:pPr>
              <w:spacing w:before="0" w:after="0"/>
              <w:jc w:val="right"/>
              <w:rPr>
                <w:rFonts w:cs="Arial"/>
                <w:sz w:val="20"/>
                <w:szCs w:val="20"/>
              </w:rPr>
            </w:pPr>
            <w:r w:rsidRPr="000D3819">
              <w:rPr>
                <w:rFonts w:cs="Arial"/>
                <w:sz w:val="20"/>
                <w:szCs w:val="20"/>
              </w:rPr>
              <w:t>6,2</w:t>
            </w:r>
          </w:p>
        </w:tc>
        <w:tc>
          <w:tcPr>
            <w:tcW w:w="380" w:type="pct"/>
            <w:noWrap/>
          </w:tcPr>
          <w:p w14:paraId="3B78DBB7" w14:textId="77777777" w:rsidR="005F144D" w:rsidRPr="000D3819" w:rsidRDefault="005F144D" w:rsidP="006B026C">
            <w:pPr>
              <w:spacing w:before="0" w:after="0"/>
              <w:jc w:val="right"/>
              <w:rPr>
                <w:rFonts w:cs="Arial"/>
                <w:sz w:val="20"/>
                <w:szCs w:val="20"/>
              </w:rPr>
            </w:pPr>
            <w:r w:rsidRPr="000D3819">
              <w:rPr>
                <w:rFonts w:cs="Arial"/>
                <w:sz w:val="20"/>
                <w:szCs w:val="20"/>
              </w:rPr>
              <w:t>7,0</w:t>
            </w:r>
          </w:p>
        </w:tc>
        <w:tc>
          <w:tcPr>
            <w:tcW w:w="380" w:type="pct"/>
            <w:noWrap/>
          </w:tcPr>
          <w:p w14:paraId="2691D8FE" w14:textId="77777777" w:rsidR="005F144D" w:rsidRPr="000D3819" w:rsidRDefault="005F144D" w:rsidP="006B026C">
            <w:pPr>
              <w:spacing w:before="0" w:after="0"/>
              <w:jc w:val="right"/>
              <w:rPr>
                <w:rFonts w:cs="Arial"/>
                <w:sz w:val="20"/>
                <w:szCs w:val="20"/>
              </w:rPr>
            </w:pPr>
            <w:r w:rsidRPr="000D3819">
              <w:rPr>
                <w:rFonts w:cs="Arial"/>
                <w:sz w:val="20"/>
                <w:szCs w:val="20"/>
              </w:rPr>
              <w:t>8,0</w:t>
            </w:r>
          </w:p>
        </w:tc>
        <w:tc>
          <w:tcPr>
            <w:tcW w:w="380" w:type="pct"/>
            <w:noWrap/>
          </w:tcPr>
          <w:p w14:paraId="443E5620" w14:textId="77777777" w:rsidR="005F144D" w:rsidRPr="000D3819" w:rsidRDefault="005F144D" w:rsidP="006B026C">
            <w:pPr>
              <w:spacing w:before="0" w:after="0"/>
              <w:jc w:val="right"/>
              <w:rPr>
                <w:rFonts w:cs="Arial"/>
                <w:sz w:val="20"/>
                <w:szCs w:val="20"/>
              </w:rPr>
            </w:pPr>
            <w:r w:rsidRPr="000D3819">
              <w:rPr>
                <w:rFonts w:cs="Arial"/>
                <w:sz w:val="20"/>
                <w:szCs w:val="20"/>
              </w:rPr>
              <w:t>9,2</w:t>
            </w:r>
          </w:p>
        </w:tc>
      </w:tr>
      <w:tr w:rsidR="005F144D" w:rsidRPr="000D3819" w14:paraId="6374A8D8" w14:textId="77777777" w:rsidTr="006B026C">
        <w:trPr>
          <w:cantSplit/>
          <w:trHeight w:val="20"/>
        </w:trPr>
        <w:tc>
          <w:tcPr>
            <w:tcW w:w="2720" w:type="pct"/>
            <w:noWrap/>
          </w:tcPr>
          <w:p w14:paraId="51DFD023" w14:textId="77777777" w:rsidR="005F144D" w:rsidRPr="000D3819" w:rsidRDefault="005F144D" w:rsidP="006B026C">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lastRenderedPageBreak/>
              <w:t>Оптимистический</w:t>
            </w:r>
          </w:p>
        </w:tc>
        <w:tc>
          <w:tcPr>
            <w:tcW w:w="380" w:type="pct"/>
            <w:noWrap/>
          </w:tcPr>
          <w:p w14:paraId="1240ADBA" w14:textId="77777777" w:rsidR="005F144D" w:rsidRPr="000D3819" w:rsidRDefault="005F144D" w:rsidP="006B026C">
            <w:pPr>
              <w:spacing w:before="0" w:after="0"/>
              <w:jc w:val="right"/>
              <w:rPr>
                <w:rFonts w:cs="Arial"/>
                <w:sz w:val="20"/>
                <w:szCs w:val="20"/>
              </w:rPr>
            </w:pPr>
            <w:r w:rsidRPr="000D3819">
              <w:rPr>
                <w:rFonts w:cs="Arial"/>
                <w:sz w:val="20"/>
                <w:szCs w:val="20"/>
              </w:rPr>
              <w:t>5,1</w:t>
            </w:r>
          </w:p>
        </w:tc>
        <w:tc>
          <w:tcPr>
            <w:tcW w:w="380" w:type="pct"/>
            <w:noWrap/>
          </w:tcPr>
          <w:p w14:paraId="56557855" w14:textId="77777777" w:rsidR="005F144D" w:rsidRPr="000D3819" w:rsidRDefault="005F144D" w:rsidP="006B026C">
            <w:pPr>
              <w:spacing w:before="0" w:after="0"/>
              <w:jc w:val="right"/>
              <w:rPr>
                <w:rFonts w:cs="Arial"/>
                <w:sz w:val="20"/>
                <w:szCs w:val="20"/>
              </w:rPr>
            </w:pPr>
            <w:r w:rsidRPr="000D3819">
              <w:rPr>
                <w:rFonts w:cs="Arial"/>
                <w:sz w:val="20"/>
                <w:szCs w:val="20"/>
              </w:rPr>
              <w:t>5,4</w:t>
            </w:r>
          </w:p>
        </w:tc>
        <w:tc>
          <w:tcPr>
            <w:tcW w:w="380" w:type="pct"/>
            <w:noWrap/>
          </w:tcPr>
          <w:p w14:paraId="27F644D3" w14:textId="77777777" w:rsidR="005F144D" w:rsidRPr="000D3819" w:rsidRDefault="005F144D" w:rsidP="006B026C">
            <w:pPr>
              <w:spacing w:before="0" w:after="0"/>
              <w:jc w:val="right"/>
              <w:rPr>
                <w:rFonts w:cs="Arial"/>
                <w:sz w:val="20"/>
                <w:szCs w:val="20"/>
              </w:rPr>
            </w:pPr>
            <w:r w:rsidRPr="000D3819">
              <w:rPr>
                <w:rFonts w:cs="Arial"/>
                <w:sz w:val="20"/>
                <w:szCs w:val="20"/>
              </w:rPr>
              <w:t>6,3</w:t>
            </w:r>
          </w:p>
        </w:tc>
        <w:tc>
          <w:tcPr>
            <w:tcW w:w="380" w:type="pct"/>
            <w:noWrap/>
          </w:tcPr>
          <w:p w14:paraId="2DBB145E" w14:textId="77777777" w:rsidR="005F144D" w:rsidRPr="000D3819" w:rsidRDefault="005F144D" w:rsidP="006B026C">
            <w:pPr>
              <w:spacing w:before="0" w:after="0"/>
              <w:jc w:val="right"/>
              <w:rPr>
                <w:rFonts w:cs="Arial"/>
                <w:sz w:val="20"/>
                <w:szCs w:val="20"/>
              </w:rPr>
            </w:pPr>
            <w:r w:rsidRPr="000D3819">
              <w:rPr>
                <w:rFonts w:cs="Arial"/>
                <w:sz w:val="20"/>
                <w:szCs w:val="20"/>
              </w:rPr>
              <w:t>7,4</w:t>
            </w:r>
          </w:p>
        </w:tc>
        <w:tc>
          <w:tcPr>
            <w:tcW w:w="380" w:type="pct"/>
            <w:noWrap/>
          </w:tcPr>
          <w:p w14:paraId="7D091916" w14:textId="77777777" w:rsidR="005F144D" w:rsidRPr="000D3819" w:rsidRDefault="005F144D" w:rsidP="006B026C">
            <w:pPr>
              <w:spacing w:before="0" w:after="0"/>
              <w:jc w:val="right"/>
              <w:rPr>
                <w:rFonts w:cs="Arial"/>
                <w:sz w:val="20"/>
                <w:szCs w:val="20"/>
              </w:rPr>
            </w:pPr>
            <w:r w:rsidRPr="000D3819">
              <w:rPr>
                <w:rFonts w:cs="Arial"/>
                <w:sz w:val="20"/>
                <w:szCs w:val="20"/>
              </w:rPr>
              <w:t>8,7</w:t>
            </w:r>
          </w:p>
        </w:tc>
        <w:tc>
          <w:tcPr>
            <w:tcW w:w="380" w:type="pct"/>
            <w:noWrap/>
          </w:tcPr>
          <w:p w14:paraId="61145102" w14:textId="77777777" w:rsidR="005F144D" w:rsidRPr="000D3819" w:rsidRDefault="005F144D" w:rsidP="006B026C">
            <w:pPr>
              <w:spacing w:before="0" w:after="0"/>
              <w:jc w:val="right"/>
              <w:rPr>
                <w:rFonts w:cs="Arial"/>
                <w:sz w:val="20"/>
                <w:szCs w:val="20"/>
              </w:rPr>
            </w:pPr>
            <w:r w:rsidRPr="000D3819">
              <w:rPr>
                <w:rFonts w:cs="Arial"/>
                <w:sz w:val="20"/>
                <w:szCs w:val="20"/>
              </w:rPr>
              <w:t>10,3</w:t>
            </w:r>
          </w:p>
        </w:tc>
      </w:tr>
      <w:tr w:rsidR="005F144D" w:rsidRPr="000D3819" w14:paraId="13D18AC5" w14:textId="77777777" w:rsidTr="006B026C">
        <w:trPr>
          <w:cantSplit/>
          <w:trHeight w:val="20"/>
        </w:trPr>
        <w:tc>
          <w:tcPr>
            <w:tcW w:w="2720" w:type="pct"/>
            <w:noWrap/>
          </w:tcPr>
          <w:p w14:paraId="56932261" w14:textId="77777777" w:rsidR="005F144D" w:rsidRPr="000D3819" w:rsidRDefault="005F144D" w:rsidP="006B026C">
            <w:pPr>
              <w:keepNext/>
              <w:spacing w:before="0" w:after="0"/>
              <w:jc w:val="left"/>
              <w:rPr>
                <w:rFonts w:eastAsia="Times New Roman" w:cs="Arial"/>
                <w:color w:val="000000"/>
                <w:sz w:val="20"/>
                <w:szCs w:val="20"/>
                <w:lang w:eastAsia="ru-RU"/>
              </w:rPr>
            </w:pPr>
            <w:r w:rsidRPr="000D3819">
              <w:rPr>
                <w:rFonts w:eastAsia="Times New Roman" w:cs="Arial"/>
                <w:color w:val="000000"/>
                <w:sz w:val="20"/>
                <w:szCs w:val="20"/>
                <w:lang w:eastAsia="ru-RU"/>
              </w:rPr>
              <w:t>Производство овощей и бахчевой продукции, тыс. т</w:t>
            </w:r>
          </w:p>
        </w:tc>
        <w:tc>
          <w:tcPr>
            <w:tcW w:w="380" w:type="pct"/>
            <w:noWrap/>
            <w:vAlign w:val="bottom"/>
          </w:tcPr>
          <w:p w14:paraId="659ABAD4" w14:textId="77777777" w:rsidR="005F144D" w:rsidRPr="000D3819" w:rsidRDefault="005F144D" w:rsidP="006B026C">
            <w:pPr>
              <w:spacing w:before="0" w:after="0"/>
              <w:jc w:val="right"/>
              <w:rPr>
                <w:rFonts w:cs="Arial"/>
                <w:sz w:val="20"/>
                <w:szCs w:val="20"/>
              </w:rPr>
            </w:pPr>
          </w:p>
        </w:tc>
        <w:tc>
          <w:tcPr>
            <w:tcW w:w="380" w:type="pct"/>
            <w:noWrap/>
            <w:vAlign w:val="bottom"/>
          </w:tcPr>
          <w:p w14:paraId="7BFE3DD0" w14:textId="77777777" w:rsidR="005F144D" w:rsidRPr="000D3819" w:rsidRDefault="005F144D" w:rsidP="006B026C">
            <w:pPr>
              <w:spacing w:before="0" w:after="0"/>
              <w:jc w:val="right"/>
              <w:rPr>
                <w:rFonts w:cs="Arial"/>
                <w:sz w:val="20"/>
                <w:szCs w:val="20"/>
              </w:rPr>
            </w:pPr>
          </w:p>
        </w:tc>
        <w:tc>
          <w:tcPr>
            <w:tcW w:w="380" w:type="pct"/>
            <w:noWrap/>
            <w:vAlign w:val="bottom"/>
          </w:tcPr>
          <w:p w14:paraId="63965CDB" w14:textId="77777777" w:rsidR="005F144D" w:rsidRPr="000D3819" w:rsidRDefault="005F144D" w:rsidP="006B026C">
            <w:pPr>
              <w:spacing w:before="0" w:after="0"/>
              <w:jc w:val="right"/>
              <w:rPr>
                <w:rFonts w:cs="Arial"/>
                <w:sz w:val="20"/>
                <w:szCs w:val="20"/>
              </w:rPr>
            </w:pPr>
          </w:p>
        </w:tc>
        <w:tc>
          <w:tcPr>
            <w:tcW w:w="380" w:type="pct"/>
            <w:noWrap/>
            <w:vAlign w:val="bottom"/>
          </w:tcPr>
          <w:p w14:paraId="1A7526FC" w14:textId="77777777" w:rsidR="005F144D" w:rsidRPr="000D3819" w:rsidRDefault="005F144D" w:rsidP="006B026C">
            <w:pPr>
              <w:spacing w:before="0" w:after="0"/>
              <w:jc w:val="right"/>
              <w:rPr>
                <w:rFonts w:cs="Arial"/>
                <w:sz w:val="20"/>
                <w:szCs w:val="20"/>
              </w:rPr>
            </w:pPr>
          </w:p>
        </w:tc>
        <w:tc>
          <w:tcPr>
            <w:tcW w:w="380" w:type="pct"/>
            <w:noWrap/>
            <w:vAlign w:val="bottom"/>
          </w:tcPr>
          <w:p w14:paraId="1B655AD4" w14:textId="77777777" w:rsidR="005F144D" w:rsidRPr="000D3819" w:rsidRDefault="005F144D" w:rsidP="006B026C">
            <w:pPr>
              <w:spacing w:before="0" w:after="0"/>
              <w:jc w:val="right"/>
              <w:rPr>
                <w:rFonts w:cs="Arial"/>
                <w:sz w:val="20"/>
                <w:szCs w:val="20"/>
              </w:rPr>
            </w:pPr>
          </w:p>
        </w:tc>
        <w:tc>
          <w:tcPr>
            <w:tcW w:w="380" w:type="pct"/>
            <w:noWrap/>
            <w:vAlign w:val="bottom"/>
          </w:tcPr>
          <w:p w14:paraId="1A5A4338" w14:textId="77777777" w:rsidR="005F144D" w:rsidRPr="000D3819" w:rsidRDefault="005F144D" w:rsidP="006B026C">
            <w:pPr>
              <w:spacing w:before="0" w:after="0"/>
              <w:jc w:val="right"/>
              <w:rPr>
                <w:rFonts w:cs="Arial"/>
                <w:sz w:val="20"/>
                <w:szCs w:val="20"/>
              </w:rPr>
            </w:pPr>
          </w:p>
        </w:tc>
      </w:tr>
      <w:tr w:rsidR="005F144D" w:rsidRPr="000D3819" w14:paraId="15405075" w14:textId="77777777" w:rsidTr="006B026C">
        <w:trPr>
          <w:cantSplit/>
          <w:trHeight w:val="20"/>
        </w:trPr>
        <w:tc>
          <w:tcPr>
            <w:tcW w:w="2720" w:type="pct"/>
            <w:noWrap/>
          </w:tcPr>
          <w:p w14:paraId="68C56FB8" w14:textId="77777777" w:rsidR="005F144D" w:rsidRPr="000D3819" w:rsidRDefault="005F144D" w:rsidP="006B026C">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Инерционный</w:t>
            </w:r>
          </w:p>
        </w:tc>
        <w:tc>
          <w:tcPr>
            <w:tcW w:w="380" w:type="pct"/>
            <w:noWrap/>
          </w:tcPr>
          <w:p w14:paraId="795BE2F9" w14:textId="77777777" w:rsidR="005F144D" w:rsidRPr="000D3819" w:rsidRDefault="005F144D" w:rsidP="006B026C">
            <w:pPr>
              <w:spacing w:before="0" w:after="0"/>
              <w:jc w:val="right"/>
              <w:rPr>
                <w:rFonts w:cs="Arial"/>
                <w:sz w:val="20"/>
                <w:szCs w:val="20"/>
              </w:rPr>
            </w:pPr>
            <w:r w:rsidRPr="000D3819">
              <w:rPr>
                <w:rFonts w:cs="Arial"/>
                <w:sz w:val="20"/>
                <w:szCs w:val="20"/>
              </w:rPr>
              <w:t>26,7</w:t>
            </w:r>
          </w:p>
        </w:tc>
        <w:tc>
          <w:tcPr>
            <w:tcW w:w="380" w:type="pct"/>
            <w:noWrap/>
          </w:tcPr>
          <w:p w14:paraId="551F5155" w14:textId="77777777" w:rsidR="005F144D" w:rsidRPr="000D3819" w:rsidRDefault="005F144D" w:rsidP="006B026C">
            <w:pPr>
              <w:spacing w:before="0" w:after="0"/>
              <w:jc w:val="right"/>
              <w:rPr>
                <w:rFonts w:cs="Arial"/>
                <w:sz w:val="20"/>
                <w:szCs w:val="20"/>
              </w:rPr>
            </w:pPr>
            <w:r w:rsidRPr="000D3819">
              <w:rPr>
                <w:rFonts w:cs="Arial"/>
                <w:sz w:val="20"/>
                <w:szCs w:val="20"/>
              </w:rPr>
              <w:t>27,4</w:t>
            </w:r>
          </w:p>
        </w:tc>
        <w:tc>
          <w:tcPr>
            <w:tcW w:w="380" w:type="pct"/>
            <w:noWrap/>
          </w:tcPr>
          <w:p w14:paraId="2D8012DB" w14:textId="77777777" w:rsidR="005F144D" w:rsidRPr="000D3819" w:rsidRDefault="005F144D" w:rsidP="006B026C">
            <w:pPr>
              <w:spacing w:before="0" w:after="0"/>
              <w:jc w:val="right"/>
              <w:rPr>
                <w:rFonts w:cs="Arial"/>
                <w:sz w:val="20"/>
                <w:szCs w:val="20"/>
              </w:rPr>
            </w:pPr>
            <w:r w:rsidRPr="000D3819">
              <w:rPr>
                <w:rFonts w:cs="Arial"/>
                <w:sz w:val="20"/>
                <w:szCs w:val="20"/>
              </w:rPr>
              <w:t>28,0</w:t>
            </w:r>
          </w:p>
        </w:tc>
        <w:tc>
          <w:tcPr>
            <w:tcW w:w="380" w:type="pct"/>
            <w:noWrap/>
          </w:tcPr>
          <w:p w14:paraId="25602165" w14:textId="77777777" w:rsidR="005F144D" w:rsidRPr="000D3819" w:rsidRDefault="005F144D" w:rsidP="006B026C">
            <w:pPr>
              <w:spacing w:before="0" w:after="0"/>
              <w:jc w:val="right"/>
              <w:rPr>
                <w:rFonts w:cs="Arial"/>
                <w:sz w:val="20"/>
                <w:szCs w:val="20"/>
              </w:rPr>
            </w:pPr>
            <w:r w:rsidRPr="000D3819">
              <w:rPr>
                <w:rFonts w:cs="Arial"/>
                <w:sz w:val="20"/>
                <w:szCs w:val="20"/>
              </w:rPr>
              <w:t>28,5</w:t>
            </w:r>
          </w:p>
        </w:tc>
        <w:tc>
          <w:tcPr>
            <w:tcW w:w="380" w:type="pct"/>
            <w:noWrap/>
          </w:tcPr>
          <w:p w14:paraId="73EDDE41" w14:textId="77777777" w:rsidR="005F144D" w:rsidRPr="000D3819" w:rsidRDefault="005F144D" w:rsidP="006B026C">
            <w:pPr>
              <w:spacing w:before="0" w:after="0"/>
              <w:jc w:val="right"/>
              <w:rPr>
                <w:rFonts w:cs="Arial"/>
                <w:sz w:val="20"/>
                <w:szCs w:val="20"/>
              </w:rPr>
            </w:pPr>
            <w:r w:rsidRPr="000D3819">
              <w:rPr>
                <w:rFonts w:cs="Arial"/>
                <w:sz w:val="20"/>
                <w:szCs w:val="20"/>
              </w:rPr>
              <w:t>29,0</w:t>
            </w:r>
          </w:p>
        </w:tc>
        <w:tc>
          <w:tcPr>
            <w:tcW w:w="380" w:type="pct"/>
            <w:noWrap/>
          </w:tcPr>
          <w:p w14:paraId="07745728" w14:textId="77777777" w:rsidR="005F144D" w:rsidRPr="000D3819" w:rsidRDefault="005F144D" w:rsidP="006B026C">
            <w:pPr>
              <w:spacing w:before="0" w:after="0"/>
              <w:jc w:val="right"/>
              <w:rPr>
                <w:rFonts w:cs="Arial"/>
                <w:sz w:val="20"/>
                <w:szCs w:val="20"/>
              </w:rPr>
            </w:pPr>
            <w:r w:rsidRPr="000D3819">
              <w:rPr>
                <w:rFonts w:cs="Arial"/>
                <w:sz w:val="20"/>
                <w:szCs w:val="20"/>
              </w:rPr>
              <w:t>29,5</w:t>
            </w:r>
          </w:p>
        </w:tc>
      </w:tr>
      <w:tr w:rsidR="005F144D" w:rsidRPr="000D3819" w14:paraId="70D82D61" w14:textId="77777777" w:rsidTr="006B026C">
        <w:trPr>
          <w:cantSplit/>
          <w:trHeight w:val="20"/>
        </w:trPr>
        <w:tc>
          <w:tcPr>
            <w:tcW w:w="2720" w:type="pct"/>
            <w:noWrap/>
          </w:tcPr>
          <w:p w14:paraId="5F5B5173" w14:textId="77777777" w:rsidR="005F144D" w:rsidRPr="000D3819" w:rsidRDefault="005F144D" w:rsidP="006B026C">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Базовый</w:t>
            </w:r>
          </w:p>
        </w:tc>
        <w:tc>
          <w:tcPr>
            <w:tcW w:w="380" w:type="pct"/>
            <w:noWrap/>
          </w:tcPr>
          <w:p w14:paraId="4D50846A" w14:textId="77777777" w:rsidR="005F144D" w:rsidRPr="000D3819" w:rsidRDefault="005F144D" w:rsidP="006B026C">
            <w:pPr>
              <w:spacing w:before="0" w:after="0"/>
              <w:jc w:val="right"/>
              <w:rPr>
                <w:rFonts w:cs="Arial"/>
                <w:sz w:val="20"/>
                <w:szCs w:val="20"/>
              </w:rPr>
            </w:pPr>
            <w:r w:rsidRPr="000D3819">
              <w:rPr>
                <w:rFonts w:cs="Arial"/>
                <w:sz w:val="20"/>
                <w:szCs w:val="20"/>
              </w:rPr>
              <w:t>26,7</w:t>
            </w:r>
          </w:p>
        </w:tc>
        <w:tc>
          <w:tcPr>
            <w:tcW w:w="380" w:type="pct"/>
            <w:noWrap/>
          </w:tcPr>
          <w:p w14:paraId="24F4B5F8" w14:textId="77777777" w:rsidR="005F144D" w:rsidRPr="000D3819" w:rsidRDefault="005F144D" w:rsidP="006B026C">
            <w:pPr>
              <w:spacing w:before="0" w:after="0"/>
              <w:jc w:val="right"/>
              <w:rPr>
                <w:rFonts w:cs="Arial"/>
                <w:sz w:val="20"/>
                <w:szCs w:val="20"/>
              </w:rPr>
            </w:pPr>
            <w:r w:rsidRPr="000D3819">
              <w:rPr>
                <w:rFonts w:cs="Arial"/>
                <w:sz w:val="20"/>
                <w:szCs w:val="20"/>
              </w:rPr>
              <w:t>27,4</w:t>
            </w:r>
          </w:p>
        </w:tc>
        <w:tc>
          <w:tcPr>
            <w:tcW w:w="380" w:type="pct"/>
            <w:noWrap/>
          </w:tcPr>
          <w:p w14:paraId="5AF5AE4E" w14:textId="77777777" w:rsidR="005F144D" w:rsidRPr="000D3819" w:rsidRDefault="005F144D" w:rsidP="006B026C">
            <w:pPr>
              <w:spacing w:before="0" w:after="0"/>
              <w:jc w:val="right"/>
              <w:rPr>
                <w:rFonts w:cs="Arial"/>
                <w:sz w:val="20"/>
                <w:szCs w:val="20"/>
              </w:rPr>
            </w:pPr>
            <w:r w:rsidRPr="000D3819">
              <w:rPr>
                <w:rFonts w:cs="Arial"/>
                <w:sz w:val="20"/>
                <w:szCs w:val="20"/>
              </w:rPr>
              <w:t>28,0</w:t>
            </w:r>
          </w:p>
        </w:tc>
        <w:tc>
          <w:tcPr>
            <w:tcW w:w="380" w:type="pct"/>
            <w:noWrap/>
          </w:tcPr>
          <w:p w14:paraId="1E2CBD8E" w14:textId="77777777" w:rsidR="005F144D" w:rsidRPr="000D3819" w:rsidRDefault="005F144D" w:rsidP="006B026C">
            <w:pPr>
              <w:spacing w:before="0" w:after="0"/>
              <w:jc w:val="right"/>
              <w:rPr>
                <w:rFonts w:cs="Arial"/>
                <w:sz w:val="20"/>
                <w:szCs w:val="20"/>
              </w:rPr>
            </w:pPr>
            <w:r w:rsidRPr="000D3819">
              <w:rPr>
                <w:rFonts w:cs="Arial"/>
                <w:sz w:val="20"/>
                <w:szCs w:val="20"/>
              </w:rPr>
              <w:t>35,6</w:t>
            </w:r>
          </w:p>
        </w:tc>
        <w:tc>
          <w:tcPr>
            <w:tcW w:w="380" w:type="pct"/>
            <w:noWrap/>
          </w:tcPr>
          <w:p w14:paraId="3570B48C" w14:textId="77777777" w:rsidR="005F144D" w:rsidRPr="000D3819" w:rsidRDefault="005F144D" w:rsidP="006B026C">
            <w:pPr>
              <w:spacing w:before="0" w:after="0"/>
              <w:jc w:val="right"/>
              <w:rPr>
                <w:rFonts w:cs="Arial"/>
                <w:sz w:val="20"/>
                <w:szCs w:val="20"/>
              </w:rPr>
            </w:pPr>
            <w:r w:rsidRPr="000D3819">
              <w:rPr>
                <w:rFonts w:cs="Arial"/>
                <w:sz w:val="20"/>
                <w:szCs w:val="20"/>
              </w:rPr>
              <w:t>50,2</w:t>
            </w:r>
          </w:p>
        </w:tc>
        <w:tc>
          <w:tcPr>
            <w:tcW w:w="380" w:type="pct"/>
            <w:noWrap/>
          </w:tcPr>
          <w:p w14:paraId="3FCB2F08" w14:textId="77777777" w:rsidR="005F144D" w:rsidRPr="000D3819" w:rsidRDefault="005F144D" w:rsidP="006B026C">
            <w:pPr>
              <w:spacing w:before="0" w:after="0"/>
              <w:jc w:val="right"/>
              <w:rPr>
                <w:rFonts w:cs="Arial"/>
                <w:sz w:val="20"/>
                <w:szCs w:val="20"/>
              </w:rPr>
            </w:pPr>
            <w:r w:rsidRPr="000D3819">
              <w:rPr>
                <w:rFonts w:cs="Arial"/>
                <w:sz w:val="20"/>
                <w:szCs w:val="20"/>
              </w:rPr>
              <w:t>50,7</w:t>
            </w:r>
          </w:p>
        </w:tc>
      </w:tr>
      <w:tr w:rsidR="005F144D" w:rsidRPr="000D3819" w14:paraId="3D3242C0" w14:textId="77777777" w:rsidTr="006B026C">
        <w:trPr>
          <w:cantSplit/>
          <w:trHeight w:val="20"/>
        </w:trPr>
        <w:tc>
          <w:tcPr>
            <w:tcW w:w="2720" w:type="pct"/>
            <w:noWrap/>
          </w:tcPr>
          <w:p w14:paraId="3051DC86" w14:textId="77777777" w:rsidR="005F144D" w:rsidRPr="000D3819" w:rsidRDefault="005F144D" w:rsidP="006B026C">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Оптимистический</w:t>
            </w:r>
          </w:p>
        </w:tc>
        <w:tc>
          <w:tcPr>
            <w:tcW w:w="380" w:type="pct"/>
            <w:noWrap/>
          </w:tcPr>
          <w:p w14:paraId="4F85C4F0" w14:textId="77777777" w:rsidR="005F144D" w:rsidRPr="000D3819" w:rsidRDefault="005F144D" w:rsidP="006B026C">
            <w:pPr>
              <w:spacing w:before="0" w:after="0"/>
              <w:jc w:val="right"/>
              <w:rPr>
                <w:rFonts w:cs="Arial"/>
                <w:sz w:val="20"/>
                <w:szCs w:val="20"/>
              </w:rPr>
            </w:pPr>
            <w:r w:rsidRPr="000D3819">
              <w:rPr>
                <w:rFonts w:cs="Arial"/>
                <w:sz w:val="20"/>
                <w:szCs w:val="20"/>
              </w:rPr>
              <w:t>26,7</w:t>
            </w:r>
          </w:p>
        </w:tc>
        <w:tc>
          <w:tcPr>
            <w:tcW w:w="380" w:type="pct"/>
            <w:noWrap/>
          </w:tcPr>
          <w:p w14:paraId="59E1173C" w14:textId="77777777" w:rsidR="005F144D" w:rsidRPr="000D3819" w:rsidRDefault="005F144D" w:rsidP="006B026C">
            <w:pPr>
              <w:spacing w:before="0" w:after="0"/>
              <w:jc w:val="right"/>
              <w:rPr>
                <w:rFonts w:cs="Arial"/>
                <w:sz w:val="20"/>
                <w:szCs w:val="20"/>
              </w:rPr>
            </w:pPr>
            <w:r w:rsidRPr="000D3819">
              <w:rPr>
                <w:rFonts w:cs="Arial"/>
                <w:sz w:val="20"/>
                <w:szCs w:val="20"/>
              </w:rPr>
              <w:t>27,4</w:t>
            </w:r>
          </w:p>
        </w:tc>
        <w:tc>
          <w:tcPr>
            <w:tcW w:w="380" w:type="pct"/>
            <w:noWrap/>
          </w:tcPr>
          <w:p w14:paraId="2B452FCA" w14:textId="77777777" w:rsidR="005F144D" w:rsidRPr="000D3819" w:rsidRDefault="005F144D" w:rsidP="006B026C">
            <w:pPr>
              <w:spacing w:before="0" w:after="0"/>
              <w:jc w:val="right"/>
              <w:rPr>
                <w:rFonts w:cs="Arial"/>
                <w:sz w:val="20"/>
                <w:szCs w:val="20"/>
              </w:rPr>
            </w:pPr>
            <w:r w:rsidRPr="000D3819">
              <w:rPr>
                <w:rFonts w:cs="Arial"/>
                <w:sz w:val="20"/>
                <w:szCs w:val="20"/>
              </w:rPr>
              <w:t>28,0</w:t>
            </w:r>
          </w:p>
        </w:tc>
        <w:tc>
          <w:tcPr>
            <w:tcW w:w="380" w:type="pct"/>
            <w:noWrap/>
          </w:tcPr>
          <w:p w14:paraId="18472DCE" w14:textId="77777777" w:rsidR="005F144D" w:rsidRPr="000D3819" w:rsidRDefault="005F144D" w:rsidP="006B026C">
            <w:pPr>
              <w:spacing w:before="0" w:after="0"/>
              <w:jc w:val="right"/>
              <w:rPr>
                <w:rFonts w:cs="Arial"/>
                <w:sz w:val="20"/>
                <w:szCs w:val="20"/>
              </w:rPr>
            </w:pPr>
            <w:r w:rsidRPr="000D3819">
              <w:rPr>
                <w:rFonts w:cs="Arial"/>
                <w:sz w:val="20"/>
                <w:szCs w:val="20"/>
              </w:rPr>
              <w:t>49,7</w:t>
            </w:r>
          </w:p>
        </w:tc>
        <w:tc>
          <w:tcPr>
            <w:tcW w:w="380" w:type="pct"/>
            <w:noWrap/>
          </w:tcPr>
          <w:p w14:paraId="7DB4EE01" w14:textId="77777777" w:rsidR="005F144D" w:rsidRPr="000D3819" w:rsidRDefault="005F144D" w:rsidP="006B026C">
            <w:pPr>
              <w:spacing w:before="0" w:after="0"/>
              <w:jc w:val="right"/>
              <w:rPr>
                <w:rFonts w:cs="Arial"/>
                <w:sz w:val="20"/>
                <w:szCs w:val="20"/>
              </w:rPr>
            </w:pPr>
            <w:r w:rsidRPr="000D3819">
              <w:rPr>
                <w:rFonts w:cs="Arial"/>
                <w:sz w:val="20"/>
                <w:szCs w:val="20"/>
              </w:rPr>
              <w:t>50,2</w:t>
            </w:r>
          </w:p>
        </w:tc>
        <w:tc>
          <w:tcPr>
            <w:tcW w:w="380" w:type="pct"/>
            <w:noWrap/>
          </w:tcPr>
          <w:p w14:paraId="211BA915" w14:textId="77777777" w:rsidR="005F144D" w:rsidRPr="000D3819" w:rsidRDefault="005F144D" w:rsidP="006B026C">
            <w:pPr>
              <w:spacing w:before="0" w:after="0"/>
              <w:jc w:val="right"/>
              <w:rPr>
                <w:rFonts w:cs="Arial"/>
                <w:sz w:val="20"/>
                <w:szCs w:val="20"/>
              </w:rPr>
            </w:pPr>
            <w:r w:rsidRPr="000D3819">
              <w:rPr>
                <w:rFonts w:cs="Arial"/>
                <w:sz w:val="20"/>
                <w:szCs w:val="20"/>
              </w:rPr>
              <w:t>50,7</w:t>
            </w:r>
          </w:p>
        </w:tc>
      </w:tr>
      <w:tr w:rsidR="007B0368" w:rsidRPr="000D3819" w14:paraId="4FB917F8" w14:textId="77777777" w:rsidTr="006B026C">
        <w:trPr>
          <w:cantSplit/>
          <w:trHeight w:val="20"/>
        </w:trPr>
        <w:tc>
          <w:tcPr>
            <w:tcW w:w="2720" w:type="pct"/>
            <w:noWrap/>
          </w:tcPr>
          <w:p w14:paraId="495229B9" w14:textId="7571FEC0" w:rsidR="007B0368" w:rsidRPr="000D3819" w:rsidRDefault="007B0368" w:rsidP="006B026C">
            <w:pPr>
              <w:keepNext/>
              <w:spacing w:before="0" w:after="0"/>
              <w:jc w:val="left"/>
              <w:rPr>
                <w:rFonts w:eastAsia="Times New Roman" w:cs="Arial"/>
                <w:color w:val="000000" w:themeColor="text1"/>
                <w:sz w:val="20"/>
                <w:szCs w:val="20"/>
                <w:lang w:eastAsia="ru-RU"/>
              </w:rPr>
            </w:pPr>
            <w:r w:rsidRPr="000D3819">
              <w:rPr>
                <w:rFonts w:eastAsia="Times New Roman" w:cs="Arial"/>
                <w:color w:val="000000" w:themeColor="text1"/>
                <w:sz w:val="20"/>
                <w:szCs w:val="20"/>
                <w:lang w:eastAsia="ru-RU"/>
              </w:rPr>
              <w:t>Мясо скота и птицы на убой в живом весе, тыс.</w:t>
            </w:r>
            <w:r w:rsidR="000D3819">
              <w:rPr>
                <w:rFonts w:eastAsia="Times New Roman" w:cs="Arial"/>
                <w:color w:val="000000" w:themeColor="text1"/>
                <w:sz w:val="20"/>
                <w:szCs w:val="20"/>
                <w:lang w:eastAsia="ru-RU"/>
              </w:rPr>
              <w:t xml:space="preserve"> </w:t>
            </w:r>
            <w:r w:rsidRPr="000D3819">
              <w:rPr>
                <w:rFonts w:eastAsia="Times New Roman" w:cs="Arial"/>
                <w:color w:val="000000" w:themeColor="text1"/>
                <w:sz w:val="20"/>
                <w:szCs w:val="20"/>
                <w:lang w:eastAsia="ru-RU"/>
              </w:rPr>
              <w:t>т</w:t>
            </w:r>
          </w:p>
        </w:tc>
        <w:tc>
          <w:tcPr>
            <w:tcW w:w="380" w:type="pct"/>
            <w:noWrap/>
            <w:vAlign w:val="bottom"/>
          </w:tcPr>
          <w:p w14:paraId="701782FC" w14:textId="77777777" w:rsidR="007B0368" w:rsidRPr="000D3819" w:rsidRDefault="007B0368" w:rsidP="006B026C">
            <w:pPr>
              <w:spacing w:before="0" w:after="0"/>
              <w:jc w:val="right"/>
              <w:rPr>
                <w:rFonts w:cs="Arial"/>
                <w:color w:val="FF0000"/>
                <w:sz w:val="20"/>
                <w:szCs w:val="20"/>
              </w:rPr>
            </w:pPr>
          </w:p>
        </w:tc>
        <w:tc>
          <w:tcPr>
            <w:tcW w:w="380" w:type="pct"/>
            <w:noWrap/>
            <w:vAlign w:val="bottom"/>
          </w:tcPr>
          <w:p w14:paraId="5108E326" w14:textId="77777777" w:rsidR="007B0368" w:rsidRPr="000D3819" w:rsidRDefault="007B0368" w:rsidP="006B026C">
            <w:pPr>
              <w:spacing w:before="0" w:after="0"/>
              <w:jc w:val="right"/>
              <w:rPr>
                <w:rFonts w:cs="Arial"/>
                <w:color w:val="FF0000"/>
                <w:sz w:val="20"/>
                <w:szCs w:val="20"/>
              </w:rPr>
            </w:pPr>
          </w:p>
        </w:tc>
        <w:tc>
          <w:tcPr>
            <w:tcW w:w="380" w:type="pct"/>
            <w:noWrap/>
            <w:vAlign w:val="bottom"/>
          </w:tcPr>
          <w:p w14:paraId="5CFF0E55" w14:textId="77777777" w:rsidR="007B0368" w:rsidRPr="000D3819" w:rsidRDefault="007B0368" w:rsidP="006B026C">
            <w:pPr>
              <w:spacing w:before="0" w:after="0"/>
              <w:jc w:val="right"/>
              <w:rPr>
                <w:rFonts w:cs="Arial"/>
                <w:color w:val="FF0000"/>
                <w:sz w:val="20"/>
                <w:szCs w:val="20"/>
              </w:rPr>
            </w:pPr>
          </w:p>
        </w:tc>
        <w:tc>
          <w:tcPr>
            <w:tcW w:w="380" w:type="pct"/>
            <w:noWrap/>
            <w:vAlign w:val="bottom"/>
          </w:tcPr>
          <w:p w14:paraId="3FD5B170" w14:textId="77777777" w:rsidR="007B0368" w:rsidRPr="000D3819" w:rsidRDefault="007B0368" w:rsidP="006B026C">
            <w:pPr>
              <w:spacing w:before="0" w:after="0"/>
              <w:jc w:val="right"/>
              <w:rPr>
                <w:rFonts w:cs="Arial"/>
                <w:color w:val="FF0000"/>
                <w:sz w:val="20"/>
                <w:szCs w:val="20"/>
              </w:rPr>
            </w:pPr>
          </w:p>
        </w:tc>
        <w:tc>
          <w:tcPr>
            <w:tcW w:w="380" w:type="pct"/>
            <w:noWrap/>
            <w:vAlign w:val="bottom"/>
          </w:tcPr>
          <w:p w14:paraId="0404F85F" w14:textId="77777777" w:rsidR="007B0368" w:rsidRPr="000D3819" w:rsidRDefault="007B0368" w:rsidP="006B026C">
            <w:pPr>
              <w:spacing w:before="0" w:after="0"/>
              <w:jc w:val="right"/>
              <w:rPr>
                <w:rFonts w:cs="Arial"/>
                <w:color w:val="FF0000"/>
                <w:sz w:val="20"/>
                <w:szCs w:val="20"/>
              </w:rPr>
            </w:pPr>
          </w:p>
        </w:tc>
        <w:tc>
          <w:tcPr>
            <w:tcW w:w="380" w:type="pct"/>
            <w:noWrap/>
            <w:vAlign w:val="bottom"/>
          </w:tcPr>
          <w:p w14:paraId="4DB91074" w14:textId="77777777" w:rsidR="007B0368" w:rsidRPr="000D3819" w:rsidRDefault="007B0368" w:rsidP="006B026C">
            <w:pPr>
              <w:spacing w:before="0" w:after="0"/>
              <w:jc w:val="right"/>
              <w:rPr>
                <w:rFonts w:cs="Arial"/>
                <w:color w:val="FF0000"/>
                <w:sz w:val="20"/>
                <w:szCs w:val="20"/>
              </w:rPr>
            </w:pPr>
          </w:p>
        </w:tc>
      </w:tr>
      <w:tr w:rsidR="00D1526A" w:rsidRPr="000D3819" w14:paraId="6BA6A32E" w14:textId="77777777" w:rsidTr="00047B3B">
        <w:trPr>
          <w:cantSplit/>
          <w:trHeight w:val="20"/>
        </w:trPr>
        <w:tc>
          <w:tcPr>
            <w:tcW w:w="2720" w:type="pct"/>
            <w:noWrap/>
          </w:tcPr>
          <w:p w14:paraId="6143AF56" w14:textId="32ECD9BD" w:rsidR="00D1526A" w:rsidRPr="000D3819" w:rsidRDefault="00D1526A" w:rsidP="007B0368">
            <w:pPr>
              <w:keepNext/>
              <w:spacing w:before="0" w:after="0"/>
              <w:ind w:firstLineChars="100" w:firstLine="200"/>
              <w:jc w:val="left"/>
              <w:rPr>
                <w:rFonts w:eastAsia="Times New Roman" w:cs="Arial"/>
                <w:color w:val="000000" w:themeColor="text1"/>
                <w:sz w:val="20"/>
                <w:szCs w:val="20"/>
                <w:lang w:eastAsia="ru-RU"/>
              </w:rPr>
            </w:pPr>
            <w:r w:rsidRPr="000D3819">
              <w:rPr>
                <w:rFonts w:eastAsia="Times New Roman" w:cs="Arial"/>
                <w:color w:val="000000" w:themeColor="text1"/>
                <w:sz w:val="20"/>
                <w:szCs w:val="20"/>
                <w:lang w:eastAsia="ru-RU"/>
              </w:rPr>
              <w:t>Инерционный</w:t>
            </w:r>
          </w:p>
        </w:tc>
        <w:tc>
          <w:tcPr>
            <w:tcW w:w="380" w:type="pct"/>
            <w:noWrap/>
          </w:tcPr>
          <w:p w14:paraId="7CAA6056" w14:textId="50B85416" w:rsidR="00D1526A" w:rsidRPr="000D3819" w:rsidRDefault="00D1526A" w:rsidP="006B026C">
            <w:pPr>
              <w:spacing w:before="0" w:after="0"/>
              <w:jc w:val="right"/>
              <w:rPr>
                <w:rFonts w:cs="Arial"/>
                <w:color w:val="FF0000"/>
                <w:sz w:val="20"/>
                <w:szCs w:val="20"/>
              </w:rPr>
            </w:pPr>
            <w:r w:rsidRPr="000D3819">
              <w:rPr>
                <w:rFonts w:cs="Arial"/>
                <w:sz w:val="20"/>
                <w:szCs w:val="20"/>
              </w:rPr>
              <w:t>н/д</w:t>
            </w:r>
          </w:p>
        </w:tc>
        <w:tc>
          <w:tcPr>
            <w:tcW w:w="380" w:type="pct"/>
            <w:noWrap/>
            <w:vAlign w:val="bottom"/>
          </w:tcPr>
          <w:p w14:paraId="2F3ECB3D" w14:textId="79FDEE43" w:rsidR="00D1526A" w:rsidRPr="000D3819" w:rsidRDefault="00D1526A" w:rsidP="006B026C">
            <w:pPr>
              <w:spacing w:before="0" w:after="0"/>
              <w:jc w:val="right"/>
              <w:rPr>
                <w:rFonts w:cs="Arial"/>
                <w:color w:val="FF0000"/>
                <w:sz w:val="20"/>
                <w:szCs w:val="20"/>
              </w:rPr>
            </w:pPr>
            <w:r w:rsidRPr="000D3819">
              <w:rPr>
                <w:rFonts w:cs="Arial"/>
                <w:iCs/>
                <w:sz w:val="20"/>
                <w:szCs w:val="20"/>
              </w:rPr>
              <w:t>2,0</w:t>
            </w:r>
          </w:p>
        </w:tc>
        <w:tc>
          <w:tcPr>
            <w:tcW w:w="380" w:type="pct"/>
            <w:noWrap/>
            <w:vAlign w:val="bottom"/>
          </w:tcPr>
          <w:p w14:paraId="1707B0B7" w14:textId="1DAA6F63" w:rsidR="00D1526A" w:rsidRPr="000D3819" w:rsidRDefault="00D1526A" w:rsidP="006B026C">
            <w:pPr>
              <w:spacing w:before="0" w:after="0"/>
              <w:jc w:val="right"/>
              <w:rPr>
                <w:rFonts w:cs="Arial"/>
                <w:color w:val="FF0000"/>
                <w:sz w:val="20"/>
                <w:szCs w:val="20"/>
              </w:rPr>
            </w:pPr>
            <w:r w:rsidRPr="000D3819">
              <w:rPr>
                <w:rFonts w:cs="Arial"/>
                <w:iCs/>
                <w:sz w:val="20"/>
                <w:szCs w:val="20"/>
              </w:rPr>
              <w:t>2,3</w:t>
            </w:r>
          </w:p>
        </w:tc>
        <w:tc>
          <w:tcPr>
            <w:tcW w:w="380" w:type="pct"/>
            <w:noWrap/>
            <w:vAlign w:val="bottom"/>
          </w:tcPr>
          <w:p w14:paraId="1D130FE2" w14:textId="2E7FE3EF" w:rsidR="00D1526A" w:rsidRPr="000D3819" w:rsidRDefault="00D1526A" w:rsidP="006B026C">
            <w:pPr>
              <w:spacing w:before="0" w:after="0"/>
              <w:jc w:val="right"/>
              <w:rPr>
                <w:rFonts w:cs="Arial"/>
                <w:color w:val="FF0000"/>
                <w:sz w:val="20"/>
                <w:szCs w:val="20"/>
              </w:rPr>
            </w:pPr>
            <w:r w:rsidRPr="000D3819">
              <w:rPr>
                <w:rFonts w:cs="Arial"/>
                <w:iCs/>
                <w:sz w:val="20"/>
                <w:szCs w:val="20"/>
              </w:rPr>
              <w:t>2,6</w:t>
            </w:r>
          </w:p>
        </w:tc>
        <w:tc>
          <w:tcPr>
            <w:tcW w:w="380" w:type="pct"/>
            <w:noWrap/>
            <w:vAlign w:val="bottom"/>
          </w:tcPr>
          <w:p w14:paraId="7F551BCD" w14:textId="7B581FC9" w:rsidR="00D1526A" w:rsidRPr="000D3819" w:rsidRDefault="00D1526A" w:rsidP="006B026C">
            <w:pPr>
              <w:spacing w:before="0" w:after="0"/>
              <w:jc w:val="right"/>
              <w:rPr>
                <w:rFonts w:cs="Arial"/>
                <w:color w:val="FF0000"/>
                <w:sz w:val="20"/>
                <w:szCs w:val="20"/>
              </w:rPr>
            </w:pPr>
            <w:r w:rsidRPr="000D3819">
              <w:rPr>
                <w:rFonts w:cs="Arial"/>
                <w:iCs/>
                <w:sz w:val="20"/>
                <w:szCs w:val="20"/>
              </w:rPr>
              <w:t>2,9</w:t>
            </w:r>
          </w:p>
        </w:tc>
        <w:tc>
          <w:tcPr>
            <w:tcW w:w="380" w:type="pct"/>
            <w:noWrap/>
            <w:vAlign w:val="bottom"/>
          </w:tcPr>
          <w:p w14:paraId="7F188B58" w14:textId="7EC86BA9" w:rsidR="00D1526A" w:rsidRPr="000D3819" w:rsidRDefault="00D1526A" w:rsidP="006B026C">
            <w:pPr>
              <w:spacing w:before="0" w:after="0"/>
              <w:jc w:val="right"/>
              <w:rPr>
                <w:rFonts w:cs="Arial"/>
                <w:color w:val="FF0000"/>
                <w:sz w:val="20"/>
                <w:szCs w:val="20"/>
              </w:rPr>
            </w:pPr>
            <w:r w:rsidRPr="000D3819">
              <w:rPr>
                <w:rFonts w:cs="Arial"/>
                <w:iCs/>
                <w:sz w:val="20"/>
                <w:szCs w:val="20"/>
              </w:rPr>
              <w:t>3,3</w:t>
            </w:r>
          </w:p>
        </w:tc>
      </w:tr>
      <w:tr w:rsidR="00D1526A" w:rsidRPr="000D3819" w14:paraId="1AF7087D" w14:textId="77777777" w:rsidTr="000D3819">
        <w:trPr>
          <w:cantSplit/>
          <w:trHeight w:val="271"/>
        </w:trPr>
        <w:tc>
          <w:tcPr>
            <w:tcW w:w="2720" w:type="pct"/>
            <w:noWrap/>
          </w:tcPr>
          <w:p w14:paraId="4607466B" w14:textId="4369E6C0" w:rsidR="00D1526A" w:rsidRPr="000D3819" w:rsidRDefault="00D1526A" w:rsidP="007B0368">
            <w:pPr>
              <w:keepNext/>
              <w:spacing w:before="0" w:after="0"/>
              <w:ind w:firstLineChars="100" w:firstLine="200"/>
              <w:jc w:val="left"/>
              <w:rPr>
                <w:rFonts w:eastAsia="Times New Roman" w:cs="Arial"/>
                <w:color w:val="000000" w:themeColor="text1"/>
                <w:sz w:val="20"/>
                <w:szCs w:val="20"/>
                <w:lang w:eastAsia="ru-RU"/>
              </w:rPr>
            </w:pPr>
            <w:r w:rsidRPr="000D3819">
              <w:rPr>
                <w:rFonts w:eastAsia="Times New Roman" w:cs="Arial"/>
                <w:color w:val="000000" w:themeColor="text1"/>
                <w:sz w:val="20"/>
                <w:szCs w:val="20"/>
                <w:lang w:eastAsia="ru-RU"/>
              </w:rPr>
              <w:t>Базовый</w:t>
            </w:r>
          </w:p>
        </w:tc>
        <w:tc>
          <w:tcPr>
            <w:tcW w:w="380" w:type="pct"/>
            <w:noWrap/>
          </w:tcPr>
          <w:p w14:paraId="2025465F" w14:textId="7DDFBECB" w:rsidR="00D1526A" w:rsidRPr="000D3819" w:rsidRDefault="00D1526A" w:rsidP="006B026C">
            <w:pPr>
              <w:spacing w:before="0" w:after="0"/>
              <w:jc w:val="right"/>
              <w:rPr>
                <w:rFonts w:cs="Arial"/>
                <w:color w:val="FF0000"/>
                <w:sz w:val="20"/>
                <w:szCs w:val="20"/>
              </w:rPr>
            </w:pPr>
            <w:r w:rsidRPr="000D3819">
              <w:rPr>
                <w:rFonts w:cs="Arial"/>
                <w:sz w:val="20"/>
                <w:szCs w:val="20"/>
              </w:rPr>
              <w:t>н/д</w:t>
            </w:r>
          </w:p>
        </w:tc>
        <w:tc>
          <w:tcPr>
            <w:tcW w:w="380" w:type="pct"/>
            <w:noWrap/>
            <w:vAlign w:val="bottom"/>
          </w:tcPr>
          <w:p w14:paraId="510979A3" w14:textId="31CE28D2" w:rsidR="00D1526A" w:rsidRPr="000D3819" w:rsidRDefault="00D1526A" w:rsidP="006B026C">
            <w:pPr>
              <w:spacing w:before="0" w:after="0"/>
              <w:jc w:val="right"/>
              <w:rPr>
                <w:rFonts w:cs="Arial"/>
                <w:color w:val="FF0000"/>
                <w:sz w:val="20"/>
                <w:szCs w:val="20"/>
              </w:rPr>
            </w:pPr>
            <w:r w:rsidRPr="000D3819">
              <w:rPr>
                <w:rFonts w:cs="Arial"/>
                <w:iCs/>
                <w:sz w:val="20"/>
                <w:szCs w:val="20"/>
              </w:rPr>
              <w:t>2,0</w:t>
            </w:r>
          </w:p>
        </w:tc>
        <w:tc>
          <w:tcPr>
            <w:tcW w:w="380" w:type="pct"/>
            <w:noWrap/>
            <w:vAlign w:val="bottom"/>
          </w:tcPr>
          <w:p w14:paraId="738C34DC" w14:textId="4D00D58F" w:rsidR="00D1526A" w:rsidRPr="000D3819" w:rsidRDefault="00D1526A" w:rsidP="006B026C">
            <w:pPr>
              <w:spacing w:before="0" w:after="0"/>
              <w:jc w:val="right"/>
              <w:rPr>
                <w:rFonts w:cs="Arial"/>
                <w:color w:val="FF0000"/>
                <w:sz w:val="20"/>
                <w:szCs w:val="20"/>
              </w:rPr>
            </w:pPr>
            <w:r w:rsidRPr="000D3819">
              <w:rPr>
                <w:rFonts w:cs="Arial"/>
                <w:iCs/>
                <w:sz w:val="20"/>
                <w:szCs w:val="20"/>
              </w:rPr>
              <w:t>2,5</w:t>
            </w:r>
          </w:p>
        </w:tc>
        <w:tc>
          <w:tcPr>
            <w:tcW w:w="380" w:type="pct"/>
            <w:noWrap/>
            <w:vAlign w:val="bottom"/>
          </w:tcPr>
          <w:p w14:paraId="64D4C32C" w14:textId="340D9D8D" w:rsidR="00D1526A" w:rsidRPr="000D3819" w:rsidRDefault="00D1526A" w:rsidP="006B026C">
            <w:pPr>
              <w:spacing w:before="0" w:after="0"/>
              <w:jc w:val="right"/>
              <w:rPr>
                <w:rFonts w:cs="Arial"/>
                <w:color w:val="FF0000"/>
                <w:sz w:val="20"/>
                <w:szCs w:val="20"/>
              </w:rPr>
            </w:pPr>
            <w:r w:rsidRPr="000D3819">
              <w:rPr>
                <w:rFonts w:cs="Arial"/>
                <w:iCs/>
                <w:sz w:val="20"/>
                <w:szCs w:val="20"/>
              </w:rPr>
              <w:t>3,2</w:t>
            </w:r>
          </w:p>
        </w:tc>
        <w:tc>
          <w:tcPr>
            <w:tcW w:w="380" w:type="pct"/>
            <w:noWrap/>
            <w:vAlign w:val="bottom"/>
          </w:tcPr>
          <w:p w14:paraId="51505483" w14:textId="0961F275" w:rsidR="00D1526A" w:rsidRPr="000D3819" w:rsidRDefault="00D1526A" w:rsidP="006B026C">
            <w:pPr>
              <w:spacing w:before="0" w:after="0"/>
              <w:jc w:val="right"/>
              <w:rPr>
                <w:rFonts w:cs="Arial"/>
                <w:color w:val="FF0000"/>
                <w:sz w:val="20"/>
                <w:szCs w:val="20"/>
              </w:rPr>
            </w:pPr>
            <w:r w:rsidRPr="000D3819">
              <w:rPr>
                <w:rFonts w:cs="Arial"/>
                <w:iCs/>
                <w:sz w:val="20"/>
                <w:szCs w:val="20"/>
              </w:rPr>
              <w:t>4,1</w:t>
            </w:r>
          </w:p>
        </w:tc>
        <w:tc>
          <w:tcPr>
            <w:tcW w:w="380" w:type="pct"/>
            <w:noWrap/>
            <w:vAlign w:val="bottom"/>
          </w:tcPr>
          <w:p w14:paraId="11C70427" w14:textId="0D9F29E1" w:rsidR="00D1526A" w:rsidRPr="000D3819" w:rsidRDefault="00D1526A" w:rsidP="006B026C">
            <w:pPr>
              <w:spacing w:before="0" w:after="0"/>
              <w:jc w:val="right"/>
              <w:rPr>
                <w:rFonts w:cs="Arial"/>
                <w:color w:val="FF0000"/>
                <w:sz w:val="20"/>
                <w:szCs w:val="20"/>
              </w:rPr>
            </w:pPr>
            <w:r w:rsidRPr="000D3819">
              <w:rPr>
                <w:rFonts w:cs="Arial"/>
                <w:iCs/>
                <w:sz w:val="20"/>
                <w:szCs w:val="20"/>
              </w:rPr>
              <w:t>5,2</w:t>
            </w:r>
          </w:p>
        </w:tc>
      </w:tr>
      <w:tr w:rsidR="00D1526A" w:rsidRPr="000D3819" w14:paraId="6D3E283B" w14:textId="77777777" w:rsidTr="00047B3B">
        <w:trPr>
          <w:cantSplit/>
          <w:trHeight w:val="20"/>
        </w:trPr>
        <w:tc>
          <w:tcPr>
            <w:tcW w:w="2720" w:type="pct"/>
            <w:noWrap/>
          </w:tcPr>
          <w:p w14:paraId="223A07C5" w14:textId="50C62B57" w:rsidR="00D1526A" w:rsidRPr="000D3819" w:rsidRDefault="00D1526A" w:rsidP="007B0368">
            <w:pPr>
              <w:keepNext/>
              <w:spacing w:before="0" w:after="0"/>
              <w:ind w:firstLineChars="100" w:firstLine="200"/>
              <w:jc w:val="left"/>
              <w:rPr>
                <w:rFonts w:eastAsia="Times New Roman" w:cs="Arial"/>
                <w:color w:val="000000" w:themeColor="text1"/>
                <w:sz w:val="20"/>
                <w:szCs w:val="20"/>
                <w:lang w:eastAsia="ru-RU"/>
              </w:rPr>
            </w:pPr>
            <w:r w:rsidRPr="000D3819">
              <w:rPr>
                <w:rFonts w:eastAsia="Times New Roman" w:cs="Arial"/>
                <w:color w:val="000000" w:themeColor="text1"/>
                <w:sz w:val="20"/>
                <w:szCs w:val="20"/>
                <w:lang w:eastAsia="ru-RU"/>
              </w:rPr>
              <w:t>Оптимистический</w:t>
            </w:r>
          </w:p>
        </w:tc>
        <w:tc>
          <w:tcPr>
            <w:tcW w:w="380" w:type="pct"/>
            <w:noWrap/>
          </w:tcPr>
          <w:p w14:paraId="2748E862" w14:textId="2A663044" w:rsidR="00D1526A" w:rsidRPr="000D3819" w:rsidRDefault="00D1526A" w:rsidP="006B026C">
            <w:pPr>
              <w:spacing w:before="0" w:after="0"/>
              <w:jc w:val="right"/>
              <w:rPr>
                <w:rFonts w:cs="Arial"/>
                <w:color w:val="FF0000"/>
                <w:sz w:val="20"/>
                <w:szCs w:val="20"/>
              </w:rPr>
            </w:pPr>
            <w:r w:rsidRPr="000D3819">
              <w:rPr>
                <w:rFonts w:cs="Arial"/>
                <w:sz w:val="20"/>
                <w:szCs w:val="20"/>
              </w:rPr>
              <w:t>н/д</w:t>
            </w:r>
          </w:p>
        </w:tc>
        <w:tc>
          <w:tcPr>
            <w:tcW w:w="380" w:type="pct"/>
            <w:noWrap/>
          </w:tcPr>
          <w:p w14:paraId="3307CCF2" w14:textId="65160CCD" w:rsidR="00D1526A" w:rsidRPr="000D3819" w:rsidRDefault="00D1526A" w:rsidP="006B026C">
            <w:pPr>
              <w:spacing w:before="0" w:after="0"/>
              <w:jc w:val="right"/>
              <w:rPr>
                <w:rFonts w:cs="Arial"/>
                <w:color w:val="FF0000"/>
                <w:sz w:val="20"/>
                <w:szCs w:val="20"/>
              </w:rPr>
            </w:pPr>
            <w:r w:rsidRPr="000D3819">
              <w:rPr>
                <w:rFonts w:cs="Arial"/>
                <w:sz w:val="20"/>
                <w:szCs w:val="20"/>
              </w:rPr>
              <w:t>2,0</w:t>
            </w:r>
          </w:p>
        </w:tc>
        <w:tc>
          <w:tcPr>
            <w:tcW w:w="380" w:type="pct"/>
            <w:noWrap/>
            <w:vAlign w:val="bottom"/>
          </w:tcPr>
          <w:p w14:paraId="4D4E357B" w14:textId="0ED7B5CB" w:rsidR="00D1526A" w:rsidRPr="000D3819" w:rsidRDefault="00D1526A" w:rsidP="006B026C">
            <w:pPr>
              <w:spacing w:before="0" w:after="0"/>
              <w:jc w:val="right"/>
              <w:rPr>
                <w:rFonts w:cs="Arial"/>
                <w:color w:val="FF0000"/>
                <w:sz w:val="20"/>
                <w:szCs w:val="20"/>
              </w:rPr>
            </w:pPr>
            <w:r w:rsidRPr="000D3819">
              <w:rPr>
                <w:rFonts w:cs="Arial"/>
                <w:sz w:val="20"/>
                <w:szCs w:val="20"/>
              </w:rPr>
              <w:t>2,8</w:t>
            </w:r>
          </w:p>
        </w:tc>
        <w:tc>
          <w:tcPr>
            <w:tcW w:w="380" w:type="pct"/>
            <w:noWrap/>
            <w:vAlign w:val="bottom"/>
          </w:tcPr>
          <w:p w14:paraId="4C669A28" w14:textId="534F1CC4" w:rsidR="00D1526A" w:rsidRPr="000D3819" w:rsidRDefault="00D1526A" w:rsidP="006B026C">
            <w:pPr>
              <w:spacing w:before="0" w:after="0"/>
              <w:jc w:val="right"/>
              <w:rPr>
                <w:rFonts w:cs="Arial"/>
                <w:color w:val="FF0000"/>
                <w:sz w:val="20"/>
                <w:szCs w:val="20"/>
              </w:rPr>
            </w:pPr>
            <w:r w:rsidRPr="000D3819">
              <w:rPr>
                <w:rFonts w:cs="Arial"/>
                <w:sz w:val="20"/>
                <w:szCs w:val="20"/>
              </w:rPr>
              <w:t>4,0</w:t>
            </w:r>
          </w:p>
        </w:tc>
        <w:tc>
          <w:tcPr>
            <w:tcW w:w="380" w:type="pct"/>
            <w:noWrap/>
            <w:vAlign w:val="bottom"/>
          </w:tcPr>
          <w:p w14:paraId="1734CEA5" w14:textId="746D341A" w:rsidR="00D1526A" w:rsidRPr="000D3819" w:rsidRDefault="00D1526A" w:rsidP="006B026C">
            <w:pPr>
              <w:spacing w:before="0" w:after="0"/>
              <w:jc w:val="right"/>
              <w:rPr>
                <w:rFonts w:cs="Arial"/>
                <w:color w:val="FF0000"/>
                <w:sz w:val="20"/>
                <w:szCs w:val="20"/>
              </w:rPr>
            </w:pPr>
            <w:r w:rsidRPr="000D3819">
              <w:rPr>
                <w:rFonts w:cs="Arial"/>
                <w:sz w:val="20"/>
                <w:szCs w:val="20"/>
              </w:rPr>
              <w:t>5,7</w:t>
            </w:r>
          </w:p>
        </w:tc>
        <w:tc>
          <w:tcPr>
            <w:tcW w:w="380" w:type="pct"/>
            <w:noWrap/>
            <w:vAlign w:val="bottom"/>
          </w:tcPr>
          <w:p w14:paraId="5FE848CF" w14:textId="46E19D0E" w:rsidR="00D1526A" w:rsidRPr="000D3819" w:rsidRDefault="00D1526A" w:rsidP="006B026C">
            <w:pPr>
              <w:spacing w:before="0" w:after="0"/>
              <w:jc w:val="right"/>
              <w:rPr>
                <w:rFonts w:cs="Arial"/>
                <w:color w:val="FF0000"/>
                <w:sz w:val="20"/>
                <w:szCs w:val="20"/>
              </w:rPr>
            </w:pPr>
            <w:r w:rsidRPr="000D3819">
              <w:rPr>
                <w:rFonts w:cs="Arial"/>
                <w:sz w:val="20"/>
                <w:szCs w:val="20"/>
              </w:rPr>
              <w:t>8,1</w:t>
            </w:r>
          </w:p>
        </w:tc>
      </w:tr>
      <w:tr w:rsidR="00D1526A" w:rsidRPr="000D3819" w14:paraId="11ED42E0" w14:textId="77777777" w:rsidTr="006B026C">
        <w:trPr>
          <w:cantSplit/>
          <w:trHeight w:val="20"/>
        </w:trPr>
        <w:tc>
          <w:tcPr>
            <w:tcW w:w="2720" w:type="pct"/>
            <w:noWrap/>
          </w:tcPr>
          <w:p w14:paraId="4C379B76" w14:textId="77777777" w:rsidR="00D1526A" w:rsidRPr="000D3819" w:rsidRDefault="00D1526A" w:rsidP="006B026C">
            <w:pPr>
              <w:keepNext/>
              <w:spacing w:before="0" w:after="0"/>
              <w:jc w:val="left"/>
              <w:rPr>
                <w:rFonts w:eastAsia="Times New Roman" w:cs="Arial"/>
                <w:color w:val="000000" w:themeColor="text1"/>
                <w:sz w:val="20"/>
                <w:szCs w:val="20"/>
                <w:lang w:eastAsia="ru-RU"/>
              </w:rPr>
            </w:pPr>
            <w:r w:rsidRPr="000D3819">
              <w:rPr>
                <w:rFonts w:eastAsia="Times New Roman" w:cs="Arial"/>
                <w:color w:val="000000" w:themeColor="text1"/>
                <w:sz w:val="20"/>
                <w:szCs w:val="20"/>
                <w:lang w:eastAsia="ru-RU"/>
              </w:rPr>
              <w:t xml:space="preserve">Производство товарной рыбы и рыбных продуктов, </w:t>
            </w:r>
            <w:proofErr w:type="gramStart"/>
            <w:r w:rsidRPr="000D3819">
              <w:rPr>
                <w:rFonts w:eastAsia="Times New Roman" w:cs="Arial"/>
                <w:color w:val="000000" w:themeColor="text1"/>
                <w:sz w:val="20"/>
                <w:szCs w:val="20"/>
                <w:lang w:eastAsia="ru-RU"/>
              </w:rPr>
              <w:t>т</w:t>
            </w:r>
            <w:proofErr w:type="gramEnd"/>
          </w:p>
        </w:tc>
        <w:tc>
          <w:tcPr>
            <w:tcW w:w="380" w:type="pct"/>
            <w:noWrap/>
            <w:vAlign w:val="bottom"/>
          </w:tcPr>
          <w:p w14:paraId="0C53E44C" w14:textId="77777777" w:rsidR="00D1526A" w:rsidRPr="000D3819" w:rsidRDefault="00D1526A" w:rsidP="006B026C">
            <w:pPr>
              <w:spacing w:before="0" w:after="0"/>
              <w:jc w:val="right"/>
              <w:rPr>
                <w:rFonts w:cs="Arial"/>
                <w:color w:val="FF0000"/>
                <w:sz w:val="20"/>
                <w:szCs w:val="20"/>
              </w:rPr>
            </w:pPr>
          </w:p>
        </w:tc>
        <w:tc>
          <w:tcPr>
            <w:tcW w:w="380" w:type="pct"/>
            <w:noWrap/>
            <w:vAlign w:val="bottom"/>
          </w:tcPr>
          <w:p w14:paraId="0969F6B4" w14:textId="77777777" w:rsidR="00D1526A" w:rsidRPr="000D3819" w:rsidRDefault="00D1526A" w:rsidP="006B026C">
            <w:pPr>
              <w:spacing w:before="0" w:after="0"/>
              <w:jc w:val="right"/>
              <w:rPr>
                <w:rFonts w:cs="Arial"/>
                <w:color w:val="FF0000"/>
                <w:sz w:val="20"/>
                <w:szCs w:val="20"/>
              </w:rPr>
            </w:pPr>
          </w:p>
        </w:tc>
        <w:tc>
          <w:tcPr>
            <w:tcW w:w="380" w:type="pct"/>
            <w:noWrap/>
            <w:vAlign w:val="bottom"/>
          </w:tcPr>
          <w:p w14:paraId="412A089E" w14:textId="77777777" w:rsidR="00D1526A" w:rsidRPr="000D3819" w:rsidRDefault="00D1526A" w:rsidP="006B026C">
            <w:pPr>
              <w:spacing w:before="0" w:after="0"/>
              <w:jc w:val="right"/>
              <w:rPr>
                <w:rFonts w:cs="Arial"/>
                <w:color w:val="FF0000"/>
                <w:sz w:val="20"/>
                <w:szCs w:val="20"/>
              </w:rPr>
            </w:pPr>
          </w:p>
        </w:tc>
        <w:tc>
          <w:tcPr>
            <w:tcW w:w="380" w:type="pct"/>
            <w:noWrap/>
            <w:vAlign w:val="bottom"/>
          </w:tcPr>
          <w:p w14:paraId="04997C34" w14:textId="77777777" w:rsidR="00D1526A" w:rsidRPr="000D3819" w:rsidRDefault="00D1526A" w:rsidP="006B026C">
            <w:pPr>
              <w:spacing w:before="0" w:after="0"/>
              <w:jc w:val="right"/>
              <w:rPr>
                <w:rFonts w:cs="Arial"/>
                <w:color w:val="FF0000"/>
                <w:sz w:val="20"/>
                <w:szCs w:val="20"/>
              </w:rPr>
            </w:pPr>
          </w:p>
        </w:tc>
        <w:tc>
          <w:tcPr>
            <w:tcW w:w="380" w:type="pct"/>
            <w:noWrap/>
            <w:vAlign w:val="bottom"/>
          </w:tcPr>
          <w:p w14:paraId="0F3E9276" w14:textId="77777777" w:rsidR="00D1526A" w:rsidRPr="000D3819" w:rsidRDefault="00D1526A" w:rsidP="006B026C">
            <w:pPr>
              <w:spacing w:before="0" w:after="0"/>
              <w:jc w:val="right"/>
              <w:rPr>
                <w:rFonts w:cs="Arial"/>
                <w:color w:val="FF0000"/>
                <w:sz w:val="20"/>
                <w:szCs w:val="20"/>
              </w:rPr>
            </w:pPr>
          </w:p>
        </w:tc>
        <w:tc>
          <w:tcPr>
            <w:tcW w:w="380" w:type="pct"/>
            <w:noWrap/>
            <w:vAlign w:val="bottom"/>
          </w:tcPr>
          <w:p w14:paraId="6E857BDA" w14:textId="77777777" w:rsidR="00D1526A" w:rsidRPr="000D3819" w:rsidRDefault="00D1526A" w:rsidP="006B026C">
            <w:pPr>
              <w:spacing w:before="0" w:after="0"/>
              <w:jc w:val="right"/>
              <w:rPr>
                <w:rFonts w:cs="Arial"/>
                <w:color w:val="FF0000"/>
                <w:sz w:val="20"/>
                <w:szCs w:val="20"/>
              </w:rPr>
            </w:pPr>
          </w:p>
        </w:tc>
      </w:tr>
      <w:tr w:rsidR="00D1526A" w:rsidRPr="000D3819" w14:paraId="292A7EFB" w14:textId="77777777" w:rsidTr="006B026C">
        <w:trPr>
          <w:cantSplit/>
          <w:trHeight w:val="20"/>
        </w:trPr>
        <w:tc>
          <w:tcPr>
            <w:tcW w:w="2720" w:type="pct"/>
            <w:noWrap/>
          </w:tcPr>
          <w:p w14:paraId="562B3569" w14:textId="77777777" w:rsidR="00D1526A" w:rsidRPr="000D3819" w:rsidRDefault="00D1526A" w:rsidP="006B026C">
            <w:pPr>
              <w:keepNext/>
              <w:spacing w:before="0" w:after="0"/>
              <w:ind w:firstLineChars="100" w:firstLine="200"/>
              <w:jc w:val="left"/>
              <w:rPr>
                <w:rFonts w:eastAsia="Times New Roman" w:cs="Arial"/>
                <w:color w:val="000000" w:themeColor="text1"/>
                <w:sz w:val="20"/>
                <w:szCs w:val="20"/>
                <w:lang w:eastAsia="ru-RU"/>
              </w:rPr>
            </w:pPr>
            <w:r w:rsidRPr="000D3819">
              <w:rPr>
                <w:rFonts w:eastAsia="Times New Roman" w:cs="Arial"/>
                <w:color w:val="000000" w:themeColor="text1"/>
                <w:sz w:val="20"/>
                <w:szCs w:val="20"/>
                <w:lang w:eastAsia="ru-RU"/>
              </w:rPr>
              <w:t>Инерционный</w:t>
            </w:r>
          </w:p>
        </w:tc>
        <w:tc>
          <w:tcPr>
            <w:tcW w:w="380" w:type="pct"/>
            <w:noWrap/>
            <w:vAlign w:val="bottom"/>
          </w:tcPr>
          <w:p w14:paraId="52ACD329" w14:textId="02CE2251" w:rsidR="00D1526A" w:rsidRPr="000D3819" w:rsidRDefault="00D1526A" w:rsidP="006B026C">
            <w:pPr>
              <w:spacing w:before="0" w:after="0"/>
              <w:jc w:val="right"/>
              <w:rPr>
                <w:rFonts w:cs="Arial"/>
                <w:color w:val="FF0000"/>
                <w:sz w:val="20"/>
                <w:szCs w:val="20"/>
              </w:rPr>
            </w:pPr>
            <w:r w:rsidRPr="000D3819">
              <w:rPr>
                <w:rFonts w:cs="Arial"/>
                <w:color w:val="000000"/>
                <w:sz w:val="20"/>
                <w:szCs w:val="20"/>
              </w:rPr>
              <w:t>3,8</w:t>
            </w:r>
          </w:p>
        </w:tc>
        <w:tc>
          <w:tcPr>
            <w:tcW w:w="380" w:type="pct"/>
            <w:noWrap/>
            <w:vAlign w:val="bottom"/>
          </w:tcPr>
          <w:p w14:paraId="4B2DB9D0" w14:textId="639E4315" w:rsidR="00D1526A" w:rsidRPr="000D3819" w:rsidRDefault="00D1526A" w:rsidP="006B026C">
            <w:pPr>
              <w:spacing w:before="0" w:after="0"/>
              <w:jc w:val="right"/>
              <w:rPr>
                <w:rFonts w:cs="Arial"/>
                <w:color w:val="FF0000"/>
                <w:sz w:val="20"/>
                <w:szCs w:val="20"/>
              </w:rPr>
            </w:pPr>
            <w:r w:rsidRPr="000D3819">
              <w:rPr>
                <w:rFonts w:cs="Arial"/>
                <w:color w:val="000000"/>
                <w:sz w:val="20"/>
                <w:szCs w:val="20"/>
              </w:rPr>
              <w:t>2,9</w:t>
            </w:r>
          </w:p>
        </w:tc>
        <w:tc>
          <w:tcPr>
            <w:tcW w:w="380" w:type="pct"/>
            <w:noWrap/>
            <w:vAlign w:val="bottom"/>
          </w:tcPr>
          <w:p w14:paraId="343E4C4F" w14:textId="49806933" w:rsidR="00D1526A" w:rsidRPr="000D3819" w:rsidRDefault="00D1526A" w:rsidP="006B026C">
            <w:pPr>
              <w:spacing w:before="0" w:after="0"/>
              <w:jc w:val="right"/>
              <w:rPr>
                <w:rFonts w:cs="Arial"/>
                <w:color w:val="FF0000"/>
                <w:sz w:val="20"/>
                <w:szCs w:val="20"/>
              </w:rPr>
            </w:pPr>
            <w:r w:rsidRPr="000D3819">
              <w:rPr>
                <w:rFonts w:cs="Arial"/>
                <w:color w:val="000000"/>
                <w:sz w:val="20"/>
                <w:szCs w:val="20"/>
              </w:rPr>
              <w:t>3,1</w:t>
            </w:r>
          </w:p>
        </w:tc>
        <w:tc>
          <w:tcPr>
            <w:tcW w:w="380" w:type="pct"/>
            <w:noWrap/>
            <w:vAlign w:val="bottom"/>
          </w:tcPr>
          <w:p w14:paraId="5502542E" w14:textId="5E50AAEF" w:rsidR="00D1526A" w:rsidRPr="000D3819" w:rsidRDefault="00D1526A" w:rsidP="006B026C">
            <w:pPr>
              <w:spacing w:before="0" w:after="0"/>
              <w:jc w:val="right"/>
              <w:rPr>
                <w:rFonts w:cs="Arial"/>
                <w:color w:val="FF0000"/>
                <w:sz w:val="20"/>
                <w:szCs w:val="20"/>
              </w:rPr>
            </w:pPr>
            <w:r w:rsidRPr="000D3819">
              <w:rPr>
                <w:rFonts w:cs="Arial"/>
                <w:color w:val="000000"/>
                <w:sz w:val="20"/>
                <w:szCs w:val="20"/>
              </w:rPr>
              <w:t>3,3</w:t>
            </w:r>
          </w:p>
        </w:tc>
        <w:tc>
          <w:tcPr>
            <w:tcW w:w="380" w:type="pct"/>
            <w:noWrap/>
            <w:vAlign w:val="bottom"/>
          </w:tcPr>
          <w:p w14:paraId="55644E9D" w14:textId="57BA71C2" w:rsidR="00D1526A" w:rsidRPr="000D3819" w:rsidRDefault="00D1526A" w:rsidP="006B026C">
            <w:pPr>
              <w:spacing w:before="0" w:after="0"/>
              <w:jc w:val="right"/>
              <w:rPr>
                <w:rFonts w:cs="Arial"/>
                <w:color w:val="FF0000"/>
                <w:sz w:val="20"/>
                <w:szCs w:val="20"/>
              </w:rPr>
            </w:pPr>
            <w:r w:rsidRPr="000D3819">
              <w:rPr>
                <w:rFonts w:cs="Arial"/>
                <w:color w:val="000000"/>
                <w:sz w:val="20"/>
                <w:szCs w:val="20"/>
              </w:rPr>
              <w:t>3,5</w:t>
            </w:r>
          </w:p>
        </w:tc>
        <w:tc>
          <w:tcPr>
            <w:tcW w:w="380" w:type="pct"/>
            <w:noWrap/>
            <w:vAlign w:val="bottom"/>
          </w:tcPr>
          <w:p w14:paraId="0428B814" w14:textId="26AAFEA3" w:rsidR="00D1526A" w:rsidRPr="000D3819" w:rsidRDefault="00D1526A" w:rsidP="006B026C">
            <w:pPr>
              <w:spacing w:before="0" w:after="0"/>
              <w:jc w:val="right"/>
              <w:rPr>
                <w:rFonts w:cs="Arial"/>
                <w:color w:val="FF0000"/>
                <w:sz w:val="20"/>
                <w:szCs w:val="20"/>
              </w:rPr>
            </w:pPr>
            <w:r w:rsidRPr="000D3819">
              <w:rPr>
                <w:rFonts w:cs="Arial"/>
                <w:color w:val="000000"/>
                <w:sz w:val="20"/>
                <w:szCs w:val="20"/>
              </w:rPr>
              <w:t>3,7</w:t>
            </w:r>
          </w:p>
        </w:tc>
      </w:tr>
      <w:tr w:rsidR="00D1526A" w:rsidRPr="000D3819" w14:paraId="03F167A9" w14:textId="77777777" w:rsidTr="006B026C">
        <w:trPr>
          <w:cantSplit/>
          <w:trHeight w:val="20"/>
        </w:trPr>
        <w:tc>
          <w:tcPr>
            <w:tcW w:w="2720" w:type="pct"/>
            <w:noWrap/>
          </w:tcPr>
          <w:p w14:paraId="5E5620FF" w14:textId="77777777" w:rsidR="00D1526A" w:rsidRPr="000D3819" w:rsidRDefault="00D1526A" w:rsidP="006B026C">
            <w:pPr>
              <w:keepNext/>
              <w:spacing w:before="0" w:after="0"/>
              <w:ind w:firstLineChars="100" w:firstLine="200"/>
              <w:jc w:val="left"/>
              <w:rPr>
                <w:rFonts w:eastAsia="Times New Roman" w:cs="Arial"/>
                <w:color w:val="000000" w:themeColor="text1"/>
                <w:sz w:val="20"/>
                <w:szCs w:val="20"/>
                <w:lang w:eastAsia="ru-RU"/>
              </w:rPr>
            </w:pPr>
            <w:r w:rsidRPr="000D3819">
              <w:rPr>
                <w:rFonts w:eastAsia="Times New Roman" w:cs="Arial"/>
                <w:color w:val="000000" w:themeColor="text1"/>
                <w:sz w:val="20"/>
                <w:szCs w:val="20"/>
                <w:lang w:eastAsia="ru-RU"/>
              </w:rPr>
              <w:t>Базовый</w:t>
            </w:r>
          </w:p>
        </w:tc>
        <w:tc>
          <w:tcPr>
            <w:tcW w:w="380" w:type="pct"/>
            <w:noWrap/>
            <w:vAlign w:val="bottom"/>
          </w:tcPr>
          <w:p w14:paraId="293CD139" w14:textId="1A1978B6" w:rsidR="00D1526A" w:rsidRPr="000D3819" w:rsidRDefault="00D1526A" w:rsidP="006B026C">
            <w:pPr>
              <w:spacing w:before="0" w:after="0"/>
              <w:jc w:val="right"/>
              <w:rPr>
                <w:rFonts w:cs="Arial"/>
                <w:color w:val="FF0000"/>
                <w:sz w:val="20"/>
                <w:szCs w:val="20"/>
              </w:rPr>
            </w:pPr>
            <w:r w:rsidRPr="000D3819">
              <w:rPr>
                <w:rFonts w:cs="Arial"/>
                <w:color w:val="000000"/>
                <w:sz w:val="20"/>
                <w:szCs w:val="20"/>
              </w:rPr>
              <w:t>3,8</w:t>
            </w:r>
          </w:p>
        </w:tc>
        <w:tc>
          <w:tcPr>
            <w:tcW w:w="380" w:type="pct"/>
            <w:noWrap/>
            <w:vAlign w:val="bottom"/>
          </w:tcPr>
          <w:p w14:paraId="1D33317B" w14:textId="3D752C07" w:rsidR="00D1526A" w:rsidRPr="000D3819" w:rsidRDefault="00D1526A" w:rsidP="006B026C">
            <w:pPr>
              <w:spacing w:before="0" w:after="0"/>
              <w:jc w:val="right"/>
              <w:rPr>
                <w:rFonts w:cs="Arial"/>
                <w:color w:val="FF0000"/>
                <w:sz w:val="20"/>
                <w:szCs w:val="20"/>
              </w:rPr>
            </w:pPr>
            <w:r w:rsidRPr="000D3819">
              <w:rPr>
                <w:rFonts w:cs="Arial"/>
                <w:color w:val="000000"/>
                <w:sz w:val="20"/>
                <w:szCs w:val="20"/>
              </w:rPr>
              <w:t>2,9</w:t>
            </w:r>
          </w:p>
        </w:tc>
        <w:tc>
          <w:tcPr>
            <w:tcW w:w="380" w:type="pct"/>
            <w:noWrap/>
            <w:vAlign w:val="bottom"/>
          </w:tcPr>
          <w:p w14:paraId="4FFDF0E2" w14:textId="5326CF59" w:rsidR="00D1526A" w:rsidRPr="000D3819" w:rsidRDefault="00D1526A" w:rsidP="006B026C">
            <w:pPr>
              <w:spacing w:before="0" w:after="0"/>
              <w:jc w:val="right"/>
              <w:rPr>
                <w:rFonts w:cs="Arial"/>
                <w:color w:val="FF0000"/>
                <w:sz w:val="20"/>
                <w:szCs w:val="20"/>
              </w:rPr>
            </w:pPr>
            <w:r w:rsidRPr="000D3819">
              <w:rPr>
                <w:rFonts w:cs="Arial"/>
                <w:color w:val="000000"/>
                <w:sz w:val="20"/>
                <w:szCs w:val="20"/>
              </w:rPr>
              <w:t>3,3</w:t>
            </w:r>
          </w:p>
        </w:tc>
        <w:tc>
          <w:tcPr>
            <w:tcW w:w="380" w:type="pct"/>
            <w:noWrap/>
            <w:vAlign w:val="bottom"/>
          </w:tcPr>
          <w:p w14:paraId="5C0EE697" w14:textId="12ED7C20" w:rsidR="00D1526A" w:rsidRPr="000D3819" w:rsidRDefault="00D1526A" w:rsidP="006B026C">
            <w:pPr>
              <w:spacing w:before="0" w:after="0"/>
              <w:jc w:val="right"/>
              <w:rPr>
                <w:rFonts w:cs="Arial"/>
                <w:color w:val="FF0000"/>
                <w:sz w:val="20"/>
                <w:szCs w:val="20"/>
              </w:rPr>
            </w:pPr>
            <w:r w:rsidRPr="000D3819">
              <w:rPr>
                <w:rFonts w:cs="Arial"/>
                <w:color w:val="000000"/>
                <w:sz w:val="20"/>
                <w:szCs w:val="20"/>
              </w:rPr>
              <w:t>3,7</w:t>
            </w:r>
          </w:p>
        </w:tc>
        <w:tc>
          <w:tcPr>
            <w:tcW w:w="380" w:type="pct"/>
            <w:noWrap/>
            <w:vAlign w:val="bottom"/>
          </w:tcPr>
          <w:p w14:paraId="42B11C8D" w14:textId="3BBF9597" w:rsidR="00D1526A" w:rsidRPr="000D3819" w:rsidRDefault="00D1526A" w:rsidP="006B026C">
            <w:pPr>
              <w:spacing w:before="0" w:after="0"/>
              <w:jc w:val="right"/>
              <w:rPr>
                <w:rFonts w:cs="Arial"/>
                <w:color w:val="FF0000"/>
                <w:sz w:val="20"/>
                <w:szCs w:val="20"/>
              </w:rPr>
            </w:pPr>
            <w:r w:rsidRPr="000D3819">
              <w:rPr>
                <w:rFonts w:cs="Arial"/>
                <w:color w:val="000000"/>
                <w:sz w:val="20"/>
                <w:szCs w:val="20"/>
              </w:rPr>
              <w:t>4,1</w:t>
            </w:r>
          </w:p>
        </w:tc>
        <w:tc>
          <w:tcPr>
            <w:tcW w:w="380" w:type="pct"/>
            <w:noWrap/>
            <w:vAlign w:val="bottom"/>
          </w:tcPr>
          <w:p w14:paraId="1FA12411" w14:textId="3FDAA403" w:rsidR="00D1526A" w:rsidRPr="000D3819" w:rsidRDefault="00D1526A" w:rsidP="006B026C">
            <w:pPr>
              <w:spacing w:before="0" w:after="0"/>
              <w:jc w:val="right"/>
              <w:rPr>
                <w:rFonts w:cs="Arial"/>
                <w:color w:val="FF0000"/>
                <w:sz w:val="20"/>
                <w:szCs w:val="20"/>
              </w:rPr>
            </w:pPr>
            <w:r w:rsidRPr="000D3819">
              <w:rPr>
                <w:rFonts w:cs="Arial"/>
                <w:color w:val="000000"/>
                <w:sz w:val="20"/>
                <w:szCs w:val="20"/>
              </w:rPr>
              <w:t>4,6</w:t>
            </w:r>
          </w:p>
        </w:tc>
      </w:tr>
      <w:tr w:rsidR="00D1526A" w:rsidRPr="000D3819" w14:paraId="3E580B77" w14:textId="77777777" w:rsidTr="006B026C">
        <w:trPr>
          <w:cantSplit/>
          <w:trHeight w:val="20"/>
        </w:trPr>
        <w:tc>
          <w:tcPr>
            <w:tcW w:w="2720" w:type="pct"/>
            <w:noWrap/>
          </w:tcPr>
          <w:p w14:paraId="5F227CCF" w14:textId="77777777" w:rsidR="00D1526A" w:rsidRPr="000D3819" w:rsidRDefault="00D1526A" w:rsidP="006B026C">
            <w:pPr>
              <w:spacing w:before="0" w:after="0"/>
              <w:ind w:firstLineChars="100" w:firstLine="200"/>
              <w:jc w:val="left"/>
              <w:rPr>
                <w:rFonts w:eastAsia="Times New Roman" w:cs="Arial"/>
                <w:color w:val="000000" w:themeColor="text1"/>
                <w:sz w:val="20"/>
                <w:szCs w:val="20"/>
                <w:lang w:eastAsia="ru-RU"/>
              </w:rPr>
            </w:pPr>
            <w:r w:rsidRPr="000D3819">
              <w:rPr>
                <w:rFonts w:eastAsia="Times New Roman" w:cs="Arial"/>
                <w:color w:val="000000" w:themeColor="text1"/>
                <w:sz w:val="20"/>
                <w:szCs w:val="20"/>
                <w:lang w:eastAsia="ru-RU"/>
              </w:rPr>
              <w:t>Оптимистический</w:t>
            </w:r>
          </w:p>
        </w:tc>
        <w:tc>
          <w:tcPr>
            <w:tcW w:w="380" w:type="pct"/>
            <w:noWrap/>
            <w:vAlign w:val="bottom"/>
          </w:tcPr>
          <w:p w14:paraId="491AF6CD" w14:textId="51C11F7F" w:rsidR="00D1526A" w:rsidRPr="000D3819" w:rsidRDefault="00D1526A" w:rsidP="006B026C">
            <w:pPr>
              <w:spacing w:before="0" w:after="0"/>
              <w:jc w:val="right"/>
              <w:rPr>
                <w:rFonts w:cs="Arial"/>
                <w:color w:val="FF0000"/>
                <w:sz w:val="20"/>
                <w:szCs w:val="20"/>
              </w:rPr>
            </w:pPr>
            <w:r w:rsidRPr="000D3819">
              <w:rPr>
                <w:rFonts w:cs="Arial"/>
                <w:sz w:val="20"/>
                <w:szCs w:val="20"/>
              </w:rPr>
              <w:t>3,8</w:t>
            </w:r>
          </w:p>
        </w:tc>
        <w:tc>
          <w:tcPr>
            <w:tcW w:w="380" w:type="pct"/>
            <w:noWrap/>
            <w:vAlign w:val="bottom"/>
          </w:tcPr>
          <w:p w14:paraId="2A7AFC01" w14:textId="156F6AFB" w:rsidR="00D1526A" w:rsidRPr="000D3819" w:rsidRDefault="00D1526A" w:rsidP="006B026C">
            <w:pPr>
              <w:spacing w:before="0" w:after="0"/>
              <w:jc w:val="right"/>
              <w:rPr>
                <w:rFonts w:cs="Arial"/>
                <w:color w:val="FF0000"/>
                <w:sz w:val="20"/>
                <w:szCs w:val="20"/>
              </w:rPr>
            </w:pPr>
            <w:r w:rsidRPr="000D3819">
              <w:rPr>
                <w:rFonts w:cs="Arial"/>
                <w:sz w:val="20"/>
                <w:szCs w:val="20"/>
              </w:rPr>
              <w:t>2,9</w:t>
            </w:r>
          </w:p>
        </w:tc>
        <w:tc>
          <w:tcPr>
            <w:tcW w:w="380" w:type="pct"/>
            <w:noWrap/>
            <w:vAlign w:val="bottom"/>
          </w:tcPr>
          <w:p w14:paraId="4B226A8F" w14:textId="202BED84" w:rsidR="00D1526A" w:rsidRPr="000D3819" w:rsidRDefault="00D1526A" w:rsidP="006B026C">
            <w:pPr>
              <w:spacing w:before="0" w:after="0"/>
              <w:jc w:val="right"/>
              <w:rPr>
                <w:rFonts w:cs="Arial"/>
                <w:color w:val="FF0000"/>
                <w:sz w:val="20"/>
                <w:szCs w:val="20"/>
              </w:rPr>
            </w:pPr>
            <w:r w:rsidRPr="000D3819">
              <w:rPr>
                <w:rFonts w:cs="Arial"/>
                <w:sz w:val="20"/>
                <w:szCs w:val="20"/>
              </w:rPr>
              <w:t>3,5</w:t>
            </w:r>
          </w:p>
        </w:tc>
        <w:tc>
          <w:tcPr>
            <w:tcW w:w="380" w:type="pct"/>
            <w:noWrap/>
            <w:vAlign w:val="bottom"/>
          </w:tcPr>
          <w:p w14:paraId="025ED2A2" w14:textId="4FACE313" w:rsidR="00D1526A" w:rsidRPr="000D3819" w:rsidRDefault="00D1526A" w:rsidP="006B026C">
            <w:pPr>
              <w:spacing w:before="0" w:after="0"/>
              <w:jc w:val="right"/>
              <w:rPr>
                <w:rFonts w:cs="Arial"/>
                <w:color w:val="FF0000"/>
                <w:sz w:val="20"/>
                <w:szCs w:val="20"/>
              </w:rPr>
            </w:pPr>
            <w:r w:rsidRPr="000D3819">
              <w:rPr>
                <w:rFonts w:cs="Arial"/>
                <w:sz w:val="20"/>
                <w:szCs w:val="20"/>
              </w:rPr>
              <w:t>4,1</w:t>
            </w:r>
          </w:p>
        </w:tc>
        <w:tc>
          <w:tcPr>
            <w:tcW w:w="380" w:type="pct"/>
            <w:noWrap/>
            <w:vAlign w:val="bottom"/>
          </w:tcPr>
          <w:p w14:paraId="0AC34CCC" w14:textId="556FDABE" w:rsidR="00D1526A" w:rsidRPr="000D3819" w:rsidRDefault="00D1526A" w:rsidP="006B026C">
            <w:pPr>
              <w:spacing w:before="0" w:after="0"/>
              <w:jc w:val="right"/>
              <w:rPr>
                <w:rFonts w:cs="Arial"/>
                <w:color w:val="FF0000"/>
                <w:sz w:val="20"/>
                <w:szCs w:val="20"/>
              </w:rPr>
            </w:pPr>
            <w:r w:rsidRPr="000D3819">
              <w:rPr>
                <w:rFonts w:cs="Arial"/>
                <w:sz w:val="20"/>
                <w:szCs w:val="20"/>
              </w:rPr>
              <w:t>4,9</w:t>
            </w:r>
          </w:p>
        </w:tc>
        <w:tc>
          <w:tcPr>
            <w:tcW w:w="380" w:type="pct"/>
            <w:noWrap/>
            <w:vAlign w:val="bottom"/>
          </w:tcPr>
          <w:p w14:paraId="0165ED95" w14:textId="6D7F3D28" w:rsidR="00D1526A" w:rsidRPr="000D3819" w:rsidRDefault="00D1526A" w:rsidP="006B026C">
            <w:pPr>
              <w:spacing w:before="0" w:after="0"/>
              <w:jc w:val="right"/>
              <w:rPr>
                <w:rFonts w:cs="Arial"/>
                <w:color w:val="FF0000"/>
                <w:sz w:val="20"/>
                <w:szCs w:val="20"/>
              </w:rPr>
            </w:pPr>
            <w:r w:rsidRPr="000D3819">
              <w:rPr>
                <w:rFonts w:cs="Arial"/>
                <w:sz w:val="20"/>
                <w:szCs w:val="20"/>
              </w:rPr>
              <w:t>5,8</w:t>
            </w:r>
          </w:p>
        </w:tc>
      </w:tr>
      <w:tr w:rsidR="00D1526A" w:rsidRPr="000D3819" w14:paraId="74B2BE4A" w14:textId="77777777" w:rsidTr="006B026C">
        <w:trPr>
          <w:cantSplit/>
          <w:trHeight w:val="20"/>
        </w:trPr>
        <w:tc>
          <w:tcPr>
            <w:tcW w:w="2720" w:type="pct"/>
            <w:noWrap/>
          </w:tcPr>
          <w:p w14:paraId="78B82AF0" w14:textId="1E66148A" w:rsidR="00D1526A" w:rsidRPr="000D3819" w:rsidRDefault="00D1526A" w:rsidP="007B0368">
            <w:pPr>
              <w:spacing w:before="0" w:after="0"/>
              <w:jc w:val="left"/>
              <w:rPr>
                <w:rFonts w:eastAsia="Times New Roman" w:cs="Arial"/>
                <w:color w:val="000000" w:themeColor="text1"/>
                <w:sz w:val="20"/>
                <w:szCs w:val="20"/>
                <w:lang w:eastAsia="ru-RU"/>
              </w:rPr>
            </w:pPr>
            <w:r w:rsidRPr="000D3819">
              <w:rPr>
                <w:rFonts w:eastAsia="Times New Roman" w:cs="Arial"/>
                <w:color w:val="000000" w:themeColor="text1"/>
                <w:sz w:val="20"/>
                <w:szCs w:val="20"/>
                <w:lang w:eastAsia="ru-RU"/>
              </w:rPr>
              <w:t>Количество сельскохозяйственных кооперативов, действующих на территории Темрюкского района, ед.</w:t>
            </w:r>
          </w:p>
        </w:tc>
        <w:tc>
          <w:tcPr>
            <w:tcW w:w="380" w:type="pct"/>
            <w:noWrap/>
            <w:vAlign w:val="bottom"/>
          </w:tcPr>
          <w:p w14:paraId="4C5443CE" w14:textId="77777777" w:rsidR="00D1526A" w:rsidRPr="000D3819" w:rsidRDefault="00D1526A" w:rsidP="006B026C">
            <w:pPr>
              <w:spacing w:before="0" w:after="0"/>
              <w:jc w:val="right"/>
              <w:rPr>
                <w:rFonts w:cs="Arial"/>
                <w:color w:val="FF0000"/>
                <w:sz w:val="20"/>
                <w:szCs w:val="20"/>
              </w:rPr>
            </w:pPr>
          </w:p>
        </w:tc>
        <w:tc>
          <w:tcPr>
            <w:tcW w:w="380" w:type="pct"/>
            <w:noWrap/>
            <w:vAlign w:val="bottom"/>
          </w:tcPr>
          <w:p w14:paraId="57BA112C" w14:textId="77777777" w:rsidR="00D1526A" w:rsidRPr="000D3819" w:rsidRDefault="00D1526A" w:rsidP="006B026C">
            <w:pPr>
              <w:spacing w:before="0" w:after="0"/>
              <w:jc w:val="right"/>
              <w:rPr>
                <w:rFonts w:cs="Arial"/>
                <w:color w:val="FF0000"/>
                <w:sz w:val="20"/>
                <w:szCs w:val="20"/>
              </w:rPr>
            </w:pPr>
          </w:p>
        </w:tc>
        <w:tc>
          <w:tcPr>
            <w:tcW w:w="380" w:type="pct"/>
            <w:noWrap/>
            <w:vAlign w:val="bottom"/>
          </w:tcPr>
          <w:p w14:paraId="1831AEF0" w14:textId="77777777" w:rsidR="00D1526A" w:rsidRPr="000D3819" w:rsidRDefault="00D1526A" w:rsidP="006B026C">
            <w:pPr>
              <w:spacing w:before="0" w:after="0"/>
              <w:jc w:val="right"/>
              <w:rPr>
                <w:rFonts w:cs="Arial"/>
                <w:color w:val="FF0000"/>
                <w:sz w:val="20"/>
                <w:szCs w:val="20"/>
              </w:rPr>
            </w:pPr>
          </w:p>
        </w:tc>
        <w:tc>
          <w:tcPr>
            <w:tcW w:w="380" w:type="pct"/>
            <w:noWrap/>
            <w:vAlign w:val="bottom"/>
          </w:tcPr>
          <w:p w14:paraId="4510DA85" w14:textId="77777777" w:rsidR="00D1526A" w:rsidRPr="000D3819" w:rsidRDefault="00D1526A" w:rsidP="006B026C">
            <w:pPr>
              <w:spacing w:before="0" w:after="0"/>
              <w:jc w:val="right"/>
              <w:rPr>
                <w:rFonts w:cs="Arial"/>
                <w:color w:val="FF0000"/>
                <w:sz w:val="20"/>
                <w:szCs w:val="20"/>
              </w:rPr>
            </w:pPr>
          </w:p>
        </w:tc>
        <w:tc>
          <w:tcPr>
            <w:tcW w:w="380" w:type="pct"/>
            <w:noWrap/>
            <w:vAlign w:val="bottom"/>
          </w:tcPr>
          <w:p w14:paraId="329BF609" w14:textId="77777777" w:rsidR="00D1526A" w:rsidRPr="000D3819" w:rsidRDefault="00D1526A" w:rsidP="006B026C">
            <w:pPr>
              <w:spacing w:before="0" w:after="0"/>
              <w:jc w:val="right"/>
              <w:rPr>
                <w:rFonts w:cs="Arial"/>
                <w:color w:val="FF0000"/>
                <w:sz w:val="20"/>
                <w:szCs w:val="20"/>
              </w:rPr>
            </w:pPr>
          </w:p>
        </w:tc>
        <w:tc>
          <w:tcPr>
            <w:tcW w:w="380" w:type="pct"/>
            <w:noWrap/>
            <w:vAlign w:val="bottom"/>
          </w:tcPr>
          <w:p w14:paraId="243A8951" w14:textId="77777777" w:rsidR="00D1526A" w:rsidRPr="000D3819" w:rsidRDefault="00D1526A" w:rsidP="006B026C">
            <w:pPr>
              <w:spacing w:before="0" w:after="0"/>
              <w:jc w:val="right"/>
              <w:rPr>
                <w:rFonts w:cs="Arial"/>
                <w:color w:val="FF0000"/>
                <w:sz w:val="20"/>
                <w:szCs w:val="20"/>
              </w:rPr>
            </w:pPr>
          </w:p>
        </w:tc>
      </w:tr>
      <w:tr w:rsidR="00D1526A" w:rsidRPr="000D3819" w14:paraId="43A5CC3B" w14:textId="77777777" w:rsidTr="006B026C">
        <w:trPr>
          <w:cantSplit/>
          <w:trHeight w:val="20"/>
        </w:trPr>
        <w:tc>
          <w:tcPr>
            <w:tcW w:w="2720" w:type="pct"/>
            <w:noWrap/>
          </w:tcPr>
          <w:p w14:paraId="5BDD9523" w14:textId="0160CD27" w:rsidR="00D1526A" w:rsidRPr="000D3819" w:rsidRDefault="00D1526A" w:rsidP="006B026C">
            <w:pPr>
              <w:spacing w:before="0" w:after="0"/>
              <w:ind w:firstLineChars="100" w:firstLine="200"/>
              <w:jc w:val="left"/>
              <w:rPr>
                <w:rFonts w:eastAsia="Times New Roman" w:cs="Arial"/>
                <w:color w:val="000000" w:themeColor="text1"/>
                <w:sz w:val="20"/>
                <w:szCs w:val="20"/>
                <w:lang w:eastAsia="ru-RU"/>
              </w:rPr>
            </w:pPr>
            <w:r w:rsidRPr="000D3819">
              <w:rPr>
                <w:rFonts w:eastAsia="Times New Roman" w:cs="Arial"/>
                <w:color w:val="000000" w:themeColor="text1"/>
                <w:sz w:val="20"/>
                <w:szCs w:val="20"/>
                <w:lang w:eastAsia="ru-RU"/>
              </w:rPr>
              <w:t>Инерционный</w:t>
            </w:r>
          </w:p>
        </w:tc>
        <w:tc>
          <w:tcPr>
            <w:tcW w:w="380" w:type="pct"/>
            <w:noWrap/>
            <w:vAlign w:val="bottom"/>
          </w:tcPr>
          <w:p w14:paraId="5EAF3FC5" w14:textId="2D5478D3" w:rsidR="00D1526A" w:rsidRPr="000D3819" w:rsidRDefault="00D1526A" w:rsidP="006B026C">
            <w:pPr>
              <w:spacing w:before="0" w:after="0"/>
              <w:jc w:val="right"/>
              <w:rPr>
                <w:rFonts w:cs="Arial"/>
                <w:color w:val="FF0000"/>
                <w:sz w:val="20"/>
                <w:szCs w:val="20"/>
              </w:rPr>
            </w:pPr>
            <w:r w:rsidRPr="000D3819">
              <w:rPr>
                <w:rFonts w:eastAsia="Times New Roman" w:cs="Arial"/>
                <w:sz w:val="20"/>
                <w:szCs w:val="20"/>
                <w:lang w:eastAsia="ru-RU"/>
              </w:rPr>
              <w:t>н/д</w:t>
            </w:r>
          </w:p>
        </w:tc>
        <w:tc>
          <w:tcPr>
            <w:tcW w:w="380" w:type="pct"/>
            <w:noWrap/>
            <w:vAlign w:val="bottom"/>
          </w:tcPr>
          <w:p w14:paraId="042E6387" w14:textId="0BD7136E" w:rsidR="00D1526A" w:rsidRPr="000D3819" w:rsidRDefault="00D1526A" w:rsidP="006B026C">
            <w:pPr>
              <w:spacing w:before="0" w:after="0"/>
              <w:jc w:val="right"/>
              <w:rPr>
                <w:rFonts w:cs="Arial"/>
                <w:color w:val="FF0000"/>
                <w:sz w:val="20"/>
                <w:szCs w:val="20"/>
              </w:rPr>
            </w:pPr>
            <w:r w:rsidRPr="000D3819">
              <w:rPr>
                <w:rFonts w:eastAsia="Times New Roman" w:cs="Arial"/>
                <w:sz w:val="20"/>
                <w:szCs w:val="20"/>
                <w:lang w:eastAsia="ru-RU"/>
              </w:rPr>
              <w:t>н/д</w:t>
            </w:r>
          </w:p>
        </w:tc>
        <w:tc>
          <w:tcPr>
            <w:tcW w:w="380" w:type="pct"/>
            <w:noWrap/>
            <w:vAlign w:val="bottom"/>
          </w:tcPr>
          <w:p w14:paraId="02ACE84C" w14:textId="5511105E" w:rsidR="00D1526A" w:rsidRPr="000D3819" w:rsidRDefault="00D1526A" w:rsidP="006B026C">
            <w:pPr>
              <w:spacing w:before="0" w:after="0"/>
              <w:jc w:val="right"/>
              <w:rPr>
                <w:rFonts w:cs="Arial"/>
                <w:color w:val="FF0000"/>
                <w:sz w:val="20"/>
                <w:szCs w:val="20"/>
              </w:rPr>
            </w:pPr>
            <w:r w:rsidRPr="000D3819">
              <w:rPr>
                <w:rFonts w:cs="Arial"/>
                <w:sz w:val="20"/>
                <w:szCs w:val="20"/>
              </w:rPr>
              <w:t>1</w:t>
            </w:r>
          </w:p>
        </w:tc>
        <w:tc>
          <w:tcPr>
            <w:tcW w:w="380" w:type="pct"/>
            <w:noWrap/>
            <w:vAlign w:val="bottom"/>
          </w:tcPr>
          <w:p w14:paraId="3E584C34" w14:textId="0AADC2D7" w:rsidR="00D1526A" w:rsidRPr="000D3819" w:rsidRDefault="00D1526A" w:rsidP="006B026C">
            <w:pPr>
              <w:spacing w:before="0" w:after="0"/>
              <w:jc w:val="right"/>
              <w:rPr>
                <w:rFonts w:cs="Arial"/>
                <w:color w:val="FF0000"/>
                <w:sz w:val="20"/>
                <w:szCs w:val="20"/>
              </w:rPr>
            </w:pPr>
            <w:r w:rsidRPr="000D3819">
              <w:rPr>
                <w:rFonts w:cs="Arial"/>
                <w:sz w:val="20"/>
                <w:szCs w:val="20"/>
              </w:rPr>
              <w:t>2</w:t>
            </w:r>
          </w:p>
        </w:tc>
        <w:tc>
          <w:tcPr>
            <w:tcW w:w="380" w:type="pct"/>
            <w:noWrap/>
            <w:vAlign w:val="bottom"/>
          </w:tcPr>
          <w:p w14:paraId="5C704141" w14:textId="471859AB" w:rsidR="00D1526A" w:rsidRPr="000D3819" w:rsidRDefault="00D1526A" w:rsidP="006B026C">
            <w:pPr>
              <w:spacing w:before="0" w:after="0"/>
              <w:jc w:val="right"/>
              <w:rPr>
                <w:rFonts w:cs="Arial"/>
                <w:color w:val="FF0000"/>
                <w:sz w:val="20"/>
                <w:szCs w:val="20"/>
              </w:rPr>
            </w:pPr>
            <w:r w:rsidRPr="000D3819">
              <w:rPr>
                <w:rFonts w:cs="Arial"/>
                <w:sz w:val="20"/>
                <w:szCs w:val="20"/>
              </w:rPr>
              <w:t>4</w:t>
            </w:r>
          </w:p>
        </w:tc>
        <w:tc>
          <w:tcPr>
            <w:tcW w:w="380" w:type="pct"/>
            <w:noWrap/>
            <w:vAlign w:val="bottom"/>
          </w:tcPr>
          <w:p w14:paraId="59844DB4" w14:textId="0C34CB5E" w:rsidR="00D1526A" w:rsidRPr="000D3819" w:rsidRDefault="00D1526A" w:rsidP="006B026C">
            <w:pPr>
              <w:spacing w:before="0" w:after="0"/>
              <w:jc w:val="right"/>
              <w:rPr>
                <w:rFonts w:cs="Arial"/>
                <w:color w:val="FF0000"/>
                <w:sz w:val="20"/>
                <w:szCs w:val="20"/>
              </w:rPr>
            </w:pPr>
            <w:r w:rsidRPr="000D3819">
              <w:rPr>
                <w:rFonts w:cs="Arial"/>
                <w:sz w:val="20"/>
                <w:szCs w:val="20"/>
              </w:rPr>
              <w:t>5</w:t>
            </w:r>
          </w:p>
        </w:tc>
      </w:tr>
      <w:tr w:rsidR="00D1526A" w:rsidRPr="000D3819" w14:paraId="39427A74" w14:textId="77777777" w:rsidTr="006B026C">
        <w:trPr>
          <w:cantSplit/>
          <w:trHeight w:val="20"/>
        </w:trPr>
        <w:tc>
          <w:tcPr>
            <w:tcW w:w="2720" w:type="pct"/>
            <w:noWrap/>
          </w:tcPr>
          <w:p w14:paraId="0324FD89" w14:textId="79AB08D6" w:rsidR="00D1526A" w:rsidRPr="000D3819" w:rsidRDefault="00D1526A" w:rsidP="006B026C">
            <w:pPr>
              <w:spacing w:before="0" w:after="0"/>
              <w:ind w:firstLineChars="100" w:firstLine="200"/>
              <w:jc w:val="left"/>
              <w:rPr>
                <w:rFonts w:eastAsia="Times New Roman" w:cs="Arial"/>
                <w:color w:val="000000" w:themeColor="text1"/>
                <w:sz w:val="20"/>
                <w:szCs w:val="20"/>
                <w:lang w:eastAsia="ru-RU"/>
              </w:rPr>
            </w:pPr>
            <w:r w:rsidRPr="000D3819">
              <w:rPr>
                <w:rFonts w:eastAsia="Times New Roman" w:cs="Arial"/>
                <w:color w:val="000000" w:themeColor="text1"/>
                <w:sz w:val="20"/>
                <w:szCs w:val="20"/>
                <w:lang w:eastAsia="ru-RU"/>
              </w:rPr>
              <w:t>Базовый</w:t>
            </w:r>
          </w:p>
        </w:tc>
        <w:tc>
          <w:tcPr>
            <w:tcW w:w="380" w:type="pct"/>
            <w:noWrap/>
            <w:vAlign w:val="bottom"/>
          </w:tcPr>
          <w:p w14:paraId="3D1F157C" w14:textId="726CCF45" w:rsidR="00D1526A" w:rsidRPr="000D3819" w:rsidRDefault="00D1526A" w:rsidP="006B026C">
            <w:pPr>
              <w:spacing w:before="0" w:after="0"/>
              <w:jc w:val="right"/>
              <w:rPr>
                <w:rFonts w:cs="Arial"/>
                <w:color w:val="FF0000"/>
                <w:sz w:val="20"/>
                <w:szCs w:val="20"/>
              </w:rPr>
            </w:pPr>
            <w:r w:rsidRPr="000D3819">
              <w:rPr>
                <w:rFonts w:eastAsia="Times New Roman" w:cs="Arial"/>
                <w:sz w:val="20"/>
                <w:szCs w:val="20"/>
                <w:lang w:eastAsia="ru-RU"/>
              </w:rPr>
              <w:t>н/д</w:t>
            </w:r>
          </w:p>
        </w:tc>
        <w:tc>
          <w:tcPr>
            <w:tcW w:w="380" w:type="pct"/>
            <w:noWrap/>
            <w:vAlign w:val="bottom"/>
          </w:tcPr>
          <w:p w14:paraId="6C881009" w14:textId="024DDDD3" w:rsidR="00D1526A" w:rsidRPr="000D3819" w:rsidRDefault="00D1526A" w:rsidP="006B026C">
            <w:pPr>
              <w:spacing w:before="0" w:after="0"/>
              <w:jc w:val="right"/>
              <w:rPr>
                <w:rFonts w:cs="Arial"/>
                <w:color w:val="FF0000"/>
                <w:sz w:val="20"/>
                <w:szCs w:val="20"/>
              </w:rPr>
            </w:pPr>
            <w:r w:rsidRPr="000D3819">
              <w:rPr>
                <w:rFonts w:eastAsia="Times New Roman" w:cs="Arial"/>
                <w:sz w:val="20"/>
                <w:szCs w:val="20"/>
                <w:lang w:eastAsia="ru-RU"/>
              </w:rPr>
              <w:t>н/д</w:t>
            </w:r>
          </w:p>
        </w:tc>
        <w:tc>
          <w:tcPr>
            <w:tcW w:w="380" w:type="pct"/>
            <w:noWrap/>
            <w:vAlign w:val="bottom"/>
          </w:tcPr>
          <w:p w14:paraId="3ADC1FE2" w14:textId="0043AB3E" w:rsidR="00D1526A" w:rsidRPr="000D3819" w:rsidRDefault="00D1526A" w:rsidP="006B026C">
            <w:pPr>
              <w:spacing w:before="0" w:after="0"/>
              <w:jc w:val="right"/>
              <w:rPr>
                <w:rFonts w:cs="Arial"/>
                <w:color w:val="FF0000"/>
                <w:sz w:val="20"/>
                <w:szCs w:val="20"/>
              </w:rPr>
            </w:pPr>
            <w:r w:rsidRPr="000D3819">
              <w:rPr>
                <w:rFonts w:cs="Arial"/>
                <w:sz w:val="20"/>
                <w:szCs w:val="20"/>
              </w:rPr>
              <w:t>1</w:t>
            </w:r>
          </w:p>
        </w:tc>
        <w:tc>
          <w:tcPr>
            <w:tcW w:w="380" w:type="pct"/>
            <w:noWrap/>
            <w:vAlign w:val="bottom"/>
          </w:tcPr>
          <w:p w14:paraId="29BFE942" w14:textId="3F0D16DC" w:rsidR="00D1526A" w:rsidRPr="000D3819" w:rsidRDefault="00D1526A" w:rsidP="006B026C">
            <w:pPr>
              <w:spacing w:before="0" w:after="0"/>
              <w:jc w:val="right"/>
              <w:rPr>
                <w:rFonts w:cs="Arial"/>
                <w:color w:val="FF0000"/>
                <w:sz w:val="20"/>
                <w:szCs w:val="20"/>
              </w:rPr>
            </w:pPr>
            <w:r w:rsidRPr="000D3819">
              <w:rPr>
                <w:rFonts w:cs="Arial"/>
                <w:sz w:val="20"/>
                <w:szCs w:val="20"/>
              </w:rPr>
              <w:t>4</w:t>
            </w:r>
          </w:p>
        </w:tc>
        <w:tc>
          <w:tcPr>
            <w:tcW w:w="380" w:type="pct"/>
            <w:noWrap/>
            <w:vAlign w:val="bottom"/>
          </w:tcPr>
          <w:p w14:paraId="42645FBE" w14:textId="7432BC45" w:rsidR="00D1526A" w:rsidRPr="000D3819" w:rsidRDefault="00D1526A" w:rsidP="006B026C">
            <w:pPr>
              <w:spacing w:before="0" w:after="0"/>
              <w:jc w:val="right"/>
              <w:rPr>
                <w:rFonts w:cs="Arial"/>
                <w:color w:val="FF0000"/>
                <w:sz w:val="20"/>
                <w:szCs w:val="20"/>
              </w:rPr>
            </w:pPr>
            <w:r w:rsidRPr="000D3819">
              <w:rPr>
                <w:rFonts w:cs="Arial"/>
                <w:sz w:val="20"/>
                <w:szCs w:val="20"/>
              </w:rPr>
              <w:t>7</w:t>
            </w:r>
          </w:p>
        </w:tc>
        <w:tc>
          <w:tcPr>
            <w:tcW w:w="380" w:type="pct"/>
            <w:noWrap/>
            <w:vAlign w:val="bottom"/>
          </w:tcPr>
          <w:p w14:paraId="1FB9E2E7" w14:textId="596DA883" w:rsidR="00D1526A" w:rsidRPr="000D3819" w:rsidRDefault="00D1526A" w:rsidP="006B026C">
            <w:pPr>
              <w:spacing w:before="0" w:after="0"/>
              <w:jc w:val="right"/>
              <w:rPr>
                <w:rFonts w:cs="Arial"/>
                <w:color w:val="FF0000"/>
                <w:sz w:val="20"/>
                <w:szCs w:val="20"/>
              </w:rPr>
            </w:pPr>
            <w:r w:rsidRPr="000D3819">
              <w:rPr>
                <w:rFonts w:cs="Arial"/>
                <w:sz w:val="20"/>
                <w:szCs w:val="20"/>
              </w:rPr>
              <w:t>9</w:t>
            </w:r>
          </w:p>
        </w:tc>
      </w:tr>
      <w:tr w:rsidR="00D1526A" w:rsidRPr="000D3819" w14:paraId="40A277C9" w14:textId="77777777" w:rsidTr="006B026C">
        <w:trPr>
          <w:cantSplit/>
          <w:trHeight w:val="20"/>
        </w:trPr>
        <w:tc>
          <w:tcPr>
            <w:tcW w:w="2720" w:type="pct"/>
            <w:noWrap/>
          </w:tcPr>
          <w:p w14:paraId="21FF228F" w14:textId="317EF860" w:rsidR="00D1526A" w:rsidRPr="000D3819" w:rsidRDefault="00D1526A" w:rsidP="006B026C">
            <w:pPr>
              <w:spacing w:before="0" w:after="0"/>
              <w:ind w:firstLineChars="100" w:firstLine="200"/>
              <w:jc w:val="left"/>
              <w:rPr>
                <w:rFonts w:eastAsia="Times New Roman" w:cs="Arial"/>
                <w:color w:val="000000" w:themeColor="text1"/>
                <w:sz w:val="20"/>
                <w:szCs w:val="20"/>
                <w:lang w:eastAsia="ru-RU"/>
              </w:rPr>
            </w:pPr>
            <w:r w:rsidRPr="000D3819">
              <w:rPr>
                <w:rFonts w:eastAsia="Times New Roman" w:cs="Arial"/>
                <w:color w:val="000000" w:themeColor="text1"/>
                <w:sz w:val="20"/>
                <w:szCs w:val="20"/>
                <w:lang w:eastAsia="ru-RU"/>
              </w:rPr>
              <w:t>Оптимистический</w:t>
            </w:r>
          </w:p>
        </w:tc>
        <w:tc>
          <w:tcPr>
            <w:tcW w:w="380" w:type="pct"/>
            <w:noWrap/>
            <w:vAlign w:val="bottom"/>
          </w:tcPr>
          <w:p w14:paraId="53DD8ED5" w14:textId="4F328344" w:rsidR="00D1526A" w:rsidRPr="000D3819" w:rsidRDefault="00D1526A" w:rsidP="006B026C">
            <w:pPr>
              <w:spacing w:before="0" w:after="0"/>
              <w:jc w:val="right"/>
              <w:rPr>
                <w:rFonts w:cs="Arial"/>
                <w:color w:val="FF0000"/>
                <w:sz w:val="20"/>
                <w:szCs w:val="20"/>
              </w:rPr>
            </w:pPr>
            <w:r w:rsidRPr="000D3819">
              <w:rPr>
                <w:rFonts w:eastAsia="Times New Roman" w:cs="Arial"/>
                <w:sz w:val="20"/>
                <w:szCs w:val="20"/>
                <w:lang w:eastAsia="ru-RU"/>
              </w:rPr>
              <w:t>н/д</w:t>
            </w:r>
          </w:p>
        </w:tc>
        <w:tc>
          <w:tcPr>
            <w:tcW w:w="380" w:type="pct"/>
            <w:noWrap/>
            <w:vAlign w:val="bottom"/>
          </w:tcPr>
          <w:p w14:paraId="75BD54C5" w14:textId="15EE9111" w:rsidR="00D1526A" w:rsidRPr="000D3819" w:rsidRDefault="00D1526A" w:rsidP="006B026C">
            <w:pPr>
              <w:spacing w:before="0" w:after="0"/>
              <w:jc w:val="right"/>
              <w:rPr>
                <w:rFonts w:cs="Arial"/>
                <w:color w:val="FF0000"/>
                <w:sz w:val="20"/>
                <w:szCs w:val="20"/>
              </w:rPr>
            </w:pPr>
            <w:r w:rsidRPr="000D3819">
              <w:rPr>
                <w:rFonts w:eastAsia="Times New Roman" w:cs="Arial"/>
                <w:sz w:val="20"/>
                <w:szCs w:val="20"/>
                <w:lang w:eastAsia="ru-RU"/>
              </w:rPr>
              <w:t>н/д</w:t>
            </w:r>
          </w:p>
        </w:tc>
        <w:tc>
          <w:tcPr>
            <w:tcW w:w="380" w:type="pct"/>
            <w:noWrap/>
            <w:vAlign w:val="bottom"/>
          </w:tcPr>
          <w:p w14:paraId="7B6A1022" w14:textId="3B1BD7B4" w:rsidR="00D1526A" w:rsidRPr="000D3819" w:rsidRDefault="00D1526A" w:rsidP="006B026C">
            <w:pPr>
              <w:spacing w:before="0" w:after="0"/>
              <w:jc w:val="right"/>
              <w:rPr>
                <w:rFonts w:cs="Arial"/>
                <w:color w:val="FF0000"/>
                <w:sz w:val="20"/>
                <w:szCs w:val="20"/>
              </w:rPr>
            </w:pPr>
            <w:r w:rsidRPr="000D3819">
              <w:rPr>
                <w:rFonts w:eastAsia="Times New Roman" w:cs="Arial"/>
                <w:sz w:val="20"/>
                <w:szCs w:val="20"/>
                <w:lang w:eastAsia="ru-RU"/>
              </w:rPr>
              <w:t>3</w:t>
            </w:r>
          </w:p>
        </w:tc>
        <w:tc>
          <w:tcPr>
            <w:tcW w:w="380" w:type="pct"/>
            <w:noWrap/>
            <w:vAlign w:val="bottom"/>
          </w:tcPr>
          <w:p w14:paraId="2EF9F13F" w14:textId="40342D97" w:rsidR="00D1526A" w:rsidRPr="000D3819" w:rsidRDefault="00D1526A" w:rsidP="006B026C">
            <w:pPr>
              <w:spacing w:before="0" w:after="0"/>
              <w:jc w:val="right"/>
              <w:rPr>
                <w:rFonts w:cs="Arial"/>
                <w:color w:val="FF0000"/>
                <w:sz w:val="20"/>
                <w:szCs w:val="20"/>
              </w:rPr>
            </w:pPr>
            <w:r w:rsidRPr="000D3819">
              <w:rPr>
                <w:rFonts w:eastAsia="Times New Roman" w:cs="Arial"/>
                <w:sz w:val="20"/>
                <w:szCs w:val="20"/>
                <w:lang w:eastAsia="ru-RU"/>
              </w:rPr>
              <w:t>6</w:t>
            </w:r>
          </w:p>
        </w:tc>
        <w:tc>
          <w:tcPr>
            <w:tcW w:w="380" w:type="pct"/>
            <w:noWrap/>
            <w:vAlign w:val="bottom"/>
          </w:tcPr>
          <w:p w14:paraId="45A8D255" w14:textId="3C73E40B" w:rsidR="00D1526A" w:rsidRPr="000D3819" w:rsidRDefault="00D1526A" w:rsidP="006B026C">
            <w:pPr>
              <w:spacing w:before="0" w:after="0"/>
              <w:jc w:val="right"/>
              <w:rPr>
                <w:rFonts w:cs="Arial"/>
                <w:color w:val="FF0000"/>
                <w:sz w:val="20"/>
                <w:szCs w:val="20"/>
              </w:rPr>
            </w:pPr>
            <w:r w:rsidRPr="000D3819">
              <w:rPr>
                <w:rFonts w:eastAsia="Times New Roman" w:cs="Arial"/>
                <w:sz w:val="20"/>
                <w:szCs w:val="20"/>
                <w:lang w:eastAsia="ru-RU"/>
              </w:rPr>
              <w:t>9</w:t>
            </w:r>
          </w:p>
        </w:tc>
        <w:tc>
          <w:tcPr>
            <w:tcW w:w="380" w:type="pct"/>
            <w:noWrap/>
            <w:vAlign w:val="bottom"/>
          </w:tcPr>
          <w:p w14:paraId="7899D58D" w14:textId="381E901B" w:rsidR="00D1526A" w:rsidRPr="000D3819" w:rsidRDefault="00D1526A" w:rsidP="006B026C">
            <w:pPr>
              <w:spacing w:before="0" w:after="0"/>
              <w:jc w:val="right"/>
              <w:rPr>
                <w:rFonts w:cs="Arial"/>
                <w:sz w:val="20"/>
                <w:szCs w:val="20"/>
              </w:rPr>
            </w:pPr>
            <w:r w:rsidRPr="000D3819">
              <w:rPr>
                <w:rFonts w:cs="Arial"/>
                <w:sz w:val="20"/>
                <w:szCs w:val="20"/>
              </w:rPr>
              <w:t>12</w:t>
            </w:r>
          </w:p>
        </w:tc>
      </w:tr>
    </w:tbl>
    <w:p w14:paraId="377F811F" w14:textId="0A76C9F1" w:rsidR="00261102" w:rsidRDefault="00C1637C" w:rsidP="00CA74C5">
      <w:pPr>
        <w:pStyle w:val="4"/>
      </w:pPr>
      <w:bookmarkStart w:id="43" w:name="_Toc16681714"/>
      <w:r>
        <w:t>Санаторно-курортный и туристский комплекс</w:t>
      </w:r>
      <w:bookmarkEnd w:id="43"/>
    </w:p>
    <w:p w14:paraId="31895A01" w14:textId="58831165" w:rsidR="00261102" w:rsidRPr="00916293" w:rsidRDefault="00261102" w:rsidP="00261102">
      <w:pPr>
        <w:keepNext/>
        <w:keepLines/>
        <w:ind w:left="1418" w:hanging="1418"/>
        <w:rPr>
          <w:b/>
        </w:rPr>
      </w:pPr>
      <w:r w:rsidRPr="00B56958">
        <w:rPr>
          <w:rFonts w:cs="Arial"/>
          <w:b/>
          <w:bCs/>
        </w:rPr>
        <w:t>Цель</w:t>
      </w:r>
      <w:r>
        <w:rPr>
          <w:rFonts w:cs="Arial"/>
          <w:b/>
          <w:bCs/>
        </w:rPr>
        <w:t xml:space="preserve"> (Ц-4)</w:t>
      </w:r>
      <w:r w:rsidRPr="00B56958">
        <w:rPr>
          <w:rFonts w:cs="Arial"/>
          <w:b/>
          <w:bCs/>
        </w:rPr>
        <w:t xml:space="preserve">: </w:t>
      </w:r>
      <w:r w:rsidRPr="00B56958">
        <w:rPr>
          <w:rFonts w:cs="Arial"/>
          <w:b/>
          <w:bCs/>
        </w:rPr>
        <w:tab/>
      </w:r>
      <w:r>
        <w:rPr>
          <w:rFonts w:cs="Arial"/>
          <w:b/>
          <w:bCs/>
        </w:rPr>
        <w:t xml:space="preserve">Темрюкский район – </w:t>
      </w:r>
      <w:r w:rsidRPr="00916293">
        <w:rPr>
          <w:b/>
        </w:rPr>
        <w:t xml:space="preserve">центр </w:t>
      </w:r>
      <w:r>
        <w:rPr>
          <w:b/>
        </w:rPr>
        <w:t>динамичного развития</w:t>
      </w:r>
      <w:r w:rsidRPr="00916293">
        <w:rPr>
          <w:b/>
        </w:rPr>
        <w:t xml:space="preserve"> туризма на </w:t>
      </w:r>
      <w:r w:rsidR="002C334D">
        <w:rPr>
          <w:b/>
        </w:rPr>
        <w:t>А</w:t>
      </w:r>
      <w:r>
        <w:rPr>
          <w:b/>
        </w:rPr>
        <w:t>зово-</w:t>
      </w:r>
      <w:r w:rsidR="002C334D">
        <w:rPr>
          <w:b/>
        </w:rPr>
        <w:t>Ч</w:t>
      </w:r>
      <w:r w:rsidRPr="00916293">
        <w:rPr>
          <w:b/>
        </w:rPr>
        <w:t xml:space="preserve">ерноморском побережье России, </w:t>
      </w:r>
      <w:r w:rsidRPr="008E0358">
        <w:rPr>
          <w:b/>
        </w:rPr>
        <w:t>обладающий уникальными объектами историко-культурного наследия,</w:t>
      </w:r>
      <w:r w:rsidRPr="00916293">
        <w:rPr>
          <w:b/>
        </w:rPr>
        <w:t xml:space="preserve"> развитой турист</w:t>
      </w:r>
      <w:r>
        <w:rPr>
          <w:b/>
        </w:rPr>
        <w:t xml:space="preserve">ской и сервисной </w:t>
      </w:r>
      <w:r w:rsidRPr="00916293">
        <w:rPr>
          <w:b/>
        </w:rPr>
        <w:t>ин</w:t>
      </w:r>
      <w:r>
        <w:rPr>
          <w:b/>
        </w:rPr>
        <w:t xml:space="preserve">фраструктурой, </w:t>
      </w:r>
      <w:r w:rsidRPr="0093228E">
        <w:rPr>
          <w:b/>
        </w:rPr>
        <w:t>эффективно использующий рекреационный потенциал и выгодное геог</w:t>
      </w:r>
      <w:r>
        <w:rPr>
          <w:b/>
        </w:rPr>
        <w:t xml:space="preserve">рафическое положение территории, </w:t>
      </w:r>
      <w:r w:rsidRPr="00916293">
        <w:rPr>
          <w:rFonts w:cs="Arial"/>
          <w:b/>
          <w:bCs/>
        </w:rPr>
        <w:t xml:space="preserve">ежегодно принимающий </w:t>
      </w:r>
      <w:r w:rsidRPr="0012371C">
        <w:rPr>
          <w:rFonts w:cs="Arial"/>
          <w:b/>
          <w:bCs/>
        </w:rPr>
        <w:t>более 2,</w:t>
      </w:r>
      <w:r>
        <w:rPr>
          <w:rFonts w:cs="Arial"/>
          <w:b/>
          <w:bCs/>
        </w:rPr>
        <w:t>5</w:t>
      </w:r>
      <w:r w:rsidRPr="0012371C">
        <w:rPr>
          <w:rFonts w:cs="Arial"/>
          <w:b/>
          <w:bCs/>
        </w:rPr>
        <w:t xml:space="preserve"> </w:t>
      </w:r>
      <w:proofErr w:type="gramStart"/>
      <w:r w:rsidRPr="0012371C">
        <w:rPr>
          <w:rFonts w:cs="Arial"/>
          <w:b/>
          <w:bCs/>
        </w:rPr>
        <w:t>млн</w:t>
      </w:r>
      <w:proofErr w:type="gramEnd"/>
      <w:r w:rsidRPr="0012371C">
        <w:rPr>
          <w:rFonts w:cs="Arial"/>
          <w:b/>
          <w:bCs/>
        </w:rPr>
        <w:t xml:space="preserve"> </w:t>
      </w:r>
      <w:r w:rsidRPr="00916293">
        <w:rPr>
          <w:rFonts w:cs="Arial"/>
          <w:b/>
          <w:bCs/>
        </w:rPr>
        <w:t>туристов</w:t>
      </w:r>
      <w:r>
        <w:rPr>
          <w:rFonts w:cs="Arial"/>
          <w:b/>
          <w:bCs/>
        </w:rPr>
        <w:t xml:space="preserve"> и экскурсантов</w:t>
      </w:r>
      <w:r w:rsidRPr="00916293">
        <w:rPr>
          <w:rFonts w:cs="Arial"/>
          <w:b/>
          <w:bCs/>
        </w:rPr>
        <w:t>.</w:t>
      </w:r>
    </w:p>
    <w:p w14:paraId="7D4EA6BC" w14:textId="77777777" w:rsidR="00261102" w:rsidRPr="00916293" w:rsidRDefault="00261102" w:rsidP="00261102">
      <w:pPr>
        <w:ind w:left="1418"/>
        <w:rPr>
          <w:b/>
        </w:rPr>
      </w:pPr>
      <w:r w:rsidRPr="00916293">
        <w:t xml:space="preserve">Данная подцель реализуется в рамках </w:t>
      </w:r>
      <w:r w:rsidRPr="00FE783F">
        <w:rPr>
          <w:b/>
        </w:rPr>
        <w:t>муниципальной программы муниципального образования Темрюкский район «Развитие санаторно-курортного и туристского комплекса муниципального образования Темрюкский район»</w:t>
      </w:r>
      <w:r w:rsidRPr="00916293">
        <w:rPr>
          <w:b/>
        </w:rPr>
        <w:t xml:space="preserve"> </w:t>
      </w:r>
      <w:r w:rsidRPr="00916293">
        <w:t>и</w:t>
      </w:r>
      <w:r w:rsidRPr="00916293">
        <w:rPr>
          <w:b/>
        </w:rPr>
        <w:t xml:space="preserve"> муниципальн</w:t>
      </w:r>
      <w:r>
        <w:rPr>
          <w:b/>
        </w:rPr>
        <w:t>ого</w:t>
      </w:r>
      <w:r w:rsidRPr="00916293">
        <w:rPr>
          <w:b/>
        </w:rPr>
        <w:t xml:space="preserve"> флагманск</w:t>
      </w:r>
      <w:r>
        <w:rPr>
          <w:b/>
        </w:rPr>
        <w:t>ого</w:t>
      </w:r>
      <w:r w:rsidRPr="00916293">
        <w:rPr>
          <w:b/>
        </w:rPr>
        <w:t xml:space="preserve"> проект</w:t>
      </w:r>
      <w:r>
        <w:rPr>
          <w:b/>
        </w:rPr>
        <w:t>а</w:t>
      </w:r>
      <w:r w:rsidRPr="00916293">
        <w:rPr>
          <w:b/>
        </w:rPr>
        <w:t xml:space="preserve"> «</w:t>
      </w:r>
      <w:r w:rsidRPr="00FE783F">
        <w:rPr>
          <w:b/>
        </w:rPr>
        <w:t>Курорты Тамани</w:t>
      </w:r>
      <w:r w:rsidRPr="00916293">
        <w:rPr>
          <w:b/>
        </w:rPr>
        <w:t>».</w:t>
      </w:r>
    </w:p>
    <w:p w14:paraId="4D5F7A59" w14:textId="77777777" w:rsidR="00261102" w:rsidRPr="00916293" w:rsidRDefault="00261102" w:rsidP="00261102">
      <w:pPr>
        <w:keepNext/>
        <w:ind w:left="1418" w:hanging="1418"/>
        <w:rPr>
          <w:rFonts w:cs="Arial"/>
          <w:bCs/>
        </w:rPr>
      </w:pPr>
      <w:r w:rsidRPr="00916293">
        <w:rPr>
          <w:rFonts w:cs="Arial"/>
          <w:bCs/>
        </w:rPr>
        <w:t>Зада</w:t>
      </w:r>
      <w:r w:rsidRPr="00916293">
        <w:rPr>
          <w:rFonts w:eastAsiaTheme="minorEastAsia" w:cs="Times New Roman"/>
          <w:lang w:eastAsia="ja-JP"/>
        </w:rPr>
        <w:t>ч</w:t>
      </w:r>
      <w:r w:rsidRPr="00916293">
        <w:rPr>
          <w:rFonts w:cs="Arial"/>
          <w:bCs/>
        </w:rPr>
        <w:t>и:</w:t>
      </w:r>
    </w:p>
    <w:p w14:paraId="799B5507" w14:textId="2541ADFF" w:rsidR="00B246AE" w:rsidRDefault="00B246AE" w:rsidP="00826EDA">
      <w:pPr>
        <w:pStyle w:val="a0"/>
        <w:numPr>
          <w:ilvl w:val="0"/>
          <w:numId w:val="10"/>
        </w:numPr>
        <w:ind w:left="567" w:hanging="283"/>
      </w:pPr>
      <w:r>
        <w:t>Кластерная активация санаторно-курортного и туристского комплекса Темрюкского района с выделением зон приоритетного развития туризма.</w:t>
      </w:r>
    </w:p>
    <w:p w14:paraId="5719DF5C" w14:textId="1691688C" w:rsidR="00B246AE" w:rsidRDefault="00211C30" w:rsidP="00826EDA">
      <w:pPr>
        <w:pStyle w:val="a0"/>
        <w:numPr>
          <w:ilvl w:val="0"/>
          <w:numId w:val="10"/>
        </w:numPr>
        <w:ind w:left="567" w:hanging="283"/>
      </w:pPr>
      <w:r>
        <w:t>Определение</w:t>
      </w:r>
      <w:r w:rsidR="00B246AE">
        <w:t xml:space="preserve"> единых правил поддержки проектов в области туризма.</w:t>
      </w:r>
    </w:p>
    <w:p w14:paraId="1142BBAC" w14:textId="2B43E55C" w:rsidR="0066320E" w:rsidRDefault="0066320E" w:rsidP="0066320E">
      <w:pPr>
        <w:pStyle w:val="a0"/>
        <w:numPr>
          <w:ilvl w:val="0"/>
          <w:numId w:val="10"/>
        </w:numPr>
        <w:ind w:left="567" w:hanging="283"/>
      </w:pPr>
      <w:r w:rsidRPr="00883ECD">
        <w:t>Развитие институциональной системы поддержки туристской деятельности в Темрюкском районе</w:t>
      </w:r>
      <w:r>
        <w:t>.</w:t>
      </w:r>
    </w:p>
    <w:p w14:paraId="11E9484E" w14:textId="4FCF68EE" w:rsidR="0066320E" w:rsidRDefault="0066320E" w:rsidP="0066320E">
      <w:pPr>
        <w:pStyle w:val="a0"/>
        <w:numPr>
          <w:ilvl w:val="0"/>
          <w:numId w:val="10"/>
        </w:numPr>
        <w:ind w:left="567" w:hanging="283"/>
      </w:pPr>
      <w:r w:rsidRPr="00883ECD">
        <w:t>Развитие си</w:t>
      </w:r>
      <w:r w:rsidR="009378CB">
        <w:t>стемы маркетинга и продвижения к</w:t>
      </w:r>
      <w:r w:rsidRPr="00883ECD">
        <w:t>урортов Тамани</w:t>
      </w:r>
      <w:r>
        <w:t>.</w:t>
      </w:r>
    </w:p>
    <w:p w14:paraId="5BA01D8E" w14:textId="0E1DC028" w:rsidR="0066320E" w:rsidRDefault="0066320E" w:rsidP="0066320E">
      <w:pPr>
        <w:pStyle w:val="a0"/>
        <w:numPr>
          <w:ilvl w:val="0"/>
          <w:numId w:val="10"/>
        </w:numPr>
        <w:ind w:left="567" w:hanging="283"/>
      </w:pPr>
      <w:r>
        <w:t>Комплексное развитие курортных зон: р</w:t>
      </w:r>
      <w:r w:rsidRPr="006F6227">
        <w:t xml:space="preserve">азвитие </w:t>
      </w:r>
      <w:r>
        <w:t>туристской, лечебно-оздоровительной, развлекательной и сервисной инфраструктуры, инфраструктуры яхтинга</w:t>
      </w:r>
      <w:r w:rsidRPr="006F6227">
        <w:t>, набережны</w:t>
      </w:r>
      <w:r>
        <w:t>х и пляжей, благоустройство территории</w:t>
      </w:r>
      <w:r w:rsidRPr="006F6227">
        <w:t>.</w:t>
      </w:r>
    </w:p>
    <w:p w14:paraId="1098EA41" w14:textId="77777777" w:rsidR="00F6286F" w:rsidRPr="00916293" w:rsidRDefault="00F6286F" w:rsidP="0066320E">
      <w:pPr>
        <w:pStyle w:val="a8"/>
      </w:pPr>
      <w:r>
        <w:lastRenderedPageBreak/>
        <w:t xml:space="preserve">Таблица </w:t>
      </w:r>
      <w:r>
        <w:rPr>
          <w:noProof/>
        </w:rPr>
        <w:fldChar w:fldCharType="begin"/>
      </w:r>
      <w:r>
        <w:rPr>
          <w:noProof/>
        </w:rPr>
        <w:instrText xml:space="preserve"> SEQ Таблица \* ARABIC </w:instrText>
      </w:r>
      <w:r>
        <w:rPr>
          <w:noProof/>
        </w:rPr>
        <w:fldChar w:fldCharType="separate"/>
      </w:r>
      <w:r w:rsidR="00964E1F">
        <w:rPr>
          <w:noProof/>
        </w:rPr>
        <w:t>5</w:t>
      </w:r>
      <w:r>
        <w:rPr>
          <w:noProof/>
        </w:rPr>
        <w:fldChar w:fldCharType="end"/>
      </w:r>
      <w:r w:rsidRPr="0061693B">
        <w:t xml:space="preserve"> </w:t>
      </w:r>
      <w:r>
        <w:t xml:space="preserve">– </w:t>
      </w:r>
      <w:r w:rsidRPr="00916293">
        <w:t>Ключевые индикаторы цели Ц-</w:t>
      </w:r>
      <w:r>
        <w:t>4</w:t>
      </w:r>
    </w:p>
    <w:tbl>
      <w:tblPr>
        <w:tblStyle w:val="af3"/>
        <w:tblW w:w="5000" w:type="pct"/>
        <w:tblLayout w:type="fixed"/>
        <w:tblCellMar>
          <w:left w:w="57" w:type="dxa"/>
          <w:right w:w="57" w:type="dxa"/>
        </w:tblCellMar>
        <w:tblLook w:val="0620" w:firstRow="1" w:lastRow="0" w:firstColumn="0" w:lastColumn="0" w:noHBand="1" w:noVBand="1"/>
      </w:tblPr>
      <w:tblGrid>
        <w:gridCol w:w="5306"/>
        <w:gridCol w:w="741"/>
        <w:gridCol w:w="741"/>
        <w:gridCol w:w="741"/>
        <w:gridCol w:w="741"/>
        <w:gridCol w:w="741"/>
        <w:gridCol w:w="741"/>
      </w:tblGrid>
      <w:tr w:rsidR="00574068" w:rsidRPr="000D3819" w14:paraId="5A5B1623" w14:textId="77777777" w:rsidTr="00574068">
        <w:trPr>
          <w:cnfStyle w:val="100000000000" w:firstRow="1" w:lastRow="0" w:firstColumn="0" w:lastColumn="0" w:oddVBand="0" w:evenVBand="0" w:oddHBand="0" w:evenHBand="0" w:firstRowFirstColumn="0" w:firstRowLastColumn="0" w:lastRowFirstColumn="0" w:lastRowLastColumn="0"/>
          <w:cantSplit/>
          <w:trHeight w:val="20"/>
          <w:tblHeader/>
        </w:trPr>
        <w:tc>
          <w:tcPr>
            <w:tcW w:w="2720" w:type="pct"/>
            <w:vAlign w:val="center"/>
          </w:tcPr>
          <w:p w14:paraId="555F763C" w14:textId="77777777" w:rsidR="00F6286F" w:rsidRPr="000D3819" w:rsidRDefault="00F6286F" w:rsidP="00D6686E">
            <w:pPr>
              <w:keepNext/>
              <w:spacing w:before="0" w:after="0"/>
              <w:jc w:val="center"/>
              <w:rPr>
                <w:rFonts w:eastAsia="Times New Roman" w:cs="Arial"/>
                <w:b w:val="0"/>
                <w:bCs w:val="0"/>
                <w:color w:val="000000"/>
                <w:sz w:val="20"/>
                <w:szCs w:val="20"/>
                <w:lang w:eastAsia="ru-RU"/>
              </w:rPr>
            </w:pPr>
            <w:r w:rsidRPr="000D3819">
              <w:rPr>
                <w:rFonts w:eastAsia="Times New Roman" w:cs="Arial"/>
                <w:sz w:val="20"/>
                <w:szCs w:val="20"/>
                <w:lang w:eastAsia="ru-RU"/>
              </w:rPr>
              <w:t>Индикатор</w:t>
            </w:r>
          </w:p>
        </w:tc>
        <w:tc>
          <w:tcPr>
            <w:tcW w:w="380" w:type="pct"/>
            <w:noWrap/>
            <w:vAlign w:val="center"/>
          </w:tcPr>
          <w:p w14:paraId="4A47C598" w14:textId="77777777" w:rsidR="00F6286F" w:rsidRPr="000D3819" w:rsidRDefault="00F6286F" w:rsidP="00D6686E">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2016</w:t>
            </w:r>
          </w:p>
        </w:tc>
        <w:tc>
          <w:tcPr>
            <w:tcW w:w="380" w:type="pct"/>
            <w:noWrap/>
            <w:vAlign w:val="center"/>
          </w:tcPr>
          <w:p w14:paraId="3E744457" w14:textId="77777777" w:rsidR="00F6286F" w:rsidRPr="000D3819" w:rsidRDefault="00F6286F" w:rsidP="00D6686E">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2018</w:t>
            </w:r>
          </w:p>
        </w:tc>
        <w:tc>
          <w:tcPr>
            <w:tcW w:w="380" w:type="pct"/>
            <w:noWrap/>
            <w:vAlign w:val="center"/>
          </w:tcPr>
          <w:p w14:paraId="0D6E9B92" w14:textId="77777777" w:rsidR="00F6286F" w:rsidRPr="000D3819" w:rsidRDefault="00F6286F" w:rsidP="00D6686E">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2021</w:t>
            </w:r>
          </w:p>
        </w:tc>
        <w:tc>
          <w:tcPr>
            <w:tcW w:w="380" w:type="pct"/>
            <w:noWrap/>
            <w:vAlign w:val="center"/>
          </w:tcPr>
          <w:p w14:paraId="6752DAF9" w14:textId="77777777" w:rsidR="00F6286F" w:rsidRPr="000D3819" w:rsidRDefault="00F6286F" w:rsidP="00D6686E">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2024</w:t>
            </w:r>
          </w:p>
        </w:tc>
        <w:tc>
          <w:tcPr>
            <w:tcW w:w="380" w:type="pct"/>
            <w:noWrap/>
            <w:vAlign w:val="center"/>
          </w:tcPr>
          <w:p w14:paraId="70A75F5E" w14:textId="77777777" w:rsidR="00F6286F" w:rsidRPr="000D3819" w:rsidRDefault="00F6286F" w:rsidP="00D6686E">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2027</w:t>
            </w:r>
          </w:p>
        </w:tc>
        <w:tc>
          <w:tcPr>
            <w:tcW w:w="380" w:type="pct"/>
            <w:noWrap/>
            <w:vAlign w:val="center"/>
          </w:tcPr>
          <w:p w14:paraId="60027BFA" w14:textId="77777777" w:rsidR="00F6286F" w:rsidRPr="000D3819" w:rsidRDefault="00F6286F" w:rsidP="00D6686E">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2030</w:t>
            </w:r>
          </w:p>
        </w:tc>
      </w:tr>
      <w:tr w:rsidR="00574068" w:rsidRPr="000D3819" w14:paraId="3700B3F7" w14:textId="77777777" w:rsidTr="00574068">
        <w:trPr>
          <w:cantSplit/>
          <w:trHeight w:val="20"/>
        </w:trPr>
        <w:tc>
          <w:tcPr>
            <w:tcW w:w="2720" w:type="pct"/>
            <w:hideMark/>
          </w:tcPr>
          <w:p w14:paraId="736D2144" w14:textId="647FC318" w:rsidR="00F6286F" w:rsidRPr="000D3819" w:rsidRDefault="00F6286F" w:rsidP="00D6686E">
            <w:pPr>
              <w:keepNext/>
              <w:spacing w:before="0" w:after="0"/>
              <w:jc w:val="left"/>
              <w:rPr>
                <w:rFonts w:eastAsia="Times New Roman" w:cs="Arial"/>
                <w:b/>
                <w:bCs/>
                <w:color w:val="000000"/>
                <w:sz w:val="20"/>
                <w:szCs w:val="20"/>
                <w:lang w:eastAsia="ru-RU"/>
              </w:rPr>
            </w:pPr>
            <w:r w:rsidRPr="000D3819">
              <w:rPr>
                <w:rFonts w:eastAsia="Times New Roman" w:cs="Arial"/>
                <w:b/>
                <w:bCs/>
                <w:color w:val="000000"/>
                <w:sz w:val="20"/>
                <w:szCs w:val="20"/>
                <w:lang w:eastAsia="ru-RU"/>
              </w:rPr>
              <w:t>Ц-4. Темрюкский район – центр д</w:t>
            </w:r>
            <w:r w:rsidR="002C334D" w:rsidRPr="000D3819">
              <w:rPr>
                <w:rFonts w:eastAsia="Times New Roman" w:cs="Arial"/>
                <w:b/>
                <w:bCs/>
                <w:color w:val="000000"/>
                <w:sz w:val="20"/>
                <w:szCs w:val="20"/>
                <w:lang w:eastAsia="ru-RU"/>
              </w:rPr>
              <w:t>инамичного развития туризма на Азово-Ч</w:t>
            </w:r>
            <w:r w:rsidRPr="000D3819">
              <w:rPr>
                <w:rFonts w:eastAsia="Times New Roman" w:cs="Arial"/>
                <w:b/>
                <w:bCs/>
                <w:color w:val="000000"/>
                <w:sz w:val="20"/>
                <w:szCs w:val="20"/>
                <w:lang w:eastAsia="ru-RU"/>
              </w:rPr>
              <w:t>ерноморском побережье России, обладающий уникальными объектами историко-культурного наследия, развитой туристской и сервисной инфраструктурой, эффективно использующий рекреационный потенциал и выгодное географическое положение территории, ежегодно принимающий более 2,5 </w:t>
            </w:r>
            <w:proofErr w:type="gramStart"/>
            <w:r w:rsidRPr="000D3819">
              <w:rPr>
                <w:rFonts w:eastAsia="Times New Roman" w:cs="Arial"/>
                <w:b/>
                <w:bCs/>
                <w:color w:val="000000"/>
                <w:sz w:val="20"/>
                <w:szCs w:val="20"/>
                <w:lang w:eastAsia="ru-RU"/>
              </w:rPr>
              <w:t>млн</w:t>
            </w:r>
            <w:proofErr w:type="gramEnd"/>
            <w:r w:rsidRPr="000D3819">
              <w:rPr>
                <w:rFonts w:eastAsia="Times New Roman" w:cs="Arial"/>
                <w:b/>
                <w:bCs/>
                <w:color w:val="000000"/>
                <w:sz w:val="20"/>
                <w:szCs w:val="20"/>
                <w:lang w:eastAsia="ru-RU"/>
              </w:rPr>
              <w:t xml:space="preserve"> туристов и экскурсантов.</w:t>
            </w:r>
          </w:p>
        </w:tc>
        <w:tc>
          <w:tcPr>
            <w:tcW w:w="380" w:type="pct"/>
            <w:noWrap/>
            <w:hideMark/>
          </w:tcPr>
          <w:p w14:paraId="3CA224C4" w14:textId="77777777" w:rsidR="00F6286F" w:rsidRPr="000D3819" w:rsidRDefault="00F6286F" w:rsidP="00D6686E">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c>
          <w:tcPr>
            <w:tcW w:w="380" w:type="pct"/>
            <w:noWrap/>
            <w:hideMark/>
          </w:tcPr>
          <w:p w14:paraId="33693ECF" w14:textId="77777777" w:rsidR="00F6286F" w:rsidRPr="000D3819" w:rsidRDefault="00F6286F" w:rsidP="00D6686E">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c>
          <w:tcPr>
            <w:tcW w:w="380" w:type="pct"/>
            <w:noWrap/>
            <w:hideMark/>
          </w:tcPr>
          <w:p w14:paraId="679B493D" w14:textId="77777777" w:rsidR="00F6286F" w:rsidRPr="000D3819" w:rsidRDefault="00F6286F" w:rsidP="00D6686E">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c>
          <w:tcPr>
            <w:tcW w:w="380" w:type="pct"/>
            <w:noWrap/>
            <w:hideMark/>
          </w:tcPr>
          <w:p w14:paraId="4B559249" w14:textId="77777777" w:rsidR="00F6286F" w:rsidRPr="000D3819" w:rsidRDefault="00F6286F" w:rsidP="00D6686E">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c>
          <w:tcPr>
            <w:tcW w:w="380" w:type="pct"/>
            <w:noWrap/>
            <w:hideMark/>
          </w:tcPr>
          <w:p w14:paraId="2CD9CE4A" w14:textId="77777777" w:rsidR="00F6286F" w:rsidRPr="000D3819" w:rsidRDefault="00F6286F" w:rsidP="00D6686E">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c>
          <w:tcPr>
            <w:tcW w:w="380" w:type="pct"/>
            <w:noWrap/>
            <w:hideMark/>
          </w:tcPr>
          <w:p w14:paraId="3ACBC992" w14:textId="77777777" w:rsidR="00F6286F" w:rsidRPr="000D3819" w:rsidRDefault="00F6286F" w:rsidP="00D6686E">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r>
      <w:tr w:rsidR="00574068" w:rsidRPr="000D3819" w14:paraId="79EF8F12" w14:textId="77777777" w:rsidTr="00574068">
        <w:trPr>
          <w:cantSplit/>
          <w:trHeight w:val="20"/>
        </w:trPr>
        <w:tc>
          <w:tcPr>
            <w:tcW w:w="2720" w:type="pct"/>
            <w:hideMark/>
          </w:tcPr>
          <w:p w14:paraId="3104E0F9" w14:textId="16A45AB4" w:rsidR="00F6286F" w:rsidRPr="000D3819" w:rsidRDefault="00F6286F" w:rsidP="00D6686E">
            <w:pPr>
              <w:keepNext/>
              <w:spacing w:before="0" w:after="0"/>
              <w:jc w:val="left"/>
              <w:rPr>
                <w:rFonts w:eastAsia="Times New Roman" w:cs="Arial"/>
                <w:color w:val="000000"/>
                <w:sz w:val="20"/>
                <w:szCs w:val="20"/>
                <w:lang w:eastAsia="ru-RU"/>
              </w:rPr>
            </w:pPr>
            <w:r w:rsidRPr="000D3819">
              <w:rPr>
                <w:rFonts w:cs="Arial"/>
                <w:color w:val="000000"/>
                <w:sz w:val="20"/>
                <w:szCs w:val="20"/>
              </w:rPr>
              <w:t>Количество туристов и экскурсантов, посетивших</w:t>
            </w:r>
            <w:r w:rsidRPr="000D3819">
              <w:rPr>
                <w:rFonts w:cs="Arial"/>
                <w:color w:val="000000"/>
                <w:sz w:val="20"/>
                <w:szCs w:val="20"/>
              </w:rPr>
              <w:br/>
              <w:t>Темрюкский район, тыс. чел.</w:t>
            </w:r>
            <w:r w:rsidR="00D6686E" w:rsidRPr="000D3819">
              <w:rPr>
                <w:rFonts w:cs="Arial"/>
                <w:color w:val="000000"/>
                <w:sz w:val="20"/>
                <w:szCs w:val="20"/>
              </w:rPr>
              <w:t>*</w:t>
            </w:r>
          </w:p>
        </w:tc>
        <w:tc>
          <w:tcPr>
            <w:tcW w:w="380" w:type="pct"/>
            <w:noWrap/>
            <w:hideMark/>
          </w:tcPr>
          <w:p w14:paraId="23378CEC" w14:textId="77777777" w:rsidR="00F6286F" w:rsidRPr="000D3819" w:rsidRDefault="00F6286F" w:rsidP="00D6686E">
            <w:pPr>
              <w:keepNext/>
              <w:spacing w:before="0" w:after="0"/>
              <w:jc w:val="left"/>
              <w:rPr>
                <w:rFonts w:eastAsia="Times New Roman" w:cs="Arial"/>
                <w:color w:val="000000"/>
                <w:sz w:val="20"/>
                <w:szCs w:val="20"/>
                <w:lang w:eastAsia="ru-RU"/>
              </w:rPr>
            </w:pPr>
          </w:p>
        </w:tc>
        <w:tc>
          <w:tcPr>
            <w:tcW w:w="380" w:type="pct"/>
            <w:noWrap/>
            <w:hideMark/>
          </w:tcPr>
          <w:p w14:paraId="2525F2C2" w14:textId="77777777" w:rsidR="00F6286F" w:rsidRPr="000D3819" w:rsidRDefault="00F6286F" w:rsidP="00D6686E">
            <w:pPr>
              <w:keepNext/>
              <w:spacing w:before="0" w:after="0"/>
              <w:jc w:val="left"/>
              <w:rPr>
                <w:rFonts w:eastAsia="Times New Roman" w:cs="Arial"/>
                <w:sz w:val="20"/>
                <w:szCs w:val="20"/>
                <w:lang w:eastAsia="ru-RU"/>
              </w:rPr>
            </w:pPr>
          </w:p>
        </w:tc>
        <w:tc>
          <w:tcPr>
            <w:tcW w:w="380" w:type="pct"/>
            <w:noWrap/>
            <w:hideMark/>
          </w:tcPr>
          <w:p w14:paraId="3BDEB8B8" w14:textId="77777777" w:rsidR="00F6286F" w:rsidRPr="000D3819" w:rsidRDefault="00F6286F" w:rsidP="00D6686E">
            <w:pPr>
              <w:keepNext/>
              <w:spacing w:before="0" w:after="0"/>
              <w:jc w:val="left"/>
              <w:rPr>
                <w:rFonts w:eastAsia="Times New Roman" w:cs="Arial"/>
                <w:sz w:val="20"/>
                <w:szCs w:val="20"/>
                <w:lang w:eastAsia="ru-RU"/>
              </w:rPr>
            </w:pPr>
          </w:p>
        </w:tc>
        <w:tc>
          <w:tcPr>
            <w:tcW w:w="380" w:type="pct"/>
            <w:noWrap/>
            <w:hideMark/>
          </w:tcPr>
          <w:p w14:paraId="6A61462E" w14:textId="77777777" w:rsidR="00F6286F" w:rsidRPr="000D3819" w:rsidRDefault="00F6286F" w:rsidP="00D6686E">
            <w:pPr>
              <w:keepNext/>
              <w:spacing w:before="0" w:after="0"/>
              <w:jc w:val="left"/>
              <w:rPr>
                <w:rFonts w:eastAsia="Times New Roman" w:cs="Arial"/>
                <w:sz w:val="20"/>
                <w:szCs w:val="20"/>
                <w:lang w:eastAsia="ru-RU"/>
              </w:rPr>
            </w:pPr>
          </w:p>
        </w:tc>
        <w:tc>
          <w:tcPr>
            <w:tcW w:w="380" w:type="pct"/>
            <w:noWrap/>
            <w:hideMark/>
          </w:tcPr>
          <w:p w14:paraId="30CE3CA9" w14:textId="77777777" w:rsidR="00F6286F" w:rsidRPr="000D3819" w:rsidRDefault="00F6286F" w:rsidP="00D6686E">
            <w:pPr>
              <w:keepNext/>
              <w:spacing w:before="0" w:after="0"/>
              <w:jc w:val="left"/>
              <w:rPr>
                <w:rFonts w:eastAsia="Times New Roman" w:cs="Arial"/>
                <w:sz w:val="20"/>
                <w:szCs w:val="20"/>
                <w:lang w:eastAsia="ru-RU"/>
              </w:rPr>
            </w:pPr>
          </w:p>
        </w:tc>
        <w:tc>
          <w:tcPr>
            <w:tcW w:w="380" w:type="pct"/>
            <w:noWrap/>
            <w:hideMark/>
          </w:tcPr>
          <w:p w14:paraId="72F9F316" w14:textId="77777777" w:rsidR="00F6286F" w:rsidRPr="000D3819" w:rsidRDefault="00F6286F" w:rsidP="00D6686E">
            <w:pPr>
              <w:keepNext/>
              <w:spacing w:before="0" w:after="0"/>
              <w:jc w:val="left"/>
              <w:rPr>
                <w:rFonts w:eastAsia="Times New Roman" w:cs="Arial"/>
                <w:sz w:val="20"/>
                <w:szCs w:val="20"/>
                <w:lang w:eastAsia="ru-RU"/>
              </w:rPr>
            </w:pPr>
          </w:p>
        </w:tc>
      </w:tr>
      <w:tr w:rsidR="00574068" w:rsidRPr="000D3819" w14:paraId="03D02B0E" w14:textId="77777777" w:rsidTr="00574068">
        <w:trPr>
          <w:cantSplit/>
          <w:trHeight w:val="20"/>
        </w:trPr>
        <w:tc>
          <w:tcPr>
            <w:tcW w:w="2720" w:type="pct"/>
            <w:noWrap/>
            <w:hideMark/>
          </w:tcPr>
          <w:p w14:paraId="76509DF2" w14:textId="77777777" w:rsidR="00F6286F" w:rsidRPr="000D3819" w:rsidRDefault="00F6286F" w:rsidP="00D6686E">
            <w:pPr>
              <w:keepNext/>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Инерционный</w:t>
            </w:r>
          </w:p>
        </w:tc>
        <w:tc>
          <w:tcPr>
            <w:tcW w:w="380" w:type="pct"/>
            <w:noWrap/>
          </w:tcPr>
          <w:p w14:paraId="0DC84939" w14:textId="77777777" w:rsidR="00F6286F" w:rsidRPr="000D3819" w:rsidRDefault="00F6286F" w:rsidP="00D6686E">
            <w:pPr>
              <w:keepNext/>
              <w:spacing w:before="0" w:after="0"/>
              <w:jc w:val="right"/>
              <w:rPr>
                <w:rFonts w:eastAsia="Times New Roman" w:cs="Arial"/>
                <w:color w:val="000000"/>
                <w:sz w:val="20"/>
                <w:szCs w:val="20"/>
                <w:lang w:eastAsia="ru-RU"/>
              </w:rPr>
            </w:pPr>
            <w:r w:rsidRPr="000D3819">
              <w:rPr>
                <w:sz w:val="20"/>
                <w:szCs w:val="20"/>
              </w:rPr>
              <w:t>1 633</w:t>
            </w:r>
          </w:p>
        </w:tc>
        <w:tc>
          <w:tcPr>
            <w:tcW w:w="380" w:type="pct"/>
            <w:noWrap/>
          </w:tcPr>
          <w:p w14:paraId="57ADD05E" w14:textId="77777777" w:rsidR="00F6286F" w:rsidRPr="000D3819" w:rsidRDefault="00F6286F" w:rsidP="00D6686E">
            <w:pPr>
              <w:keepNext/>
              <w:spacing w:before="0" w:after="0"/>
              <w:jc w:val="right"/>
              <w:rPr>
                <w:rFonts w:eastAsia="Times New Roman" w:cs="Arial"/>
                <w:color w:val="000000"/>
                <w:sz w:val="20"/>
                <w:szCs w:val="20"/>
                <w:lang w:eastAsia="ru-RU"/>
              </w:rPr>
            </w:pPr>
            <w:r w:rsidRPr="000D3819">
              <w:rPr>
                <w:sz w:val="20"/>
                <w:szCs w:val="20"/>
              </w:rPr>
              <w:t>1 645</w:t>
            </w:r>
          </w:p>
        </w:tc>
        <w:tc>
          <w:tcPr>
            <w:tcW w:w="380" w:type="pct"/>
            <w:noWrap/>
          </w:tcPr>
          <w:p w14:paraId="421F9CFC" w14:textId="77777777" w:rsidR="00F6286F" w:rsidRPr="000D3819" w:rsidRDefault="00F6286F" w:rsidP="00D6686E">
            <w:pPr>
              <w:keepNext/>
              <w:spacing w:before="0" w:after="0"/>
              <w:jc w:val="right"/>
              <w:rPr>
                <w:rFonts w:eastAsia="Times New Roman" w:cs="Arial"/>
                <w:color w:val="000000"/>
                <w:sz w:val="20"/>
                <w:szCs w:val="20"/>
                <w:lang w:eastAsia="ru-RU"/>
              </w:rPr>
            </w:pPr>
            <w:r w:rsidRPr="000D3819">
              <w:rPr>
                <w:sz w:val="20"/>
                <w:szCs w:val="20"/>
              </w:rPr>
              <w:t>1 702</w:t>
            </w:r>
          </w:p>
        </w:tc>
        <w:tc>
          <w:tcPr>
            <w:tcW w:w="380" w:type="pct"/>
            <w:noWrap/>
          </w:tcPr>
          <w:p w14:paraId="51D64C88" w14:textId="77777777" w:rsidR="00F6286F" w:rsidRPr="000D3819" w:rsidRDefault="00F6286F" w:rsidP="00D6686E">
            <w:pPr>
              <w:keepNext/>
              <w:spacing w:before="0" w:after="0"/>
              <w:jc w:val="right"/>
              <w:rPr>
                <w:rFonts w:eastAsia="Times New Roman" w:cs="Arial"/>
                <w:color w:val="000000"/>
                <w:sz w:val="20"/>
                <w:szCs w:val="20"/>
                <w:lang w:eastAsia="ru-RU"/>
              </w:rPr>
            </w:pPr>
            <w:r w:rsidRPr="000D3819">
              <w:rPr>
                <w:sz w:val="20"/>
                <w:szCs w:val="20"/>
              </w:rPr>
              <w:t>1 759</w:t>
            </w:r>
          </w:p>
        </w:tc>
        <w:tc>
          <w:tcPr>
            <w:tcW w:w="380" w:type="pct"/>
            <w:noWrap/>
          </w:tcPr>
          <w:p w14:paraId="2542E735" w14:textId="77777777" w:rsidR="00F6286F" w:rsidRPr="000D3819" w:rsidRDefault="00F6286F" w:rsidP="00D6686E">
            <w:pPr>
              <w:keepNext/>
              <w:spacing w:before="0" w:after="0"/>
              <w:jc w:val="right"/>
              <w:rPr>
                <w:rFonts w:eastAsia="Times New Roman" w:cs="Arial"/>
                <w:color w:val="000000"/>
                <w:sz w:val="20"/>
                <w:szCs w:val="20"/>
                <w:lang w:eastAsia="ru-RU"/>
              </w:rPr>
            </w:pPr>
            <w:r w:rsidRPr="000D3819">
              <w:rPr>
                <w:sz w:val="20"/>
                <w:szCs w:val="20"/>
              </w:rPr>
              <w:t>1 818</w:t>
            </w:r>
          </w:p>
        </w:tc>
        <w:tc>
          <w:tcPr>
            <w:tcW w:w="380" w:type="pct"/>
            <w:noWrap/>
          </w:tcPr>
          <w:p w14:paraId="12ACA204" w14:textId="77777777" w:rsidR="00F6286F" w:rsidRPr="000D3819" w:rsidRDefault="00F6286F" w:rsidP="00D6686E">
            <w:pPr>
              <w:keepNext/>
              <w:spacing w:before="0" w:after="0"/>
              <w:jc w:val="right"/>
              <w:rPr>
                <w:rFonts w:eastAsia="Times New Roman" w:cs="Arial"/>
                <w:color w:val="000000"/>
                <w:sz w:val="20"/>
                <w:szCs w:val="20"/>
                <w:lang w:eastAsia="ru-RU"/>
              </w:rPr>
            </w:pPr>
            <w:r w:rsidRPr="000D3819">
              <w:rPr>
                <w:sz w:val="20"/>
                <w:szCs w:val="20"/>
              </w:rPr>
              <w:t>1 879</w:t>
            </w:r>
          </w:p>
        </w:tc>
      </w:tr>
      <w:tr w:rsidR="00574068" w:rsidRPr="000D3819" w14:paraId="0B7F6F10" w14:textId="77777777" w:rsidTr="00574068">
        <w:trPr>
          <w:cantSplit/>
          <w:trHeight w:val="20"/>
        </w:trPr>
        <w:tc>
          <w:tcPr>
            <w:tcW w:w="2720" w:type="pct"/>
            <w:noWrap/>
            <w:hideMark/>
          </w:tcPr>
          <w:p w14:paraId="64106305" w14:textId="77777777" w:rsidR="00F6286F" w:rsidRPr="000D3819" w:rsidRDefault="00F6286F" w:rsidP="00D6686E">
            <w:pPr>
              <w:keepNext/>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Базовый</w:t>
            </w:r>
          </w:p>
        </w:tc>
        <w:tc>
          <w:tcPr>
            <w:tcW w:w="380" w:type="pct"/>
            <w:noWrap/>
          </w:tcPr>
          <w:p w14:paraId="63B393BA" w14:textId="77777777" w:rsidR="00F6286F" w:rsidRPr="000D3819" w:rsidRDefault="00F6286F" w:rsidP="00D6686E">
            <w:pPr>
              <w:keepNext/>
              <w:spacing w:before="0" w:after="0"/>
              <w:jc w:val="right"/>
              <w:rPr>
                <w:rFonts w:eastAsia="Times New Roman" w:cs="Arial"/>
                <w:color w:val="000000"/>
                <w:sz w:val="20"/>
                <w:szCs w:val="20"/>
                <w:lang w:eastAsia="ru-RU"/>
              </w:rPr>
            </w:pPr>
            <w:r w:rsidRPr="000D3819">
              <w:rPr>
                <w:sz w:val="20"/>
                <w:szCs w:val="20"/>
              </w:rPr>
              <w:t>1 633</w:t>
            </w:r>
          </w:p>
        </w:tc>
        <w:tc>
          <w:tcPr>
            <w:tcW w:w="380" w:type="pct"/>
            <w:noWrap/>
          </w:tcPr>
          <w:p w14:paraId="7B372966" w14:textId="77777777" w:rsidR="00F6286F" w:rsidRPr="000D3819" w:rsidRDefault="00F6286F" w:rsidP="00D6686E">
            <w:pPr>
              <w:keepNext/>
              <w:spacing w:before="0" w:after="0"/>
              <w:jc w:val="right"/>
              <w:rPr>
                <w:rFonts w:eastAsia="Times New Roman" w:cs="Arial"/>
                <w:color w:val="000000"/>
                <w:sz w:val="20"/>
                <w:szCs w:val="20"/>
                <w:lang w:eastAsia="ru-RU"/>
              </w:rPr>
            </w:pPr>
            <w:r w:rsidRPr="000D3819">
              <w:rPr>
                <w:sz w:val="20"/>
                <w:szCs w:val="20"/>
              </w:rPr>
              <w:t>1 645</w:t>
            </w:r>
          </w:p>
        </w:tc>
        <w:tc>
          <w:tcPr>
            <w:tcW w:w="380" w:type="pct"/>
            <w:noWrap/>
          </w:tcPr>
          <w:p w14:paraId="0E3C1E4D" w14:textId="77777777" w:rsidR="00F6286F" w:rsidRPr="000D3819" w:rsidRDefault="00F6286F" w:rsidP="00D6686E">
            <w:pPr>
              <w:keepNext/>
              <w:spacing w:before="0" w:after="0"/>
              <w:jc w:val="right"/>
              <w:rPr>
                <w:rFonts w:eastAsia="Times New Roman" w:cs="Arial"/>
                <w:color w:val="000000"/>
                <w:sz w:val="20"/>
                <w:szCs w:val="20"/>
                <w:lang w:eastAsia="ru-RU"/>
              </w:rPr>
            </w:pPr>
            <w:r w:rsidRPr="000D3819">
              <w:rPr>
                <w:sz w:val="20"/>
                <w:szCs w:val="20"/>
              </w:rPr>
              <w:t>1 774</w:t>
            </w:r>
          </w:p>
        </w:tc>
        <w:tc>
          <w:tcPr>
            <w:tcW w:w="380" w:type="pct"/>
            <w:noWrap/>
          </w:tcPr>
          <w:p w14:paraId="33632732" w14:textId="77777777" w:rsidR="00F6286F" w:rsidRPr="000D3819" w:rsidRDefault="00F6286F" w:rsidP="00D6686E">
            <w:pPr>
              <w:keepNext/>
              <w:spacing w:before="0" w:after="0"/>
              <w:jc w:val="right"/>
              <w:rPr>
                <w:rFonts w:eastAsia="Times New Roman" w:cs="Arial"/>
                <w:color w:val="000000"/>
                <w:sz w:val="20"/>
                <w:szCs w:val="20"/>
                <w:lang w:eastAsia="ru-RU"/>
              </w:rPr>
            </w:pPr>
            <w:r w:rsidRPr="000D3819">
              <w:rPr>
                <w:sz w:val="20"/>
                <w:szCs w:val="20"/>
              </w:rPr>
              <w:t>1 890</w:t>
            </w:r>
          </w:p>
        </w:tc>
        <w:tc>
          <w:tcPr>
            <w:tcW w:w="380" w:type="pct"/>
            <w:noWrap/>
          </w:tcPr>
          <w:p w14:paraId="7DE37DFB" w14:textId="77777777" w:rsidR="00F6286F" w:rsidRPr="000D3819" w:rsidRDefault="00F6286F" w:rsidP="00D6686E">
            <w:pPr>
              <w:keepNext/>
              <w:spacing w:before="0" w:after="0"/>
              <w:jc w:val="right"/>
              <w:rPr>
                <w:rFonts w:eastAsia="Times New Roman" w:cs="Arial"/>
                <w:color w:val="000000"/>
                <w:sz w:val="20"/>
                <w:szCs w:val="20"/>
                <w:lang w:eastAsia="ru-RU"/>
              </w:rPr>
            </w:pPr>
            <w:r w:rsidRPr="000D3819">
              <w:rPr>
                <w:sz w:val="20"/>
                <w:szCs w:val="20"/>
              </w:rPr>
              <w:t>2 015</w:t>
            </w:r>
          </w:p>
        </w:tc>
        <w:tc>
          <w:tcPr>
            <w:tcW w:w="380" w:type="pct"/>
            <w:noWrap/>
          </w:tcPr>
          <w:p w14:paraId="1B64F7B4" w14:textId="77777777" w:rsidR="00F6286F" w:rsidRPr="000D3819" w:rsidRDefault="00F6286F" w:rsidP="00D6686E">
            <w:pPr>
              <w:keepNext/>
              <w:spacing w:before="0" w:after="0"/>
              <w:jc w:val="right"/>
              <w:rPr>
                <w:rFonts w:eastAsia="Times New Roman" w:cs="Arial"/>
                <w:color w:val="000000"/>
                <w:sz w:val="20"/>
                <w:szCs w:val="20"/>
                <w:lang w:eastAsia="ru-RU"/>
              </w:rPr>
            </w:pPr>
            <w:r w:rsidRPr="000D3819">
              <w:rPr>
                <w:sz w:val="20"/>
                <w:szCs w:val="20"/>
              </w:rPr>
              <w:t>2 150</w:t>
            </w:r>
          </w:p>
        </w:tc>
      </w:tr>
      <w:tr w:rsidR="00574068" w:rsidRPr="000D3819" w14:paraId="49D293A2" w14:textId="77777777" w:rsidTr="00574068">
        <w:trPr>
          <w:cantSplit/>
          <w:trHeight w:val="20"/>
        </w:trPr>
        <w:tc>
          <w:tcPr>
            <w:tcW w:w="2720" w:type="pct"/>
            <w:noWrap/>
            <w:hideMark/>
          </w:tcPr>
          <w:p w14:paraId="32D474E8" w14:textId="77777777" w:rsidR="00F6286F" w:rsidRPr="000D3819" w:rsidRDefault="00F6286F" w:rsidP="00473942">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Оптимистический</w:t>
            </w:r>
          </w:p>
        </w:tc>
        <w:tc>
          <w:tcPr>
            <w:tcW w:w="380" w:type="pct"/>
            <w:noWrap/>
          </w:tcPr>
          <w:p w14:paraId="1B95B5AF" w14:textId="77777777" w:rsidR="00F6286F" w:rsidRPr="000D3819" w:rsidRDefault="00F6286F" w:rsidP="00D6686E">
            <w:pPr>
              <w:keepNext/>
              <w:spacing w:before="0" w:after="0"/>
              <w:jc w:val="right"/>
              <w:rPr>
                <w:rFonts w:eastAsia="Times New Roman" w:cs="Arial"/>
                <w:color w:val="000000"/>
                <w:sz w:val="20"/>
                <w:szCs w:val="20"/>
                <w:lang w:eastAsia="ru-RU"/>
              </w:rPr>
            </w:pPr>
            <w:r w:rsidRPr="000D3819">
              <w:rPr>
                <w:sz w:val="20"/>
                <w:szCs w:val="20"/>
              </w:rPr>
              <w:t>1 633</w:t>
            </w:r>
          </w:p>
        </w:tc>
        <w:tc>
          <w:tcPr>
            <w:tcW w:w="380" w:type="pct"/>
            <w:noWrap/>
          </w:tcPr>
          <w:p w14:paraId="5967C667" w14:textId="77777777" w:rsidR="00F6286F" w:rsidRPr="000D3819" w:rsidRDefault="00F6286F" w:rsidP="00D6686E">
            <w:pPr>
              <w:keepNext/>
              <w:spacing w:before="0" w:after="0"/>
              <w:jc w:val="right"/>
              <w:rPr>
                <w:rFonts w:eastAsia="Times New Roman" w:cs="Arial"/>
                <w:color w:val="000000"/>
                <w:sz w:val="20"/>
                <w:szCs w:val="20"/>
                <w:lang w:eastAsia="ru-RU"/>
              </w:rPr>
            </w:pPr>
            <w:r w:rsidRPr="000D3819">
              <w:rPr>
                <w:sz w:val="20"/>
                <w:szCs w:val="20"/>
              </w:rPr>
              <w:t>1 645</w:t>
            </w:r>
          </w:p>
        </w:tc>
        <w:tc>
          <w:tcPr>
            <w:tcW w:w="380" w:type="pct"/>
            <w:noWrap/>
          </w:tcPr>
          <w:p w14:paraId="7D33305C" w14:textId="77777777" w:rsidR="00F6286F" w:rsidRPr="000D3819" w:rsidRDefault="00F6286F" w:rsidP="00D6686E">
            <w:pPr>
              <w:keepNext/>
              <w:spacing w:before="0" w:after="0"/>
              <w:jc w:val="right"/>
              <w:rPr>
                <w:rFonts w:eastAsia="Times New Roman" w:cs="Arial"/>
                <w:color w:val="000000"/>
                <w:sz w:val="20"/>
                <w:szCs w:val="20"/>
                <w:lang w:eastAsia="ru-RU"/>
              </w:rPr>
            </w:pPr>
            <w:r w:rsidRPr="000D3819">
              <w:rPr>
                <w:sz w:val="20"/>
                <w:szCs w:val="20"/>
              </w:rPr>
              <w:t>1 827</w:t>
            </w:r>
          </w:p>
        </w:tc>
        <w:tc>
          <w:tcPr>
            <w:tcW w:w="380" w:type="pct"/>
            <w:noWrap/>
          </w:tcPr>
          <w:p w14:paraId="2FD33C8C" w14:textId="77777777" w:rsidR="00F6286F" w:rsidRPr="000D3819" w:rsidRDefault="00F6286F" w:rsidP="00D6686E">
            <w:pPr>
              <w:keepNext/>
              <w:spacing w:before="0" w:after="0"/>
              <w:jc w:val="right"/>
              <w:rPr>
                <w:rFonts w:eastAsia="Times New Roman" w:cs="Arial"/>
                <w:color w:val="000000"/>
                <w:sz w:val="20"/>
                <w:szCs w:val="20"/>
                <w:lang w:eastAsia="ru-RU"/>
              </w:rPr>
            </w:pPr>
            <w:r w:rsidRPr="000D3819">
              <w:rPr>
                <w:sz w:val="20"/>
                <w:szCs w:val="20"/>
              </w:rPr>
              <w:t>2 006</w:t>
            </w:r>
          </w:p>
        </w:tc>
        <w:tc>
          <w:tcPr>
            <w:tcW w:w="380" w:type="pct"/>
            <w:noWrap/>
          </w:tcPr>
          <w:p w14:paraId="55C69BC1" w14:textId="77777777" w:rsidR="00F6286F" w:rsidRPr="000D3819" w:rsidRDefault="00F6286F" w:rsidP="00D6686E">
            <w:pPr>
              <w:keepNext/>
              <w:spacing w:before="0" w:after="0"/>
              <w:jc w:val="right"/>
              <w:rPr>
                <w:rFonts w:eastAsia="Times New Roman" w:cs="Arial"/>
                <w:color w:val="000000"/>
                <w:sz w:val="20"/>
                <w:szCs w:val="20"/>
                <w:lang w:eastAsia="ru-RU"/>
              </w:rPr>
            </w:pPr>
            <w:r w:rsidRPr="000D3819">
              <w:rPr>
                <w:sz w:val="20"/>
                <w:szCs w:val="20"/>
              </w:rPr>
              <w:t>2 274</w:t>
            </w:r>
          </w:p>
        </w:tc>
        <w:tc>
          <w:tcPr>
            <w:tcW w:w="380" w:type="pct"/>
            <w:noWrap/>
          </w:tcPr>
          <w:p w14:paraId="3F520D3C" w14:textId="77777777" w:rsidR="00F6286F" w:rsidRPr="000D3819" w:rsidRDefault="00F6286F" w:rsidP="00D6686E">
            <w:pPr>
              <w:keepNext/>
              <w:spacing w:before="0" w:after="0"/>
              <w:jc w:val="right"/>
              <w:rPr>
                <w:rFonts w:eastAsia="Times New Roman" w:cs="Arial"/>
                <w:color w:val="000000"/>
                <w:sz w:val="20"/>
                <w:szCs w:val="20"/>
                <w:lang w:eastAsia="ru-RU"/>
              </w:rPr>
            </w:pPr>
            <w:r w:rsidRPr="000D3819">
              <w:rPr>
                <w:sz w:val="20"/>
                <w:szCs w:val="20"/>
              </w:rPr>
              <w:t>2 522</w:t>
            </w:r>
          </w:p>
        </w:tc>
      </w:tr>
      <w:tr w:rsidR="00574068" w:rsidRPr="000D3819" w14:paraId="32D7A9F1" w14:textId="77777777" w:rsidTr="00574068">
        <w:trPr>
          <w:cantSplit/>
          <w:trHeight w:val="20"/>
        </w:trPr>
        <w:tc>
          <w:tcPr>
            <w:tcW w:w="2720" w:type="pct"/>
            <w:noWrap/>
          </w:tcPr>
          <w:p w14:paraId="6D70B2A3" w14:textId="22EE1FBD" w:rsidR="00574068" w:rsidRPr="000D3819" w:rsidRDefault="00574068" w:rsidP="00D6686E">
            <w:pPr>
              <w:keepNext/>
              <w:spacing w:before="0" w:after="0"/>
              <w:jc w:val="left"/>
              <w:rPr>
                <w:rFonts w:eastAsia="Times New Roman" w:cs="Arial"/>
                <w:color w:val="000000"/>
                <w:sz w:val="20"/>
                <w:szCs w:val="20"/>
                <w:lang w:eastAsia="ru-RU"/>
              </w:rPr>
            </w:pPr>
            <w:r w:rsidRPr="000D3819">
              <w:rPr>
                <w:rFonts w:cs="Arial"/>
                <w:color w:val="000000"/>
                <w:sz w:val="20"/>
                <w:szCs w:val="20"/>
              </w:rPr>
              <w:t>Численность</w:t>
            </w:r>
            <w:r w:rsidRPr="000D3819">
              <w:rPr>
                <w:rFonts w:eastAsia="Times New Roman" w:cs="Arial"/>
                <w:color w:val="000000"/>
                <w:sz w:val="20"/>
                <w:szCs w:val="20"/>
                <w:lang w:eastAsia="ru-RU"/>
              </w:rPr>
              <w:t xml:space="preserve"> размещенных лиц в коллективных средствах размещения, тыс. чел.</w:t>
            </w:r>
          </w:p>
        </w:tc>
        <w:tc>
          <w:tcPr>
            <w:tcW w:w="380" w:type="pct"/>
            <w:noWrap/>
          </w:tcPr>
          <w:p w14:paraId="17820729" w14:textId="77777777" w:rsidR="00574068" w:rsidRPr="000D3819" w:rsidRDefault="00574068" w:rsidP="00D6686E">
            <w:pPr>
              <w:keepNext/>
              <w:spacing w:before="0" w:after="0"/>
              <w:jc w:val="right"/>
              <w:rPr>
                <w:sz w:val="20"/>
                <w:szCs w:val="20"/>
              </w:rPr>
            </w:pPr>
          </w:p>
        </w:tc>
        <w:tc>
          <w:tcPr>
            <w:tcW w:w="380" w:type="pct"/>
            <w:noWrap/>
          </w:tcPr>
          <w:p w14:paraId="7259719B" w14:textId="77777777" w:rsidR="00574068" w:rsidRPr="000D3819" w:rsidRDefault="00574068" w:rsidP="00D6686E">
            <w:pPr>
              <w:keepNext/>
              <w:spacing w:before="0" w:after="0"/>
              <w:jc w:val="right"/>
              <w:rPr>
                <w:sz w:val="20"/>
                <w:szCs w:val="20"/>
              </w:rPr>
            </w:pPr>
          </w:p>
        </w:tc>
        <w:tc>
          <w:tcPr>
            <w:tcW w:w="380" w:type="pct"/>
            <w:noWrap/>
          </w:tcPr>
          <w:p w14:paraId="6C682C9C" w14:textId="77777777" w:rsidR="00574068" w:rsidRPr="000D3819" w:rsidRDefault="00574068" w:rsidP="00D6686E">
            <w:pPr>
              <w:keepNext/>
              <w:spacing w:before="0" w:after="0"/>
              <w:jc w:val="right"/>
              <w:rPr>
                <w:sz w:val="20"/>
                <w:szCs w:val="20"/>
              </w:rPr>
            </w:pPr>
          </w:p>
        </w:tc>
        <w:tc>
          <w:tcPr>
            <w:tcW w:w="380" w:type="pct"/>
            <w:noWrap/>
          </w:tcPr>
          <w:p w14:paraId="73844CB0" w14:textId="77777777" w:rsidR="00574068" w:rsidRPr="000D3819" w:rsidRDefault="00574068" w:rsidP="00D6686E">
            <w:pPr>
              <w:keepNext/>
              <w:spacing w:before="0" w:after="0"/>
              <w:jc w:val="right"/>
              <w:rPr>
                <w:sz w:val="20"/>
                <w:szCs w:val="20"/>
              </w:rPr>
            </w:pPr>
          </w:p>
        </w:tc>
        <w:tc>
          <w:tcPr>
            <w:tcW w:w="380" w:type="pct"/>
            <w:noWrap/>
          </w:tcPr>
          <w:p w14:paraId="357EEB0F" w14:textId="77777777" w:rsidR="00574068" w:rsidRPr="000D3819" w:rsidRDefault="00574068" w:rsidP="00D6686E">
            <w:pPr>
              <w:keepNext/>
              <w:spacing w:before="0" w:after="0"/>
              <w:jc w:val="right"/>
              <w:rPr>
                <w:sz w:val="20"/>
                <w:szCs w:val="20"/>
              </w:rPr>
            </w:pPr>
          </w:p>
        </w:tc>
        <w:tc>
          <w:tcPr>
            <w:tcW w:w="380" w:type="pct"/>
            <w:noWrap/>
          </w:tcPr>
          <w:p w14:paraId="610C604F" w14:textId="77777777" w:rsidR="00574068" w:rsidRPr="000D3819" w:rsidRDefault="00574068" w:rsidP="00D6686E">
            <w:pPr>
              <w:keepNext/>
              <w:spacing w:before="0" w:after="0"/>
              <w:jc w:val="right"/>
              <w:rPr>
                <w:sz w:val="20"/>
                <w:szCs w:val="20"/>
              </w:rPr>
            </w:pPr>
          </w:p>
        </w:tc>
      </w:tr>
      <w:tr w:rsidR="00574068" w:rsidRPr="000D3819" w14:paraId="66EE26B7" w14:textId="77777777" w:rsidTr="00574068">
        <w:trPr>
          <w:cantSplit/>
          <w:trHeight w:val="20"/>
        </w:trPr>
        <w:tc>
          <w:tcPr>
            <w:tcW w:w="2720" w:type="pct"/>
            <w:noWrap/>
          </w:tcPr>
          <w:p w14:paraId="0930400D" w14:textId="22E6F502" w:rsidR="00574068" w:rsidRPr="000D3819" w:rsidRDefault="00574068" w:rsidP="00D6686E">
            <w:pPr>
              <w:keepNext/>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Инерционный</w:t>
            </w:r>
          </w:p>
        </w:tc>
        <w:tc>
          <w:tcPr>
            <w:tcW w:w="380" w:type="pct"/>
            <w:noWrap/>
          </w:tcPr>
          <w:p w14:paraId="1B15E022" w14:textId="6A0B307A" w:rsidR="00574068" w:rsidRPr="000D3819" w:rsidRDefault="00574068" w:rsidP="00D6686E">
            <w:pPr>
              <w:keepNext/>
              <w:spacing w:before="0" w:after="0"/>
              <w:jc w:val="right"/>
              <w:rPr>
                <w:sz w:val="20"/>
                <w:szCs w:val="20"/>
              </w:rPr>
            </w:pPr>
            <w:r w:rsidRPr="000D3819">
              <w:rPr>
                <w:sz w:val="20"/>
                <w:szCs w:val="20"/>
              </w:rPr>
              <w:t>144</w:t>
            </w:r>
          </w:p>
        </w:tc>
        <w:tc>
          <w:tcPr>
            <w:tcW w:w="380" w:type="pct"/>
            <w:noWrap/>
          </w:tcPr>
          <w:p w14:paraId="31442EAD" w14:textId="6F443FE7" w:rsidR="00574068" w:rsidRPr="000D3819" w:rsidRDefault="00574068" w:rsidP="00D6686E">
            <w:pPr>
              <w:keepNext/>
              <w:spacing w:before="0" w:after="0"/>
              <w:jc w:val="right"/>
              <w:rPr>
                <w:sz w:val="20"/>
                <w:szCs w:val="20"/>
              </w:rPr>
            </w:pPr>
            <w:r w:rsidRPr="000D3819">
              <w:rPr>
                <w:sz w:val="20"/>
                <w:szCs w:val="20"/>
              </w:rPr>
              <w:t>148</w:t>
            </w:r>
          </w:p>
        </w:tc>
        <w:tc>
          <w:tcPr>
            <w:tcW w:w="380" w:type="pct"/>
            <w:noWrap/>
          </w:tcPr>
          <w:p w14:paraId="1FBF70C6" w14:textId="48C2C3DC" w:rsidR="00574068" w:rsidRPr="000D3819" w:rsidRDefault="00574068" w:rsidP="00D6686E">
            <w:pPr>
              <w:keepNext/>
              <w:spacing w:before="0" w:after="0"/>
              <w:jc w:val="right"/>
              <w:rPr>
                <w:sz w:val="20"/>
                <w:szCs w:val="20"/>
              </w:rPr>
            </w:pPr>
            <w:r w:rsidRPr="000D3819">
              <w:rPr>
                <w:sz w:val="20"/>
                <w:szCs w:val="20"/>
              </w:rPr>
              <w:t>162</w:t>
            </w:r>
          </w:p>
        </w:tc>
        <w:tc>
          <w:tcPr>
            <w:tcW w:w="380" w:type="pct"/>
            <w:noWrap/>
          </w:tcPr>
          <w:p w14:paraId="0E56322D" w14:textId="2F3B7813" w:rsidR="00574068" w:rsidRPr="000D3819" w:rsidRDefault="00574068" w:rsidP="00D6686E">
            <w:pPr>
              <w:keepNext/>
              <w:spacing w:before="0" w:after="0"/>
              <w:jc w:val="right"/>
              <w:rPr>
                <w:sz w:val="20"/>
                <w:szCs w:val="20"/>
              </w:rPr>
            </w:pPr>
            <w:r w:rsidRPr="000D3819">
              <w:rPr>
                <w:sz w:val="20"/>
                <w:szCs w:val="20"/>
              </w:rPr>
              <w:t>175</w:t>
            </w:r>
          </w:p>
        </w:tc>
        <w:tc>
          <w:tcPr>
            <w:tcW w:w="380" w:type="pct"/>
            <w:noWrap/>
          </w:tcPr>
          <w:p w14:paraId="1BCF9E73" w14:textId="4753468F" w:rsidR="00574068" w:rsidRPr="000D3819" w:rsidRDefault="00574068" w:rsidP="00D6686E">
            <w:pPr>
              <w:keepNext/>
              <w:spacing w:before="0" w:after="0"/>
              <w:jc w:val="right"/>
              <w:rPr>
                <w:sz w:val="20"/>
                <w:szCs w:val="20"/>
              </w:rPr>
            </w:pPr>
            <w:r w:rsidRPr="000D3819">
              <w:rPr>
                <w:sz w:val="20"/>
                <w:szCs w:val="20"/>
              </w:rPr>
              <w:t>188</w:t>
            </w:r>
          </w:p>
        </w:tc>
        <w:tc>
          <w:tcPr>
            <w:tcW w:w="380" w:type="pct"/>
            <w:noWrap/>
          </w:tcPr>
          <w:p w14:paraId="06FE5ACD" w14:textId="44F078C2" w:rsidR="00574068" w:rsidRPr="000D3819" w:rsidRDefault="00574068" w:rsidP="00D6686E">
            <w:pPr>
              <w:keepNext/>
              <w:spacing w:before="0" w:after="0"/>
              <w:jc w:val="right"/>
              <w:rPr>
                <w:sz w:val="20"/>
                <w:szCs w:val="20"/>
              </w:rPr>
            </w:pPr>
            <w:r w:rsidRPr="000D3819">
              <w:rPr>
                <w:sz w:val="20"/>
                <w:szCs w:val="20"/>
              </w:rPr>
              <w:t>202</w:t>
            </w:r>
          </w:p>
        </w:tc>
      </w:tr>
      <w:tr w:rsidR="00574068" w:rsidRPr="000D3819" w14:paraId="74513FDF" w14:textId="77777777" w:rsidTr="00574068">
        <w:trPr>
          <w:cantSplit/>
          <w:trHeight w:val="20"/>
        </w:trPr>
        <w:tc>
          <w:tcPr>
            <w:tcW w:w="2720" w:type="pct"/>
            <w:noWrap/>
          </w:tcPr>
          <w:p w14:paraId="04343A10" w14:textId="11522339" w:rsidR="00574068" w:rsidRPr="000D3819" w:rsidRDefault="00574068" w:rsidP="00D6686E">
            <w:pPr>
              <w:keepNext/>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Базовый</w:t>
            </w:r>
          </w:p>
        </w:tc>
        <w:tc>
          <w:tcPr>
            <w:tcW w:w="380" w:type="pct"/>
            <w:noWrap/>
          </w:tcPr>
          <w:p w14:paraId="62A41A81" w14:textId="63B6699D" w:rsidR="00574068" w:rsidRPr="000D3819" w:rsidRDefault="00574068" w:rsidP="00D6686E">
            <w:pPr>
              <w:keepNext/>
              <w:spacing w:before="0" w:after="0"/>
              <w:jc w:val="right"/>
              <w:rPr>
                <w:sz w:val="20"/>
                <w:szCs w:val="20"/>
              </w:rPr>
            </w:pPr>
            <w:r w:rsidRPr="000D3819">
              <w:rPr>
                <w:sz w:val="20"/>
                <w:szCs w:val="20"/>
              </w:rPr>
              <w:t>144</w:t>
            </w:r>
          </w:p>
        </w:tc>
        <w:tc>
          <w:tcPr>
            <w:tcW w:w="380" w:type="pct"/>
            <w:noWrap/>
          </w:tcPr>
          <w:p w14:paraId="4C99A486" w14:textId="2CC9D85F" w:rsidR="00574068" w:rsidRPr="000D3819" w:rsidRDefault="00574068" w:rsidP="00D6686E">
            <w:pPr>
              <w:keepNext/>
              <w:spacing w:before="0" w:after="0"/>
              <w:jc w:val="right"/>
              <w:rPr>
                <w:sz w:val="20"/>
                <w:szCs w:val="20"/>
              </w:rPr>
            </w:pPr>
            <w:r w:rsidRPr="000D3819">
              <w:rPr>
                <w:sz w:val="20"/>
                <w:szCs w:val="20"/>
              </w:rPr>
              <w:t>148</w:t>
            </w:r>
          </w:p>
        </w:tc>
        <w:tc>
          <w:tcPr>
            <w:tcW w:w="380" w:type="pct"/>
            <w:noWrap/>
          </w:tcPr>
          <w:p w14:paraId="3D498478" w14:textId="5027E45E" w:rsidR="00574068" w:rsidRPr="000D3819" w:rsidRDefault="00574068" w:rsidP="00D6686E">
            <w:pPr>
              <w:keepNext/>
              <w:spacing w:before="0" w:after="0"/>
              <w:jc w:val="right"/>
              <w:rPr>
                <w:sz w:val="20"/>
                <w:szCs w:val="20"/>
              </w:rPr>
            </w:pPr>
            <w:r w:rsidRPr="000D3819">
              <w:rPr>
                <w:sz w:val="20"/>
                <w:szCs w:val="20"/>
              </w:rPr>
              <w:t>193</w:t>
            </w:r>
          </w:p>
        </w:tc>
        <w:tc>
          <w:tcPr>
            <w:tcW w:w="380" w:type="pct"/>
            <w:noWrap/>
          </w:tcPr>
          <w:p w14:paraId="486BB6A0" w14:textId="720A535B" w:rsidR="00574068" w:rsidRPr="000D3819" w:rsidRDefault="00574068" w:rsidP="00D6686E">
            <w:pPr>
              <w:keepNext/>
              <w:spacing w:before="0" w:after="0"/>
              <w:jc w:val="right"/>
              <w:rPr>
                <w:sz w:val="20"/>
                <w:szCs w:val="20"/>
              </w:rPr>
            </w:pPr>
            <w:r w:rsidRPr="000D3819">
              <w:rPr>
                <w:sz w:val="20"/>
                <w:szCs w:val="20"/>
              </w:rPr>
              <w:t>220</w:t>
            </w:r>
          </w:p>
        </w:tc>
        <w:tc>
          <w:tcPr>
            <w:tcW w:w="380" w:type="pct"/>
            <w:noWrap/>
          </w:tcPr>
          <w:p w14:paraId="6749F974" w14:textId="7C3BD666" w:rsidR="00574068" w:rsidRPr="000D3819" w:rsidRDefault="00574068" w:rsidP="00D6686E">
            <w:pPr>
              <w:keepNext/>
              <w:spacing w:before="0" w:after="0"/>
              <w:jc w:val="right"/>
              <w:rPr>
                <w:sz w:val="20"/>
                <w:szCs w:val="20"/>
              </w:rPr>
            </w:pPr>
            <w:r w:rsidRPr="000D3819">
              <w:rPr>
                <w:sz w:val="20"/>
                <w:szCs w:val="20"/>
              </w:rPr>
              <w:t>251</w:t>
            </w:r>
          </w:p>
        </w:tc>
        <w:tc>
          <w:tcPr>
            <w:tcW w:w="380" w:type="pct"/>
            <w:noWrap/>
          </w:tcPr>
          <w:p w14:paraId="1BF3D579" w14:textId="05860AAF" w:rsidR="00574068" w:rsidRPr="000D3819" w:rsidRDefault="00574068" w:rsidP="00D6686E">
            <w:pPr>
              <w:keepNext/>
              <w:spacing w:before="0" w:after="0"/>
              <w:jc w:val="right"/>
              <w:rPr>
                <w:sz w:val="20"/>
                <w:szCs w:val="20"/>
              </w:rPr>
            </w:pPr>
            <w:r w:rsidRPr="000D3819">
              <w:rPr>
                <w:sz w:val="20"/>
                <w:szCs w:val="20"/>
              </w:rPr>
              <w:t>286</w:t>
            </w:r>
          </w:p>
        </w:tc>
      </w:tr>
      <w:tr w:rsidR="00574068" w:rsidRPr="000D3819" w14:paraId="53E6F939" w14:textId="77777777" w:rsidTr="00574068">
        <w:trPr>
          <w:cantSplit/>
          <w:trHeight w:val="20"/>
        </w:trPr>
        <w:tc>
          <w:tcPr>
            <w:tcW w:w="2720" w:type="pct"/>
            <w:noWrap/>
          </w:tcPr>
          <w:p w14:paraId="2D0B4F6E" w14:textId="171DFEDA" w:rsidR="00574068" w:rsidRPr="000D3819" w:rsidRDefault="00574068" w:rsidP="00D6686E">
            <w:pPr>
              <w:keepNext/>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Оптимистический</w:t>
            </w:r>
          </w:p>
        </w:tc>
        <w:tc>
          <w:tcPr>
            <w:tcW w:w="380" w:type="pct"/>
            <w:noWrap/>
          </w:tcPr>
          <w:p w14:paraId="25F2EF07" w14:textId="006E1DFF" w:rsidR="00574068" w:rsidRPr="000D3819" w:rsidRDefault="00574068" w:rsidP="00D6686E">
            <w:pPr>
              <w:keepNext/>
              <w:spacing w:before="0" w:after="0"/>
              <w:jc w:val="right"/>
              <w:rPr>
                <w:sz w:val="20"/>
                <w:szCs w:val="20"/>
              </w:rPr>
            </w:pPr>
            <w:r w:rsidRPr="000D3819">
              <w:rPr>
                <w:sz w:val="20"/>
                <w:szCs w:val="20"/>
              </w:rPr>
              <w:t>144</w:t>
            </w:r>
          </w:p>
        </w:tc>
        <w:tc>
          <w:tcPr>
            <w:tcW w:w="380" w:type="pct"/>
            <w:noWrap/>
          </w:tcPr>
          <w:p w14:paraId="73C89EA1" w14:textId="4D194B82" w:rsidR="00574068" w:rsidRPr="000D3819" w:rsidRDefault="00574068" w:rsidP="00D6686E">
            <w:pPr>
              <w:keepNext/>
              <w:spacing w:before="0" w:after="0"/>
              <w:jc w:val="right"/>
              <w:rPr>
                <w:sz w:val="20"/>
                <w:szCs w:val="20"/>
              </w:rPr>
            </w:pPr>
            <w:r w:rsidRPr="000D3819">
              <w:rPr>
                <w:sz w:val="20"/>
                <w:szCs w:val="20"/>
              </w:rPr>
              <w:t>148</w:t>
            </w:r>
          </w:p>
        </w:tc>
        <w:tc>
          <w:tcPr>
            <w:tcW w:w="380" w:type="pct"/>
            <w:noWrap/>
          </w:tcPr>
          <w:p w14:paraId="727A8471" w14:textId="6FFCDB6F" w:rsidR="00574068" w:rsidRPr="000D3819" w:rsidRDefault="00574068" w:rsidP="00D6686E">
            <w:pPr>
              <w:keepNext/>
              <w:spacing w:before="0" w:after="0"/>
              <w:jc w:val="right"/>
              <w:rPr>
                <w:sz w:val="20"/>
                <w:szCs w:val="20"/>
              </w:rPr>
            </w:pPr>
            <w:r w:rsidRPr="000D3819">
              <w:rPr>
                <w:sz w:val="20"/>
                <w:szCs w:val="20"/>
              </w:rPr>
              <w:t>204</w:t>
            </w:r>
          </w:p>
        </w:tc>
        <w:tc>
          <w:tcPr>
            <w:tcW w:w="380" w:type="pct"/>
            <w:noWrap/>
          </w:tcPr>
          <w:p w14:paraId="6137C9ED" w14:textId="5BA37427" w:rsidR="00574068" w:rsidRPr="000D3819" w:rsidRDefault="00574068" w:rsidP="00D6686E">
            <w:pPr>
              <w:keepNext/>
              <w:spacing w:before="0" w:after="0"/>
              <w:jc w:val="right"/>
              <w:rPr>
                <w:sz w:val="20"/>
                <w:szCs w:val="20"/>
              </w:rPr>
            </w:pPr>
            <w:r w:rsidRPr="000D3819">
              <w:rPr>
                <w:sz w:val="20"/>
                <w:szCs w:val="20"/>
              </w:rPr>
              <w:t>246</w:t>
            </w:r>
          </w:p>
        </w:tc>
        <w:tc>
          <w:tcPr>
            <w:tcW w:w="380" w:type="pct"/>
            <w:noWrap/>
          </w:tcPr>
          <w:p w14:paraId="344A7213" w14:textId="655D23F4" w:rsidR="00574068" w:rsidRPr="000D3819" w:rsidRDefault="00574068" w:rsidP="00D6686E">
            <w:pPr>
              <w:keepNext/>
              <w:spacing w:before="0" w:after="0"/>
              <w:jc w:val="right"/>
              <w:rPr>
                <w:sz w:val="20"/>
                <w:szCs w:val="20"/>
              </w:rPr>
            </w:pPr>
            <w:r w:rsidRPr="000D3819">
              <w:rPr>
                <w:sz w:val="20"/>
                <w:szCs w:val="20"/>
              </w:rPr>
              <w:t>365</w:t>
            </w:r>
          </w:p>
        </w:tc>
        <w:tc>
          <w:tcPr>
            <w:tcW w:w="380" w:type="pct"/>
            <w:noWrap/>
          </w:tcPr>
          <w:p w14:paraId="270708BD" w14:textId="4BB72FF6" w:rsidR="00574068" w:rsidRPr="000D3819" w:rsidRDefault="00574068" w:rsidP="00D6686E">
            <w:pPr>
              <w:keepNext/>
              <w:spacing w:before="0" w:after="0"/>
              <w:jc w:val="right"/>
              <w:rPr>
                <w:sz w:val="20"/>
                <w:szCs w:val="20"/>
              </w:rPr>
            </w:pPr>
            <w:r w:rsidRPr="000D3819">
              <w:rPr>
                <w:sz w:val="20"/>
                <w:szCs w:val="20"/>
              </w:rPr>
              <w:t>451</w:t>
            </w:r>
          </w:p>
        </w:tc>
      </w:tr>
    </w:tbl>
    <w:p w14:paraId="3DCE40FC" w14:textId="384C520E" w:rsidR="00D6686E" w:rsidRPr="00D6686E" w:rsidRDefault="00D6686E" w:rsidP="00D6686E">
      <w:pPr>
        <w:spacing w:before="60"/>
        <w:rPr>
          <w:sz w:val="18"/>
          <w:szCs w:val="18"/>
        </w:rPr>
      </w:pPr>
      <w:bookmarkStart w:id="44" w:name="_Toc526322404"/>
      <w:bookmarkStart w:id="45" w:name="_Toc532230540"/>
      <w:r w:rsidRPr="00D6686E">
        <w:rPr>
          <w:sz w:val="18"/>
          <w:szCs w:val="18"/>
        </w:rPr>
        <w:t>* Показатель «Количество туристов и экскурсантов, посетивших</w:t>
      </w:r>
      <w:r>
        <w:rPr>
          <w:sz w:val="18"/>
          <w:szCs w:val="18"/>
        </w:rPr>
        <w:t xml:space="preserve"> </w:t>
      </w:r>
      <w:r w:rsidRPr="00D6686E">
        <w:rPr>
          <w:sz w:val="18"/>
          <w:szCs w:val="18"/>
        </w:rPr>
        <w:t>Темрюкский район» кроме организованных и неорганизованных туристов включает также однодневных посетителей и экскурсантов.</w:t>
      </w:r>
    </w:p>
    <w:p w14:paraId="20522F82" w14:textId="77777777" w:rsidR="008A0700" w:rsidRDefault="008A0700" w:rsidP="00CA74C5">
      <w:pPr>
        <w:pStyle w:val="2"/>
      </w:pPr>
      <w:bookmarkStart w:id="46" w:name="_Toc16681715"/>
      <w:r w:rsidRPr="005B72C3">
        <w:t>Развитие институциональной среды</w:t>
      </w:r>
      <w:bookmarkEnd w:id="44"/>
      <w:bookmarkEnd w:id="46"/>
    </w:p>
    <w:p w14:paraId="114772FA" w14:textId="10D2EDEF" w:rsidR="00A921FF" w:rsidRPr="00A921FF" w:rsidRDefault="00A921FF" w:rsidP="00CA74C5">
      <w:pPr>
        <w:pStyle w:val="3"/>
      </w:pPr>
      <w:bookmarkStart w:id="47" w:name="_Toc526322405"/>
      <w:bookmarkStart w:id="48" w:name="_Toc16681716"/>
      <w:bookmarkStart w:id="49" w:name="_Toc526322409"/>
      <w:r w:rsidRPr="00A921FF">
        <w:t>Развитие предпринимательства</w:t>
      </w:r>
      <w:bookmarkEnd w:id="47"/>
      <w:bookmarkEnd w:id="48"/>
    </w:p>
    <w:p w14:paraId="7D12A9B9" w14:textId="7DD130E4" w:rsidR="00A921FF" w:rsidRPr="00A921FF" w:rsidRDefault="00A921FF" w:rsidP="00A921FF">
      <w:pPr>
        <w:keepNext/>
        <w:spacing w:before="100" w:after="100"/>
        <w:ind w:left="1418" w:hanging="1418"/>
        <w:rPr>
          <w:rFonts w:cs="Arial"/>
          <w:b/>
          <w:bCs/>
        </w:rPr>
      </w:pPr>
      <w:r>
        <w:rPr>
          <w:rFonts w:cs="Arial"/>
          <w:b/>
          <w:bCs/>
        </w:rPr>
        <w:t>Цель</w:t>
      </w:r>
      <w:r w:rsidR="00C723A9">
        <w:rPr>
          <w:rFonts w:cs="Arial"/>
          <w:b/>
          <w:bCs/>
        </w:rPr>
        <w:t xml:space="preserve"> </w:t>
      </w:r>
      <w:r w:rsidR="00C723A9">
        <w:rPr>
          <w:rFonts w:cs="Arial"/>
          <w:b/>
          <w:bCs/>
          <w:color w:val="000000" w:themeColor="text1"/>
        </w:rPr>
        <w:t>(Ц-5)</w:t>
      </w:r>
      <w:r>
        <w:rPr>
          <w:rFonts w:cs="Arial"/>
          <w:b/>
          <w:bCs/>
        </w:rPr>
        <w:t xml:space="preserve"> </w:t>
      </w:r>
      <w:r>
        <w:rPr>
          <w:rFonts w:cs="Arial"/>
          <w:b/>
          <w:bCs/>
        </w:rPr>
        <w:tab/>
      </w:r>
      <w:r w:rsidRPr="00A921FF">
        <w:rPr>
          <w:rFonts w:cs="Arial"/>
          <w:b/>
          <w:bCs/>
        </w:rPr>
        <w:t>Темрюкский район – благоприятная среда для развития малого, среднего и крупного бизнеса, обеспечивающая доступность финансовых, деловых и публичных сервисов, поддерживающая индивидуальное предпринимательство и самозанятость.</w:t>
      </w:r>
    </w:p>
    <w:p w14:paraId="5006144B" w14:textId="2BC110BB" w:rsidR="00A921FF" w:rsidRDefault="00A921FF" w:rsidP="00A91AB5">
      <w:pPr>
        <w:spacing w:before="100" w:after="100"/>
        <w:ind w:left="1418"/>
        <w:rPr>
          <w:rFonts w:cs="Arial"/>
          <w:bCs/>
        </w:rPr>
      </w:pPr>
      <w:r>
        <w:rPr>
          <w:rFonts w:cs="Arial"/>
          <w:bCs/>
        </w:rPr>
        <w:t xml:space="preserve">Данная цель реализуется в рамках </w:t>
      </w:r>
      <w:r w:rsidRPr="00A91AB5">
        <w:rPr>
          <w:rFonts w:cs="Arial"/>
          <w:b/>
          <w:bCs/>
        </w:rPr>
        <w:t>муниципальной программы «Поддержка малого и среднего предпринимательства в муниципальном образовании Темрюкский район»</w:t>
      </w:r>
      <w:r w:rsidR="00A91AB5">
        <w:rPr>
          <w:rFonts w:cs="Arial"/>
          <w:bCs/>
        </w:rPr>
        <w:t xml:space="preserve"> и </w:t>
      </w:r>
      <w:r w:rsidR="00A91AB5" w:rsidRPr="00A91AB5">
        <w:rPr>
          <w:rFonts w:cs="Arial"/>
          <w:b/>
          <w:bCs/>
        </w:rPr>
        <w:t>муниципального флагманского проекта «Предприниматели Тамани»</w:t>
      </w:r>
      <w:r>
        <w:rPr>
          <w:rFonts w:cs="Arial"/>
          <w:bCs/>
        </w:rPr>
        <w:t>.</w:t>
      </w:r>
    </w:p>
    <w:p w14:paraId="14456547" w14:textId="77777777" w:rsidR="00A921FF" w:rsidRPr="0091013B" w:rsidRDefault="00A921FF" w:rsidP="00A921FF">
      <w:pPr>
        <w:keepNext/>
        <w:spacing w:before="100" w:after="100"/>
        <w:ind w:left="1418" w:hanging="1418"/>
        <w:rPr>
          <w:rFonts w:cs="Arial"/>
          <w:bCs/>
        </w:rPr>
      </w:pPr>
      <w:r w:rsidRPr="0091013B">
        <w:rPr>
          <w:rFonts w:cs="Arial"/>
          <w:bCs/>
        </w:rPr>
        <w:t>Задачи:</w:t>
      </w:r>
    </w:p>
    <w:p w14:paraId="7B61F079" w14:textId="77777777" w:rsidR="0005222B" w:rsidRPr="0091013B" w:rsidRDefault="0005222B" w:rsidP="0091013B">
      <w:pPr>
        <w:pStyle w:val="a"/>
        <w:numPr>
          <w:ilvl w:val="0"/>
          <w:numId w:val="14"/>
        </w:numPr>
        <w:suppressAutoHyphens/>
        <w:spacing w:before="80" w:after="80"/>
        <w:ind w:left="568" w:hanging="284"/>
        <w:rPr>
          <w:lang w:val="ru-RU"/>
        </w:rPr>
      </w:pPr>
      <w:r w:rsidRPr="0091013B">
        <w:rPr>
          <w:lang w:val="ru-RU"/>
        </w:rPr>
        <w:t>Снижение административной нагрузки на малые и средние предприятия, расширение имущественной поддержки субъектов МСП, а также создание благоприятных условий осуществления деятельности для самозанятых граждан.</w:t>
      </w:r>
    </w:p>
    <w:p w14:paraId="77535A53" w14:textId="60B88E46" w:rsidR="0005222B" w:rsidRPr="0091013B" w:rsidRDefault="0005222B" w:rsidP="0091013B">
      <w:pPr>
        <w:pStyle w:val="a"/>
        <w:numPr>
          <w:ilvl w:val="0"/>
          <w:numId w:val="14"/>
        </w:numPr>
        <w:suppressAutoHyphens/>
        <w:spacing w:before="80" w:after="80"/>
        <w:ind w:left="568" w:hanging="284"/>
        <w:rPr>
          <w:lang w:val="ru-RU"/>
        </w:rPr>
      </w:pPr>
      <w:r w:rsidRPr="0091013B">
        <w:rPr>
          <w:lang w:val="ru-RU"/>
        </w:rPr>
        <w:t>Обеспеч</w:t>
      </w:r>
      <w:r w:rsidR="0091013B">
        <w:rPr>
          <w:lang w:val="ru-RU"/>
        </w:rPr>
        <w:t>ение в Темрюкском районе к 2024 г.</w:t>
      </w:r>
      <w:r w:rsidRPr="0091013B">
        <w:rPr>
          <w:lang w:val="ru-RU"/>
        </w:rPr>
        <w:t xml:space="preserve"> роста численности занятых в сфере малого и среднего предпринимательства, включая индивидуальных предпринимателей</w:t>
      </w:r>
      <w:r w:rsidR="0091013B" w:rsidRPr="0091013B">
        <w:rPr>
          <w:lang w:val="ru-RU"/>
        </w:rPr>
        <w:t>.</w:t>
      </w:r>
    </w:p>
    <w:p w14:paraId="53BD1278" w14:textId="7B4C7192" w:rsidR="0005222B" w:rsidRPr="0091013B" w:rsidRDefault="0005222B" w:rsidP="0091013B">
      <w:pPr>
        <w:pStyle w:val="a"/>
        <w:numPr>
          <w:ilvl w:val="0"/>
          <w:numId w:val="14"/>
        </w:numPr>
        <w:suppressAutoHyphens/>
        <w:spacing w:before="80" w:after="80"/>
        <w:ind w:left="568" w:hanging="284"/>
        <w:rPr>
          <w:lang w:val="ru-RU"/>
        </w:rPr>
      </w:pPr>
      <w:r w:rsidRPr="0091013B">
        <w:rPr>
          <w:lang w:val="ru-RU"/>
        </w:rPr>
        <w:t>Формирование положительного образа предпринимательства среди населения Темрюкского района, а также вовлечение различных категорий граждан, включая самозанятых, в сектор малого и среднего предпринимательства</w:t>
      </w:r>
      <w:r w:rsidR="0091013B" w:rsidRPr="0091013B">
        <w:rPr>
          <w:lang w:val="ru-RU"/>
        </w:rPr>
        <w:t>.</w:t>
      </w:r>
    </w:p>
    <w:p w14:paraId="6966F84B" w14:textId="2DC6F9BB" w:rsidR="00A921FF" w:rsidRPr="0091013B" w:rsidRDefault="0005222B" w:rsidP="0091013B">
      <w:pPr>
        <w:pStyle w:val="a"/>
        <w:numPr>
          <w:ilvl w:val="0"/>
          <w:numId w:val="14"/>
        </w:numPr>
        <w:suppressAutoHyphens/>
        <w:spacing w:before="80" w:after="80"/>
        <w:ind w:left="568" w:hanging="284"/>
        <w:rPr>
          <w:lang w:val="ru-RU"/>
        </w:rPr>
      </w:pPr>
      <w:r w:rsidRPr="0091013B">
        <w:rPr>
          <w:lang w:val="ru-RU"/>
        </w:rPr>
        <w:t>Продвижение продуктов и услуг компаний района путем участия в выставках, ярмарках, форумах и других презентационных мероприятиях.</w:t>
      </w:r>
    </w:p>
    <w:p w14:paraId="2E504018" w14:textId="3F2530EE" w:rsidR="00A921FF" w:rsidRPr="00A921FF" w:rsidRDefault="00A921FF" w:rsidP="00CA74C5">
      <w:pPr>
        <w:pStyle w:val="3"/>
      </w:pPr>
      <w:bookmarkStart w:id="50" w:name="_Toc526322406"/>
      <w:bookmarkStart w:id="51" w:name="_Toc16681717"/>
      <w:r w:rsidRPr="00A921FF">
        <w:lastRenderedPageBreak/>
        <w:t>Развитие общества</w:t>
      </w:r>
      <w:bookmarkEnd w:id="50"/>
      <w:bookmarkEnd w:id="51"/>
    </w:p>
    <w:p w14:paraId="57B7B34E" w14:textId="79065EEB" w:rsidR="00A921FF" w:rsidRDefault="00A921FF" w:rsidP="00A921FF">
      <w:pPr>
        <w:keepNext/>
        <w:keepLines/>
        <w:ind w:left="1418" w:hanging="1418"/>
        <w:rPr>
          <w:b/>
        </w:rPr>
      </w:pPr>
      <w:r>
        <w:rPr>
          <w:b/>
        </w:rPr>
        <w:t>Цель</w:t>
      </w:r>
      <w:r w:rsidR="00C723A9">
        <w:rPr>
          <w:b/>
        </w:rPr>
        <w:t xml:space="preserve"> </w:t>
      </w:r>
      <w:r w:rsidR="00C723A9">
        <w:rPr>
          <w:rFonts w:cs="Arial"/>
          <w:b/>
          <w:bCs/>
          <w:color w:val="000000" w:themeColor="text1"/>
        </w:rPr>
        <w:t>(Ц-6)</w:t>
      </w:r>
      <w:r>
        <w:rPr>
          <w:b/>
        </w:rPr>
        <w:t xml:space="preserve">: </w:t>
      </w:r>
      <w:r>
        <w:rPr>
          <w:b/>
        </w:rPr>
        <w:tab/>
      </w:r>
      <w:proofErr w:type="gramStart"/>
      <w:r>
        <w:rPr>
          <w:b/>
        </w:rPr>
        <w:t>Темрюкский</w:t>
      </w:r>
      <w:proofErr w:type="gramEnd"/>
      <w:r>
        <w:rPr>
          <w:b/>
        </w:rPr>
        <w:t xml:space="preserve"> района – территория с благоприятными условиями развития гражданского общества, обеспечивающими высокую социальную активность граждан и местных сообществ, поддержку ценностей патриотизма, гармоничные межнациональны</w:t>
      </w:r>
      <w:r w:rsidR="00A63ECA">
        <w:rPr>
          <w:b/>
        </w:rPr>
        <w:t>е отношения при активном участии</w:t>
      </w:r>
      <w:r>
        <w:rPr>
          <w:b/>
        </w:rPr>
        <w:t xml:space="preserve"> некоммерческого сектора в решении социальных задач.</w:t>
      </w:r>
    </w:p>
    <w:p w14:paraId="3D66A854" w14:textId="77777777" w:rsidR="00A921FF" w:rsidRDefault="00A921FF" w:rsidP="00A921FF">
      <w:pPr>
        <w:ind w:left="1416"/>
      </w:pPr>
      <w:r>
        <w:t xml:space="preserve">На начальном этапе реализации Стратегии данная цель реализуется в рамках системы действующих муниципальных программ, в дальнейшем – в рамках единой </w:t>
      </w:r>
      <w:r>
        <w:rPr>
          <w:b/>
        </w:rPr>
        <w:t xml:space="preserve">муниципальной программы «Развитие гражданского общества в муниципальном образовании Темрюкский район» </w:t>
      </w:r>
      <w:r>
        <w:t>(с системой соответствующих подпрограмм).</w:t>
      </w:r>
    </w:p>
    <w:p w14:paraId="111B926D" w14:textId="77777777" w:rsidR="00A921FF" w:rsidRDefault="00A921FF" w:rsidP="00A921FF">
      <w:r>
        <w:t>Задачи:</w:t>
      </w:r>
    </w:p>
    <w:p w14:paraId="69CD0822" w14:textId="77777777" w:rsidR="00A921FF" w:rsidRDefault="00A921FF" w:rsidP="00755D24">
      <w:pPr>
        <w:pStyle w:val="a"/>
        <w:numPr>
          <w:ilvl w:val="0"/>
          <w:numId w:val="14"/>
        </w:numPr>
        <w:suppressAutoHyphens/>
        <w:spacing w:before="80" w:after="80"/>
        <w:ind w:left="568" w:hanging="284"/>
        <w:rPr>
          <w:lang w:val="ru-RU"/>
        </w:rPr>
      </w:pPr>
      <w:r>
        <w:rPr>
          <w:lang w:val="ru-RU"/>
        </w:rPr>
        <w:t>Создание социальных, политических и культурных условий для формирования ценностей патриотизма среди населения.</w:t>
      </w:r>
    </w:p>
    <w:p w14:paraId="79BDE474" w14:textId="77777777" w:rsidR="00A921FF" w:rsidRDefault="00A921FF" w:rsidP="00755D24">
      <w:pPr>
        <w:pStyle w:val="a"/>
        <w:numPr>
          <w:ilvl w:val="0"/>
          <w:numId w:val="14"/>
        </w:numPr>
        <w:suppressAutoHyphens/>
        <w:spacing w:before="80" w:after="80"/>
        <w:ind w:left="568" w:hanging="284"/>
        <w:rPr>
          <w:lang w:val="ru-RU"/>
        </w:rPr>
      </w:pPr>
      <w:r>
        <w:rPr>
          <w:lang w:val="ru-RU"/>
        </w:rPr>
        <w:t>Вовлечение молодежи в мероприятия патриотической направленности, формирование ценностей патриотизма в молодежной среде.</w:t>
      </w:r>
    </w:p>
    <w:p w14:paraId="04F229C2" w14:textId="77777777" w:rsidR="00A921FF" w:rsidRDefault="00A921FF" w:rsidP="00755D24">
      <w:pPr>
        <w:pStyle w:val="a"/>
        <w:numPr>
          <w:ilvl w:val="0"/>
          <w:numId w:val="14"/>
        </w:numPr>
        <w:suppressAutoHyphens/>
        <w:spacing w:before="80" w:after="80"/>
        <w:ind w:left="568" w:hanging="284"/>
        <w:rPr>
          <w:lang w:val="ru-RU"/>
        </w:rPr>
      </w:pPr>
      <w:r>
        <w:rPr>
          <w:lang w:val="ru-RU"/>
        </w:rPr>
        <w:t>Информирование жителей и гостей района о проводимых мероприятиях в сфере патриотического воспитания.</w:t>
      </w:r>
    </w:p>
    <w:p w14:paraId="5938B571" w14:textId="77777777" w:rsidR="00A921FF" w:rsidRDefault="00A921FF" w:rsidP="00755D24">
      <w:pPr>
        <w:pStyle w:val="a"/>
        <w:numPr>
          <w:ilvl w:val="0"/>
          <w:numId w:val="14"/>
        </w:numPr>
        <w:suppressAutoHyphens/>
        <w:spacing w:before="80" w:after="80"/>
        <w:ind w:left="568" w:hanging="284"/>
        <w:rPr>
          <w:lang w:val="ru-RU"/>
        </w:rPr>
      </w:pPr>
      <w:r>
        <w:rPr>
          <w:lang w:val="ru-RU"/>
        </w:rPr>
        <w:t>Проведение спортивных и культурных мероприятий патриотической направленности с привлечением широких слоев населения.</w:t>
      </w:r>
    </w:p>
    <w:p w14:paraId="6F959234" w14:textId="77777777" w:rsidR="00A921FF" w:rsidRDefault="00A921FF" w:rsidP="00755D24">
      <w:pPr>
        <w:pStyle w:val="a"/>
        <w:numPr>
          <w:ilvl w:val="0"/>
          <w:numId w:val="14"/>
        </w:numPr>
        <w:suppressAutoHyphens/>
        <w:spacing w:before="80" w:after="80"/>
        <w:ind w:left="568" w:hanging="284"/>
        <w:rPr>
          <w:lang w:val="ru-RU"/>
        </w:rPr>
      </w:pPr>
      <w:r>
        <w:rPr>
          <w:lang w:val="ru-RU"/>
        </w:rPr>
        <w:t>Формирование позитивных ценностей и установок на уважение, принятие и понимание богатого многообразия культур народов, их традиций и этнических ценностей.</w:t>
      </w:r>
    </w:p>
    <w:p w14:paraId="5816D325" w14:textId="77777777" w:rsidR="00A921FF" w:rsidRDefault="00A921FF" w:rsidP="00755D24">
      <w:pPr>
        <w:pStyle w:val="a"/>
        <w:numPr>
          <w:ilvl w:val="0"/>
          <w:numId w:val="14"/>
        </w:numPr>
        <w:suppressAutoHyphens/>
        <w:spacing w:before="80" w:after="80"/>
        <w:ind w:left="568" w:hanging="284"/>
        <w:rPr>
          <w:lang w:val="ru-RU"/>
        </w:rPr>
      </w:pPr>
      <w:r>
        <w:rPr>
          <w:lang w:val="ru-RU"/>
        </w:rPr>
        <w:t>Обеспечение взаимодействия органов местного самоуправления с национально-культурными объединениями, направленного на стабилизацию этнополитической ситуации.</w:t>
      </w:r>
    </w:p>
    <w:p w14:paraId="7EAF0ED3" w14:textId="77777777" w:rsidR="00A921FF" w:rsidRDefault="00A921FF" w:rsidP="00755D24">
      <w:pPr>
        <w:pStyle w:val="a"/>
        <w:numPr>
          <w:ilvl w:val="0"/>
          <w:numId w:val="14"/>
        </w:numPr>
        <w:suppressAutoHyphens/>
        <w:spacing w:before="80" w:after="80"/>
        <w:ind w:left="568" w:hanging="284"/>
        <w:rPr>
          <w:lang w:val="ru-RU"/>
        </w:rPr>
      </w:pPr>
      <w:r>
        <w:rPr>
          <w:lang w:val="ru-RU"/>
        </w:rPr>
        <w:t>Укрепление межэтнического сотрудничества, мира и согласия, обеспечение толерантности в межнациональных отношениях, развитие национальных культур народов, профилактика межэтнических конфликтов на территории района.</w:t>
      </w:r>
    </w:p>
    <w:p w14:paraId="1CD8B36F" w14:textId="77777777" w:rsidR="00A921FF" w:rsidRDefault="00A921FF" w:rsidP="00755D24">
      <w:pPr>
        <w:pStyle w:val="a"/>
        <w:numPr>
          <w:ilvl w:val="0"/>
          <w:numId w:val="14"/>
        </w:numPr>
        <w:suppressAutoHyphens/>
        <w:spacing w:before="80" w:after="80"/>
        <w:ind w:left="568" w:hanging="284"/>
        <w:rPr>
          <w:lang w:val="ru-RU"/>
        </w:rPr>
      </w:pPr>
      <w:r>
        <w:rPr>
          <w:lang w:val="ru-RU"/>
        </w:rPr>
        <w:t>Поддержка взаимодействия социально ориентированных некоммерческих организаций с органами местного самоуправления.</w:t>
      </w:r>
    </w:p>
    <w:p w14:paraId="406869B0" w14:textId="77777777" w:rsidR="00A921FF" w:rsidRDefault="00A921FF" w:rsidP="00755D24">
      <w:pPr>
        <w:pStyle w:val="a"/>
        <w:numPr>
          <w:ilvl w:val="0"/>
          <w:numId w:val="14"/>
        </w:numPr>
        <w:suppressAutoHyphens/>
        <w:spacing w:before="80" w:after="80"/>
        <w:ind w:left="568" w:hanging="284"/>
        <w:rPr>
          <w:lang w:val="ru-RU"/>
        </w:rPr>
      </w:pPr>
      <w:r>
        <w:rPr>
          <w:lang w:val="ru-RU"/>
        </w:rPr>
        <w:t>Интеграция корпоративного сектора в решение социально-экономических проблем района, поддержка социальных инвестиций.</w:t>
      </w:r>
    </w:p>
    <w:p w14:paraId="498AE806" w14:textId="77777777" w:rsidR="00A921FF" w:rsidRPr="00A921FF" w:rsidRDefault="00A921FF" w:rsidP="00CA74C5">
      <w:pPr>
        <w:pStyle w:val="3"/>
      </w:pPr>
      <w:bookmarkStart w:id="52" w:name="_Toc16681718"/>
      <w:bookmarkStart w:id="53" w:name="_Toc526322407"/>
      <w:r w:rsidRPr="00A921FF">
        <w:t>Система стратегического управления развитием муниципального образования Темрюкский район</w:t>
      </w:r>
      <w:bookmarkEnd w:id="52"/>
      <w:r w:rsidRPr="00A921FF">
        <w:t xml:space="preserve"> </w:t>
      </w:r>
    </w:p>
    <w:p w14:paraId="70F4167A" w14:textId="77777777" w:rsidR="00A921FF" w:rsidRPr="00A921FF" w:rsidRDefault="00A921FF" w:rsidP="00CA74C5">
      <w:pPr>
        <w:pStyle w:val="4"/>
      </w:pPr>
      <w:bookmarkStart w:id="54" w:name="_Toc16681719"/>
      <w:bookmarkEnd w:id="53"/>
      <w:r w:rsidRPr="00A921FF">
        <w:t>Система управления будущим</w:t>
      </w:r>
      <w:bookmarkEnd w:id="54"/>
    </w:p>
    <w:p w14:paraId="5F0F4BFE" w14:textId="77777777" w:rsidR="00A921FF" w:rsidRDefault="00A921FF" w:rsidP="00A921FF">
      <w:proofErr w:type="gramStart"/>
      <w:r>
        <w:t xml:space="preserve">В 2019 г. в установленном порядке планируется разработка и утверждение нормативного акта муниципального образования Темрюкский район «О стратегии социально-экономического развития МО Темрюкского района на период до 2030 года», учет положений Стратегии в рамках муниципального бюджета, программ и проектов муниципального образования, обеспечивающих реализацию национальных, федеральных и региональных проектов, формирование (структурирование) муниципальных флагманских проектов Темрюкского района. </w:t>
      </w:r>
      <w:proofErr w:type="gramEnd"/>
    </w:p>
    <w:p w14:paraId="68E32AE9" w14:textId="7241D51E" w:rsidR="00A921FF" w:rsidRDefault="00A921FF" w:rsidP="00A921FF">
      <w:r>
        <w:t xml:space="preserve">Решение поставленных в Стратегии </w:t>
      </w:r>
      <w:proofErr w:type="gramStart"/>
      <w:r>
        <w:t>амбициозных</w:t>
      </w:r>
      <w:proofErr w:type="gramEnd"/>
      <w:r>
        <w:t xml:space="preserve"> задач повышения конкурентоспособности района обуславливает необходимость внедрения </w:t>
      </w:r>
      <w:proofErr w:type="spellStart"/>
      <w:r>
        <w:rPr>
          <w:rFonts w:eastAsia="Calibri"/>
        </w:rPr>
        <w:t>проактивного</w:t>
      </w:r>
      <w:proofErr w:type="spellEnd"/>
      <w:r>
        <w:rPr>
          <w:rFonts w:eastAsia="Calibri"/>
        </w:rPr>
        <w:t xml:space="preserve"> – «живого» управления, ориентированного на повышение эффективности (через достижение запланированных долгосрочных результатов на основе проектного подх</w:t>
      </w:r>
      <w:r w:rsidR="00A63ECA">
        <w:rPr>
          <w:rFonts w:eastAsia="Calibri"/>
        </w:rPr>
        <w:t>ода) и устойчивости (обеспечение</w:t>
      </w:r>
      <w:r>
        <w:rPr>
          <w:rFonts w:eastAsia="Calibri"/>
        </w:rPr>
        <w:t xml:space="preserve"> гарантированно высокого качества работы системы управления за счет использования передовых методов и привлечения лучших специалистов).</w:t>
      </w:r>
      <w:r>
        <w:t xml:space="preserve"> </w:t>
      </w:r>
    </w:p>
    <w:p w14:paraId="6DF20C1A" w14:textId="77777777" w:rsidR="00A921FF" w:rsidRDefault="00A921FF" w:rsidP="00A921FF">
      <w:r>
        <w:lastRenderedPageBreak/>
        <w:t>Достижению приоритетных целей и решению основных задач Стратегии должны в целом способствовать все документы муниципального стратегического, проектного и операционного планирования и управления.</w:t>
      </w:r>
    </w:p>
    <w:p w14:paraId="79C72B04" w14:textId="6299D1F0" w:rsidR="00A921FF" w:rsidRDefault="00A921FF" w:rsidP="00A921FF">
      <w:pPr>
        <w:rPr>
          <w:rFonts w:eastAsia="Calibri"/>
        </w:rPr>
      </w:pPr>
      <w:r>
        <w:rPr>
          <w:rFonts w:eastAsia="Calibri"/>
        </w:rPr>
        <w:t xml:space="preserve">Изменения в институциональной среде представляют собой длительный и трудоемкий процесс, однако можно выделить направления, где уже в среднесрочной перспективе вероятны ощутимые результаты. </w:t>
      </w:r>
      <w:proofErr w:type="gramStart"/>
      <w:r>
        <w:rPr>
          <w:rFonts w:eastAsia="Calibri"/>
        </w:rPr>
        <w:t>В первую очередь</w:t>
      </w:r>
      <w:r w:rsidR="00A63ECA">
        <w:rPr>
          <w:rFonts w:eastAsia="Calibri"/>
        </w:rPr>
        <w:t>,</w:t>
      </w:r>
      <w:r>
        <w:rPr>
          <w:rFonts w:eastAsia="Calibri"/>
        </w:rPr>
        <w:t xml:space="preserve"> речь идет о создании системы стратегического управления развитием Темрюкского района (ССУР) – </w:t>
      </w:r>
      <w:r>
        <w:rPr>
          <w:rFonts w:eastAsia="Calibri"/>
          <w:b/>
        </w:rPr>
        <w:t xml:space="preserve">системы управления будущим на основе выстраивания контура развития муниципального образования: реструктуризация системы исполнительной власти, развитие и обеспечение эффективного функционирования </w:t>
      </w:r>
      <w:r w:rsidR="00FA0B05">
        <w:rPr>
          <w:rFonts w:eastAsia="Calibri"/>
          <w:b/>
        </w:rPr>
        <w:t>муниципального Проектного офиса</w:t>
      </w:r>
      <w:r>
        <w:rPr>
          <w:rFonts w:eastAsia="Calibri"/>
        </w:rPr>
        <w:t>,</w:t>
      </w:r>
      <w:r>
        <w:rPr>
          <w:rFonts w:eastAsia="Calibri"/>
          <w:b/>
        </w:rPr>
        <w:t xml:space="preserve"> </w:t>
      </w:r>
      <w:r>
        <w:rPr>
          <w:rFonts w:eastAsia="Calibri"/>
        </w:rPr>
        <w:t>который должен</w:t>
      </w:r>
      <w:r>
        <w:rPr>
          <w:rFonts w:eastAsia="Calibri"/>
          <w:b/>
        </w:rPr>
        <w:t xml:space="preserve"> </w:t>
      </w:r>
      <w:r>
        <w:rPr>
          <w:rFonts w:eastAsia="Calibri"/>
        </w:rPr>
        <w:t>сфокусировать усилия и ресурсы на стратегических аспектах, связанных с реализацией Стратегии в целом через реализацию ключевых программ развития и муниципальных флагманских проектов.</w:t>
      </w:r>
      <w:proofErr w:type="gramEnd"/>
    </w:p>
    <w:p w14:paraId="432F8CD3" w14:textId="77777777" w:rsidR="00741B92" w:rsidRDefault="00741B92" w:rsidP="00741B92">
      <w:pPr>
        <w:keepNext/>
        <w:rPr>
          <w:rFonts w:eastAsia="Calibri"/>
        </w:rPr>
      </w:pPr>
      <w:r w:rsidRPr="00741B92">
        <w:rPr>
          <w:rFonts w:eastAsia="Calibri"/>
        </w:rPr>
        <w:t xml:space="preserve">ССУР должна обеспечить взаимодействие различных уровней власти, общественных </w:t>
      </w:r>
      <w:r>
        <w:rPr>
          <w:rFonts w:eastAsia="Calibri"/>
        </w:rPr>
        <w:t>организаций, частных компаний в выполнении следующих функций:</w:t>
      </w:r>
    </w:p>
    <w:p w14:paraId="123A6188" w14:textId="2B95EE62" w:rsidR="00741B92" w:rsidRDefault="00882F6C" w:rsidP="00741B92">
      <w:pPr>
        <w:pStyle w:val="a"/>
        <w:numPr>
          <w:ilvl w:val="0"/>
          <w:numId w:val="14"/>
        </w:numPr>
        <w:suppressAutoHyphens/>
        <w:spacing w:before="80" w:after="80"/>
        <w:ind w:left="568" w:hanging="284"/>
        <w:rPr>
          <w:lang w:val="ru-RU"/>
        </w:rPr>
      </w:pPr>
      <w:r>
        <w:rPr>
          <w:lang w:val="ru-RU"/>
        </w:rPr>
        <w:t>о</w:t>
      </w:r>
      <w:r w:rsidR="00741B92">
        <w:rPr>
          <w:lang w:val="ru-RU"/>
        </w:rPr>
        <w:t>пределение и уточнение стратегических приоритетов разв</w:t>
      </w:r>
      <w:r>
        <w:rPr>
          <w:lang w:val="ru-RU"/>
        </w:rPr>
        <w:t>ития муниципального образования;</w:t>
      </w:r>
    </w:p>
    <w:p w14:paraId="64BC60F1" w14:textId="033082C4" w:rsidR="00741B92" w:rsidRDefault="00882F6C" w:rsidP="00741B92">
      <w:pPr>
        <w:pStyle w:val="a"/>
        <w:numPr>
          <w:ilvl w:val="0"/>
          <w:numId w:val="14"/>
        </w:numPr>
        <w:suppressAutoHyphens/>
        <w:spacing w:before="80" w:after="80"/>
        <w:ind w:left="568" w:hanging="284"/>
        <w:rPr>
          <w:lang w:val="ru-RU"/>
        </w:rPr>
      </w:pPr>
      <w:r>
        <w:rPr>
          <w:lang w:val="ru-RU"/>
        </w:rPr>
        <w:t>о</w:t>
      </w:r>
      <w:r w:rsidR="00741B92">
        <w:rPr>
          <w:lang w:val="ru-RU"/>
        </w:rPr>
        <w:t>беспечение вовлеченности власти, бизнеса и общества в решение вопросов разв</w:t>
      </w:r>
      <w:r>
        <w:rPr>
          <w:lang w:val="ru-RU"/>
        </w:rPr>
        <w:t>ития муниципального образования;</w:t>
      </w:r>
    </w:p>
    <w:p w14:paraId="29DFE2C8" w14:textId="05D85026" w:rsidR="00741B92" w:rsidRDefault="00882F6C" w:rsidP="00741B92">
      <w:pPr>
        <w:pStyle w:val="a"/>
        <w:numPr>
          <w:ilvl w:val="0"/>
          <w:numId w:val="14"/>
        </w:numPr>
        <w:suppressAutoHyphens/>
        <w:spacing w:before="80" w:after="80"/>
        <w:ind w:left="568" w:hanging="284"/>
        <w:rPr>
          <w:lang w:val="ru-RU"/>
        </w:rPr>
      </w:pPr>
      <w:r>
        <w:rPr>
          <w:lang w:val="ru-RU"/>
        </w:rPr>
        <w:t>с</w:t>
      </w:r>
      <w:r w:rsidR="00741B92">
        <w:rPr>
          <w:lang w:val="ru-RU"/>
        </w:rPr>
        <w:t>инхронизация механизмов отраслевого и территориального планирования с созданием организационных структур, деятельность которых будет направлена на реализацию стратегическ</w:t>
      </w:r>
      <w:r>
        <w:rPr>
          <w:lang w:val="ru-RU"/>
        </w:rPr>
        <w:t>их программ и проектов развития;</w:t>
      </w:r>
    </w:p>
    <w:p w14:paraId="0D0BD559" w14:textId="27320B3E" w:rsidR="00741B92" w:rsidRDefault="00882F6C" w:rsidP="00741B92">
      <w:pPr>
        <w:pStyle w:val="a"/>
        <w:numPr>
          <w:ilvl w:val="0"/>
          <w:numId w:val="14"/>
        </w:numPr>
        <w:suppressAutoHyphens/>
        <w:spacing w:before="80" w:after="80"/>
        <w:ind w:left="568" w:hanging="284"/>
        <w:rPr>
          <w:lang w:val="ru-RU"/>
        </w:rPr>
      </w:pPr>
      <w:r>
        <w:rPr>
          <w:lang w:val="ru-RU"/>
        </w:rPr>
        <w:t>в</w:t>
      </w:r>
      <w:r w:rsidR="00741B92">
        <w:rPr>
          <w:lang w:val="ru-RU"/>
        </w:rPr>
        <w:t>недрение в управление развитием механизмов государственно-частного и муниципально-частного партнерства и повышение эффективности расходов муницип</w:t>
      </w:r>
      <w:r>
        <w:rPr>
          <w:lang w:val="ru-RU"/>
        </w:rPr>
        <w:t>ального бюджета;</w:t>
      </w:r>
    </w:p>
    <w:p w14:paraId="1A045DC6" w14:textId="2A70F630" w:rsidR="00741B92" w:rsidRDefault="00882F6C" w:rsidP="00741B92">
      <w:pPr>
        <w:pStyle w:val="a"/>
        <w:numPr>
          <w:ilvl w:val="0"/>
          <w:numId w:val="14"/>
        </w:numPr>
        <w:suppressAutoHyphens/>
        <w:spacing w:before="80" w:after="80"/>
        <w:ind w:left="568" w:hanging="284"/>
        <w:rPr>
          <w:lang w:val="ru-RU"/>
        </w:rPr>
      </w:pPr>
      <w:r>
        <w:rPr>
          <w:lang w:val="ru-RU"/>
        </w:rPr>
        <w:t>м</w:t>
      </w:r>
      <w:r w:rsidR="00741B92">
        <w:rPr>
          <w:lang w:val="ru-RU"/>
        </w:rPr>
        <w:t>ониторинг и актуализация Стратегии.</w:t>
      </w:r>
    </w:p>
    <w:p w14:paraId="69C55A98" w14:textId="7A581F07" w:rsidR="00741B92" w:rsidRDefault="00741B92" w:rsidP="00741B92">
      <w:pPr>
        <w:pStyle w:val="a5"/>
        <w:jc w:val="both"/>
      </w:pPr>
      <w:r>
        <w:t xml:space="preserve">Рисунок </w:t>
      </w:r>
      <w:r w:rsidR="005E4036">
        <w:fldChar w:fldCharType="begin"/>
      </w:r>
      <w:r w:rsidR="005E4036">
        <w:instrText xml:space="preserve"> SEQ Рисунок \* ARABIC </w:instrText>
      </w:r>
      <w:r w:rsidR="005E4036">
        <w:fldChar w:fldCharType="separate"/>
      </w:r>
      <w:r w:rsidR="00B97342">
        <w:rPr>
          <w:noProof/>
        </w:rPr>
        <w:t>7</w:t>
      </w:r>
      <w:r w:rsidR="005E4036">
        <w:rPr>
          <w:noProof/>
        </w:rPr>
        <w:fldChar w:fldCharType="end"/>
      </w:r>
    </w:p>
    <w:p w14:paraId="40A003A6" w14:textId="77777777" w:rsidR="00741B92" w:rsidRDefault="00741B92" w:rsidP="00741B92">
      <w:pPr>
        <w:rPr>
          <w:rFonts w:eastAsia="Calibri"/>
        </w:rPr>
      </w:pPr>
      <w:r w:rsidRPr="00903F4A">
        <w:rPr>
          <w:noProof/>
          <w:lang w:eastAsia="ru-RU"/>
        </w:rPr>
        <w:drawing>
          <wp:inline distT="0" distB="0" distL="0" distR="0" wp14:anchorId="55B8D1E4" wp14:editId="2E5908D2">
            <wp:extent cx="6120000" cy="3834063"/>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0000" cy="3834063"/>
                    </a:xfrm>
                    <a:prstGeom prst="rect">
                      <a:avLst/>
                    </a:prstGeom>
                    <a:noFill/>
                    <a:ln>
                      <a:noFill/>
                    </a:ln>
                  </pic:spPr>
                </pic:pic>
              </a:graphicData>
            </a:graphic>
          </wp:inline>
        </w:drawing>
      </w:r>
    </w:p>
    <w:p w14:paraId="1A482416" w14:textId="77777777" w:rsidR="00A921FF" w:rsidRDefault="00A921FF" w:rsidP="00A921FF">
      <w:pPr>
        <w:rPr>
          <w:bCs/>
        </w:rPr>
      </w:pPr>
      <w:proofErr w:type="gramStart"/>
      <w:r>
        <w:rPr>
          <w:bCs/>
        </w:rPr>
        <w:t>Дорожная карта проектной активации (в разрезе семи направлений конкуренции (G1-</w:t>
      </w:r>
      <w:r>
        <w:rPr>
          <w:bCs/>
          <w:lang w:val="en-US"/>
        </w:rPr>
        <w:t>G</w:t>
      </w:r>
      <w:r>
        <w:rPr>
          <w:bCs/>
        </w:rPr>
        <w:t>7):</w:t>
      </w:r>
      <w:proofErr w:type="gramEnd"/>
    </w:p>
    <w:p w14:paraId="5C9D0D9F" w14:textId="77777777" w:rsidR="00A921FF" w:rsidRDefault="00A921FF" w:rsidP="00FA0B05">
      <w:pPr>
        <w:keepNext/>
      </w:pPr>
      <w:r>
        <w:rPr>
          <w:lang w:val="en-US"/>
        </w:rPr>
        <w:lastRenderedPageBreak/>
        <w:t>G</w:t>
      </w:r>
      <w:r>
        <w:t>1</w:t>
      </w:r>
      <w:r>
        <w:rPr>
          <w:lang w:val="en-US"/>
        </w:rPr>
        <w:t xml:space="preserve">. </w:t>
      </w:r>
      <w:r>
        <w:rPr>
          <w:bCs/>
        </w:rPr>
        <w:t>Клиентоориентированные приоритетные проекты:</w:t>
      </w:r>
    </w:p>
    <w:p w14:paraId="10207E5B" w14:textId="77777777" w:rsidR="00A921FF" w:rsidRDefault="00A921FF" w:rsidP="00755D24">
      <w:pPr>
        <w:pStyle w:val="a"/>
        <w:numPr>
          <w:ilvl w:val="0"/>
          <w:numId w:val="14"/>
        </w:numPr>
        <w:suppressAutoHyphens/>
        <w:spacing w:before="80" w:after="80"/>
        <w:ind w:left="568" w:hanging="284"/>
        <w:rPr>
          <w:lang w:val="ru-RU"/>
        </w:rPr>
      </w:pPr>
      <w:r>
        <w:rPr>
          <w:lang w:val="ru-RU"/>
        </w:rPr>
        <w:t>Определение портфеля конкурентоспособных приоритетных проектов в рамках МФП.</w:t>
      </w:r>
    </w:p>
    <w:p w14:paraId="499C2A9F" w14:textId="77777777" w:rsidR="00A921FF" w:rsidRDefault="00A921FF" w:rsidP="00755D24">
      <w:pPr>
        <w:pStyle w:val="a"/>
        <w:numPr>
          <w:ilvl w:val="0"/>
          <w:numId w:val="14"/>
        </w:numPr>
        <w:suppressAutoHyphens/>
        <w:spacing w:before="80" w:after="80"/>
        <w:ind w:left="568" w:hanging="284"/>
        <w:rPr>
          <w:lang w:val="ru-RU"/>
        </w:rPr>
      </w:pPr>
      <w:r>
        <w:rPr>
          <w:lang w:val="ru-RU"/>
        </w:rPr>
        <w:t xml:space="preserve">Диагностика рынков. Разработка и реализация программы продвижения продуктов МФП. </w:t>
      </w:r>
    </w:p>
    <w:p w14:paraId="071BED22" w14:textId="77777777" w:rsidR="00A921FF" w:rsidRDefault="00A921FF" w:rsidP="00755D24">
      <w:pPr>
        <w:pStyle w:val="a"/>
        <w:numPr>
          <w:ilvl w:val="0"/>
          <w:numId w:val="14"/>
        </w:numPr>
        <w:suppressAutoHyphens/>
        <w:spacing w:before="80" w:after="80"/>
        <w:ind w:left="568" w:hanging="284"/>
        <w:rPr>
          <w:lang w:val="ru-RU"/>
        </w:rPr>
      </w:pPr>
      <w:r>
        <w:rPr>
          <w:lang w:val="ru-RU"/>
        </w:rPr>
        <w:t>Разработка и реализация программы оптимизации издержек в рамках продуктов МФП.</w:t>
      </w:r>
    </w:p>
    <w:p w14:paraId="5564DCE2" w14:textId="77777777" w:rsidR="00A921FF" w:rsidRDefault="00A921FF" w:rsidP="00FA0B05">
      <w:pPr>
        <w:keepNext/>
      </w:pPr>
      <w:r>
        <w:rPr>
          <w:lang w:val="en-US"/>
        </w:rPr>
        <w:t>G</w:t>
      </w:r>
      <w:r>
        <w:t xml:space="preserve">2. </w:t>
      </w:r>
      <w:r>
        <w:rPr>
          <w:bCs/>
        </w:rPr>
        <w:t>Передовые игроки и институты:</w:t>
      </w:r>
    </w:p>
    <w:p w14:paraId="197AB866" w14:textId="77777777" w:rsidR="00A921FF" w:rsidRDefault="00A921FF" w:rsidP="00755D24">
      <w:pPr>
        <w:pStyle w:val="a"/>
        <w:numPr>
          <w:ilvl w:val="0"/>
          <w:numId w:val="14"/>
        </w:numPr>
        <w:suppressAutoHyphens/>
        <w:spacing w:before="80" w:after="80"/>
        <w:ind w:left="568" w:hanging="284"/>
        <w:rPr>
          <w:lang w:val="ru-RU"/>
        </w:rPr>
      </w:pPr>
      <w:r>
        <w:rPr>
          <w:lang w:val="ru-RU"/>
        </w:rPr>
        <w:t>Выявление и поддержка лидеров-генераторов развития МФП. Определение ключевых участников МФП.</w:t>
      </w:r>
    </w:p>
    <w:p w14:paraId="1400E2EB" w14:textId="77777777" w:rsidR="00A921FF" w:rsidRDefault="00A921FF" w:rsidP="00755D24">
      <w:pPr>
        <w:pStyle w:val="a"/>
        <w:numPr>
          <w:ilvl w:val="0"/>
          <w:numId w:val="14"/>
        </w:numPr>
        <w:suppressAutoHyphens/>
        <w:spacing w:before="80" w:after="80"/>
        <w:ind w:left="568" w:hanging="284"/>
        <w:rPr>
          <w:lang w:val="ru-RU"/>
        </w:rPr>
      </w:pPr>
      <w:r>
        <w:rPr>
          <w:lang w:val="ru-RU"/>
        </w:rPr>
        <w:t xml:space="preserve">Синхронизация стратегий и бизнес-планов участников МФП. </w:t>
      </w:r>
    </w:p>
    <w:p w14:paraId="010E1E40" w14:textId="545ABEF8" w:rsidR="00A921FF" w:rsidRDefault="00A921FF" w:rsidP="00755D24">
      <w:pPr>
        <w:pStyle w:val="a"/>
        <w:numPr>
          <w:ilvl w:val="0"/>
          <w:numId w:val="14"/>
        </w:numPr>
        <w:suppressAutoHyphens/>
        <w:spacing w:before="80" w:after="80"/>
        <w:ind w:left="568" w:hanging="284"/>
        <w:rPr>
          <w:lang w:val="ru-RU"/>
        </w:rPr>
      </w:pPr>
      <w:r>
        <w:rPr>
          <w:lang w:val="ru-RU"/>
        </w:rPr>
        <w:t>Разработка и реализация дорожных карт развития МФП, фиксирующих стратегию р</w:t>
      </w:r>
      <w:r w:rsidR="002F7D47">
        <w:rPr>
          <w:lang w:val="ru-RU"/>
        </w:rPr>
        <w:t xml:space="preserve">азвития и набор государственных и </w:t>
      </w:r>
      <w:r>
        <w:rPr>
          <w:lang w:val="ru-RU"/>
        </w:rPr>
        <w:t>муниципальных механизмов поддержки.</w:t>
      </w:r>
    </w:p>
    <w:p w14:paraId="15AB3EAA" w14:textId="519041F9" w:rsidR="00A921FF" w:rsidRDefault="00A921FF" w:rsidP="00755D24">
      <w:pPr>
        <w:pStyle w:val="a"/>
        <w:numPr>
          <w:ilvl w:val="0"/>
          <w:numId w:val="14"/>
        </w:numPr>
        <w:suppressAutoHyphens/>
        <w:spacing w:before="80" w:after="80"/>
        <w:ind w:left="568" w:hanging="284"/>
        <w:rPr>
          <w:lang w:val="ru-RU"/>
        </w:rPr>
      </w:pPr>
      <w:r>
        <w:rPr>
          <w:lang w:val="ru-RU"/>
        </w:rPr>
        <w:t xml:space="preserve">Реализация </w:t>
      </w:r>
      <w:proofErr w:type="gramStart"/>
      <w:r>
        <w:rPr>
          <w:lang w:val="ru-RU"/>
        </w:rPr>
        <w:t>системы оптимизации</w:t>
      </w:r>
      <w:r w:rsidR="003B6046">
        <w:rPr>
          <w:lang w:val="ru-RU"/>
        </w:rPr>
        <w:t xml:space="preserve"> </w:t>
      </w:r>
      <w:r>
        <w:rPr>
          <w:lang w:val="ru-RU"/>
        </w:rPr>
        <w:t>/</w:t>
      </w:r>
      <w:r w:rsidR="003B6046">
        <w:rPr>
          <w:lang w:val="ru-RU"/>
        </w:rPr>
        <w:t xml:space="preserve"> </w:t>
      </w:r>
      <w:r>
        <w:rPr>
          <w:lang w:val="ru-RU"/>
        </w:rPr>
        <w:t>реформирования бизнеса ключевых участников</w:t>
      </w:r>
      <w:proofErr w:type="gramEnd"/>
      <w:r>
        <w:rPr>
          <w:lang w:val="ru-RU"/>
        </w:rPr>
        <w:t xml:space="preserve"> МФП.</w:t>
      </w:r>
    </w:p>
    <w:p w14:paraId="658FC930" w14:textId="77777777" w:rsidR="00A921FF" w:rsidRDefault="00A921FF" w:rsidP="00755D24">
      <w:pPr>
        <w:pStyle w:val="a"/>
        <w:numPr>
          <w:ilvl w:val="0"/>
          <w:numId w:val="14"/>
        </w:numPr>
        <w:suppressAutoHyphens/>
        <w:spacing w:before="80" w:after="80"/>
        <w:ind w:left="568" w:hanging="284"/>
        <w:rPr>
          <w:lang w:val="ru-RU"/>
        </w:rPr>
      </w:pPr>
      <w:r>
        <w:rPr>
          <w:lang w:val="ru-RU"/>
        </w:rPr>
        <w:t>Содействие эффективной кооперации участников МФП между собой и с ведущими мировыми компаниями.</w:t>
      </w:r>
    </w:p>
    <w:p w14:paraId="58261C14" w14:textId="7B87D557" w:rsidR="00A921FF" w:rsidRDefault="00A921FF" w:rsidP="00755D24">
      <w:pPr>
        <w:pStyle w:val="a"/>
        <w:numPr>
          <w:ilvl w:val="0"/>
          <w:numId w:val="14"/>
        </w:numPr>
        <w:suppressAutoHyphens/>
        <w:spacing w:before="80" w:after="80"/>
        <w:ind w:left="568" w:hanging="284"/>
        <w:rPr>
          <w:lang w:val="ru-RU"/>
        </w:rPr>
      </w:pPr>
      <w:r>
        <w:rPr>
          <w:lang w:val="ru-RU"/>
        </w:rPr>
        <w:t>Определение институтов развития МФП (институт развития, инжи</w:t>
      </w:r>
      <w:r w:rsidR="003B6046">
        <w:rPr>
          <w:lang w:val="ru-RU"/>
        </w:rPr>
        <w:t>ниринговый центр, фонд и</w:t>
      </w:r>
      <w:r>
        <w:rPr>
          <w:lang w:val="ru-RU"/>
        </w:rPr>
        <w:t xml:space="preserve"> др.).</w:t>
      </w:r>
    </w:p>
    <w:p w14:paraId="49100122" w14:textId="77777777" w:rsidR="00A921FF" w:rsidRDefault="00A921FF" w:rsidP="00755D24">
      <w:pPr>
        <w:pStyle w:val="a"/>
        <w:numPr>
          <w:ilvl w:val="0"/>
          <w:numId w:val="14"/>
        </w:numPr>
        <w:suppressAutoHyphens/>
        <w:spacing w:before="80" w:after="80"/>
        <w:ind w:left="568" w:hanging="284"/>
        <w:rPr>
          <w:lang w:val="ru-RU"/>
        </w:rPr>
      </w:pPr>
      <w:r>
        <w:rPr>
          <w:lang w:val="ru-RU"/>
        </w:rPr>
        <w:t>Реализация институциональной программы снижения административных барьеров.</w:t>
      </w:r>
    </w:p>
    <w:p w14:paraId="06085557" w14:textId="77777777" w:rsidR="00A921FF" w:rsidRDefault="00A921FF" w:rsidP="00FA0B05">
      <w:pPr>
        <w:keepNext/>
      </w:pPr>
      <w:r>
        <w:rPr>
          <w:lang w:val="en-US"/>
        </w:rPr>
        <w:t>G</w:t>
      </w:r>
      <w:r>
        <w:t xml:space="preserve">3. </w:t>
      </w:r>
      <w:r>
        <w:rPr>
          <w:bCs/>
        </w:rPr>
        <w:t>Фокус на таланты и ценности:</w:t>
      </w:r>
    </w:p>
    <w:p w14:paraId="08BE91DF" w14:textId="77777777" w:rsidR="00A921FF" w:rsidRDefault="00A921FF" w:rsidP="00755D24">
      <w:pPr>
        <w:pStyle w:val="a"/>
        <w:numPr>
          <w:ilvl w:val="0"/>
          <w:numId w:val="14"/>
        </w:numPr>
        <w:suppressAutoHyphens/>
        <w:spacing w:before="80" w:after="80"/>
        <w:ind w:left="568" w:hanging="284"/>
        <w:rPr>
          <w:lang w:val="ru-RU"/>
        </w:rPr>
      </w:pPr>
      <w:r>
        <w:rPr>
          <w:lang w:val="ru-RU"/>
        </w:rPr>
        <w:t>Формализация требований к специалистам МФП.</w:t>
      </w:r>
    </w:p>
    <w:p w14:paraId="11EED262" w14:textId="77777777" w:rsidR="00A921FF" w:rsidRDefault="00A921FF" w:rsidP="00755D24">
      <w:pPr>
        <w:pStyle w:val="a"/>
        <w:numPr>
          <w:ilvl w:val="0"/>
          <w:numId w:val="14"/>
        </w:numPr>
        <w:suppressAutoHyphens/>
        <w:spacing w:before="80" w:after="80"/>
        <w:ind w:left="568" w:hanging="284"/>
        <w:rPr>
          <w:lang w:val="ru-RU"/>
        </w:rPr>
      </w:pPr>
      <w:r>
        <w:rPr>
          <w:lang w:val="ru-RU"/>
        </w:rPr>
        <w:t>Формирование системы ценностей и этических норм МФП.</w:t>
      </w:r>
    </w:p>
    <w:p w14:paraId="1209C030" w14:textId="77777777" w:rsidR="00A921FF" w:rsidRDefault="00A921FF" w:rsidP="00755D24">
      <w:pPr>
        <w:pStyle w:val="a"/>
        <w:numPr>
          <w:ilvl w:val="0"/>
          <w:numId w:val="14"/>
        </w:numPr>
        <w:suppressAutoHyphens/>
        <w:spacing w:before="80" w:after="80"/>
        <w:ind w:left="568" w:hanging="284"/>
        <w:rPr>
          <w:lang w:val="ru-RU"/>
        </w:rPr>
      </w:pPr>
      <w:r>
        <w:rPr>
          <w:lang w:val="ru-RU"/>
        </w:rPr>
        <w:t>Привлечение и удержание лучших лидеров и талантов в МФП (включая мировых звезд).</w:t>
      </w:r>
    </w:p>
    <w:p w14:paraId="1B1EA8F6" w14:textId="77777777" w:rsidR="00A921FF" w:rsidRDefault="00A921FF" w:rsidP="00FA0B05">
      <w:pPr>
        <w:keepNext/>
      </w:pPr>
      <w:r>
        <w:rPr>
          <w:lang w:val="en-US"/>
        </w:rPr>
        <w:t>G</w:t>
      </w:r>
      <w:r>
        <w:t>4</w:t>
      </w:r>
      <w:r>
        <w:rPr>
          <w:lang w:val="en-US"/>
        </w:rPr>
        <w:t xml:space="preserve">. </w:t>
      </w:r>
      <w:proofErr w:type="spellStart"/>
      <w:r>
        <w:rPr>
          <w:lang w:val="en-US"/>
        </w:rPr>
        <w:t>Лидерство</w:t>
      </w:r>
      <w:proofErr w:type="spellEnd"/>
      <w:r>
        <w:rPr>
          <w:lang w:val="en-US"/>
        </w:rPr>
        <w:t xml:space="preserve"> в </w:t>
      </w:r>
      <w:proofErr w:type="spellStart"/>
      <w:r>
        <w:rPr>
          <w:lang w:val="en-US"/>
        </w:rPr>
        <w:t>инновациях</w:t>
      </w:r>
      <w:proofErr w:type="spellEnd"/>
      <w:r>
        <w:t>:</w:t>
      </w:r>
    </w:p>
    <w:p w14:paraId="0244AFB3" w14:textId="77777777" w:rsidR="00A921FF" w:rsidRDefault="00A921FF" w:rsidP="00755D24">
      <w:pPr>
        <w:pStyle w:val="a"/>
        <w:numPr>
          <w:ilvl w:val="0"/>
          <w:numId w:val="14"/>
        </w:numPr>
        <w:suppressAutoHyphens/>
        <w:spacing w:before="80" w:after="80"/>
        <w:ind w:left="568" w:hanging="284"/>
        <w:rPr>
          <w:lang w:val="ru-RU"/>
        </w:rPr>
      </w:pPr>
      <w:r>
        <w:rPr>
          <w:lang w:val="ru-RU"/>
        </w:rPr>
        <w:t>Формирование перечня ключевых инноваций МФП. Определение портфеля инновационных проектов.</w:t>
      </w:r>
    </w:p>
    <w:p w14:paraId="201520B3" w14:textId="77777777" w:rsidR="00A921FF" w:rsidRDefault="00A921FF" w:rsidP="00755D24">
      <w:pPr>
        <w:pStyle w:val="a"/>
        <w:numPr>
          <w:ilvl w:val="0"/>
          <w:numId w:val="14"/>
        </w:numPr>
        <w:suppressAutoHyphens/>
        <w:spacing w:before="80" w:after="80"/>
        <w:ind w:left="568" w:hanging="284"/>
        <w:rPr>
          <w:lang w:val="ru-RU"/>
        </w:rPr>
      </w:pPr>
      <w:r>
        <w:rPr>
          <w:lang w:val="ru-RU"/>
        </w:rPr>
        <w:t>Запуск «тройной спирали»: бизнес-наука-власть.</w:t>
      </w:r>
    </w:p>
    <w:p w14:paraId="65942F1F" w14:textId="77777777" w:rsidR="00A921FF" w:rsidRDefault="00A921FF" w:rsidP="00FA0B05">
      <w:pPr>
        <w:keepNext/>
      </w:pPr>
      <w:r>
        <w:rPr>
          <w:lang w:val="en-US"/>
        </w:rPr>
        <w:t>G</w:t>
      </w:r>
      <w:r>
        <w:t>5. Эффективное и «устойчивое» использование природных ресурсов:</w:t>
      </w:r>
    </w:p>
    <w:p w14:paraId="00E09CAB" w14:textId="77777777" w:rsidR="00A921FF" w:rsidRDefault="00A921FF" w:rsidP="00755D24">
      <w:pPr>
        <w:pStyle w:val="a"/>
        <w:numPr>
          <w:ilvl w:val="0"/>
          <w:numId w:val="14"/>
        </w:numPr>
        <w:suppressAutoHyphens/>
        <w:spacing w:before="80" w:after="80"/>
        <w:ind w:left="568" w:hanging="284"/>
        <w:rPr>
          <w:lang w:val="ru-RU"/>
        </w:rPr>
      </w:pPr>
      <w:r>
        <w:rPr>
          <w:lang w:val="ru-RU"/>
        </w:rPr>
        <w:t>Определение набора ресурсов и потребности в них со стороны предприятий и проектов, входящих в МФП.</w:t>
      </w:r>
    </w:p>
    <w:p w14:paraId="43E70EE2" w14:textId="77777777" w:rsidR="00A921FF" w:rsidRDefault="00A921FF" w:rsidP="00FA0B05">
      <w:pPr>
        <w:keepNext/>
      </w:pPr>
      <w:r>
        <w:rPr>
          <w:lang w:val="en-US"/>
        </w:rPr>
        <w:t xml:space="preserve">G6. </w:t>
      </w:r>
      <w:proofErr w:type="spellStart"/>
      <w:r>
        <w:rPr>
          <w:lang w:val="en-US"/>
        </w:rPr>
        <w:t>Высококачественная</w:t>
      </w:r>
      <w:proofErr w:type="spellEnd"/>
      <w:r>
        <w:rPr>
          <w:lang w:val="en-US"/>
        </w:rPr>
        <w:t xml:space="preserve"> </w:t>
      </w:r>
      <w:proofErr w:type="spellStart"/>
      <w:r>
        <w:rPr>
          <w:lang w:val="en-US"/>
        </w:rPr>
        <w:t>инфраструктура</w:t>
      </w:r>
      <w:proofErr w:type="spellEnd"/>
      <w:r>
        <w:t>:</w:t>
      </w:r>
    </w:p>
    <w:p w14:paraId="1232C7E0" w14:textId="77777777" w:rsidR="00A921FF" w:rsidRDefault="00A921FF" w:rsidP="00755D24">
      <w:pPr>
        <w:pStyle w:val="a"/>
        <w:numPr>
          <w:ilvl w:val="0"/>
          <w:numId w:val="14"/>
        </w:numPr>
        <w:suppressAutoHyphens/>
        <w:spacing w:before="80" w:after="80"/>
        <w:ind w:left="568" w:hanging="284"/>
        <w:rPr>
          <w:lang w:val="ru-RU"/>
        </w:rPr>
      </w:pPr>
      <w:r>
        <w:rPr>
          <w:lang w:val="ru-RU"/>
        </w:rPr>
        <w:t>Формирование списка инфраструктурных ограничений в развитии МФП.</w:t>
      </w:r>
    </w:p>
    <w:p w14:paraId="412A9E2A" w14:textId="77777777" w:rsidR="00A921FF" w:rsidRDefault="00A921FF" w:rsidP="00755D24">
      <w:pPr>
        <w:pStyle w:val="a"/>
        <w:numPr>
          <w:ilvl w:val="0"/>
          <w:numId w:val="14"/>
        </w:numPr>
        <w:suppressAutoHyphens/>
        <w:spacing w:before="80" w:after="80"/>
        <w:ind w:left="568" w:hanging="284"/>
        <w:rPr>
          <w:lang w:val="ru-RU"/>
        </w:rPr>
      </w:pPr>
      <w:r>
        <w:rPr>
          <w:lang w:val="ru-RU"/>
        </w:rPr>
        <w:t>Формирование портфеля приоритетных инфраструктурных проектов МФП.</w:t>
      </w:r>
    </w:p>
    <w:p w14:paraId="1B02772B" w14:textId="0145FD4B" w:rsidR="00A921FF" w:rsidRDefault="00A921FF" w:rsidP="00755D24">
      <w:pPr>
        <w:pStyle w:val="a"/>
        <w:numPr>
          <w:ilvl w:val="0"/>
          <w:numId w:val="14"/>
        </w:numPr>
        <w:suppressAutoHyphens/>
        <w:spacing w:before="80" w:after="80"/>
        <w:ind w:left="568" w:hanging="284"/>
        <w:rPr>
          <w:lang w:val="ru-RU"/>
        </w:rPr>
      </w:pPr>
      <w:r>
        <w:rPr>
          <w:lang w:val="ru-RU"/>
        </w:rPr>
        <w:t xml:space="preserve">Стимулирование развития действующих и создания новых зон развития, индустриальных </w:t>
      </w:r>
      <w:r w:rsidR="002C334D">
        <w:rPr>
          <w:lang w:val="ru-RU"/>
        </w:rPr>
        <w:t xml:space="preserve">парков </w:t>
      </w:r>
      <w:r>
        <w:rPr>
          <w:lang w:val="ru-RU"/>
        </w:rPr>
        <w:t xml:space="preserve">и технопарков. </w:t>
      </w:r>
    </w:p>
    <w:p w14:paraId="48A27228" w14:textId="77777777" w:rsidR="00A921FF" w:rsidRDefault="00A921FF" w:rsidP="00FA0B05">
      <w:pPr>
        <w:keepNext/>
      </w:pPr>
      <w:r>
        <w:rPr>
          <w:lang w:val="en-US"/>
        </w:rPr>
        <w:t>G</w:t>
      </w:r>
      <w:r>
        <w:t>7. Высокая инвестиционная привлекательность и качество финансовой системы:</w:t>
      </w:r>
    </w:p>
    <w:p w14:paraId="1B023197" w14:textId="77777777" w:rsidR="00A921FF" w:rsidRDefault="00A921FF" w:rsidP="00755D24">
      <w:pPr>
        <w:pStyle w:val="a"/>
        <w:numPr>
          <w:ilvl w:val="0"/>
          <w:numId w:val="14"/>
        </w:numPr>
        <w:suppressAutoHyphens/>
        <w:spacing w:before="80" w:after="80"/>
        <w:ind w:left="568" w:hanging="284"/>
        <w:rPr>
          <w:lang w:val="ru-RU"/>
        </w:rPr>
      </w:pPr>
      <w:r>
        <w:rPr>
          <w:lang w:val="ru-RU"/>
        </w:rPr>
        <w:t>Формирование инвестиционного портфеля приоритетных проектов МФП.</w:t>
      </w:r>
    </w:p>
    <w:p w14:paraId="3E352527" w14:textId="77777777" w:rsidR="00A921FF" w:rsidRDefault="00A921FF" w:rsidP="00755D24">
      <w:pPr>
        <w:pStyle w:val="a"/>
        <w:numPr>
          <w:ilvl w:val="0"/>
          <w:numId w:val="14"/>
        </w:numPr>
        <w:suppressAutoHyphens/>
        <w:spacing w:before="80" w:after="80"/>
        <w:ind w:left="568" w:hanging="284"/>
        <w:rPr>
          <w:lang w:val="ru-RU"/>
        </w:rPr>
      </w:pPr>
      <w:r>
        <w:rPr>
          <w:lang w:val="ru-RU"/>
        </w:rPr>
        <w:t>Разработка и реализация программы инвестиционного продвижения приоритетных проектов развития МФП.</w:t>
      </w:r>
    </w:p>
    <w:p w14:paraId="17DF24F5" w14:textId="77777777" w:rsidR="00A921FF" w:rsidRDefault="00A921FF" w:rsidP="00755D24">
      <w:pPr>
        <w:pStyle w:val="a"/>
        <w:numPr>
          <w:ilvl w:val="0"/>
          <w:numId w:val="14"/>
        </w:numPr>
        <w:suppressAutoHyphens/>
        <w:spacing w:before="80" w:after="80"/>
        <w:ind w:left="568" w:hanging="284"/>
        <w:rPr>
          <w:lang w:val="ru-RU"/>
        </w:rPr>
      </w:pPr>
      <w:r>
        <w:rPr>
          <w:lang w:val="ru-RU"/>
        </w:rPr>
        <w:t xml:space="preserve">Разработка и реализация программы сопровождения привлечения инвестиций (финансовых и стратегических) в приоритетные проекты МФП. </w:t>
      </w:r>
    </w:p>
    <w:p w14:paraId="66999209" w14:textId="77777777" w:rsidR="00A921FF" w:rsidRDefault="00A921FF" w:rsidP="00755D24">
      <w:pPr>
        <w:pStyle w:val="a"/>
        <w:numPr>
          <w:ilvl w:val="0"/>
          <w:numId w:val="14"/>
        </w:numPr>
        <w:suppressAutoHyphens/>
        <w:spacing w:before="80" w:after="80"/>
        <w:ind w:left="568" w:hanging="284"/>
        <w:rPr>
          <w:lang w:val="ru-RU"/>
        </w:rPr>
      </w:pPr>
      <w:r>
        <w:rPr>
          <w:lang w:val="ru-RU"/>
        </w:rPr>
        <w:t>Обеспечение приоритетной поддержкой участников МФП (</w:t>
      </w:r>
      <w:proofErr w:type="gramStart"/>
      <w:r>
        <w:rPr>
          <w:lang w:val="ru-RU"/>
        </w:rPr>
        <w:t>налоговая</w:t>
      </w:r>
      <w:proofErr w:type="gramEnd"/>
      <w:r>
        <w:rPr>
          <w:lang w:val="ru-RU"/>
        </w:rPr>
        <w:t>, финансовая, инфраструктурная, административная).</w:t>
      </w:r>
    </w:p>
    <w:p w14:paraId="2C84449A" w14:textId="77777777" w:rsidR="00A921FF" w:rsidRDefault="00A921FF" w:rsidP="00755D24">
      <w:pPr>
        <w:pStyle w:val="a"/>
        <w:numPr>
          <w:ilvl w:val="0"/>
          <w:numId w:val="14"/>
        </w:numPr>
        <w:suppressAutoHyphens/>
        <w:spacing w:before="80" w:after="80"/>
        <w:ind w:left="568" w:hanging="284"/>
        <w:rPr>
          <w:lang w:val="ru-RU"/>
        </w:rPr>
      </w:pPr>
      <w:r>
        <w:rPr>
          <w:lang w:val="ru-RU"/>
        </w:rPr>
        <w:t>Проведение мониторинга и оценка эффективности уровня развития МФП.</w:t>
      </w:r>
    </w:p>
    <w:p w14:paraId="222B90ED" w14:textId="77777777" w:rsidR="00A921FF" w:rsidRPr="00A921FF" w:rsidRDefault="00A921FF" w:rsidP="009E2B15">
      <w:pPr>
        <w:pStyle w:val="4"/>
      </w:pPr>
      <w:bookmarkStart w:id="55" w:name="_Toc16681720"/>
      <w:r w:rsidRPr="00A921FF">
        <w:lastRenderedPageBreak/>
        <w:t>Кластерная активация</w:t>
      </w:r>
      <w:bookmarkEnd w:id="55"/>
    </w:p>
    <w:p w14:paraId="7C63A16C" w14:textId="496E72BA" w:rsidR="00A921FF" w:rsidRDefault="00A921FF" w:rsidP="00A921FF">
      <w:pPr>
        <w:rPr>
          <w:color w:val="000000" w:themeColor="text1"/>
        </w:rPr>
      </w:pPr>
      <w:r>
        <w:rPr>
          <w:color w:val="000000" w:themeColor="text1"/>
        </w:rPr>
        <w:t xml:space="preserve">В современном мире наиболее эффективным механизмом стимулирования роста конкурентоспособности признан кластерный подход: сегодня в развитых странах в рамках кластеров развивается более 50% экономики и концентрируется более 40% занятых. Основой экономической политики Краснодарского края, согласно Стратегии социально-экономического развития </w:t>
      </w:r>
      <w:r w:rsidR="00392738">
        <w:rPr>
          <w:color w:val="000000" w:themeColor="text1"/>
        </w:rPr>
        <w:t>Краснодарского края до 2030 г.</w:t>
      </w:r>
      <w:r>
        <w:rPr>
          <w:color w:val="000000" w:themeColor="text1"/>
        </w:rPr>
        <w:t xml:space="preserve">, является </w:t>
      </w:r>
      <w:r>
        <w:rPr>
          <w:b/>
          <w:color w:val="000000" w:themeColor="text1"/>
        </w:rPr>
        <w:t>кластерная активация</w:t>
      </w:r>
      <w:r>
        <w:rPr>
          <w:color w:val="000000" w:themeColor="text1"/>
        </w:rPr>
        <w:t xml:space="preserve">. </w:t>
      </w:r>
    </w:p>
    <w:p w14:paraId="15349776" w14:textId="77777777" w:rsidR="00A921FF" w:rsidRDefault="00A921FF" w:rsidP="00A921FF">
      <w:proofErr w:type="gramStart"/>
      <w:r>
        <w:t xml:space="preserve">Темрюкский район также делает ставку на кластерную активацию, под которой понимается акцентированная и концентрированная политика стимулирования создания и развития кластеров со стороны власти, бизнеса и общественных организаций муниципального образования с целью ускорения социально-экономического развития и повышения конкурентоспособности района и региона в целом, осуществляемая посредством оформленного набора мер и механизмов прямого и косвенного стимулирования (в рамках муниципальных флагманских проектов). </w:t>
      </w:r>
      <w:proofErr w:type="gramEnd"/>
    </w:p>
    <w:p w14:paraId="1DA33AA6" w14:textId="77777777" w:rsidR="00A921FF" w:rsidRDefault="00A921FF" w:rsidP="00A921FF">
      <w:pPr>
        <w:keepNext/>
        <w:rPr>
          <w:color w:val="000000" w:themeColor="text1"/>
        </w:rPr>
      </w:pPr>
      <w:r>
        <w:rPr>
          <w:color w:val="000000" w:themeColor="text1"/>
        </w:rPr>
        <w:t>Кластерная активация предполагает:</w:t>
      </w:r>
    </w:p>
    <w:p w14:paraId="1A0DAF4D" w14:textId="2AFCF9EB" w:rsidR="00A921FF" w:rsidRDefault="008F58C7" w:rsidP="00755D24">
      <w:pPr>
        <w:pStyle w:val="a"/>
        <w:numPr>
          <w:ilvl w:val="0"/>
          <w:numId w:val="15"/>
        </w:numPr>
        <w:rPr>
          <w:color w:val="000000" w:themeColor="text1"/>
          <w:lang w:val="ru-RU"/>
        </w:rPr>
      </w:pPr>
      <w:r>
        <w:rPr>
          <w:color w:val="000000" w:themeColor="text1"/>
          <w:lang w:val="ru-RU"/>
        </w:rPr>
        <w:t>к</w:t>
      </w:r>
      <w:r w:rsidR="00A921FF">
        <w:rPr>
          <w:color w:val="000000" w:themeColor="text1"/>
          <w:lang w:val="ru-RU"/>
        </w:rPr>
        <w:t>онцентрацию на приоритетных направлениях, способных обеспечить экономический рост и высокую конкурентоспособность на межмуниципальных, межрегиональных и международных рынках. Создание кластеров умной экономики на основе действующих экономических комплексов в ряде пр</w:t>
      </w:r>
      <w:r>
        <w:rPr>
          <w:color w:val="000000" w:themeColor="text1"/>
          <w:lang w:val="ru-RU"/>
        </w:rPr>
        <w:t>иоритетных направлений развития;</w:t>
      </w:r>
    </w:p>
    <w:p w14:paraId="1A0ACAE8" w14:textId="69D7839A" w:rsidR="00A921FF" w:rsidRDefault="008F58C7" w:rsidP="00755D24">
      <w:pPr>
        <w:pStyle w:val="a"/>
        <w:numPr>
          <w:ilvl w:val="0"/>
          <w:numId w:val="15"/>
        </w:numPr>
        <w:rPr>
          <w:color w:val="000000" w:themeColor="text1"/>
          <w:lang w:val="ru-RU"/>
        </w:rPr>
      </w:pPr>
      <w:r>
        <w:rPr>
          <w:color w:val="000000" w:themeColor="text1"/>
          <w:lang w:val="ru-RU"/>
        </w:rPr>
        <w:t>с</w:t>
      </w:r>
      <w:r w:rsidR="00A921FF">
        <w:rPr>
          <w:color w:val="000000" w:themeColor="text1"/>
          <w:lang w:val="ru-RU"/>
        </w:rPr>
        <w:t>тимулирование экономического роста в условиях поэтапного перехода от временного ограничения конкуренции через стимулирование развития локальных бизнесов к устойчивому экспортоориентированному развитию</w:t>
      </w:r>
      <w:r>
        <w:rPr>
          <w:color w:val="000000" w:themeColor="text1"/>
          <w:lang w:val="ru-RU"/>
        </w:rPr>
        <w:t xml:space="preserve"> на открытом конкурентном рынке;</w:t>
      </w:r>
    </w:p>
    <w:p w14:paraId="2B16E705" w14:textId="41C8685F" w:rsidR="00A921FF" w:rsidRDefault="008F58C7" w:rsidP="00755D24">
      <w:pPr>
        <w:pStyle w:val="a"/>
        <w:numPr>
          <w:ilvl w:val="0"/>
          <w:numId w:val="15"/>
        </w:numPr>
        <w:rPr>
          <w:color w:val="000000" w:themeColor="text1"/>
          <w:lang w:val="ru-RU"/>
        </w:rPr>
      </w:pPr>
      <w:r>
        <w:rPr>
          <w:color w:val="000000" w:themeColor="text1"/>
          <w:lang w:val="ru-RU"/>
        </w:rPr>
        <w:t>н</w:t>
      </w:r>
      <w:r w:rsidR="00A921FF">
        <w:rPr>
          <w:color w:val="000000" w:themeColor="text1"/>
          <w:lang w:val="ru-RU"/>
        </w:rPr>
        <w:t>овые акценты политики создания экосистем предпринимательства и инн</w:t>
      </w:r>
      <w:r>
        <w:rPr>
          <w:color w:val="000000" w:themeColor="text1"/>
          <w:lang w:val="ru-RU"/>
        </w:rPr>
        <w:t>оваций, инвестиционной политики;</w:t>
      </w:r>
    </w:p>
    <w:p w14:paraId="28A98242" w14:textId="294077EF" w:rsidR="00A921FF" w:rsidRDefault="008F58C7" w:rsidP="00755D24">
      <w:pPr>
        <w:pStyle w:val="a"/>
        <w:numPr>
          <w:ilvl w:val="0"/>
          <w:numId w:val="15"/>
        </w:numPr>
        <w:rPr>
          <w:color w:val="000000" w:themeColor="text1"/>
          <w:lang w:val="ru-RU"/>
        </w:rPr>
      </w:pPr>
      <w:r>
        <w:rPr>
          <w:color w:val="000000" w:themeColor="text1"/>
          <w:lang w:val="ru-RU"/>
        </w:rPr>
        <w:t>ф</w:t>
      </w:r>
      <w:r w:rsidR="00A921FF">
        <w:rPr>
          <w:color w:val="000000" w:themeColor="text1"/>
          <w:lang w:val="ru-RU"/>
        </w:rPr>
        <w:t>ормирование интегрированных технологических цепочек, обеспечивающих повышение доли добавленной стоимости, производи</w:t>
      </w:r>
      <w:r>
        <w:rPr>
          <w:color w:val="000000" w:themeColor="text1"/>
          <w:lang w:val="ru-RU"/>
        </w:rPr>
        <w:t>мой в муниципальном образовании;</w:t>
      </w:r>
    </w:p>
    <w:p w14:paraId="09F6F6D8" w14:textId="76D3BB98" w:rsidR="00A921FF" w:rsidRDefault="008F58C7" w:rsidP="00755D24">
      <w:pPr>
        <w:pStyle w:val="a"/>
        <w:numPr>
          <w:ilvl w:val="0"/>
          <w:numId w:val="15"/>
        </w:numPr>
        <w:rPr>
          <w:color w:val="000000" w:themeColor="text1"/>
          <w:lang w:val="ru-RU"/>
        </w:rPr>
      </w:pPr>
      <w:proofErr w:type="gramStart"/>
      <w:r>
        <w:rPr>
          <w:color w:val="000000" w:themeColor="text1"/>
          <w:lang w:val="ru-RU"/>
        </w:rPr>
        <w:t>п</w:t>
      </w:r>
      <w:r w:rsidR="00A921FF">
        <w:rPr>
          <w:color w:val="000000" w:themeColor="text1"/>
          <w:lang w:val="ru-RU"/>
        </w:rPr>
        <w:t xml:space="preserve">омощь муниципального образования в продвижении продукции, произведенной на территории Темрюкского района, </w:t>
      </w:r>
      <w:r w:rsidR="00693026">
        <w:rPr>
          <w:color w:val="000000" w:themeColor="text1"/>
          <w:lang w:val="ru-RU"/>
        </w:rPr>
        <w:t>на внутреннем и внешнем</w:t>
      </w:r>
      <w:r>
        <w:rPr>
          <w:color w:val="000000" w:themeColor="text1"/>
          <w:lang w:val="ru-RU"/>
        </w:rPr>
        <w:t xml:space="preserve"> рынках;</w:t>
      </w:r>
      <w:proofErr w:type="gramEnd"/>
    </w:p>
    <w:p w14:paraId="62688047" w14:textId="683E070D" w:rsidR="00A921FF" w:rsidRDefault="008F58C7" w:rsidP="00755D24">
      <w:pPr>
        <w:pStyle w:val="a"/>
        <w:numPr>
          <w:ilvl w:val="0"/>
          <w:numId w:val="15"/>
        </w:numPr>
        <w:rPr>
          <w:color w:val="000000" w:themeColor="text1"/>
          <w:lang w:val="ru-RU"/>
        </w:rPr>
      </w:pPr>
      <w:r>
        <w:rPr>
          <w:color w:val="000000" w:themeColor="text1"/>
          <w:lang w:val="ru-RU"/>
        </w:rPr>
        <w:t>м</w:t>
      </w:r>
      <w:r w:rsidR="00A921FF">
        <w:rPr>
          <w:color w:val="000000" w:themeColor="text1"/>
          <w:lang w:val="ru-RU"/>
        </w:rPr>
        <w:t>ежрегиональную интеграцию в процессе разработки кластерной политики и образование трансграничных кластеров в рамках Черноморской экономической зоны, Краснодарского кра</w:t>
      </w:r>
      <w:r>
        <w:rPr>
          <w:color w:val="000000" w:themeColor="text1"/>
          <w:lang w:val="ru-RU"/>
        </w:rPr>
        <w:t>я и Южного полюса роста в целом;</w:t>
      </w:r>
    </w:p>
    <w:p w14:paraId="5E0E0C64" w14:textId="03016EF0" w:rsidR="00A921FF" w:rsidRDefault="008F58C7" w:rsidP="00755D24">
      <w:pPr>
        <w:pStyle w:val="a"/>
        <w:numPr>
          <w:ilvl w:val="0"/>
          <w:numId w:val="15"/>
        </w:numPr>
        <w:rPr>
          <w:color w:val="000000" w:themeColor="text1"/>
          <w:lang w:val="ru-RU"/>
        </w:rPr>
      </w:pPr>
      <w:r>
        <w:rPr>
          <w:color w:val="000000" w:themeColor="text1"/>
          <w:lang w:val="ru-RU"/>
        </w:rPr>
        <w:t>г</w:t>
      </w:r>
      <w:r w:rsidR="00A921FF">
        <w:rPr>
          <w:color w:val="000000" w:themeColor="text1"/>
          <w:lang w:val="ru-RU"/>
        </w:rPr>
        <w:t>осударственную политику стимулирования развития связей между вузами, исследовательскими институтами и бизнесом и привлечения в центры знаний и предпринимательства отечест</w:t>
      </w:r>
      <w:r>
        <w:rPr>
          <w:color w:val="000000" w:themeColor="text1"/>
          <w:lang w:val="ru-RU"/>
        </w:rPr>
        <w:t>венных и зарубежных предприятий;</w:t>
      </w:r>
    </w:p>
    <w:p w14:paraId="5BFE480B" w14:textId="33C9AFE3" w:rsidR="00A921FF" w:rsidRDefault="008F58C7" w:rsidP="00755D24">
      <w:pPr>
        <w:pStyle w:val="a"/>
        <w:numPr>
          <w:ilvl w:val="0"/>
          <w:numId w:val="15"/>
        </w:numPr>
        <w:rPr>
          <w:color w:val="000000" w:themeColor="text1"/>
          <w:lang w:val="ru-RU"/>
        </w:rPr>
      </w:pPr>
      <w:r>
        <w:rPr>
          <w:color w:val="000000" w:themeColor="text1"/>
          <w:lang w:val="ru-RU"/>
        </w:rPr>
        <w:t>ф</w:t>
      </w:r>
      <w:r w:rsidR="00A921FF">
        <w:rPr>
          <w:color w:val="000000" w:themeColor="text1"/>
          <w:lang w:val="ru-RU"/>
        </w:rPr>
        <w:t>ормирование центров конкурентоспособности и высоких технологий, технополисов на базе</w:t>
      </w:r>
      <w:r w:rsidR="00392738">
        <w:rPr>
          <w:color w:val="000000" w:themeColor="text1"/>
          <w:lang w:val="ru-RU"/>
        </w:rPr>
        <w:t xml:space="preserve"> и вокруг вузов и инновационно </w:t>
      </w:r>
      <w:r>
        <w:rPr>
          <w:color w:val="000000" w:themeColor="text1"/>
          <w:lang w:val="ru-RU"/>
        </w:rPr>
        <w:t>ориентированных бизнесов;</w:t>
      </w:r>
    </w:p>
    <w:p w14:paraId="451EC788" w14:textId="77777777" w:rsidR="00A921FF" w:rsidRDefault="00A921FF" w:rsidP="00755D24">
      <w:pPr>
        <w:pStyle w:val="a"/>
        <w:numPr>
          <w:ilvl w:val="0"/>
          <w:numId w:val="15"/>
        </w:numPr>
        <w:rPr>
          <w:color w:val="000000" w:themeColor="text1"/>
          <w:lang w:val="ru-RU"/>
        </w:rPr>
      </w:pPr>
      <w:r>
        <w:rPr>
          <w:color w:val="000000" w:themeColor="text1"/>
          <w:lang w:val="ru-RU"/>
        </w:rPr>
        <w:t xml:space="preserve">Стимулирование реализации проектов, несущих максимальный мультипликативный и синергетический эффекты для экономики региона в целом. </w:t>
      </w:r>
    </w:p>
    <w:p w14:paraId="48D977B5" w14:textId="77777777" w:rsidR="00A921FF" w:rsidRDefault="00A921FF" w:rsidP="00A921FF">
      <w:pPr>
        <w:rPr>
          <w:color w:val="000000" w:themeColor="text1"/>
        </w:rPr>
      </w:pPr>
      <w:r>
        <w:rPr>
          <w:color w:val="000000" w:themeColor="text1"/>
        </w:rPr>
        <w:t xml:space="preserve">Политика кластерной активации позволяет по-новому взглянуть на развитие предпринимательства. Конкурентоспособный кластер – это </w:t>
      </w:r>
      <w:proofErr w:type="gramStart"/>
      <w:r>
        <w:rPr>
          <w:color w:val="000000" w:themeColor="text1"/>
        </w:rPr>
        <w:t>взаимосвязанные</w:t>
      </w:r>
      <w:proofErr w:type="gramEnd"/>
      <w:r>
        <w:rPr>
          <w:color w:val="000000" w:themeColor="text1"/>
        </w:rPr>
        <w:t xml:space="preserve"> крупный, средний и малый бизнес. При этом роль МСП очень велика, особенно в развитии инновационных направлений и комплекса услуг, в том числе финансовых и профессиональных, туристско-рекреационных, а также услуг в области здравоохранения, образования, социальных и бытовых сервисов, направленных на удовлетворение потребностей человека. Сегодня МСП эффективно используется как форма построения бизнеса в рамках крупных корпораций и холдингов.</w:t>
      </w:r>
    </w:p>
    <w:p w14:paraId="59D249A6" w14:textId="77777777" w:rsidR="00A921FF" w:rsidRDefault="00A921FF" w:rsidP="00A921FF">
      <w:pPr>
        <w:rPr>
          <w:color w:val="000000" w:themeColor="text1"/>
        </w:rPr>
      </w:pPr>
      <w:r>
        <w:rPr>
          <w:color w:val="000000" w:themeColor="text1"/>
        </w:rPr>
        <w:t xml:space="preserve">Наиболее перспективной и эффективной формой МСП в рамках кластеров являются профессиональные сервисные и малые производственные компании, поскольку им свойственны: высокая предпринимательская культура, использование проектного управления, командные принципы работы, непрерывное образование и </w:t>
      </w:r>
      <w:r>
        <w:rPr>
          <w:color w:val="000000" w:themeColor="text1"/>
        </w:rPr>
        <w:lastRenderedPageBreak/>
        <w:t>самосовершенствование сотрудников, гибкие формы занятости, персонификация продуктов и услуг, инновационность, умение взаимодействовать с партнерами и конкурентами. Увеличение доли и роли профессиональных сервисных и малых производственных компаний в экономике Темрюкского района – одно из приоритетных направлений развития. Для таких компаний, как и для бизнеса в целом, нужен благоприятный хозяйственный климат, экосистема предпринимательства.</w:t>
      </w:r>
    </w:p>
    <w:p w14:paraId="7360388C" w14:textId="77777777" w:rsidR="00A921FF" w:rsidRDefault="00A921FF" w:rsidP="00A921FF">
      <w:pPr>
        <w:rPr>
          <w:color w:val="000000" w:themeColor="text1"/>
        </w:rPr>
      </w:pPr>
      <w:r>
        <w:rPr>
          <w:color w:val="000000" w:themeColor="text1"/>
        </w:rPr>
        <w:t>Развитие инновационно-инвестиционной инфраструктуры поддержки МСП в рамках муниципального образования должно осуществляться не только за счет государственного и муниципального финансирования, но и за счет крупного и среднего бизнеса – потенциально крупнейшего потребителя товаров и услуг малых предприятий. Это позволит повысить адаптивность крупных и средних компаний к потребностям рынка и создать действенную систему субконтрактных отношений с малым и средним бизнесом и, самое главное, вовлечь малый и средний бизнес в сферу производства.</w:t>
      </w:r>
    </w:p>
    <w:p w14:paraId="4D664B7E" w14:textId="77777777" w:rsidR="00A921FF" w:rsidRDefault="00A921FF" w:rsidP="00A921FF">
      <w:pPr>
        <w:rPr>
          <w:color w:val="000000" w:themeColor="text1"/>
        </w:rPr>
      </w:pPr>
      <w:r>
        <w:rPr>
          <w:b/>
          <w:color w:val="000000" w:themeColor="text1"/>
        </w:rPr>
        <w:t>Ключевыми кластерами умной экономики</w:t>
      </w:r>
      <w:r>
        <w:rPr>
          <w:color w:val="000000" w:themeColor="text1"/>
        </w:rPr>
        <w:t xml:space="preserve"> </w:t>
      </w:r>
      <w:r>
        <w:rPr>
          <w:b/>
          <w:color w:val="000000" w:themeColor="text1"/>
        </w:rPr>
        <w:t>Темрюкского района</w:t>
      </w:r>
      <w:r>
        <w:rPr>
          <w:color w:val="000000" w:themeColor="text1"/>
        </w:rPr>
        <w:t xml:space="preserve"> являются кластеры Краснодарского края: </w:t>
      </w:r>
    </w:p>
    <w:p w14:paraId="686B0BB2" w14:textId="77777777" w:rsidR="00A921FF" w:rsidRDefault="00A921FF" w:rsidP="00755D24">
      <w:pPr>
        <w:pStyle w:val="a"/>
        <w:numPr>
          <w:ilvl w:val="0"/>
          <w:numId w:val="15"/>
        </w:numPr>
        <w:rPr>
          <w:color w:val="000000" w:themeColor="text1"/>
          <w:lang w:val="ru-RU"/>
        </w:rPr>
      </w:pPr>
      <w:r>
        <w:rPr>
          <w:color w:val="000000" w:themeColor="text1"/>
          <w:lang w:val="ru-RU"/>
        </w:rPr>
        <w:t>Торгово-транспортно-логистический кластер – Южный экспортно-импортный хаб.</w:t>
      </w:r>
    </w:p>
    <w:p w14:paraId="6DAC8D38" w14:textId="77777777" w:rsidR="00A921FF" w:rsidRDefault="00A921FF" w:rsidP="00755D24">
      <w:pPr>
        <w:pStyle w:val="a"/>
        <w:numPr>
          <w:ilvl w:val="0"/>
          <w:numId w:val="15"/>
        </w:numPr>
        <w:rPr>
          <w:color w:val="000000" w:themeColor="text1"/>
          <w:lang w:val="ru-RU"/>
        </w:rPr>
      </w:pPr>
      <w:r>
        <w:rPr>
          <w:color w:val="000000" w:themeColor="text1"/>
          <w:lang w:val="ru-RU"/>
        </w:rPr>
        <w:t>Кластер экологизированного агропромышленного комплекса с глубокой умной переработкой.</w:t>
      </w:r>
    </w:p>
    <w:p w14:paraId="0FB28A38" w14:textId="77777777" w:rsidR="00A921FF" w:rsidRDefault="00A921FF" w:rsidP="00755D24">
      <w:pPr>
        <w:pStyle w:val="a"/>
        <w:numPr>
          <w:ilvl w:val="0"/>
          <w:numId w:val="15"/>
        </w:numPr>
        <w:rPr>
          <w:color w:val="000000" w:themeColor="text1"/>
        </w:rPr>
      </w:pPr>
      <w:proofErr w:type="spellStart"/>
      <w:r>
        <w:rPr>
          <w:color w:val="000000" w:themeColor="text1"/>
        </w:rPr>
        <w:t>Туристско-рекреационный</w:t>
      </w:r>
      <w:proofErr w:type="spellEnd"/>
      <w:r>
        <w:rPr>
          <w:color w:val="000000" w:themeColor="text1"/>
        </w:rPr>
        <w:t xml:space="preserve"> </w:t>
      </w:r>
      <w:proofErr w:type="spellStart"/>
      <w:r>
        <w:rPr>
          <w:color w:val="000000" w:themeColor="text1"/>
        </w:rPr>
        <w:t>кластер</w:t>
      </w:r>
      <w:proofErr w:type="spellEnd"/>
      <w:r>
        <w:rPr>
          <w:color w:val="000000" w:themeColor="text1"/>
        </w:rPr>
        <w:t>.</w:t>
      </w:r>
    </w:p>
    <w:p w14:paraId="4F6D36F9" w14:textId="77777777" w:rsidR="00A921FF" w:rsidRDefault="00A921FF" w:rsidP="00755D24">
      <w:pPr>
        <w:pStyle w:val="a"/>
        <w:numPr>
          <w:ilvl w:val="0"/>
          <w:numId w:val="15"/>
        </w:numPr>
        <w:rPr>
          <w:color w:val="000000" w:themeColor="text1"/>
        </w:rPr>
      </w:pPr>
      <w:proofErr w:type="spellStart"/>
      <w:r>
        <w:rPr>
          <w:color w:val="000000" w:themeColor="text1"/>
        </w:rPr>
        <w:t>Кластер</w:t>
      </w:r>
      <w:proofErr w:type="spellEnd"/>
      <w:r>
        <w:rPr>
          <w:color w:val="000000" w:themeColor="text1"/>
        </w:rPr>
        <w:t xml:space="preserve"> </w:t>
      </w:r>
      <w:proofErr w:type="spellStart"/>
      <w:r>
        <w:rPr>
          <w:color w:val="000000" w:themeColor="text1"/>
        </w:rPr>
        <w:t>умной</w:t>
      </w:r>
      <w:proofErr w:type="spellEnd"/>
      <w:r>
        <w:rPr>
          <w:color w:val="000000" w:themeColor="text1"/>
        </w:rPr>
        <w:t xml:space="preserve"> </w:t>
      </w:r>
      <w:proofErr w:type="spellStart"/>
      <w:r>
        <w:rPr>
          <w:color w:val="000000" w:themeColor="text1"/>
        </w:rPr>
        <w:t>промышленности</w:t>
      </w:r>
      <w:proofErr w:type="spellEnd"/>
      <w:r>
        <w:rPr>
          <w:color w:val="000000" w:themeColor="text1"/>
        </w:rPr>
        <w:t>.</w:t>
      </w:r>
    </w:p>
    <w:p w14:paraId="2BE2C3E0" w14:textId="77777777" w:rsidR="00A921FF" w:rsidRDefault="00A921FF" w:rsidP="00755D24">
      <w:pPr>
        <w:pStyle w:val="a"/>
        <w:numPr>
          <w:ilvl w:val="0"/>
          <w:numId w:val="15"/>
        </w:numPr>
        <w:rPr>
          <w:color w:val="000000" w:themeColor="text1"/>
          <w:lang w:val="ru-RU"/>
        </w:rPr>
      </w:pPr>
      <w:r>
        <w:rPr>
          <w:color w:val="000000" w:themeColor="text1"/>
          <w:lang w:val="ru-RU"/>
        </w:rPr>
        <w:t>Кластер социальных и креативных индустрий.</w:t>
      </w:r>
    </w:p>
    <w:p w14:paraId="358144EA" w14:textId="77777777" w:rsidR="00A921FF" w:rsidRDefault="00A921FF" w:rsidP="00A921FF">
      <w:pPr>
        <w:rPr>
          <w:color w:val="000000" w:themeColor="text1"/>
        </w:rPr>
      </w:pPr>
      <w:r>
        <w:rPr>
          <w:color w:val="000000" w:themeColor="text1"/>
        </w:rPr>
        <w:t>Развитие будет стимулироваться в рамках региональных флагманских проектов социально-экономической трансформации:</w:t>
      </w:r>
    </w:p>
    <w:p w14:paraId="3B3D84FF" w14:textId="77777777" w:rsidR="00A921FF" w:rsidRDefault="00A921FF" w:rsidP="00755D24">
      <w:pPr>
        <w:pStyle w:val="a"/>
        <w:numPr>
          <w:ilvl w:val="0"/>
          <w:numId w:val="15"/>
        </w:numPr>
        <w:rPr>
          <w:color w:val="000000" w:themeColor="text1"/>
          <w:lang w:val="ru-RU"/>
        </w:rPr>
      </w:pPr>
      <w:proofErr w:type="gramStart"/>
      <w:r>
        <w:rPr>
          <w:color w:val="000000" w:themeColor="text1"/>
          <w:lang w:val="ru-RU"/>
        </w:rPr>
        <w:t>Флагманский проект «Умная Кубань – лидеры будущего»: ставка на глобальное технологическое лидерство через развитие молодых талантов и предпринимателей; развитие системы государственного управления третьего поколения, ориентированной на человека и обеспечивающей устойчивый рост качества жизни населения, сопоставимый со средним уровнем по странам Организации экономического сотрудничества и развития, и реализацию потенциала молодых талантов и предпринимателей.</w:t>
      </w:r>
      <w:proofErr w:type="gramEnd"/>
    </w:p>
    <w:p w14:paraId="4224091F" w14:textId="77777777" w:rsidR="00A921FF" w:rsidRDefault="00A921FF" w:rsidP="00755D24">
      <w:pPr>
        <w:pStyle w:val="a"/>
        <w:numPr>
          <w:ilvl w:val="0"/>
          <w:numId w:val="15"/>
        </w:numPr>
        <w:rPr>
          <w:color w:val="000000" w:themeColor="text1"/>
          <w:lang w:val="ru-RU"/>
        </w:rPr>
      </w:pPr>
      <w:r>
        <w:rPr>
          <w:color w:val="000000" w:themeColor="text1"/>
          <w:lang w:val="ru-RU"/>
        </w:rPr>
        <w:t>Флагманский проект «Пространство без границ»: комплексное пространственное развитие.</w:t>
      </w:r>
    </w:p>
    <w:p w14:paraId="7B7EC5F8" w14:textId="240EB185" w:rsidR="00A921FF" w:rsidRDefault="00A921FF" w:rsidP="00A921FF">
      <w:pPr>
        <w:rPr>
          <w:color w:val="000000" w:themeColor="text1"/>
        </w:rPr>
      </w:pPr>
      <w:r>
        <w:rPr>
          <w:color w:val="000000" w:themeColor="text1"/>
        </w:rPr>
        <w:t>Формирование кластеров будет сфокусировано на развити</w:t>
      </w:r>
      <w:r w:rsidR="00130DCF">
        <w:rPr>
          <w:color w:val="000000" w:themeColor="text1"/>
        </w:rPr>
        <w:t>и новых национальных чемпионов, родившихся в Южном полюсе роста,</w:t>
      </w:r>
      <w:r>
        <w:rPr>
          <w:color w:val="000000" w:themeColor="text1"/>
        </w:rPr>
        <w:t xml:space="preserve"> на рынках будущего. </w:t>
      </w:r>
    </w:p>
    <w:p w14:paraId="497DC7E2" w14:textId="05377AB4" w:rsidR="00A921FF" w:rsidRDefault="00A921FF" w:rsidP="00A921FF">
      <w:pPr>
        <w:rPr>
          <w:color w:val="000000" w:themeColor="text1"/>
        </w:rPr>
      </w:pPr>
      <w:r>
        <w:rPr>
          <w:color w:val="000000" w:themeColor="text1"/>
        </w:rPr>
        <w:t>Кластерная активация Темрюкского района предполагает расширение возможностей для бизнеса участвовать в разработке и реализации важнейших направлений муниципальной экономической политики, получать государственную поддержку (административную, инфраструктурную, налоговую, финансовую), расширение возможностей применения механизмов государственно-частного и муниципально-частного партнерства. Обязательным условием участия бизнеса в кластерной активации является его максимальная открытость и вовлеченность, обеспечиваемая через участие в разработке и реализации Стратегии социально-экономического развития муниципа</w:t>
      </w:r>
      <w:r w:rsidR="005C46ED">
        <w:rPr>
          <w:color w:val="000000" w:themeColor="text1"/>
        </w:rPr>
        <w:t>льного образования, а также в</w:t>
      </w:r>
      <w:r>
        <w:rPr>
          <w:color w:val="000000" w:themeColor="text1"/>
        </w:rPr>
        <w:t xml:space="preserve"> разработке и реализации пакета стратегических документов, позволяющих синхронизировать развитие конкретного бизнеса и муниципального образования в целом. Синхронизация планирования достигается при наличии у ключевых предприятий кластеров портфеля следующих стратегических документов:</w:t>
      </w:r>
    </w:p>
    <w:p w14:paraId="796A0EA0" w14:textId="77777777" w:rsidR="00A921FF" w:rsidRDefault="00A921FF" w:rsidP="00755D24">
      <w:pPr>
        <w:pStyle w:val="a"/>
        <w:keepNext/>
        <w:numPr>
          <w:ilvl w:val="0"/>
          <w:numId w:val="15"/>
        </w:numPr>
        <w:rPr>
          <w:color w:val="000000" w:themeColor="text1"/>
          <w:lang w:val="ru-RU"/>
        </w:rPr>
      </w:pPr>
      <w:r>
        <w:rPr>
          <w:color w:val="000000" w:themeColor="text1"/>
          <w:lang w:val="ru-RU"/>
        </w:rPr>
        <w:lastRenderedPageBreak/>
        <w:t>Долгосрочная стратегия развития, включающая блоки инновационного развития, повышения конкурентоспособности (рост производительности труда и эффективности производства), продвижения и развития рынков сбыта (расширение вывоза и экспорта).</w:t>
      </w:r>
    </w:p>
    <w:p w14:paraId="74C0150B" w14:textId="77777777" w:rsidR="00A921FF" w:rsidRDefault="00A921FF" w:rsidP="00755D24">
      <w:pPr>
        <w:pStyle w:val="a"/>
        <w:numPr>
          <w:ilvl w:val="0"/>
          <w:numId w:val="15"/>
        </w:numPr>
        <w:rPr>
          <w:color w:val="000000" w:themeColor="text1"/>
          <w:lang w:val="ru-RU"/>
        </w:rPr>
      </w:pPr>
      <w:r>
        <w:rPr>
          <w:color w:val="000000" w:themeColor="text1"/>
          <w:lang w:val="ru-RU"/>
        </w:rPr>
        <w:t>Комплексный среднесрочный бизнес-план развития на базе портфеля инвестиционных проектов.</w:t>
      </w:r>
    </w:p>
    <w:p w14:paraId="07F45032" w14:textId="77777777" w:rsidR="00A921FF" w:rsidRPr="00A921FF" w:rsidRDefault="00A921FF" w:rsidP="009E2B15">
      <w:pPr>
        <w:pStyle w:val="3"/>
      </w:pPr>
      <w:bookmarkStart w:id="56" w:name="_Toc526322408"/>
      <w:bookmarkStart w:id="57" w:name="_Toc16681721"/>
      <w:r w:rsidRPr="00A921FF">
        <w:t>Развитие муниципального управления</w:t>
      </w:r>
      <w:bookmarkEnd w:id="56"/>
      <w:bookmarkEnd w:id="57"/>
    </w:p>
    <w:p w14:paraId="42B531C1" w14:textId="0794E52D" w:rsidR="00A921FF" w:rsidRDefault="00A921FF" w:rsidP="00A921FF">
      <w:pPr>
        <w:keepNext/>
        <w:keepLines/>
        <w:ind w:left="1418" w:hanging="1418"/>
        <w:rPr>
          <w:b/>
          <w:color w:val="000000" w:themeColor="text1"/>
        </w:rPr>
      </w:pPr>
      <w:r>
        <w:rPr>
          <w:b/>
          <w:color w:val="000000" w:themeColor="text1"/>
        </w:rPr>
        <w:t>Цель</w:t>
      </w:r>
      <w:r w:rsidR="00C723A9">
        <w:rPr>
          <w:b/>
          <w:color w:val="000000" w:themeColor="text1"/>
        </w:rPr>
        <w:t xml:space="preserve"> </w:t>
      </w:r>
      <w:r w:rsidR="00C723A9">
        <w:rPr>
          <w:rFonts w:cs="Arial"/>
          <w:b/>
          <w:bCs/>
          <w:color w:val="000000" w:themeColor="text1"/>
        </w:rPr>
        <w:t>(Ц-7)</w:t>
      </w:r>
      <w:r>
        <w:rPr>
          <w:b/>
          <w:color w:val="000000" w:themeColor="text1"/>
        </w:rPr>
        <w:t>:</w:t>
      </w:r>
      <w:r>
        <w:rPr>
          <w:b/>
          <w:color w:val="000000" w:themeColor="text1"/>
        </w:rPr>
        <w:tab/>
        <w:t>Темрюкский район – территория открытого, профессионального и эффективного муниципального управления, обеспечивающего динамичное социально-экономическое развитие муниципального образования.</w:t>
      </w:r>
    </w:p>
    <w:p w14:paraId="3C429DAB" w14:textId="38E9FD1A" w:rsidR="00A921FF" w:rsidRDefault="00A921FF" w:rsidP="00A921FF">
      <w:pPr>
        <w:ind w:left="1416"/>
        <w:rPr>
          <w:color w:val="000000" w:themeColor="text1"/>
        </w:rPr>
      </w:pPr>
      <w:r>
        <w:rPr>
          <w:color w:val="000000" w:themeColor="text1"/>
        </w:rPr>
        <w:t>Данная цель реализуется в рамках муниципальн</w:t>
      </w:r>
      <w:r w:rsidR="009E2B15">
        <w:rPr>
          <w:color w:val="000000" w:themeColor="text1"/>
        </w:rPr>
        <w:t>ой</w:t>
      </w:r>
      <w:r>
        <w:rPr>
          <w:color w:val="000000" w:themeColor="text1"/>
        </w:rPr>
        <w:t xml:space="preserve"> программ</w:t>
      </w:r>
      <w:r w:rsidR="009E2B15">
        <w:rPr>
          <w:color w:val="000000" w:themeColor="text1"/>
        </w:rPr>
        <w:t>ы</w:t>
      </w:r>
      <w:r>
        <w:rPr>
          <w:color w:val="000000" w:themeColor="text1"/>
        </w:rPr>
        <w:t xml:space="preserve"> «Эффективное муниципальное управление».</w:t>
      </w:r>
    </w:p>
    <w:p w14:paraId="62A779D1" w14:textId="77777777" w:rsidR="00A921FF" w:rsidRDefault="00A921FF" w:rsidP="00A921FF">
      <w:pPr>
        <w:keepNext/>
        <w:keepLines/>
        <w:suppressAutoHyphens/>
        <w:rPr>
          <w:color w:val="000000" w:themeColor="text1"/>
        </w:rPr>
      </w:pPr>
      <w:r>
        <w:rPr>
          <w:color w:val="000000" w:themeColor="text1"/>
        </w:rPr>
        <w:t>Задачи:</w:t>
      </w:r>
    </w:p>
    <w:p w14:paraId="4DF938D1" w14:textId="77777777" w:rsidR="00A921FF" w:rsidRDefault="00A921FF" w:rsidP="00755D24">
      <w:pPr>
        <w:pStyle w:val="a"/>
        <w:numPr>
          <w:ilvl w:val="0"/>
          <w:numId w:val="14"/>
        </w:numPr>
        <w:suppressAutoHyphens/>
        <w:ind w:left="567" w:hanging="283"/>
        <w:rPr>
          <w:color w:val="000000" w:themeColor="text1"/>
          <w:lang w:val="ru-RU"/>
        </w:rPr>
      </w:pPr>
      <w:r>
        <w:rPr>
          <w:color w:val="000000" w:themeColor="text1"/>
          <w:lang w:val="ru-RU"/>
        </w:rPr>
        <w:t>Обеспечение непрерывного профессионального развития муниципальных служащих на основе индивидуальных карьерных траекторий, работы с кадровым резервом, развития института наставничества.</w:t>
      </w:r>
    </w:p>
    <w:p w14:paraId="6D05875C" w14:textId="77777777" w:rsidR="00A921FF" w:rsidRDefault="00A921FF" w:rsidP="00755D24">
      <w:pPr>
        <w:pStyle w:val="a"/>
        <w:numPr>
          <w:ilvl w:val="0"/>
          <w:numId w:val="14"/>
        </w:numPr>
        <w:suppressAutoHyphens/>
        <w:ind w:left="567" w:hanging="283"/>
        <w:rPr>
          <w:color w:val="000000" w:themeColor="text1"/>
          <w:lang w:val="ru-RU"/>
        </w:rPr>
      </w:pPr>
      <w:r>
        <w:rPr>
          <w:color w:val="000000" w:themeColor="text1"/>
          <w:lang w:val="ru-RU"/>
        </w:rPr>
        <w:t>Вовлечение местных сообще</w:t>
      </w:r>
      <w:proofErr w:type="gramStart"/>
      <w:r>
        <w:rPr>
          <w:color w:val="000000" w:themeColor="text1"/>
          <w:lang w:val="ru-RU"/>
        </w:rPr>
        <w:t>ств в пр</w:t>
      </w:r>
      <w:proofErr w:type="gramEnd"/>
      <w:r>
        <w:rPr>
          <w:color w:val="000000" w:themeColor="text1"/>
          <w:lang w:val="ru-RU"/>
        </w:rPr>
        <w:t>оцесс управления социально-экономическим развитием муниципального образования, развитие партнерских отношений органов муниципальной власти и местного сообщества на основе открытости, заинтересованности, единства интересов.</w:t>
      </w:r>
    </w:p>
    <w:p w14:paraId="0826C1AC" w14:textId="77777777" w:rsidR="00A921FF" w:rsidRDefault="00A921FF" w:rsidP="00755D24">
      <w:pPr>
        <w:pStyle w:val="a"/>
        <w:numPr>
          <w:ilvl w:val="0"/>
          <w:numId w:val="14"/>
        </w:numPr>
        <w:suppressAutoHyphens/>
        <w:ind w:left="567" w:hanging="283"/>
        <w:rPr>
          <w:color w:val="000000" w:themeColor="text1"/>
          <w:lang w:val="ru-RU"/>
        </w:rPr>
      </w:pPr>
      <w:r>
        <w:rPr>
          <w:color w:val="000000" w:themeColor="text1"/>
          <w:lang w:val="ru-RU"/>
        </w:rPr>
        <w:t>Повышение доступности государственных и муниципальных услуг на всей территории муниципального образования для жителей и гостей района.</w:t>
      </w:r>
    </w:p>
    <w:p w14:paraId="51E090AA" w14:textId="77777777" w:rsidR="00A921FF" w:rsidRDefault="00A921FF" w:rsidP="00755D24">
      <w:pPr>
        <w:pStyle w:val="a"/>
        <w:numPr>
          <w:ilvl w:val="0"/>
          <w:numId w:val="14"/>
        </w:numPr>
        <w:suppressAutoHyphens/>
        <w:ind w:left="567" w:hanging="283"/>
        <w:rPr>
          <w:color w:val="000000" w:themeColor="text1"/>
          <w:lang w:val="ru-RU"/>
        </w:rPr>
      </w:pPr>
      <w:r>
        <w:rPr>
          <w:color w:val="000000" w:themeColor="text1"/>
          <w:lang w:val="ru-RU"/>
        </w:rPr>
        <w:t>Повышение открытости муниципального образования на основе прозрачной информационной политики и единого информационного пространства, обеспечивающего прямую и обратную связь между муниципальной властью и населением.</w:t>
      </w:r>
    </w:p>
    <w:p w14:paraId="2F1AB7E7" w14:textId="77777777" w:rsidR="00A921FF" w:rsidRDefault="00A921FF" w:rsidP="00755D24">
      <w:pPr>
        <w:pStyle w:val="a"/>
        <w:numPr>
          <w:ilvl w:val="0"/>
          <w:numId w:val="14"/>
        </w:numPr>
        <w:suppressAutoHyphens/>
        <w:ind w:left="567" w:hanging="283"/>
        <w:rPr>
          <w:color w:val="000000" w:themeColor="text1"/>
          <w:lang w:val="ru-RU"/>
        </w:rPr>
      </w:pPr>
      <w:r>
        <w:rPr>
          <w:color w:val="000000" w:themeColor="text1"/>
          <w:lang w:val="ru-RU"/>
        </w:rPr>
        <w:t>Интеграция программно-целевого и проектного подхода к управлению социально-экономическим развитием района, формирование проектных компетенций и проектной культуры в органах муниципальной власти.</w:t>
      </w:r>
    </w:p>
    <w:p w14:paraId="473F2FD0" w14:textId="7CAAD279" w:rsidR="00A36B32" w:rsidRPr="00A36B32" w:rsidRDefault="00A36B32" w:rsidP="00A36B32">
      <w:pPr>
        <w:pStyle w:val="a"/>
        <w:numPr>
          <w:ilvl w:val="0"/>
          <w:numId w:val="14"/>
        </w:numPr>
        <w:suppressAutoHyphens/>
        <w:ind w:left="567" w:hanging="283"/>
        <w:rPr>
          <w:color w:val="000000" w:themeColor="text1"/>
          <w:lang w:val="ru-RU"/>
        </w:rPr>
      </w:pPr>
      <w:r>
        <w:rPr>
          <w:color w:val="000000" w:themeColor="text1"/>
          <w:lang w:val="ru-RU"/>
        </w:rPr>
        <w:t xml:space="preserve">Оптимизация административно-территориальной структуры управления Темрюкского района (в т.ч. проработка вопросов </w:t>
      </w:r>
      <w:r w:rsidRPr="00A36B32">
        <w:rPr>
          <w:color w:val="000000" w:themeColor="text1"/>
          <w:lang w:val="ru-RU"/>
        </w:rPr>
        <w:t>объединени</w:t>
      </w:r>
      <w:r>
        <w:rPr>
          <w:color w:val="000000" w:themeColor="text1"/>
          <w:lang w:val="ru-RU"/>
        </w:rPr>
        <w:t>я</w:t>
      </w:r>
      <w:r w:rsidRPr="00A36B32">
        <w:rPr>
          <w:color w:val="000000" w:themeColor="text1"/>
          <w:lang w:val="ru-RU"/>
        </w:rPr>
        <w:t xml:space="preserve"> Таманского и Но</w:t>
      </w:r>
      <w:r>
        <w:rPr>
          <w:color w:val="000000" w:themeColor="text1"/>
          <w:lang w:val="ru-RU"/>
        </w:rPr>
        <w:t xml:space="preserve">вотаманского сельских поселений и объединения </w:t>
      </w:r>
      <w:r w:rsidRPr="00A36B32">
        <w:rPr>
          <w:color w:val="000000" w:themeColor="text1"/>
          <w:lang w:val="ru-RU"/>
        </w:rPr>
        <w:t xml:space="preserve">Запорожского и </w:t>
      </w:r>
      <w:proofErr w:type="spellStart"/>
      <w:r w:rsidRPr="00A36B32">
        <w:rPr>
          <w:color w:val="000000" w:themeColor="text1"/>
          <w:lang w:val="ru-RU"/>
        </w:rPr>
        <w:t>Фонталовского</w:t>
      </w:r>
      <w:proofErr w:type="spellEnd"/>
      <w:r w:rsidRPr="00A36B32">
        <w:rPr>
          <w:color w:val="000000" w:themeColor="text1"/>
          <w:lang w:val="ru-RU"/>
        </w:rPr>
        <w:t xml:space="preserve"> сельских поселений</w:t>
      </w:r>
      <w:r>
        <w:rPr>
          <w:color w:val="000000" w:themeColor="text1"/>
          <w:lang w:val="ru-RU"/>
        </w:rPr>
        <w:t>).</w:t>
      </w:r>
    </w:p>
    <w:p w14:paraId="5180017D" w14:textId="77777777" w:rsidR="006C5A5F" w:rsidRDefault="006C5A5F" w:rsidP="009E2B15">
      <w:pPr>
        <w:pStyle w:val="2"/>
      </w:pPr>
      <w:bookmarkStart w:id="58" w:name="_Toc16681722"/>
      <w:r>
        <w:t>Развитие человеческого капитала</w:t>
      </w:r>
      <w:bookmarkEnd w:id="49"/>
      <w:bookmarkEnd w:id="58"/>
    </w:p>
    <w:p w14:paraId="6D1E4CCA" w14:textId="77777777" w:rsidR="008A0700" w:rsidRDefault="008A0700" w:rsidP="009E2B15">
      <w:pPr>
        <w:pStyle w:val="3"/>
      </w:pPr>
      <w:bookmarkStart w:id="59" w:name="_Toc526322410"/>
      <w:bookmarkStart w:id="60" w:name="_Toc16681723"/>
      <w:r>
        <w:t>Политика в сфере развития человеческого капитала</w:t>
      </w:r>
      <w:bookmarkEnd w:id="59"/>
      <w:bookmarkEnd w:id="60"/>
    </w:p>
    <w:p w14:paraId="60833CC4" w14:textId="77777777" w:rsidR="00D146E3" w:rsidRDefault="00D146E3" w:rsidP="00D146E3">
      <w:r>
        <w:t xml:space="preserve">Политика в сфере развития человеческого капитала – комплекс мер, направленных на повышение качества человеческого капитала, повышение качества жизни и обеспечение устойчивого прироста численности населения. </w:t>
      </w:r>
    </w:p>
    <w:p w14:paraId="25BF16E1" w14:textId="77777777" w:rsidR="00D146E3" w:rsidRDefault="00D146E3" w:rsidP="00D146E3">
      <w:r>
        <w:t>Привлечение, удержание и развитие человеческого капитала связано с набором системных задач, направленных на повышение качества жизни населения, обеспечение личного и профессионального роста, творческой самореализации.</w:t>
      </w:r>
    </w:p>
    <w:p w14:paraId="2EDD69E4" w14:textId="77777777" w:rsidR="00D146E3" w:rsidRDefault="00D146E3" w:rsidP="00D146E3">
      <w:r>
        <w:t>Ключевыми направлениями преобразований выступают образование, здравоохранение, молодежная политика, культура, физическая культура и спорт. В совокупности указанные направления формируют предпосылки для привлечения, удержания и развития населения на территории муниципального образования.</w:t>
      </w:r>
    </w:p>
    <w:p w14:paraId="7F34137C" w14:textId="77777777" w:rsidR="00D146E3" w:rsidRDefault="00D146E3" w:rsidP="00D146E3">
      <w:r>
        <w:t>Приоритетным для развития человеческого капитала в Темрюкском районе до 2030 г. будет являться развитие следующих ключевых направлений:</w:t>
      </w:r>
    </w:p>
    <w:p w14:paraId="0BDC7D14" w14:textId="77777777" w:rsidR="00D146E3" w:rsidRDefault="00D146E3" w:rsidP="00755D24">
      <w:pPr>
        <w:pStyle w:val="a"/>
        <w:keepNext/>
        <w:numPr>
          <w:ilvl w:val="0"/>
          <w:numId w:val="15"/>
        </w:numPr>
        <w:rPr>
          <w:lang w:val="ru-RU"/>
        </w:rPr>
      </w:pPr>
      <w:r>
        <w:rPr>
          <w:lang w:val="ru-RU"/>
        </w:rPr>
        <w:lastRenderedPageBreak/>
        <w:t>Образование.</w:t>
      </w:r>
    </w:p>
    <w:p w14:paraId="24B713A7" w14:textId="77777777" w:rsidR="00D146E3" w:rsidRDefault="00D146E3" w:rsidP="00755D24">
      <w:pPr>
        <w:pStyle w:val="a"/>
        <w:keepNext/>
        <w:numPr>
          <w:ilvl w:val="0"/>
          <w:numId w:val="15"/>
        </w:numPr>
        <w:rPr>
          <w:lang w:val="ru-RU"/>
        </w:rPr>
      </w:pPr>
      <w:r>
        <w:rPr>
          <w:lang w:val="ru-RU"/>
        </w:rPr>
        <w:t>Здравоохранение.</w:t>
      </w:r>
    </w:p>
    <w:p w14:paraId="1E79A7AA" w14:textId="77777777" w:rsidR="00D146E3" w:rsidRDefault="00D146E3" w:rsidP="00755D24">
      <w:pPr>
        <w:pStyle w:val="a"/>
        <w:keepNext/>
        <w:numPr>
          <w:ilvl w:val="0"/>
          <w:numId w:val="15"/>
        </w:numPr>
        <w:rPr>
          <w:lang w:val="ru-RU"/>
        </w:rPr>
      </w:pPr>
      <w:r>
        <w:rPr>
          <w:lang w:val="ru-RU"/>
        </w:rPr>
        <w:t>Культура.</w:t>
      </w:r>
    </w:p>
    <w:p w14:paraId="3C21EEDD" w14:textId="77777777" w:rsidR="00D146E3" w:rsidRDefault="00D146E3" w:rsidP="00755D24">
      <w:pPr>
        <w:pStyle w:val="a"/>
        <w:keepNext/>
        <w:numPr>
          <w:ilvl w:val="0"/>
          <w:numId w:val="15"/>
        </w:numPr>
        <w:rPr>
          <w:lang w:val="ru-RU"/>
        </w:rPr>
      </w:pPr>
      <w:r>
        <w:rPr>
          <w:lang w:val="ru-RU"/>
        </w:rPr>
        <w:t>Физическая культура и спорт.</w:t>
      </w:r>
    </w:p>
    <w:p w14:paraId="7CD56069" w14:textId="77777777" w:rsidR="00D146E3" w:rsidRDefault="00D146E3" w:rsidP="00755D24">
      <w:pPr>
        <w:pStyle w:val="a"/>
        <w:keepNext/>
        <w:numPr>
          <w:ilvl w:val="0"/>
          <w:numId w:val="15"/>
        </w:numPr>
      </w:pPr>
      <w:r>
        <w:rPr>
          <w:lang w:val="ru-RU"/>
        </w:rPr>
        <w:t>Молодежная</w:t>
      </w:r>
      <w:r>
        <w:t xml:space="preserve"> </w:t>
      </w:r>
      <w:proofErr w:type="spellStart"/>
      <w:r>
        <w:t>политика</w:t>
      </w:r>
      <w:proofErr w:type="spellEnd"/>
      <w:r>
        <w:t>.</w:t>
      </w:r>
    </w:p>
    <w:p w14:paraId="20E08AF7" w14:textId="67852074" w:rsidR="00D146E3" w:rsidRDefault="00D146E3" w:rsidP="00D146E3">
      <w:r>
        <w:t>Механизмами реализации политики в области развития человеческого капитала выступает система программ и проектов. В соответствии с приоритетами предполагается реализация муниципальных флагманских проектов: «Образование Тамани», «</w:t>
      </w:r>
      <w:r w:rsidR="00A05F87" w:rsidRPr="00A05F87">
        <w:t>Темрюкский район – территория здоровья</w:t>
      </w:r>
      <w:r>
        <w:t>», «Культура Тамани», «Спорт Тамани», «Молодежь Тамани».</w:t>
      </w:r>
    </w:p>
    <w:p w14:paraId="613FF215" w14:textId="77777777" w:rsidR="00D146E3" w:rsidRDefault="00D146E3" w:rsidP="00D146E3">
      <w:proofErr w:type="gramStart"/>
      <w:r>
        <w:t>Муниципальный флагманский проект «Образование Тамани» направлен на повышение доступности, эффективности и качества образовательного процесса, в том числе, в сельских территориях, а также совершенствование системы выявления и развития индивидуальных способностей детей и молодежи, обеспечение высокого уровня материально-технической базы образовательных организаций. Для реализации важнейших направлений государственной политики в системе образования Темрюкскому району требуются высококвалифицированные педагогические работники, в том числе молодые, регулярно повышающие</w:t>
      </w:r>
      <w:proofErr w:type="gramEnd"/>
      <w:r>
        <w:t xml:space="preserve"> свою квалификацию, реализующие инновационные образовательные программы и добивающиеся высоких результатов в подготовке учащихся. В Темрюкском районе необходимо создать универсальную цифровую информационную образовательную среду, обеспечить доступ жителей района к образовательным ресурсам на всех уровнях образования.</w:t>
      </w:r>
    </w:p>
    <w:p w14:paraId="6D36ECFD" w14:textId="692F282A" w:rsidR="00D146E3" w:rsidRDefault="00D146E3" w:rsidP="00D146E3">
      <w:r>
        <w:t>Муниципальный флагманский проект «</w:t>
      </w:r>
      <w:r w:rsidR="00A05F87" w:rsidRPr="00A05F87">
        <w:t>Темрюкский район – территория здоровья</w:t>
      </w:r>
      <w:r>
        <w:t>» направлен на повышение качества и доступности услуг в сфере здравоохранения, характеризующихся пространственной и финансовой доступностью. Предлагаемые в проекте преобразования включают: комплексное развитие травматологической службы, создание первичного сосудистого отделения, создание клинико-диагностического центра, развитие первичного амбулаторного звена, повышение качество и доступности медицины пожилых людей, а также привлечение в сферу здравоохранения квалифицированных кадров.</w:t>
      </w:r>
    </w:p>
    <w:p w14:paraId="6F2E8C2F" w14:textId="77777777" w:rsidR="00D146E3" w:rsidRDefault="00D146E3" w:rsidP="00D146E3">
      <w:proofErr w:type="gramStart"/>
      <w:r>
        <w:rPr>
          <w:rFonts w:eastAsia="Arial" w:cs="Arial"/>
        </w:rPr>
        <w:t>Муниципальный флагманский проект «Культура Тамани» включает в себя проекты, направленные на м</w:t>
      </w:r>
      <w:r>
        <w:t>оделирование и развитие единого культурного пространства на территории муниципального образования, внедрение модельного стандарта деятельности общедоступной библиотеки, повышение охвата детского населения услугами учреждений дополнительного образования детей, развитие событийного (культурно-познавательного) туризма, развитие народного творчества и организация досуга населения, сохранение культурно-исторического наследия Темрюкского района.</w:t>
      </w:r>
      <w:proofErr w:type="gramEnd"/>
    </w:p>
    <w:p w14:paraId="67C4E507" w14:textId="77777777" w:rsidR="00D146E3" w:rsidRDefault="00D146E3" w:rsidP="00D146E3">
      <w:pPr>
        <w:spacing w:before="0" w:after="160"/>
        <w:rPr>
          <w:rFonts w:eastAsia="Arial" w:cs="Arial"/>
        </w:rPr>
      </w:pPr>
      <w:r>
        <w:rPr>
          <w:rFonts w:eastAsia="Arial" w:cs="Arial"/>
        </w:rPr>
        <w:t xml:space="preserve">Муниципальный флагманский проект «Спорт Тамани» предполагает комплекс мер (приоритетных проектов) по созданию современной спортивной инфраструктуры в сельских и городских поселениях, популяризации физической культуры и спорта, развитию приоритетных видов спорта, развитию дворового спорта. Реализация проектов муниципального флагманского проекта будет </w:t>
      </w:r>
      <w:proofErr w:type="gramStart"/>
      <w:r>
        <w:rPr>
          <w:rFonts w:eastAsia="Arial" w:cs="Arial"/>
        </w:rPr>
        <w:t>осуществляться</w:t>
      </w:r>
      <w:proofErr w:type="gramEnd"/>
      <w:r>
        <w:rPr>
          <w:rFonts w:eastAsia="Arial" w:cs="Arial"/>
        </w:rPr>
        <w:t xml:space="preserve"> в том числе за счет привлечения частных источников финансирования в формате государственно-частного и муниципально-частного партнерства.</w:t>
      </w:r>
    </w:p>
    <w:p w14:paraId="0793246C" w14:textId="77777777" w:rsidR="00D146E3" w:rsidRDefault="00D146E3" w:rsidP="00D146E3">
      <w:pPr>
        <w:spacing w:before="0" w:after="160"/>
        <w:rPr>
          <w:rFonts w:eastAsia="Arial" w:cs="Arial"/>
        </w:rPr>
      </w:pPr>
      <w:r>
        <w:rPr>
          <w:rFonts w:eastAsia="Arial" w:cs="Arial"/>
        </w:rPr>
        <w:t xml:space="preserve">Муниципальный флагманский проект «Молодежь Тамани» направлен на воспитание, повышение гражданской активности и социальной ответственности, а также интеллектуальное и физическое развитие молодежи и связан с созданием институциональных и организационных условий для реализации указанных направлений молодежной политики города. </w:t>
      </w:r>
    </w:p>
    <w:p w14:paraId="02F706FB" w14:textId="77777777" w:rsidR="006C5A5F" w:rsidRDefault="006C5A5F" w:rsidP="009E2B15">
      <w:pPr>
        <w:pStyle w:val="3"/>
      </w:pPr>
      <w:bookmarkStart w:id="61" w:name="_Toc526322411"/>
      <w:bookmarkStart w:id="62" w:name="_Toc16681724"/>
      <w:bookmarkEnd w:id="45"/>
      <w:r>
        <w:lastRenderedPageBreak/>
        <w:t>Цели, задачи и флагманские проекты в ключевых направлениях развития человеческого капитала</w:t>
      </w:r>
      <w:bookmarkEnd w:id="61"/>
      <w:bookmarkEnd w:id="62"/>
    </w:p>
    <w:p w14:paraId="6D80140F" w14:textId="24F64B18" w:rsidR="00E87FFC" w:rsidRDefault="00E87FFC" w:rsidP="009E2B15">
      <w:pPr>
        <w:pStyle w:val="4"/>
      </w:pPr>
      <w:bookmarkStart w:id="63" w:name="_Toc16681725"/>
      <w:bookmarkStart w:id="64" w:name="_Toc531296101"/>
      <w:r>
        <w:t>Образование</w:t>
      </w:r>
      <w:bookmarkEnd w:id="63"/>
    </w:p>
    <w:p w14:paraId="552D7BA6" w14:textId="77777777" w:rsidR="0045150D" w:rsidRPr="00E87FFC" w:rsidRDefault="0045150D" w:rsidP="0045150D">
      <w:pPr>
        <w:keepNext/>
        <w:ind w:left="1418" w:hanging="1418"/>
        <w:rPr>
          <w:b/>
        </w:rPr>
      </w:pPr>
      <w:r>
        <w:rPr>
          <w:b/>
        </w:rPr>
        <w:t xml:space="preserve">Цель (Ц-8): </w:t>
      </w:r>
      <w:r>
        <w:rPr>
          <w:b/>
        </w:rPr>
        <w:tab/>
      </w:r>
      <w:r w:rsidRPr="00E87FFC">
        <w:rPr>
          <w:b/>
        </w:rPr>
        <w:t xml:space="preserve">Темрюкский район </w:t>
      </w:r>
      <w:r>
        <w:rPr>
          <w:b/>
        </w:rPr>
        <w:t>–</w:t>
      </w:r>
      <w:r w:rsidRPr="00E87FFC">
        <w:rPr>
          <w:b/>
        </w:rPr>
        <w:t xml:space="preserve"> это территория успеха каждого через доступную и эффективную систему непрерывного образования, направленную на самореализацию и раскрытие потенциала талантливых жителей района, развитие профессиональной ориентации и института наставничества, предоставляющую возможность детям и молодежи круглогодичного обучения и оздоровления.</w:t>
      </w:r>
    </w:p>
    <w:p w14:paraId="4CED791A" w14:textId="77777777" w:rsidR="0045150D" w:rsidRPr="00575BFB" w:rsidRDefault="0045150D" w:rsidP="0045150D">
      <w:pPr>
        <w:keepNext/>
        <w:ind w:left="1418"/>
        <w:rPr>
          <w:b/>
        </w:rPr>
      </w:pPr>
      <w:r w:rsidRPr="00575BFB">
        <w:t xml:space="preserve">Данная цель реализуется в рамках </w:t>
      </w:r>
      <w:r w:rsidRPr="00575BFB">
        <w:rPr>
          <w:b/>
        </w:rPr>
        <w:t xml:space="preserve">муниципальной программы «Развитие образования в Темрюкском районе» </w:t>
      </w:r>
      <w:r w:rsidRPr="00575BFB">
        <w:t>и</w:t>
      </w:r>
      <w:r w:rsidRPr="00575BFB">
        <w:rPr>
          <w:b/>
        </w:rPr>
        <w:t xml:space="preserve"> муниципального флагманского проекта «Образование Тамани».</w:t>
      </w:r>
    </w:p>
    <w:p w14:paraId="4D4BC691" w14:textId="77777777" w:rsidR="0045150D" w:rsidRDefault="0045150D" w:rsidP="0045150D">
      <w:r>
        <w:t xml:space="preserve">Задачи: </w:t>
      </w:r>
    </w:p>
    <w:p w14:paraId="6F0D86A2" w14:textId="57C6DDF2" w:rsidR="0045150D" w:rsidRPr="00EE63A1" w:rsidRDefault="0045150D" w:rsidP="0045150D">
      <w:pPr>
        <w:pStyle w:val="a"/>
        <w:suppressAutoHyphens/>
        <w:ind w:left="567" w:hanging="283"/>
        <w:rPr>
          <w:lang w:val="ru-RU"/>
        </w:rPr>
      </w:pPr>
      <w:r w:rsidRPr="00E87FFC">
        <w:rPr>
          <w:lang w:val="ru-RU"/>
        </w:rPr>
        <w:t>Повышение</w:t>
      </w:r>
      <w:r w:rsidRPr="00EE63A1">
        <w:rPr>
          <w:lang w:val="ru-RU"/>
        </w:rPr>
        <w:t xml:space="preserve"> качества дошкольного и общего образования, обеспечение 100% детей от 1,5 лет местами в </w:t>
      </w:r>
      <w:r w:rsidR="0038117B">
        <w:rPr>
          <w:lang w:val="ru-RU"/>
        </w:rPr>
        <w:t>детских садах, ликвидация к 2024</w:t>
      </w:r>
      <w:r w:rsidRPr="00EE63A1">
        <w:rPr>
          <w:lang w:val="ru-RU"/>
        </w:rPr>
        <w:t xml:space="preserve"> г. второй смены в общеобразовательных организациях.</w:t>
      </w:r>
    </w:p>
    <w:p w14:paraId="74F2EC82" w14:textId="77777777" w:rsidR="0045150D" w:rsidRPr="00E87FFC" w:rsidRDefault="0045150D" w:rsidP="0045150D">
      <w:pPr>
        <w:pStyle w:val="a"/>
        <w:numPr>
          <w:ilvl w:val="1"/>
          <w:numId w:val="5"/>
        </w:numPr>
        <w:suppressAutoHyphens/>
        <w:ind w:left="851" w:hanging="284"/>
        <w:rPr>
          <w:lang w:val="ru-RU"/>
        </w:rPr>
      </w:pPr>
      <w:r w:rsidRPr="00E87FFC">
        <w:rPr>
          <w:lang w:val="ru-RU"/>
        </w:rPr>
        <w:t>Создание дополнительных мест в организациях дошкольного образования.</w:t>
      </w:r>
    </w:p>
    <w:p w14:paraId="26683A94" w14:textId="30434C2D" w:rsidR="0045150D" w:rsidRPr="00E87FFC" w:rsidRDefault="0045150D" w:rsidP="0045150D">
      <w:pPr>
        <w:pStyle w:val="a"/>
        <w:numPr>
          <w:ilvl w:val="1"/>
          <w:numId w:val="5"/>
        </w:numPr>
        <w:suppressAutoHyphens/>
        <w:ind w:left="851" w:hanging="284"/>
        <w:rPr>
          <w:lang w:val="ru-RU"/>
        </w:rPr>
      </w:pPr>
      <w:r w:rsidRPr="00E87FFC">
        <w:rPr>
          <w:lang w:val="ru-RU"/>
        </w:rPr>
        <w:t xml:space="preserve">Строительство и реконструкция школ с применением современных архитектурно-планировочных </w:t>
      </w:r>
      <w:proofErr w:type="gramStart"/>
      <w:r w:rsidRPr="00E87FFC">
        <w:rPr>
          <w:lang w:val="ru-RU"/>
        </w:rPr>
        <w:t>решении</w:t>
      </w:r>
      <w:proofErr w:type="gramEnd"/>
      <w:r w:rsidRPr="00E87FFC">
        <w:rPr>
          <w:lang w:val="ru-RU"/>
        </w:rPr>
        <w:t>̆ (в соответствии</w:t>
      </w:r>
      <w:r w:rsidR="00E52C8D">
        <w:rPr>
          <w:lang w:val="ru-RU"/>
        </w:rPr>
        <w:t xml:space="preserve"> с моделью «Школы нового типа»)</w:t>
      </w:r>
      <w:r w:rsidRPr="00E87FFC">
        <w:rPr>
          <w:lang w:val="ru-RU"/>
        </w:rPr>
        <w:t xml:space="preserve">. </w:t>
      </w:r>
    </w:p>
    <w:p w14:paraId="079C0348" w14:textId="77777777" w:rsidR="0045150D" w:rsidRPr="00E87FFC" w:rsidRDefault="0045150D" w:rsidP="0045150D">
      <w:pPr>
        <w:pStyle w:val="a"/>
        <w:numPr>
          <w:ilvl w:val="1"/>
          <w:numId w:val="5"/>
        </w:numPr>
        <w:suppressAutoHyphens/>
        <w:ind w:left="851" w:hanging="284"/>
        <w:rPr>
          <w:lang w:val="ru-RU"/>
        </w:rPr>
      </w:pPr>
      <w:r w:rsidRPr="00E87FFC">
        <w:rPr>
          <w:lang w:val="ru-RU"/>
        </w:rPr>
        <w:t xml:space="preserve">Модернизация инфраструктуры общеобразовательных организаций, в том числе спортивной, а также благоустройство школьной территории. </w:t>
      </w:r>
    </w:p>
    <w:p w14:paraId="07368786" w14:textId="77777777" w:rsidR="0045150D" w:rsidRPr="00E87FFC" w:rsidRDefault="0045150D" w:rsidP="0045150D">
      <w:pPr>
        <w:pStyle w:val="a"/>
        <w:numPr>
          <w:ilvl w:val="1"/>
          <w:numId w:val="5"/>
        </w:numPr>
        <w:suppressAutoHyphens/>
        <w:ind w:left="851" w:hanging="284"/>
        <w:rPr>
          <w:lang w:val="ru-RU"/>
        </w:rPr>
      </w:pPr>
      <w:r w:rsidRPr="00E87FFC">
        <w:rPr>
          <w:lang w:val="ru-RU"/>
        </w:rPr>
        <w:t xml:space="preserve">Внедрение современных методов и технологий обучения и воспитания, в том числе создание условий для освоения </w:t>
      </w:r>
      <w:proofErr w:type="gramStart"/>
      <w:r w:rsidRPr="00E87FFC">
        <w:rPr>
          <w:lang w:val="ru-RU"/>
        </w:rPr>
        <w:t>обучающимися</w:t>
      </w:r>
      <w:proofErr w:type="gramEnd"/>
      <w:r w:rsidRPr="00E87FFC">
        <w:rPr>
          <w:lang w:val="ru-RU"/>
        </w:rPr>
        <w:t xml:space="preserve"> отдельных предметов и образовательных модулей, основанных на принципах выбора ребенка.</w:t>
      </w:r>
    </w:p>
    <w:p w14:paraId="51F9D328" w14:textId="77777777" w:rsidR="0045150D" w:rsidRPr="00E87FFC" w:rsidRDefault="0045150D" w:rsidP="0045150D">
      <w:pPr>
        <w:pStyle w:val="a"/>
        <w:numPr>
          <w:ilvl w:val="1"/>
          <w:numId w:val="5"/>
        </w:numPr>
        <w:suppressAutoHyphens/>
        <w:ind w:left="851" w:hanging="284"/>
        <w:rPr>
          <w:lang w:val="ru-RU"/>
        </w:rPr>
      </w:pPr>
      <w:r>
        <w:rPr>
          <w:lang w:val="ru-RU"/>
        </w:rPr>
        <w:t xml:space="preserve">Формирование системы карьерного роста педагогических работников </w:t>
      </w:r>
      <w:r w:rsidRPr="00E87FFC">
        <w:rPr>
          <w:lang w:val="ru-RU"/>
        </w:rPr>
        <w:t>в рамках национальной системы, охватывающей не менее 50% учителей общеобразовательных организаций</w:t>
      </w:r>
      <w:r>
        <w:rPr>
          <w:lang w:val="ru-RU"/>
        </w:rPr>
        <w:t>.</w:t>
      </w:r>
    </w:p>
    <w:p w14:paraId="78267733" w14:textId="77777777" w:rsidR="0045150D" w:rsidRDefault="0045150D" w:rsidP="0045150D">
      <w:pPr>
        <w:pStyle w:val="a"/>
        <w:numPr>
          <w:ilvl w:val="1"/>
          <w:numId w:val="5"/>
        </w:numPr>
        <w:suppressAutoHyphens/>
        <w:ind w:left="851" w:hanging="284"/>
        <w:rPr>
          <w:lang w:val="ru-RU"/>
        </w:rPr>
      </w:pPr>
      <w:r w:rsidRPr="00AF03D6">
        <w:rPr>
          <w:lang w:val="ru-RU"/>
        </w:rPr>
        <w:t>Организация тесного взаимодействия с родителями детей дошкольного и школьного возраста.</w:t>
      </w:r>
    </w:p>
    <w:p w14:paraId="76B7DF47" w14:textId="77777777" w:rsidR="0045150D" w:rsidRPr="00E87FFC" w:rsidRDefault="0045150D" w:rsidP="0045150D">
      <w:pPr>
        <w:pStyle w:val="a"/>
        <w:suppressAutoHyphens/>
        <w:ind w:left="567" w:hanging="283"/>
        <w:rPr>
          <w:lang w:val="ru-RU"/>
        </w:rPr>
      </w:pPr>
      <w:r w:rsidRPr="00E87FFC">
        <w:rPr>
          <w:lang w:val="ru-RU"/>
        </w:rPr>
        <w:t>Формирование эффективной системы выявления, поддержки и развития способностей и талантов детей и молодежи, включая детей-инвалидов и детей с ОВЗ.</w:t>
      </w:r>
    </w:p>
    <w:p w14:paraId="06FD9B76" w14:textId="77777777" w:rsidR="0045150D" w:rsidRPr="00E87FFC" w:rsidRDefault="0045150D" w:rsidP="0045150D">
      <w:pPr>
        <w:pStyle w:val="a"/>
        <w:numPr>
          <w:ilvl w:val="1"/>
          <w:numId w:val="5"/>
        </w:numPr>
        <w:suppressAutoHyphens/>
        <w:ind w:left="851" w:hanging="284"/>
        <w:rPr>
          <w:lang w:val="ru-RU"/>
        </w:rPr>
      </w:pPr>
      <w:r w:rsidRPr="00E87FFC">
        <w:rPr>
          <w:lang w:val="ru-RU"/>
        </w:rPr>
        <w:t>Модернизация муниципальной системы дополнительного образования детей, в том числе создание муниципального модельного (опорного) центра дополнительного образования, Центра оценки качества образования Темрюкского района, центра подготовки к олимпиадам школьников, сети детских технопарков, развитие кружков технического моделирования, лабораторий в образовательных организациях, центров цифрового и гуманитарного образования детей.</w:t>
      </w:r>
    </w:p>
    <w:p w14:paraId="4A41AA4D" w14:textId="77777777" w:rsidR="0045150D" w:rsidRPr="00E87FFC" w:rsidRDefault="0045150D" w:rsidP="0045150D">
      <w:pPr>
        <w:pStyle w:val="a"/>
        <w:numPr>
          <w:ilvl w:val="1"/>
          <w:numId w:val="5"/>
        </w:numPr>
        <w:suppressAutoHyphens/>
        <w:ind w:left="851" w:hanging="284"/>
        <w:rPr>
          <w:lang w:val="ru-RU"/>
        </w:rPr>
      </w:pPr>
      <w:proofErr w:type="gramStart"/>
      <w:r w:rsidRPr="00E87FFC">
        <w:rPr>
          <w:lang w:val="ru-RU"/>
        </w:rPr>
        <w:t>Обеспечение доступности дополнительного образования обучающимся с инвалидностью и ОВЗ до уровня 70% от общего числа детей указанной категории, в том числе с использованием дистанционных технологий.</w:t>
      </w:r>
      <w:proofErr w:type="gramEnd"/>
    </w:p>
    <w:p w14:paraId="542F1ACC" w14:textId="77777777" w:rsidR="0045150D" w:rsidRPr="00E87FFC" w:rsidRDefault="0045150D" w:rsidP="0045150D">
      <w:pPr>
        <w:pStyle w:val="a"/>
        <w:numPr>
          <w:ilvl w:val="1"/>
          <w:numId w:val="5"/>
        </w:numPr>
        <w:suppressAutoHyphens/>
        <w:ind w:left="851" w:hanging="284"/>
        <w:rPr>
          <w:lang w:val="ru-RU"/>
        </w:rPr>
      </w:pPr>
      <w:r w:rsidRPr="00E87FFC">
        <w:rPr>
          <w:lang w:val="ru-RU"/>
        </w:rPr>
        <w:t>Повышение социальной активности детей и молодежи через развитие детских общественных объединений (сообществ).</w:t>
      </w:r>
    </w:p>
    <w:p w14:paraId="2E23E13F" w14:textId="77777777" w:rsidR="0045150D" w:rsidRPr="00E87FFC" w:rsidRDefault="0045150D" w:rsidP="0045150D">
      <w:pPr>
        <w:pStyle w:val="a"/>
        <w:numPr>
          <w:ilvl w:val="1"/>
          <w:numId w:val="5"/>
        </w:numPr>
        <w:suppressAutoHyphens/>
        <w:ind w:left="851" w:hanging="284"/>
        <w:rPr>
          <w:lang w:val="ru-RU"/>
        </w:rPr>
      </w:pPr>
      <w:r w:rsidRPr="00E87FFC">
        <w:rPr>
          <w:lang w:val="ru-RU"/>
        </w:rPr>
        <w:t>Повышение профессионального уровня педагогических работни</w:t>
      </w:r>
      <w:r>
        <w:rPr>
          <w:lang w:val="ru-RU"/>
        </w:rPr>
        <w:t>ков дополнительного образования</w:t>
      </w:r>
      <w:r w:rsidRPr="00E87FFC">
        <w:rPr>
          <w:lang w:val="ru-RU"/>
        </w:rPr>
        <w:t>.</w:t>
      </w:r>
    </w:p>
    <w:p w14:paraId="3184FF43" w14:textId="77777777" w:rsidR="0045150D" w:rsidRPr="00E87FFC" w:rsidRDefault="0045150D" w:rsidP="0045150D">
      <w:pPr>
        <w:pStyle w:val="a"/>
        <w:keepNext/>
        <w:keepLines/>
        <w:suppressAutoHyphens/>
        <w:ind w:left="568" w:hanging="284"/>
        <w:rPr>
          <w:lang w:val="ru-RU"/>
        </w:rPr>
      </w:pPr>
      <w:r w:rsidRPr="00E87FFC">
        <w:rPr>
          <w:lang w:val="ru-RU"/>
        </w:rPr>
        <w:t>Развитие профессиональной ориентации, включая раннюю профориентацию.</w:t>
      </w:r>
    </w:p>
    <w:p w14:paraId="56416ADB" w14:textId="77777777" w:rsidR="0045150D" w:rsidRPr="00E87FFC" w:rsidRDefault="0045150D" w:rsidP="0045150D">
      <w:pPr>
        <w:pStyle w:val="a"/>
        <w:numPr>
          <w:ilvl w:val="1"/>
          <w:numId w:val="5"/>
        </w:numPr>
        <w:suppressAutoHyphens/>
        <w:ind w:left="851" w:hanging="284"/>
        <w:rPr>
          <w:lang w:val="ru-RU"/>
        </w:rPr>
      </w:pPr>
      <w:r w:rsidRPr="00E87FFC">
        <w:rPr>
          <w:lang w:val="ru-RU"/>
        </w:rPr>
        <w:t xml:space="preserve">Расширение форм </w:t>
      </w:r>
      <w:proofErr w:type="spellStart"/>
      <w:r w:rsidRPr="00E87FFC">
        <w:rPr>
          <w:lang w:val="ru-RU"/>
        </w:rPr>
        <w:t>профориентационнои</w:t>
      </w:r>
      <w:proofErr w:type="spellEnd"/>
      <w:r w:rsidRPr="00E87FFC">
        <w:rPr>
          <w:lang w:val="ru-RU"/>
        </w:rPr>
        <w:t xml:space="preserve">̆ работы, включая раннюю профориентацию, в том числе функционирующую систему устойчивого взаимодействия образовательных организаций общего и профессионального </w:t>
      </w:r>
      <w:r w:rsidRPr="00E87FFC">
        <w:rPr>
          <w:lang w:val="ru-RU"/>
        </w:rPr>
        <w:lastRenderedPageBreak/>
        <w:t>образования с предприятиями района, систему коллективных творческих дел, участие в региональных и федеральных конкурсах и проектах.</w:t>
      </w:r>
    </w:p>
    <w:p w14:paraId="26AD3245" w14:textId="77777777" w:rsidR="0045150D" w:rsidRPr="00E87FFC" w:rsidRDefault="0045150D" w:rsidP="0045150D">
      <w:pPr>
        <w:pStyle w:val="a"/>
        <w:numPr>
          <w:ilvl w:val="1"/>
          <w:numId w:val="5"/>
        </w:numPr>
        <w:suppressAutoHyphens/>
        <w:ind w:left="851" w:hanging="284"/>
        <w:rPr>
          <w:lang w:val="ru-RU"/>
        </w:rPr>
      </w:pPr>
      <w:r w:rsidRPr="00E87FFC">
        <w:rPr>
          <w:lang w:val="ru-RU"/>
        </w:rPr>
        <w:t>Создание муниципального профориентационного центра (Центра профессиональной навигации).</w:t>
      </w:r>
    </w:p>
    <w:p w14:paraId="5D6E4B52" w14:textId="77777777" w:rsidR="0045150D" w:rsidRPr="00E87FFC" w:rsidRDefault="0045150D" w:rsidP="0045150D">
      <w:pPr>
        <w:pStyle w:val="a"/>
        <w:suppressAutoHyphens/>
        <w:ind w:left="567" w:hanging="283"/>
        <w:rPr>
          <w:lang w:val="ru-RU"/>
        </w:rPr>
      </w:pPr>
      <w:r w:rsidRPr="00E87FFC">
        <w:rPr>
          <w:lang w:val="ru-RU"/>
        </w:rPr>
        <w:t>Создание современных круглогодичных комплексов для отдыха и обучения детей различной направленности, основанных на лучших практиках «Артека» и «Сириуса».</w:t>
      </w:r>
    </w:p>
    <w:p w14:paraId="6B4C62DA" w14:textId="77777777" w:rsidR="0045150D" w:rsidRDefault="0045150D" w:rsidP="0045150D">
      <w:pPr>
        <w:pStyle w:val="a"/>
        <w:suppressAutoHyphens/>
        <w:ind w:left="567" w:hanging="283"/>
        <w:rPr>
          <w:lang w:val="ru-RU"/>
        </w:rPr>
      </w:pPr>
      <w:r w:rsidRPr="00AF03D6">
        <w:rPr>
          <w:lang w:val="ru-RU"/>
        </w:rPr>
        <w:t xml:space="preserve">Создание к 2024 г. в Темрюкском районе условий, позволяющих </w:t>
      </w:r>
      <w:proofErr w:type="gramStart"/>
      <w:r w:rsidRPr="00AF03D6">
        <w:rPr>
          <w:lang w:val="ru-RU"/>
        </w:rPr>
        <w:t>обучающимся</w:t>
      </w:r>
      <w:proofErr w:type="gramEnd"/>
      <w:r w:rsidRPr="00AF03D6">
        <w:rPr>
          <w:lang w:val="ru-RU"/>
        </w:rPr>
        <w:t xml:space="preserve"> выбирать образовательные программы на всех уровнях образования, формировать индивидуальные траектории обучения на основе цифровых решений.</w:t>
      </w:r>
    </w:p>
    <w:p w14:paraId="795B42BC" w14:textId="6A2FC4A3" w:rsidR="0030371A" w:rsidRPr="0030371A" w:rsidRDefault="0030371A" w:rsidP="0030371A">
      <w:pPr>
        <w:pStyle w:val="a"/>
        <w:numPr>
          <w:ilvl w:val="1"/>
          <w:numId w:val="5"/>
        </w:numPr>
        <w:suppressAutoHyphens/>
        <w:ind w:left="851" w:hanging="284"/>
        <w:rPr>
          <w:lang w:val="ru-RU"/>
        </w:rPr>
      </w:pPr>
      <w:proofErr w:type="gramStart"/>
      <w:r w:rsidRPr="0030371A">
        <w:rPr>
          <w:lang w:val="ru-RU"/>
        </w:rPr>
        <w:t>Обеспечение всех школ Темрюкского района скоростным и бесплатным интернетом со скоростью соединения не менее 100Мб/c – для образовательных организаций, расположенных в городах, 50Мб/c – для образовательных организаций, расположенных в сельской местности и поселках городского типа, а также гарантированным Интернет-трафиком.</w:t>
      </w:r>
      <w:proofErr w:type="gramEnd"/>
    </w:p>
    <w:p w14:paraId="3D1C2BBF" w14:textId="3FEA3109" w:rsidR="0030371A" w:rsidRPr="0030371A" w:rsidRDefault="0030371A" w:rsidP="0030371A">
      <w:pPr>
        <w:pStyle w:val="a"/>
        <w:numPr>
          <w:ilvl w:val="1"/>
          <w:numId w:val="5"/>
        </w:numPr>
        <w:suppressAutoHyphens/>
        <w:ind w:left="851" w:hanging="284"/>
        <w:rPr>
          <w:lang w:val="ru-RU"/>
        </w:rPr>
      </w:pPr>
      <w:r w:rsidRPr="0030371A">
        <w:rPr>
          <w:lang w:val="ru-RU"/>
        </w:rPr>
        <w:t>Обновление информационных представительств в сети Интернет и на официальных сайтах образовательных организаций.</w:t>
      </w:r>
    </w:p>
    <w:p w14:paraId="7CC70531" w14:textId="0BA21131" w:rsidR="0030371A" w:rsidRPr="0030371A" w:rsidRDefault="0030371A" w:rsidP="0030371A">
      <w:pPr>
        <w:pStyle w:val="a"/>
        <w:numPr>
          <w:ilvl w:val="1"/>
          <w:numId w:val="5"/>
        </w:numPr>
        <w:suppressAutoHyphens/>
        <w:ind w:left="851" w:hanging="284"/>
        <w:rPr>
          <w:lang w:val="ru-RU"/>
        </w:rPr>
      </w:pPr>
      <w:r w:rsidRPr="0030371A">
        <w:rPr>
          <w:lang w:val="ru-RU"/>
        </w:rPr>
        <w:t>Внедрение целевой модели цифровой образовательной среды.</w:t>
      </w:r>
    </w:p>
    <w:p w14:paraId="7A1F1B96" w14:textId="518DD635" w:rsidR="0030371A" w:rsidRPr="0030371A" w:rsidRDefault="0030371A" w:rsidP="0030371A">
      <w:pPr>
        <w:pStyle w:val="a"/>
        <w:numPr>
          <w:ilvl w:val="1"/>
          <w:numId w:val="5"/>
        </w:numPr>
        <w:suppressAutoHyphens/>
        <w:ind w:left="851" w:hanging="284"/>
        <w:rPr>
          <w:lang w:val="ru-RU"/>
        </w:rPr>
      </w:pPr>
      <w:r w:rsidRPr="0030371A">
        <w:rPr>
          <w:lang w:val="ru-RU"/>
        </w:rPr>
        <w:t>Распространение типовых информационных и методических пособий для родителей по вопросам развития, воспитания и обучения детей, в том числе раннего развития детей в возрасте до трех лет и детей с ограниченными возможностями здоровья.</w:t>
      </w:r>
    </w:p>
    <w:p w14:paraId="16725430" w14:textId="0E7E4980" w:rsidR="0030371A" w:rsidRPr="0030371A" w:rsidRDefault="0030371A" w:rsidP="0030371A">
      <w:pPr>
        <w:pStyle w:val="a"/>
        <w:numPr>
          <w:ilvl w:val="1"/>
          <w:numId w:val="5"/>
        </w:numPr>
        <w:suppressAutoHyphens/>
        <w:ind w:left="851" w:hanging="284"/>
        <w:rPr>
          <w:lang w:val="ru-RU"/>
        </w:rPr>
      </w:pPr>
      <w:r w:rsidRPr="0030371A">
        <w:rPr>
          <w:lang w:val="ru-RU"/>
        </w:rPr>
        <w:t>Развитие информационных технологий и дистанционного обучения.</w:t>
      </w:r>
    </w:p>
    <w:p w14:paraId="3B14714E" w14:textId="0CA93A16" w:rsidR="0030371A" w:rsidRPr="0030371A" w:rsidRDefault="0030371A" w:rsidP="0030371A">
      <w:pPr>
        <w:pStyle w:val="a"/>
        <w:numPr>
          <w:ilvl w:val="1"/>
          <w:numId w:val="5"/>
        </w:numPr>
        <w:suppressAutoHyphens/>
        <w:ind w:left="851" w:hanging="284"/>
        <w:rPr>
          <w:lang w:val="ru-RU"/>
        </w:rPr>
      </w:pPr>
      <w:r w:rsidRPr="0030371A">
        <w:rPr>
          <w:lang w:val="ru-RU"/>
        </w:rPr>
        <w:t>Формирование бесплатных дистанционных программ повышения квалификации педагогических и иных работников образовательных организаций.</w:t>
      </w:r>
    </w:p>
    <w:p w14:paraId="1A4B9C33" w14:textId="6B131DC4" w:rsidR="0030371A" w:rsidRPr="0030371A" w:rsidRDefault="0030371A" w:rsidP="0030371A">
      <w:pPr>
        <w:pStyle w:val="a"/>
        <w:numPr>
          <w:ilvl w:val="1"/>
          <w:numId w:val="5"/>
        </w:numPr>
        <w:suppressAutoHyphens/>
        <w:ind w:left="851" w:hanging="284"/>
        <w:rPr>
          <w:lang w:val="ru-RU"/>
        </w:rPr>
      </w:pPr>
      <w:r w:rsidRPr="0030371A">
        <w:rPr>
          <w:lang w:val="ru-RU"/>
        </w:rPr>
        <w:t>Мониторинг и организация работы по объединению и сбору учебно-методических комплексов, методических материалов, электронных курсов дистанционного обучения.</w:t>
      </w:r>
    </w:p>
    <w:p w14:paraId="61B4025A" w14:textId="0FACEEA0" w:rsidR="0030371A" w:rsidRPr="0030371A" w:rsidRDefault="0030371A" w:rsidP="0030371A">
      <w:pPr>
        <w:pStyle w:val="a"/>
        <w:numPr>
          <w:ilvl w:val="1"/>
          <w:numId w:val="5"/>
        </w:numPr>
        <w:suppressAutoHyphens/>
        <w:ind w:left="851" w:hanging="284"/>
        <w:rPr>
          <w:lang w:val="ru-RU"/>
        </w:rPr>
      </w:pPr>
      <w:r w:rsidRPr="0030371A">
        <w:rPr>
          <w:lang w:val="ru-RU"/>
        </w:rPr>
        <w:t xml:space="preserve">Внедрение платформы «Открытое образование Тамани», интегрирующей данные </w:t>
      </w:r>
      <w:proofErr w:type="gramStart"/>
      <w:r w:rsidRPr="0030371A">
        <w:rPr>
          <w:lang w:val="ru-RU"/>
        </w:rPr>
        <w:t>о</w:t>
      </w:r>
      <w:proofErr w:type="gramEnd"/>
      <w:r w:rsidRPr="0030371A">
        <w:rPr>
          <w:lang w:val="ru-RU"/>
        </w:rPr>
        <w:t xml:space="preserve"> всех образовательных услугах, реализуемых на территории Темрюкского района, и позволяющей обучающимся выбирать образовательные программы на всех уровнях образования, формировать индивидуальные траектории обучения на основе цифровых решений, в т.ч. работающим гражданам повышать свои профессиональные знания и приобретать новые профессиональные навыки.</w:t>
      </w:r>
    </w:p>
    <w:p w14:paraId="51CB2EE1" w14:textId="1A62205A" w:rsidR="0030371A" w:rsidRPr="0030371A" w:rsidRDefault="0030371A" w:rsidP="0030371A">
      <w:pPr>
        <w:pStyle w:val="a"/>
        <w:numPr>
          <w:ilvl w:val="1"/>
          <w:numId w:val="5"/>
        </w:numPr>
        <w:suppressAutoHyphens/>
        <w:ind w:left="851" w:hanging="284"/>
        <w:rPr>
          <w:lang w:val="ru-RU"/>
        </w:rPr>
      </w:pPr>
      <w:r w:rsidRPr="0030371A">
        <w:rPr>
          <w:lang w:val="ru-RU"/>
        </w:rPr>
        <w:t>Внедрение учебных симуляторов, тренажеров, виртуальных лабораторий для реализации образовательных проектов.</w:t>
      </w:r>
    </w:p>
    <w:p w14:paraId="7AD25510" w14:textId="0ECAEFE7" w:rsidR="0030371A" w:rsidRPr="0030371A" w:rsidRDefault="0030371A" w:rsidP="0030371A">
      <w:pPr>
        <w:pStyle w:val="a"/>
        <w:numPr>
          <w:ilvl w:val="1"/>
          <w:numId w:val="5"/>
        </w:numPr>
        <w:suppressAutoHyphens/>
        <w:ind w:left="851" w:hanging="284"/>
        <w:rPr>
          <w:lang w:val="ru-RU"/>
        </w:rPr>
      </w:pPr>
      <w:r w:rsidRPr="0030371A">
        <w:rPr>
          <w:lang w:val="ru-RU"/>
        </w:rPr>
        <w:t>Формирование банка данных материалов олимпиад и интеллектуальных конкурсов.</w:t>
      </w:r>
    </w:p>
    <w:p w14:paraId="72163328" w14:textId="731AD66E" w:rsidR="0030371A" w:rsidRPr="0030371A" w:rsidRDefault="0030371A" w:rsidP="0030371A">
      <w:pPr>
        <w:pStyle w:val="a"/>
        <w:numPr>
          <w:ilvl w:val="1"/>
          <w:numId w:val="5"/>
        </w:numPr>
        <w:suppressAutoHyphens/>
        <w:ind w:left="851" w:hanging="284"/>
        <w:rPr>
          <w:lang w:val="ru-RU"/>
        </w:rPr>
      </w:pPr>
      <w:r w:rsidRPr="0030371A">
        <w:rPr>
          <w:lang w:val="ru-RU"/>
        </w:rPr>
        <w:t>Формирование банка данных авторских методик и лучших практик, разработанных педагогическими работниками и специалистами Темрюкского района, а также реализуемых на территории Российской Федерации.</w:t>
      </w:r>
    </w:p>
    <w:p w14:paraId="58B5788C" w14:textId="2B2D80F9" w:rsidR="0030371A" w:rsidRPr="0030371A" w:rsidRDefault="0030371A" w:rsidP="0030371A">
      <w:pPr>
        <w:pStyle w:val="a"/>
        <w:numPr>
          <w:ilvl w:val="1"/>
          <w:numId w:val="5"/>
        </w:numPr>
        <w:suppressAutoHyphens/>
        <w:ind w:left="851" w:hanging="284"/>
        <w:rPr>
          <w:lang w:val="ru-RU"/>
        </w:rPr>
      </w:pPr>
      <w:r w:rsidRPr="0030371A">
        <w:rPr>
          <w:lang w:val="ru-RU"/>
        </w:rPr>
        <w:t>Создание онлайн-ресурсов для организации работы сетевых сообществ педагогов-новаторов.</w:t>
      </w:r>
    </w:p>
    <w:p w14:paraId="44DE65CE" w14:textId="09311F06" w:rsidR="0030371A" w:rsidRPr="0030371A" w:rsidRDefault="0030371A" w:rsidP="0030371A">
      <w:pPr>
        <w:pStyle w:val="a"/>
        <w:numPr>
          <w:ilvl w:val="1"/>
          <w:numId w:val="5"/>
        </w:numPr>
        <w:suppressAutoHyphens/>
        <w:ind w:left="851" w:hanging="284"/>
        <w:rPr>
          <w:lang w:val="ru-RU"/>
        </w:rPr>
      </w:pPr>
      <w:r w:rsidRPr="0030371A">
        <w:rPr>
          <w:lang w:val="ru-RU"/>
        </w:rPr>
        <w:t>Создание открытых онлайн-курсов в области образовательных технологий, обеспечивающих обучение сотрудников образовательных организаций всех уровней в целях широкого применения онлайн-курсов для повышения качества образовательных программ.</w:t>
      </w:r>
    </w:p>
    <w:p w14:paraId="3BB60197" w14:textId="0F094AC1" w:rsidR="0030371A" w:rsidRPr="0030371A" w:rsidRDefault="0030371A" w:rsidP="0030371A">
      <w:pPr>
        <w:pStyle w:val="a"/>
        <w:numPr>
          <w:ilvl w:val="1"/>
          <w:numId w:val="5"/>
        </w:numPr>
        <w:suppressAutoHyphens/>
        <w:ind w:left="851" w:hanging="284"/>
        <w:rPr>
          <w:lang w:val="ru-RU"/>
        </w:rPr>
      </w:pPr>
      <w:r w:rsidRPr="0030371A">
        <w:rPr>
          <w:lang w:val="ru-RU"/>
        </w:rPr>
        <w:t>Внедрение системы оценки качества онлайн-курсов и онлайн-ресурсов, сочетающей автоматическую и экспертную оценку.</w:t>
      </w:r>
    </w:p>
    <w:p w14:paraId="6C792BC5" w14:textId="77777777" w:rsidR="0045150D" w:rsidRDefault="0045150D" w:rsidP="0045150D">
      <w:pPr>
        <w:pStyle w:val="a"/>
        <w:suppressAutoHyphens/>
        <w:ind w:left="567" w:hanging="283"/>
        <w:rPr>
          <w:lang w:val="ru-RU"/>
        </w:rPr>
      </w:pPr>
      <w:r w:rsidRPr="00E87FFC">
        <w:rPr>
          <w:lang w:val="ru-RU"/>
        </w:rPr>
        <w:t>Создание конкурентоспособной системы среднего профессионального образования, обеспечивающей подготовку высококвалифицированных кадров в соответствии с современными стандарт</w:t>
      </w:r>
      <w:r>
        <w:rPr>
          <w:lang w:val="ru-RU"/>
        </w:rPr>
        <w:t>ами и передовыми технологиями.</w:t>
      </w:r>
    </w:p>
    <w:p w14:paraId="42C8F5FC" w14:textId="54F6FEC3" w:rsidR="0030371A" w:rsidRPr="0030371A" w:rsidRDefault="0030371A" w:rsidP="0030371A">
      <w:pPr>
        <w:pStyle w:val="a"/>
        <w:numPr>
          <w:ilvl w:val="1"/>
          <w:numId w:val="5"/>
        </w:numPr>
        <w:suppressAutoHyphens/>
        <w:ind w:left="851" w:hanging="284"/>
        <w:rPr>
          <w:lang w:val="ru-RU"/>
        </w:rPr>
      </w:pPr>
      <w:r w:rsidRPr="0030371A">
        <w:rPr>
          <w:lang w:val="ru-RU"/>
        </w:rPr>
        <w:lastRenderedPageBreak/>
        <w:t>Создание филиалов колледжей (торгово-транспортно-логистической направленности и рабочие специальности).</w:t>
      </w:r>
    </w:p>
    <w:p w14:paraId="329191F3" w14:textId="3C023A20" w:rsidR="0030371A" w:rsidRPr="0030371A" w:rsidRDefault="0030371A" w:rsidP="0030371A">
      <w:pPr>
        <w:pStyle w:val="a"/>
        <w:numPr>
          <w:ilvl w:val="1"/>
          <w:numId w:val="5"/>
        </w:numPr>
        <w:suppressAutoHyphens/>
        <w:ind w:left="851" w:hanging="284"/>
        <w:rPr>
          <w:lang w:val="ru-RU"/>
        </w:rPr>
      </w:pPr>
      <w:r w:rsidRPr="0030371A">
        <w:rPr>
          <w:lang w:val="ru-RU"/>
        </w:rPr>
        <w:t>Создание центров непрерывного повышения профессионального мастерства педагогических работников.</w:t>
      </w:r>
    </w:p>
    <w:p w14:paraId="1598E31C" w14:textId="1D46B108" w:rsidR="0030371A" w:rsidRPr="0030371A" w:rsidRDefault="0030371A" w:rsidP="0030371A">
      <w:pPr>
        <w:pStyle w:val="a"/>
        <w:numPr>
          <w:ilvl w:val="1"/>
          <w:numId w:val="5"/>
        </w:numPr>
        <w:suppressAutoHyphens/>
        <w:ind w:left="851" w:hanging="284"/>
        <w:rPr>
          <w:lang w:val="ru-RU"/>
        </w:rPr>
      </w:pPr>
      <w:r w:rsidRPr="0030371A">
        <w:rPr>
          <w:lang w:val="ru-RU"/>
        </w:rPr>
        <w:t>Введение дополнительных программ СПО.</w:t>
      </w:r>
    </w:p>
    <w:p w14:paraId="254D55C2" w14:textId="73BFB9C5" w:rsidR="0030371A" w:rsidRPr="0030371A" w:rsidRDefault="0030371A" w:rsidP="0030371A">
      <w:pPr>
        <w:pStyle w:val="a"/>
        <w:numPr>
          <w:ilvl w:val="1"/>
          <w:numId w:val="5"/>
        </w:numPr>
        <w:suppressAutoHyphens/>
        <w:ind w:left="851" w:hanging="284"/>
        <w:rPr>
          <w:lang w:val="ru-RU"/>
        </w:rPr>
      </w:pPr>
      <w:r w:rsidRPr="0030371A">
        <w:rPr>
          <w:lang w:val="ru-RU"/>
        </w:rPr>
        <w:t>Развитие научно-технологической и инновационной инфраструктуры образовательных организаций.</w:t>
      </w:r>
    </w:p>
    <w:p w14:paraId="22DFA9E0" w14:textId="38082C87" w:rsidR="0030371A" w:rsidRPr="0030371A" w:rsidRDefault="0030371A" w:rsidP="0030371A">
      <w:pPr>
        <w:pStyle w:val="a"/>
        <w:numPr>
          <w:ilvl w:val="1"/>
          <w:numId w:val="5"/>
        </w:numPr>
        <w:suppressAutoHyphens/>
        <w:ind w:left="851" w:hanging="284"/>
        <w:rPr>
          <w:lang w:val="ru-RU"/>
        </w:rPr>
      </w:pPr>
      <w:r w:rsidRPr="0030371A">
        <w:rPr>
          <w:lang w:val="ru-RU"/>
        </w:rPr>
        <w:t xml:space="preserve">Реализация программ профессионального обучения по наиболее востребованным и перспективным профессиям на уровне, соответствующем стандартам </w:t>
      </w:r>
      <w:proofErr w:type="spellStart"/>
      <w:r w:rsidRPr="0030371A">
        <w:rPr>
          <w:lang w:val="ru-RU"/>
        </w:rPr>
        <w:t>WorldSkills</w:t>
      </w:r>
      <w:proofErr w:type="spellEnd"/>
      <w:r w:rsidRPr="0030371A">
        <w:rPr>
          <w:lang w:val="ru-RU"/>
        </w:rPr>
        <w:t>, с продолжительностью не более 6 месяцев.</w:t>
      </w:r>
    </w:p>
    <w:p w14:paraId="7984CB44" w14:textId="013585E2" w:rsidR="0030371A" w:rsidRPr="0030371A" w:rsidRDefault="0030371A" w:rsidP="0030371A">
      <w:pPr>
        <w:pStyle w:val="a"/>
        <w:numPr>
          <w:ilvl w:val="1"/>
          <w:numId w:val="5"/>
        </w:numPr>
        <w:suppressAutoHyphens/>
        <w:ind w:left="851" w:hanging="284"/>
        <w:rPr>
          <w:lang w:val="ru-RU"/>
        </w:rPr>
      </w:pPr>
      <w:r w:rsidRPr="0030371A">
        <w:rPr>
          <w:lang w:val="ru-RU"/>
        </w:rPr>
        <w:t>Внедрение целевой модели вовлечения общественно-деловых объединений и представителей работодателей в управление профессиональными образовательными организациями.</w:t>
      </w:r>
    </w:p>
    <w:p w14:paraId="7676E82F" w14:textId="5FFB6090" w:rsidR="0030371A" w:rsidRPr="0030371A" w:rsidRDefault="0030371A" w:rsidP="0030371A">
      <w:pPr>
        <w:pStyle w:val="a"/>
        <w:numPr>
          <w:ilvl w:val="1"/>
          <w:numId w:val="5"/>
        </w:numPr>
        <w:suppressAutoHyphens/>
        <w:ind w:left="851" w:hanging="284"/>
        <w:rPr>
          <w:lang w:val="ru-RU"/>
        </w:rPr>
      </w:pPr>
      <w:r w:rsidRPr="0030371A">
        <w:rPr>
          <w:lang w:val="ru-RU"/>
        </w:rPr>
        <w:t>Создание специальных центров по отдельным компетенциям на базе профессиональных учебных организаций и организаций профессионального образования.</w:t>
      </w:r>
    </w:p>
    <w:p w14:paraId="4AB65646" w14:textId="6DF9EB3E" w:rsidR="0030371A" w:rsidRPr="0030371A" w:rsidRDefault="0030371A" w:rsidP="0030371A">
      <w:pPr>
        <w:pStyle w:val="a"/>
        <w:numPr>
          <w:ilvl w:val="1"/>
          <w:numId w:val="5"/>
        </w:numPr>
        <w:suppressAutoHyphens/>
        <w:ind w:left="851" w:hanging="284"/>
        <w:rPr>
          <w:lang w:val="ru-RU"/>
        </w:rPr>
      </w:pPr>
      <w:r w:rsidRPr="0030371A">
        <w:rPr>
          <w:lang w:val="ru-RU"/>
        </w:rPr>
        <w:t>Разработка и реализация краткосрочных образовательных программ по овладению различными компетенциями, в том числе для людей «серебряного» возраста.</w:t>
      </w:r>
    </w:p>
    <w:p w14:paraId="5018975E" w14:textId="00ABEB88" w:rsidR="0030371A" w:rsidRPr="0030371A" w:rsidRDefault="0030371A" w:rsidP="0030371A">
      <w:pPr>
        <w:pStyle w:val="a"/>
        <w:numPr>
          <w:ilvl w:val="1"/>
          <w:numId w:val="5"/>
        </w:numPr>
        <w:suppressAutoHyphens/>
        <w:ind w:left="851" w:hanging="284"/>
        <w:rPr>
          <w:lang w:val="ru-RU"/>
        </w:rPr>
      </w:pPr>
      <w:r w:rsidRPr="0030371A">
        <w:rPr>
          <w:lang w:val="ru-RU"/>
        </w:rPr>
        <w:t xml:space="preserve">Создание инновационных и </w:t>
      </w:r>
      <w:proofErr w:type="spellStart"/>
      <w:r w:rsidRPr="0030371A">
        <w:rPr>
          <w:lang w:val="ru-RU"/>
        </w:rPr>
        <w:t>стажировочных</w:t>
      </w:r>
      <w:proofErr w:type="spellEnd"/>
      <w:r w:rsidRPr="0030371A">
        <w:rPr>
          <w:lang w:val="ru-RU"/>
        </w:rPr>
        <w:t xml:space="preserve"> площадок на базе профессиональных образовательных организаций.</w:t>
      </w:r>
    </w:p>
    <w:p w14:paraId="5A73C61E" w14:textId="4070C945" w:rsidR="0030371A" w:rsidRPr="0030371A" w:rsidRDefault="0030371A" w:rsidP="0030371A">
      <w:pPr>
        <w:pStyle w:val="a"/>
        <w:numPr>
          <w:ilvl w:val="1"/>
          <w:numId w:val="5"/>
        </w:numPr>
        <w:suppressAutoHyphens/>
        <w:ind w:left="851" w:hanging="284"/>
        <w:rPr>
          <w:lang w:val="ru-RU"/>
        </w:rPr>
      </w:pPr>
      <w:r w:rsidRPr="0030371A">
        <w:rPr>
          <w:lang w:val="ru-RU"/>
        </w:rPr>
        <w:t>Создание системы информационной и консультационной поддержки граждан и работодателей по вопросам получения непрерывного образования.</w:t>
      </w:r>
    </w:p>
    <w:p w14:paraId="268445FD" w14:textId="7E3A2620" w:rsidR="0030371A" w:rsidRPr="0030371A" w:rsidRDefault="0030371A" w:rsidP="0030371A">
      <w:pPr>
        <w:pStyle w:val="a"/>
        <w:numPr>
          <w:ilvl w:val="1"/>
          <w:numId w:val="5"/>
        </w:numPr>
        <w:suppressAutoHyphens/>
        <w:ind w:left="851" w:hanging="284"/>
        <w:rPr>
          <w:lang w:val="ru-RU"/>
        </w:rPr>
      </w:pPr>
      <w:r w:rsidRPr="0030371A">
        <w:rPr>
          <w:lang w:val="ru-RU"/>
        </w:rPr>
        <w:t>Создание онлайн-ресурсов для системы непрерывного профессионального образования на базе современных сетевых технологий.</w:t>
      </w:r>
    </w:p>
    <w:p w14:paraId="3B7DD3A0" w14:textId="0025DD6A" w:rsidR="0030371A" w:rsidRPr="0030371A" w:rsidRDefault="0030371A" w:rsidP="0030371A">
      <w:pPr>
        <w:pStyle w:val="a"/>
        <w:numPr>
          <w:ilvl w:val="1"/>
          <w:numId w:val="5"/>
        </w:numPr>
        <w:suppressAutoHyphens/>
        <w:ind w:left="851" w:hanging="284"/>
        <w:rPr>
          <w:lang w:val="ru-RU"/>
        </w:rPr>
      </w:pPr>
      <w:r w:rsidRPr="0030371A">
        <w:rPr>
          <w:lang w:val="ru-RU"/>
        </w:rPr>
        <w:t>Целевое финансирование перспективных научно-практических исследований и социально-образовательных проектов.</w:t>
      </w:r>
    </w:p>
    <w:p w14:paraId="652C7D5C" w14:textId="2AA7BDB7" w:rsidR="0030371A" w:rsidRPr="0030371A" w:rsidRDefault="0030371A" w:rsidP="0030371A">
      <w:pPr>
        <w:pStyle w:val="a"/>
        <w:numPr>
          <w:ilvl w:val="1"/>
          <w:numId w:val="5"/>
        </w:numPr>
        <w:suppressAutoHyphens/>
        <w:ind w:left="851" w:hanging="284"/>
        <w:rPr>
          <w:lang w:val="ru-RU"/>
        </w:rPr>
      </w:pPr>
      <w:r w:rsidRPr="0030371A">
        <w:rPr>
          <w:lang w:val="ru-RU"/>
        </w:rPr>
        <w:t>Содействие повышению уровня финансовой грамотности населения и развитию финансового образования в Темрюкском районе.</w:t>
      </w:r>
    </w:p>
    <w:p w14:paraId="7285924C" w14:textId="50A4D81E" w:rsidR="0030371A" w:rsidRPr="0030371A" w:rsidRDefault="0030371A" w:rsidP="0030371A">
      <w:pPr>
        <w:pStyle w:val="a"/>
        <w:numPr>
          <w:ilvl w:val="1"/>
          <w:numId w:val="5"/>
        </w:numPr>
        <w:suppressAutoHyphens/>
        <w:ind w:left="851" w:hanging="284"/>
        <w:rPr>
          <w:lang w:val="ru-RU"/>
        </w:rPr>
      </w:pPr>
      <w:r w:rsidRPr="0030371A">
        <w:rPr>
          <w:lang w:val="ru-RU"/>
        </w:rPr>
        <w:t>Организация научного сотрудничества между профессиональными образовательными организациями в рамках совместных научно-исследовательских.</w:t>
      </w:r>
    </w:p>
    <w:p w14:paraId="1A9368A3" w14:textId="001D9755" w:rsidR="003F1F63" w:rsidRDefault="003F1F63" w:rsidP="003F1F63">
      <w:pPr>
        <w:pStyle w:val="a5"/>
      </w:pPr>
      <w:r w:rsidRPr="003F1F63">
        <w:t xml:space="preserve">Таблица </w:t>
      </w:r>
      <w:r w:rsidR="005E4036">
        <w:fldChar w:fldCharType="begin"/>
      </w:r>
      <w:r w:rsidR="005E4036">
        <w:instrText xml:space="preserve"> SEQ Таблица \* ARABIC </w:instrText>
      </w:r>
      <w:r w:rsidR="005E4036">
        <w:fldChar w:fldCharType="separate"/>
      </w:r>
      <w:r w:rsidR="00964E1F">
        <w:rPr>
          <w:noProof/>
        </w:rPr>
        <w:t>6</w:t>
      </w:r>
      <w:r w:rsidR="005E4036">
        <w:rPr>
          <w:noProof/>
        </w:rPr>
        <w:fldChar w:fldCharType="end"/>
      </w:r>
      <w:r w:rsidRPr="003F1F63">
        <w:t xml:space="preserve"> – Ключевые индикаторы цели Ц-</w:t>
      </w:r>
      <w:r>
        <w:t>8</w:t>
      </w:r>
    </w:p>
    <w:tbl>
      <w:tblPr>
        <w:tblStyle w:val="af3"/>
        <w:tblW w:w="5000" w:type="pct"/>
        <w:tblCellMar>
          <w:left w:w="57" w:type="dxa"/>
          <w:right w:w="57" w:type="dxa"/>
        </w:tblCellMar>
        <w:tblLook w:val="0620" w:firstRow="1" w:lastRow="0" w:firstColumn="0" w:lastColumn="0" w:noHBand="1" w:noVBand="1"/>
      </w:tblPr>
      <w:tblGrid>
        <w:gridCol w:w="6230"/>
        <w:gridCol w:w="559"/>
        <w:gridCol w:w="559"/>
        <w:gridCol w:w="559"/>
        <w:gridCol w:w="615"/>
        <w:gridCol w:w="615"/>
        <w:gridCol w:w="615"/>
      </w:tblGrid>
      <w:tr w:rsidR="009E101A" w:rsidRPr="000D3819" w14:paraId="0559A103" w14:textId="77777777" w:rsidTr="00047B3B">
        <w:trPr>
          <w:cnfStyle w:val="100000000000" w:firstRow="1" w:lastRow="0" w:firstColumn="0" w:lastColumn="0" w:oddVBand="0" w:evenVBand="0" w:oddHBand="0" w:evenHBand="0" w:firstRowFirstColumn="0" w:firstRowLastColumn="0" w:lastRowFirstColumn="0" w:lastRowLastColumn="0"/>
          <w:cantSplit/>
          <w:trHeight w:val="20"/>
          <w:tblHeader/>
        </w:trPr>
        <w:tc>
          <w:tcPr>
            <w:tcW w:w="3337" w:type="pct"/>
            <w:hideMark/>
          </w:tcPr>
          <w:p w14:paraId="17E80E70" w14:textId="77777777" w:rsidR="009E101A" w:rsidRPr="000D3819" w:rsidRDefault="009E101A" w:rsidP="00047B3B">
            <w:pPr>
              <w:keepNext/>
              <w:spacing w:before="0" w:after="0"/>
              <w:jc w:val="center"/>
              <w:rPr>
                <w:rFonts w:eastAsia="Times New Roman" w:cs="Arial"/>
                <w:b w:val="0"/>
                <w:bCs w:val="0"/>
                <w:color w:val="000000"/>
                <w:sz w:val="20"/>
                <w:szCs w:val="20"/>
                <w:lang w:eastAsia="ru-RU"/>
              </w:rPr>
            </w:pPr>
            <w:r w:rsidRPr="000D3819">
              <w:rPr>
                <w:rFonts w:eastAsia="Times New Roman" w:cs="Arial"/>
                <w:sz w:val="20"/>
                <w:szCs w:val="20"/>
                <w:lang w:eastAsia="ru-RU"/>
              </w:rPr>
              <w:t>Индикатор</w:t>
            </w:r>
          </w:p>
        </w:tc>
        <w:tc>
          <w:tcPr>
            <w:tcW w:w="264" w:type="pct"/>
            <w:noWrap/>
            <w:vAlign w:val="center"/>
            <w:hideMark/>
          </w:tcPr>
          <w:p w14:paraId="3C7EAABE" w14:textId="77777777" w:rsidR="009E101A" w:rsidRPr="000D3819" w:rsidRDefault="009E101A" w:rsidP="00047B3B">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2016</w:t>
            </w:r>
          </w:p>
        </w:tc>
        <w:tc>
          <w:tcPr>
            <w:tcW w:w="264" w:type="pct"/>
            <w:noWrap/>
            <w:vAlign w:val="center"/>
            <w:hideMark/>
          </w:tcPr>
          <w:p w14:paraId="6268FC82" w14:textId="77777777" w:rsidR="009E101A" w:rsidRPr="000D3819" w:rsidRDefault="009E101A" w:rsidP="00047B3B">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2018</w:t>
            </w:r>
          </w:p>
        </w:tc>
        <w:tc>
          <w:tcPr>
            <w:tcW w:w="264" w:type="pct"/>
            <w:noWrap/>
            <w:vAlign w:val="center"/>
            <w:hideMark/>
          </w:tcPr>
          <w:p w14:paraId="70ABFDFC" w14:textId="77777777" w:rsidR="009E101A" w:rsidRPr="000D3819" w:rsidRDefault="009E101A" w:rsidP="00047B3B">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2021</w:t>
            </w:r>
          </w:p>
        </w:tc>
        <w:tc>
          <w:tcPr>
            <w:tcW w:w="290" w:type="pct"/>
            <w:noWrap/>
            <w:vAlign w:val="center"/>
            <w:hideMark/>
          </w:tcPr>
          <w:p w14:paraId="113BA8EE" w14:textId="77777777" w:rsidR="009E101A" w:rsidRPr="000D3819" w:rsidRDefault="009E101A" w:rsidP="00047B3B">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2024</w:t>
            </w:r>
          </w:p>
        </w:tc>
        <w:tc>
          <w:tcPr>
            <w:tcW w:w="290" w:type="pct"/>
            <w:noWrap/>
            <w:vAlign w:val="center"/>
            <w:hideMark/>
          </w:tcPr>
          <w:p w14:paraId="38CC7A05" w14:textId="77777777" w:rsidR="009E101A" w:rsidRPr="000D3819" w:rsidRDefault="009E101A" w:rsidP="00047B3B">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2027</w:t>
            </w:r>
          </w:p>
        </w:tc>
        <w:tc>
          <w:tcPr>
            <w:tcW w:w="290" w:type="pct"/>
            <w:noWrap/>
            <w:vAlign w:val="center"/>
            <w:hideMark/>
          </w:tcPr>
          <w:p w14:paraId="1771D734" w14:textId="77777777" w:rsidR="009E101A" w:rsidRPr="000D3819" w:rsidRDefault="009E101A" w:rsidP="00047B3B">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2030</w:t>
            </w:r>
          </w:p>
        </w:tc>
      </w:tr>
      <w:tr w:rsidR="009E101A" w:rsidRPr="000D3819" w14:paraId="4D7D17EB"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hideMark/>
          </w:tcPr>
          <w:p w14:paraId="5A82AFA1" w14:textId="77777777" w:rsidR="009E101A" w:rsidRPr="000D3819" w:rsidRDefault="009E101A" w:rsidP="00047B3B">
            <w:pPr>
              <w:keepNext/>
              <w:spacing w:before="0" w:after="0"/>
              <w:jc w:val="left"/>
              <w:rPr>
                <w:rFonts w:eastAsia="Times New Roman" w:cs="Arial"/>
                <w:b/>
                <w:bCs/>
                <w:color w:val="000000"/>
                <w:sz w:val="20"/>
                <w:szCs w:val="20"/>
                <w:lang w:eastAsia="ru-RU"/>
              </w:rPr>
            </w:pPr>
            <w:r w:rsidRPr="000D3819">
              <w:rPr>
                <w:rFonts w:eastAsia="Times New Roman" w:cs="Arial"/>
                <w:b/>
                <w:bCs/>
                <w:color w:val="000000"/>
                <w:sz w:val="20"/>
                <w:szCs w:val="20"/>
                <w:lang w:eastAsia="ru-RU"/>
              </w:rPr>
              <w:t>Ц-5. Темрюкский район – это территория успеха каждого через доступную и эффективную систему непрерывного образования, направленную на самореализацию и раскрытие потенциала талантливых жителей района, развитие профессиональной ориентации и института наставничества, предоставляющую возможность детям и молодежи круглогодичного обучения и оздоровления.</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hideMark/>
          </w:tcPr>
          <w:p w14:paraId="62988E86" w14:textId="77777777" w:rsidR="009E101A" w:rsidRPr="000D3819" w:rsidRDefault="009E101A" w:rsidP="00047B3B">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hideMark/>
          </w:tcPr>
          <w:p w14:paraId="11A09F1F" w14:textId="77777777" w:rsidR="009E101A" w:rsidRPr="000D3819" w:rsidRDefault="009E101A" w:rsidP="00047B3B">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hideMark/>
          </w:tcPr>
          <w:p w14:paraId="5A052614" w14:textId="77777777" w:rsidR="009E101A" w:rsidRPr="000D3819" w:rsidRDefault="009E101A" w:rsidP="00047B3B">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hideMark/>
          </w:tcPr>
          <w:p w14:paraId="1292A17D" w14:textId="77777777" w:rsidR="009E101A" w:rsidRPr="000D3819" w:rsidRDefault="009E101A" w:rsidP="00047B3B">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hideMark/>
          </w:tcPr>
          <w:p w14:paraId="1E49F22F" w14:textId="77777777" w:rsidR="009E101A" w:rsidRPr="000D3819" w:rsidRDefault="009E101A" w:rsidP="00047B3B">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hideMark/>
          </w:tcPr>
          <w:p w14:paraId="15DCAA47" w14:textId="77777777" w:rsidR="009E101A" w:rsidRPr="000D3819" w:rsidRDefault="009E101A" w:rsidP="00047B3B">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r>
      <w:tr w:rsidR="009E101A" w:rsidRPr="000D3819" w14:paraId="31C06732"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hideMark/>
          </w:tcPr>
          <w:p w14:paraId="530B8011" w14:textId="77777777" w:rsidR="009E101A" w:rsidRPr="000D3819" w:rsidRDefault="009E101A" w:rsidP="00047B3B">
            <w:pPr>
              <w:keepNext/>
              <w:spacing w:before="0" w:after="0"/>
              <w:jc w:val="left"/>
              <w:rPr>
                <w:rFonts w:eastAsia="Times New Roman" w:cs="Arial"/>
                <w:color w:val="000000"/>
                <w:sz w:val="20"/>
                <w:szCs w:val="20"/>
                <w:lang w:eastAsia="ru-RU"/>
              </w:rPr>
            </w:pPr>
            <w:r w:rsidRPr="000D3819">
              <w:rPr>
                <w:rFonts w:cs="Arial"/>
                <w:color w:val="000000"/>
                <w:sz w:val="20"/>
                <w:szCs w:val="20"/>
              </w:rPr>
              <w:t>Охват детей дошкольными образовательными организациями (отношение численности детей в возрасте от 1,5 до 3 лет, посещающих дошкольные образовательные организации, к общей численности детей в возрасте от 1,5 до 3 лет), %</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hideMark/>
          </w:tcPr>
          <w:p w14:paraId="7B3CE304" w14:textId="77777777" w:rsidR="009E101A" w:rsidRPr="000D3819" w:rsidRDefault="009E101A" w:rsidP="00047B3B">
            <w:pPr>
              <w:spacing w:before="0" w:after="0"/>
              <w:jc w:val="left"/>
              <w:rPr>
                <w:rFonts w:asciiTheme="minorHAnsi" w:hAnsiTheme="minorHAnsi"/>
                <w:sz w:val="20"/>
                <w:szCs w:val="20"/>
              </w:rPr>
            </w:pP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hideMark/>
          </w:tcPr>
          <w:p w14:paraId="69DDFE4C" w14:textId="77777777" w:rsidR="009E101A" w:rsidRPr="000D3819" w:rsidRDefault="009E101A" w:rsidP="00047B3B">
            <w:pPr>
              <w:spacing w:before="0" w:after="0"/>
              <w:jc w:val="left"/>
              <w:rPr>
                <w:rFonts w:asciiTheme="minorHAnsi" w:hAnsiTheme="minorHAnsi"/>
                <w:sz w:val="20"/>
                <w:szCs w:val="20"/>
              </w:rPr>
            </w:pP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hideMark/>
          </w:tcPr>
          <w:p w14:paraId="04718E8B" w14:textId="77777777" w:rsidR="009E101A" w:rsidRPr="000D3819" w:rsidRDefault="009E101A" w:rsidP="00047B3B">
            <w:pPr>
              <w:spacing w:before="0" w:after="0"/>
              <w:jc w:val="left"/>
              <w:rPr>
                <w:rFonts w:asciiTheme="minorHAnsi" w:hAnsiTheme="minorHAnsi"/>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hideMark/>
          </w:tcPr>
          <w:p w14:paraId="13761150" w14:textId="77777777" w:rsidR="009E101A" w:rsidRPr="000D3819" w:rsidRDefault="009E101A" w:rsidP="00047B3B">
            <w:pPr>
              <w:spacing w:before="0" w:after="0"/>
              <w:jc w:val="left"/>
              <w:rPr>
                <w:rFonts w:asciiTheme="minorHAnsi" w:hAnsiTheme="minorHAnsi"/>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hideMark/>
          </w:tcPr>
          <w:p w14:paraId="3382E0FC" w14:textId="77777777" w:rsidR="009E101A" w:rsidRPr="000D3819" w:rsidRDefault="009E101A" w:rsidP="00047B3B">
            <w:pPr>
              <w:spacing w:before="0" w:after="0"/>
              <w:jc w:val="left"/>
              <w:rPr>
                <w:rFonts w:asciiTheme="minorHAnsi" w:hAnsiTheme="minorHAnsi"/>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hideMark/>
          </w:tcPr>
          <w:p w14:paraId="3EFE02DB" w14:textId="77777777" w:rsidR="009E101A" w:rsidRPr="000D3819" w:rsidRDefault="009E101A" w:rsidP="00047B3B">
            <w:pPr>
              <w:spacing w:before="0" w:after="0"/>
              <w:jc w:val="left"/>
              <w:rPr>
                <w:rFonts w:asciiTheme="minorHAnsi" w:hAnsiTheme="minorHAnsi"/>
                <w:sz w:val="20"/>
                <w:szCs w:val="20"/>
              </w:rPr>
            </w:pPr>
          </w:p>
        </w:tc>
      </w:tr>
      <w:tr w:rsidR="009E101A" w:rsidRPr="000D3819" w14:paraId="70C424B8"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hideMark/>
          </w:tcPr>
          <w:p w14:paraId="3D43C8A0" w14:textId="77777777" w:rsidR="009E101A" w:rsidRPr="000D3819" w:rsidRDefault="009E101A" w:rsidP="00047B3B">
            <w:pPr>
              <w:keepNext/>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Инерционный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C746555" w14:textId="77777777" w:rsidR="009E101A" w:rsidRPr="000D3819" w:rsidRDefault="009E101A" w:rsidP="00047B3B">
            <w:pPr>
              <w:keepNext/>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70,0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8606B75" w14:textId="77777777" w:rsidR="009E101A" w:rsidRPr="000D3819" w:rsidRDefault="009E101A" w:rsidP="00047B3B">
            <w:pPr>
              <w:keepNext/>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76,8</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60751D4" w14:textId="77777777" w:rsidR="009E101A" w:rsidRPr="000D3819" w:rsidRDefault="009E101A" w:rsidP="00047B3B">
            <w:pPr>
              <w:keepNext/>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77,0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51DB0230" w14:textId="77777777" w:rsidR="009E101A" w:rsidRPr="000D3819" w:rsidRDefault="009E101A" w:rsidP="00047B3B">
            <w:pPr>
              <w:keepNext/>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84,0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59EFD2EA" w14:textId="77777777" w:rsidR="009E101A" w:rsidRPr="000D3819" w:rsidRDefault="009E101A" w:rsidP="00047B3B">
            <w:pPr>
              <w:keepNext/>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92,0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07B2EED" w14:textId="77777777" w:rsidR="009E101A" w:rsidRPr="000D3819" w:rsidRDefault="009E101A" w:rsidP="00047B3B">
            <w:pPr>
              <w:keepNext/>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100,0</w:t>
            </w:r>
          </w:p>
        </w:tc>
      </w:tr>
      <w:tr w:rsidR="009E101A" w:rsidRPr="000D3819" w14:paraId="10106163"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hideMark/>
          </w:tcPr>
          <w:p w14:paraId="2FC192E4" w14:textId="77777777" w:rsidR="009E101A" w:rsidRPr="000D3819" w:rsidRDefault="009E101A" w:rsidP="00047B3B">
            <w:pPr>
              <w:keepNext/>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Базовый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02D0BF9" w14:textId="77777777" w:rsidR="009E101A" w:rsidRPr="000D3819" w:rsidRDefault="009E101A" w:rsidP="00047B3B">
            <w:pPr>
              <w:keepNext/>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70,0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B310C73" w14:textId="77777777" w:rsidR="009E101A" w:rsidRPr="000D3819" w:rsidRDefault="009E101A" w:rsidP="00047B3B">
            <w:pPr>
              <w:keepNext/>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76,8</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3B76C13" w14:textId="77777777" w:rsidR="009E101A" w:rsidRPr="000D3819" w:rsidRDefault="009E101A" w:rsidP="00047B3B">
            <w:pPr>
              <w:keepNext/>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78,0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1EB9D5A5" w14:textId="77777777" w:rsidR="009E101A" w:rsidRPr="000D3819" w:rsidRDefault="009E101A" w:rsidP="00047B3B">
            <w:pPr>
              <w:keepNext/>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100,0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5A45CC05" w14:textId="77777777" w:rsidR="009E101A" w:rsidRPr="000D3819" w:rsidRDefault="009E101A" w:rsidP="00047B3B">
            <w:pPr>
              <w:keepNext/>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100,0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2B0B4AE" w14:textId="77777777" w:rsidR="009E101A" w:rsidRPr="000D3819" w:rsidRDefault="009E101A" w:rsidP="00047B3B">
            <w:pPr>
              <w:keepNext/>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100,0</w:t>
            </w:r>
          </w:p>
        </w:tc>
      </w:tr>
      <w:tr w:rsidR="009E101A" w:rsidRPr="000D3819" w14:paraId="4C516587"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hideMark/>
          </w:tcPr>
          <w:p w14:paraId="5F74D533" w14:textId="77777777" w:rsidR="009E101A" w:rsidRPr="000D3819" w:rsidRDefault="009E101A" w:rsidP="00047B3B">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Оптимистический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023F53F" w14:textId="77777777" w:rsidR="009E101A" w:rsidRPr="000D3819" w:rsidRDefault="009E101A" w:rsidP="00047B3B">
            <w:pPr>
              <w:keepNext/>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70,0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1E84450F" w14:textId="77777777" w:rsidR="009E101A" w:rsidRPr="000D3819" w:rsidRDefault="009E101A" w:rsidP="00047B3B">
            <w:pPr>
              <w:keepNext/>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76,8</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535A1BC0" w14:textId="77777777" w:rsidR="009E101A" w:rsidRPr="000D3819" w:rsidRDefault="009E101A" w:rsidP="00047B3B">
            <w:pPr>
              <w:keepNext/>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86,0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2E783A5" w14:textId="77777777" w:rsidR="009E101A" w:rsidRPr="000D3819" w:rsidRDefault="009E101A" w:rsidP="00047B3B">
            <w:pPr>
              <w:keepNext/>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100,0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6B22430" w14:textId="77777777" w:rsidR="009E101A" w:rsidRPr="000D3819" w:rsidRDefault="009E101A" w:rsidP="00047B3B">
            <w:pPr>
              <w:keepNext/>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100,0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B2317B6" w14:textId="77777777" w:rsidR="009E101A" w:rsidRPr="000D3819" w:rsidRDefault="009E101A" w:rsidP="00047B3B">
            <w:pPr>
              <w:keepNext/>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100,0</w:t>
            </w:r>
          </w:p>
        </w:tc>
      </w:tr>
      <w:tr w:rsidR="009E101A" w:rsidRPr="000D3819" w14:paraId="5F6C167A"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hideMark/>
          </w:tcPr>
          <w:p w14:paraId="69B0BFA9" w14:textId="77777777" w:rsidR="009E101A" w:rsidRPr="000D3819" w:rsidRDefault="009E101A" w:rsidP="00047B3B">
            <w:pPr>
              <w:keepNext/>
              <w:spacing w:before="0" w:after="0"/>
              <w:jc w:val="left"/>
              <w:rPr>
                <w:rFonts w:eastAsia="Times New Roman" w:cs="Arial"/>
                <w:color w:val="000000"/>
                <w:sz w:val="20"/>
                <w:szCs w:val="20"/>
                <w:lang w:eastAsia="ru-RU"/>
              </w:rPr>
            </w:pPr>
            <w:r w:rsidRPr="000D3819">
              <w:rPr>
                <w:rFonts w:eastAsia="Times New Roman" w:cs="Arial"/>
                <w:color w:val="000000"/>
                <w:sz w:val="20"/>
                <w:szCs w:val="20"/>
                <w:lang w:eastAsia="ru-RU"/>
              </w:rPr>
              <w:t xml:space="preserve">Удельный вес численности обучающихся, занимающихся во вторую смену, в общей </w:t>
            </w:r>
            <w:proofErr w:type="gramStart"/>
            <w:r w:rsidRPr="000D3819">
              <w:rPr>
                <w:rFonts w:eastAsia="Times New Roman" w:cs="Arial"/>
                <w:color w:val="000000"/>
                <w:sz w:val="20"/>
                <w:szCs w:val="20"/>
                <w:lang w:eastAsia="ru-RU"/>
              </w:rPr>
              <w:t>численности</w:t>
            </w:r>
            <w:proofErr w:type="gramEnd"/>
            <w:r w:rsidRPr="000D3819">
              <w:rPr>
                <w:rFonts w:eastAsia="Times New Roman" w:cs="Arial"/>
                <w:color w:val="000000"/>
                <w:sz w:val="20"/>
                <w:szCs w:val="20"/>
                <w:lang w:eastAsia="ru-RU"/>
              </w:rPr>
              <w:t xml:space="preserve"> обучающихся в общеобразовательных организациях, %</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CB5AB82" w14:textId="77777777" w:rsidR="009E101A" w:rsidRPr="000D3819" w:rsidRDefault="009E101A" w:rsidP="00047B3B">
            <w:pPr>
              <w:keepNext/>
              <w:spacing w:before="0" w:after="0"/>
              <w:jc w:val="right"/>
              <w:rPr>
                <w:sz w:val="20"/>
                <w:szCs w:val="20"/>
              </w:rPr>
            </w:pP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0817065" w14:textId="77777777" w:rsidR="009E101A" w:rsidRPr="000D3819" w:rsidRDefault="009E101A" w:rsidP="00047B3B">
            <w:pPr>
              <w:keepNext/>
              <w:spacing w:before="0" w:after="0"/>
              <w:jc w:val="right"/>
              <w:rPr>
                <w:sz w:val="20"/>
                <w:szCs w:val="20"/>
              </w:rPr>
            </w:pP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0C1A830"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05DF694"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FC96DFE"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1D8DAE80" w14:textId="77777777" w:rsidR="009E101A" w:rsidRPr="000D3819" w:rsidRDefault="009E101A" w:rsidP="00047B3B">
            <w:pPr>
              <w:keepNext/>
              <w:spacing w:before="0" w:after="0"/>
              <w:jc w:val="right"/>
              <w:rPr>
                <w:sz w:val="20"/>
                <w:szCs w:val="20"/>
              </w:rPr>
            </w:pPr>
          </w:p>
        </w:tc>
      </w:tr>
      <w:tr w:rsidR="009E101A" w:rsidRPr="000D3819" w14:paraId="3675A87A"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hideMark/>
          </w:tcPr>
          <w:p w14:paraId="50A72614" w14:textId="77777777" w:rsidR="009E101A" w:rsidRPr="000D3819" w:rsidRDefault="009E101A" w:rsidP="00047B3B">
            <w:pPr>
              <w:keepNext/>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Инерционный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76CAC5A" w14:textId="77777777" w:rsidR="009E101A" w:rsidRPr="000D3819" w:rsidRDefault="009E101A" w:rsidP="00047B3B">
            <w:pPr>
              <w:keepNext/>
              <w:spacing w:before="0" w:after="0"/>
              <w:jc w:val="right"/>
              <w:rPr>
                <w:sz w:val="20"/>
                <w:szCs w:val="20"/>
              </w:rPr>
            </w:pPr>
            <w:r w:rsidRPr="000D3819">
              <w:rPr>
                <w:sz w:val="20"/>
                <w:szCs w:val="20"/>
              </w:rPr>
              <w:t>6,3</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5F1CBF6D" w14:textId="77777777" w:rsidR="009E101A" w:rsidRPr="000D3819" w:rsidRDefault="009E101A" w:rsidP="00047B3B">
            <w:pPr>
              <w:keepNext/>
              <w:spacing w:before="0" w:after="0"/>
              <w:jc w:val="right"/>
              <w:rPr>
                <w:sz w:val="20"/>
                <w:szCs w:val="20"/>
              </w:rPr>
            </w:pPr>
            <w:r w:rsidRPr="000D3819">
              <w:rPr>
                <w:sz w:val="20"/>
                <w:szCs w:val="20"/>
              </w:rPr>
              <w:t>6,3</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CE8A46B" w14:textId="77777777" w:rsidR="009E101A" w:rsidRPr="000D3819" w:rsidRDefault="009E101A" w:rsidP="00047B3B">
            <w:pPr>
              <w:keepNext/>
              <w:spacing w:before="0" w:after="0"/>
              <w:jc w:val="right"/>
              <w:rPr>
                <w:sz w:val="20"/>
                <w:szCs w:val="20"/>
              </w:rPr>
            </w:pPr>
            <w:r w:rsidRPr="000D3819">
              <w:rPr>
                <w:sz w:val="20"/>
                <w:szCs w:val="20"/>
              </w:rPr>
              <w:t>6,0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3F88552" w14:textId="77777777" w:rsidR="009E101A" w:rsidRPr="000D3819" w:rsidRDefault="009E101A" w:rsidP="00047B3B">
            <w:pPr>
              <w:keepNext/>
              <w:spacing w:before="0" w:after="0"/>
              <w:jc w:val="right"/>
              <w:rPr>
                <w:sz w:val="20"/>
                <w:szCs w:val="20"/>
              </w:rPr>
            </w:pPr>
            <w:r w:rsidRPr="000D3819">
              <w:rPr>
                <w:sz w:val="20"/>
                <w:szCs w:val="20"/>
              </w:rPr>
              <w:t>4,8</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01F7CB8" w14:textId="77777777" w:rsidR="009E101A" w:rsidRPr="000D3819" w:rsidRDefault="009E101A" w:rsidP="00047B3B">
            <w:pPr>
              <w:keepNext/>
              <w:spacing w:before="0" w:after="0"/>
              <w:jc w:val="right"/>
              <w:rPr>
                <w:sz w:val="20"/>
                <w:szCs w:val="20"/>
              </w:rPr>
            </w:pPr>
            <w:r w:rsidRPr="000D3819">
              <w:rPr>
                <w:sz w:val="20"/>
                <w:szCs w:val="20"/>
              </w:rPr>
              <w:t>2,6</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3008832" w14:textId="77777777" w:rsidR="009E101A" w:rsidRPr="000D3819" w:rsidRDefault="009E101A" w:rsidP="00047B3B">
            <w:pPr>
              <w:keepNext/>
              <w:spacing w:before="0" w:after="0"/>
              <w:jc w:val="right"/>
              <w:rPr>
                <w:sz w:val="20"/>
                <w:szCs w:val="20"/>
              </w:rPr>
            </w:pPr>
            <w:r w:rsidRPr="000D3819">
              <w:rPr>
                <w:sz w:val="20"/>
                <w:szCs w:val="20"/>
              </w:rPr>
              <w:t>0,0</w:t>
            </w:r>
          </w:p>
        </w:tc>
      </w:tr>
      <w:tr w:rsidR="009E101A" w:rsidRPr="000D3819" w14:paraId="0580808A"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hideMark/>
          </w:tcPr>
          <w:p w14:paraId="5ACD20A4" w14:textId="77777777" w:rsidR="009E101A" w:rsidRPr="000D3819" w:rsidRDefault="009E101A" w:rsidP="00047B3B">
            <w:pPr>
              <w:keepNext/>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Базовый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A6A28FF" w14:textId="77777777" w:rsidR="009E101A" w:rsidRPr="000D3819" w:rsidRDefault="009E101A" w:rsidP="00047B3B">
            <w:pPr>
              <w:keepNext/>
              <w:spacing w:before="0" w:after="0"/>
              <w:jc w:val="right"/>
              <w:rPr>
                <w:sz w:val="20"/>
                <w:szCs w:val="20"/>
              </w:rPr>
            </w:pPr>
            <w:r w:rsidRPr="000D3819">
              <w:rPr>
                <w:sz w:val="20"/>
                <w:szCs w:val="20"/>
              </w:rPr>
              <w:t>6,3</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5B363F4" w14:textId="77777777" w:rsidR="009E101A" w:rsidRPr="000D3819" w:rsidRDefault="009E101A" w:rsidP="00047B3B">
            <w:pPr>
              <w:keepNext/>
              <w:spacing w:before="0" w:after="0"/>
              <w:jc w:val="right"/>
              <w:rPr>
                <w:sz w:val="20"/>
                <w:szCs w:val="20"/>
              </w:rPr>
            </w:pPr>
            <w:r w:rsidRPr="000D3819">
              <w:rPr>
                <w:sz w:val="20"/>
                <w:szCs w:val="20"/>
              </w:rPr>
              <w:t>6,3</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E0E4CA6" w14:textId="77777777" w:rsidR="009E101A" w:rsidRPr="000D3819" w:rsidRDefault="009E101A" w:rsidP="00047B3B">
            <w:pPr>
              <w:keepNext/>
              <w:spacing w:before="0" w:after="0"/>
              <w:jc w:val="right"/>
              <w:rPr>
                <w:sz w:val="20"/>
                <w:szCs w:val="20"/>
              </w:rPr>
            </w:pPr>
            <w:r w:rsidRPr="000D3819">
              <w:rPr>
                <w:sz w:val="20"/>
                <w:szCs w:val="20"/>
              </w:rPr>
              <w:t>4,0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59F614F" w14:textId="77777777" w:rsidR="009E101A" w:rsidRPr="000D3819" w:rsidRDefault="009E101A" w:rsidP="00047B3B">
            <w:pPr>
              <w:keepNext/>
              <w:spacing w:before="0" w:after="0"/>
              <w:jc w:val="right"/>
              <w:rPr>
                <w:sz w:val="20"/>
                <w:szCs w:val="20"/>
              </w:rPr>
            </w:pPr>
            <w:r w:rsidRPr="000D3819">
              <w:rPr>
                <w:sz w:val="20"/>
                <w:szCs w:val="20"/>
              </w:rPr>
              <w:t>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E64E7D8" w14:textId="77777777" w:rsidR="009E101A" w:rsidRPr="000D3819" w:rsidRDefault="009E101A" w:rsidP="00047B3B">
            <w:pPr>
              <w:keepNext/>
              <w:spacing w:before="0" w:after="0"/>
              <w:jc w:val="right"/>
              <w:rPr>
                <w:sz w:val="20"/>
                <w:szCs w:val="20"/>
              </w:rPr>
            </w:pPr>
            <w:r w:rsidRPr="000D3819">
              <w:rPr>
                <w:sz w:val="20"/>
                <w:szCs w:val="20"/>
              </w:rPr>
              <w:t>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01F22A2" w14:textId="77777777" w:rsidR="009E101A" w:rsidRPr="000D3819" w:rsidRDefault="009E101A" w:rsidP="00047B3B">
            <w:pPr>
              <w:keepNext/>
              <w:spacing w:before="0" w:after="0"/>
              <w:jc w:val="right"/>
              <w:rPr>
                <w:sz w:val="20"/>
                <w:szCs w:val="20"/>
              </w:rPr>
            </w:pPr>
            <w:r w:rsidRPr="000D3819">
              <w:rPr>
                <w:sz w:val="20"/>
                <w:szCs w:val="20"/>
              </w:rPr>
              <w:t>0,0</w:t>
            </w:r>
          </w:p>
        </w:tc>
      </w:tr>
      <w:tr w:rsidR="009E101A" w:rsidRPr="000D3819" w14:paraId="4E3449F9"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hideMark/>
          </w:tcPr>
          <w:p w14:paraId="2DCFDFE3" w14:textId="77777777" w:rsidR="009E101A" w:rsidRPr="000D3819" w:rsidRDefault="009E101A" w:rsidP="00047B3B">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Оптимистический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1ACCD252" w14:textId="77777777" w:rsidR="009E101A" w:rsidRPr="000D3819" w:rsidRDefault="009E101A" w:rsidP="00047B3B">
            <w:pPr>
              <w:keepNext/>
              <w:spacing w:before="0" w:after="0"/>
              <w:jc w:val="right"/>
              <w:rPr>
                <w:sz w:val="20"/>
                <w:szCs w:val="20"/>
              </w:rPr>
            </w:pPr>
            <w:r w:rsidRPr="000D3819">
              <w:rPr>
                <w:sz w:val="20"/>
                <w:szCs w:val="20"/>
              </w:rPr>
              <w:t>6,3</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EAD58E0" w14:textId="77777777" w:rsidR="009E101A" w:rsidRPr="000D3819" w:rsidRDefault="009E101A" w:rsidP="00047B3B">
            <w:pPr>
              <w:keepNext/>
              <w:spacing w:before="0" w:after="0"/>
              <w:jc w:val="right"/>
              <w:rPr>
                <w:sz w:val="20"/>
                <w:szCs w:val="20"/>
              </w:rPr>
            </w:pPr>
            <w:r w:rsidRPr="000D3819">
              <w:rPr>
                <w:sz w:val="20"/>
                <w:szCs w:val="20"/>
              </w:rPr>
              <w:t>6,3</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1B374EFC" w14:textId="77777777" w:rsidR="009E101A" w:rsidRPr="000D3819" w:rsidRDefault="009E101A" w:rsidP="00047B3B">
            <w:pPr>
              <w:keepNext/>
              <w:spacing w:before="0" w:after="0"/>
              <w:jc w:val="right"/>
              <w:rPr>
                <w:sz w:val="20"/>
                <w:szCs w:val="20"/>
              </w:rPr>
            </w:pPr>
            <w:r w:rsidRPr="000D3819">
              <w:rPr>
                <w:sz w:val="20"/>
                <w:szCs w:val="20"/>
              </w:rPr>
              <w:t>2,1</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3DDE992" w14:textId="77777777" w:rsidR="009E101A" w:rsidRPr="000D3819" w:rsidRDefault="009E101A" w:rsidP="00047B3B">
            <w:pPr>
              <w:keepNext/>
              <w:spacing w:before="0" w:after="0"/>
              <w:jc w:val="right"/>
              <w:rPr>
                <w:sz w:val="20"/>
                <w:szCs w:val="20"/>
              </w:rPr>
            </w:pPr>
            <w:r w:rsidRPr="000D3819">
              <w:rPr>
                <w:sz w:val="20"/>
                <w:szCs w:val="20"/>
              </w:rPr>
              <w:t>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3565F94" w14:textId="77777777" w:rsidR="009E101A" w:rsidRPr="000D3819" w:rsidRDefault="009E101A" w:rsidP="00047B3B">
            <w:pPr>
              <w:keepNext/>
              <w:spacing w:before="0" w:after="0"/>
              <w:jc w:val="right"/>
              <w:rPr>
                <w:sz w:val="20"/>
                <w:szCs w:val="20"/>
              </w:rPr>
            </w:pPr>
            <w:r w:rsidRPr="000D3819">
              <w:rPr>
                <w:sz w:val="20"/>
                <w:szCs w:val="20"/>
              </w:rPr>
              <w:t>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39D8CEE" w14:textId="77777777" w:rsidR="009E101A" w:rsidRPr="000D3819" w:rsidRDefault="009E101A" w:rsidP="00047B3B">
            <w:pPr>
              <w:keepNext/>
              <w:spacing w:before="0" w:after="0"/>
              <w:jc w:val="right"/>
              <w:rPr>
                <w:sz w:val="20"/>
                <w:szCs w:val="20"/>
              </w:rPr>
            </w:pPr>
            <w:r w:rsidRPr="000D3819">
              <w:rPr>
                <w:sz w:val="20"/>
                <w:szCs w:val="20"/>
              </w:rPr>
              <w:t>0,0</w:t>
            </w:r>
          </w:p>
        </w:tc>
      </w:tr>
      <w:tr w:rsidR="009E101A" w:rsidRPr="000D3819" w14:paraId="432A1D60"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hideMark/>
          </w:tcPr>
          <w:p w14:paraId="4706A22F" w14:textId="77777777" w:rsidR="009E101A" w:rsidRPr="000D3819" w:rsidRDefault="009E101A" w:rsidP="00047B3B">
            <w:pPr>
              <w:keepNext/>
              <w:spacing w:before="0" w:after="0"/>
              <w:jc w:val="left"/>
              <w:rPr>
                <w:rFonts w:eastAsia="Times New Roman" w:cs="Arial"/>
                <w:color w:val="000000"/>
                <w:sz w:val="20"/>
                <w:szCs w:val="20"/>
                <w:lang w:eastAsia="ru-RU"/>
              </w:rPr>
            </w:pPr>
            <w:r w:rsidRPr="000D3819">
              <w:rPr>
                <w:rFonts w:eastAsia="Times New Roman" w:cs="Arial"/>
                <w:color w:val="000000"/>
                <w:sz w:val="20"/>
                <w:szCs w:val="20"/>
                <w:lang w:eastAsia="ru-RU"/>
              </w:rPr>
              <w:lastRenderedPageBreak/>
              <w:t>Доля детей, охваченных образовательными программами дополнительного образования в возрасте от 5 до 18 лет, %</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488BEE9" w14:textId="77777777" w:rsidR="009E101A" w:rsidRPr="000D3819" w:rsidRDefault="009E101A" w:rsidP="00047B3B">
            <w:pPr>
              <w:keepNext/>
              <w:spacing w:before="0" w:after="0"/>
              <w:jc w:val="right"/>
              <w:rPr>
                <w:sz w:val="20"/>
                <w:szCs w:val="20"/>
              </w:rPr>
            </w:pP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D10E8AD" w14:textId="77777777" w:rsidR="009E101A" w:rsidRPr="000D3819" w:rsidRDefault="009E101A" w:rsidP="00047B3B">
            <w:pPr>
              <w:keepNext/>
              <w:spacing w:before="0" w:after="0"/>
              <w:jc w:val="right"/>
              <w:rPr>
                <w:sz w:val="20"/>
                <w:szCs w:val="20"/>
              </w:rPr>
            </w:pP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CBB349A"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4DDC63E"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B0B319B"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77AF586" w14:textId="77777777" w:rsidR="009E101A" w:rsidRPr="000D3819" w:rsidRDefault="009E101A" w:rsidP="00047B3B">
            <w:pPr>
              <w:keepNext/>
              <w:spacing w:before="0" w:after="0"/>
              <w:jc w:val="right"/>
              <w:rPr>
                <w:sz w:val="20"/>
                <w:szCs w:val="20"/>
              </w:rPr>
            </w:pPr>
          </w:p>
        </w:tc>
      </w:tr>
      <w:tr w:rsidR="009E101A" w:rsidRPr="000D3819" w14:paraId="7D857FA1"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hideMark/>
          </w:tcPr>
          <w:p w14:paraId="41B5C3EA" w14:textId="77777777" w:rsidR="009E101A" w:rsidRPr="000D3819" w:rsidRDefault="009E101A" w:rsidP="00047B3B">
            <w:pPr>
              <w:keepNext/>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Инерционный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529D241" w14:textId="77777777" w:rsidR="009E101A" w:rsidRPr="000D3819" w:rsidRDefault="009E101A" w:rsidP="00047B3B">
            <w:pPr>
              <w:keepNext/>
              <w:spacing w:before="0" w:after="0"/>
              <w:jc w:val="right"/>
              <w:rPr>
                <w:sz w:val="20"/>
                <w:szCs w:val="20"/>
              </w:rPr>
            </w:pPr>
            <w:r w:rsidRPr="000D3819">
              <w:rPr>
                <w:sz w:val="20"/>
                <w:szCs w:val="20"/>
              </w:rPr>
              <w:t>65,0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073F72E" w14:textId="77777777" w:rsidR="009E101A" w:rsidRPr="000D3819" w:rsidRDefault="009E101A" w:rsidP="00047B3B">
            <w:pPr>
              <w:keepNext/>
              <w:spacing w:before="0" w:after="0"/>
              <w:jc w:val="right"/>
              <w:rPr>
                <w:sz w:val="20"/>
                <w:szCs w:val="20"/>
              </w:rPr>
            </w:pPr>
            <w:r w:rsidRPr="000D3819">
              <w:rPr>
                <w:sz w:val="20"/>
                <w:szCs w:val="20"/>
              </w:rPr>
              <w:t>66,9</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5BDE8B62" w14:textId="77777777" w:rsidR="009E101A" w:rsidRPr="000D3819" w:rsidRDefault="009E101A" w:rsidP="00047B3B">
            <w:pPr>
              <w:keepNext/>
              <w:spacing w:before="0" w:after="0"/>
              <w:jc w:val="right"/>
              <w:rPr>
                <w:sz w:val="20"/>
                <w:szCs w:val="20"/>
              </w:rPr>
            </w:pPr>
            <w:r w:rsidRPr="000D3819">
              <w:rPr>
                <w:sz w:val="20"/>
                <w:szCs w:val="20"/>
              </w:rPr>
              <w:t>71,0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396091E" w14:textId="77777777" w:rsidR="009E101A" w:rsidRPr="000D3819" w:rsidRDefault="009E101A" w:rsidP="00047B3B">
            <w:pPr>
              <w:keepNext/>
              <w:spacing w:before="0" w:after="0"/>
              <w:jc w:val="right"/>
              <w:rPr>
                <w:sz w:val="20"/>
                <w:szCs w:val="20"/>
              </w:rPr>
            </w:pPr>
            <w:r w:rsidRPr="000D3819">
              <w:rPr>
                <w:sz w:val="20"/>
                <w:szCs w:val="20"/>
              </w:rPr>
              <w:t>73,0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DE8878F" w14:textId="77777777" w:rsidR="009E101A" w:rsidRPr="000D3819" w:rsidRDefault="009E101A" w:rsidP="00047B3B">
            <w:pPr>
              <w:keepNext/>
              <w:spacing w:before="0" w:after="0"/>
              <w:jc w:val="right"/>
              <w:rPr>
                <w:sz w:val="20"/>
                <w:szCs w:val="20"/>
              </w:rPr>
            </w:pPr>
            <w:r w:rsidRPr="000D3819">
              <w:rPr>
                <w:sz w:val="20"/>
                <w:szCs w:val="20"/>
              </w:rPr>
              <w:t>77,0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CA5539D" w14:textId="77777777" w:rsidR="009E101A" w:rsidRPr="000D3819" w:rsidRDefault="009E101A" w:rsidP="00047B3B">
            <w:pPr>
              <w:keepNext/>
              <w:spacing w:before="0" w:after="0"/>
              <w:jc w:val="right"/>
              <w:rPr>
                <w:sz w:val="20"/>
                <w:szCs w:val="20"/>
              </w:rPr>
            </w:pPr>
            <w:r w:rsidRPr="000D3819">
              <w:rPr>
                <w:sz w:val="20"/>
                <w:szCs w:val="20"/>
              </w:rPr>
              <w:t>80,0</w:t>
            </w:r>
          </w:p>
        </w:tc>
      </w:tr>
      <w:tr w:rsidR="009E101A" w:rsidRPr="000D3819" w14:paraId="6E9F7A89" w14:textId="77777777" w:rsidTr="00047B3B">
        <w:trPr>
          <w:cantSplit/>
          <w:trHeight w:val="254"/>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hideMark/>
          </w:tcPr>
          <w:p w14:paraId="057E3C47" w14:textId="77777777" w:rsidR="009E101A" w:rsidRPr="000D3819" w:rsidRDefault="009E101A" w:rsidP="00047B3B">
            <w:pPr>
              <w:keepNext/>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Базовый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56DB1BC6" w14:textId="77777777" w:rsidR="009E101A" w:rsidRPr="000D3819" w:rsidRDefault="009E101A" w:rsidP="00047B3B">
            <w:pPr>
              <w:keepNext/>
              <w:spacing w:before="0" w:after="0"/>
              <w:jc w:val="right"/>
              <w:rPr>
                <w:sz w:val="20"/>
                <w:szCs w:val="20"/>
              </w:rPr>
            </w:pPr>
            <w:r w:rsidRPr="000D3819">
              <w:rPr>
                <w:sz w:val="20"/>
                <w:szCs w:val="20"/>
              </w:rPr>
              <w:t>65,0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EC56CAC" w14:textId="77777777" w:rsidR="009E101A" w:rsidRPr="000D3819" w:rsidRDefault="009E101A" w:rsidP="00047B3B">
            <w:pPr>
              <w:keepNext/>
              <w:spacing w:before="0" w:after="0"/>
              <w:jc w:val="right"/>
              <w:rPr>
                <w:sz w:val="20"/>
                <w:szCs w:val="20"/>
              </w:rPr>
            </w:pPr>
            <w:r w:rsidRPr="000D3819">
              <w:rPr>
                <w:sz w:val="20"/>
                <w:szCs w:val="20"/>
              </w:rPr>
              <w:t>66,9</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6E6D1FB" w14:textId="77777777" w:rsidR="009E101A" w:rsidRPr="000D3819" w:rsidRDefault="009E101A" w:rsidP="00047B3B">
            <w:pPr>
              <w:keepNext/>
              <w:spacing w:before="0" w:after="0"/>
              <w:jc w:val="right"/>
              <w:rPr>
                <w:sz w:val="20"/>
                <w:szCs w:val="20"/>
              </w:rPr>
            </w:pPr>
            <w:r w:rsidRPr="000D3819">
              <w:rPr>
                <w:sz w:val="20"/>
                <w:szCs w:val="20"/>
              </w:rPr>
              <w:t>74,0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0127FAC" w14:textId="77777777" w:rsidR="009E101A" w:rsidRPr="000D3819" w:rsidRDefault="009E101A" w:rsidP="00047B3B">
            <w:pPr>
              <w:keepNext/>
              <w:spacing w:before="0" w:after="0"/>
              <w:jc w:val="right"/>
              <w:rPr>
                <w:sz w:val="20"/>
                <w:szCs w:val="20"/>
              </w:rPr>
            </w:pPr>
            <w:r w:rsidRPr="000D3819">
              <w:rPr>
                <w:sz w:val="20"/>
                <w:szCs w:val="20"/>
              </w:rPr>
              <w:t>80,0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0B8BC22" w14:textId="77777777" w:rsidR="009E101A" w:rsidRPr="000D3819" w:rsidRDefault="009E101A" w:rsidP="00047B3B">
            <w:pPr>
              <w:keepNext/>
              <w:spacing w:before="0" w:after="0"/>
              <w:jc w:val="right"/>
              <w:rPr>
                <w:sz w:val="20"/>
                <w:szCs w:val="20"/>
              </w:rPr>
            </w:pPr>
            <w:r w:rsidRPr="000D3819">
              <w:rPr>
                <w:sz w:val="20"/>
                <w:szCs w:val="20"/>
              </w:rPr>
              <w:t>84,0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A16253D" w14:textId="77777777" w:rsidR="009E101A" w:rsidRPr="000D3819" w:rsidRDefault="009E101A" w:rsidP="00047B3B">
            <w:pPr>
              <w:keepNext/>
              <w:spacing w:before="0" w:after="0"/>
              <w:jc w:val="right"/>
              <w:rPr>
                <w:sz w:val="20"/>
                <w:szCs w:val="20"/>
              </w:rPr>
            </w:pPr>
            <w:r w:rsidRPr="000D3819">
              <w:rPr>
                <w:sz w:val="20"/>
                <w:szCs w:val="20"/>
              </w:rPr>
              <w:t>90,0</w:t>
            </w:r>
          </w:p>
        </w:tc>
      </w:tr>
      <w:tr w:rsidR="009E101A" w:rsidRPr="000D3819" w14:paraId="7B867D15"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hideMark/>
          </w:tcPr>
          <w:p w14:paraId="772CD0C1" w14:textId="77777777" w:rsidR="009E101A" w:rsidRPr="000D3819" w:rsidRDefault="009E101A" w:rsidP="00047B3B">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Оптимистический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D51670A" w14:textId="77777777" w:rsidR="009E101A" w:rsidRPr="000D3819" w:rsidRDefault="009E101A" w:rsidP="00047B3B">
            <w:pPr>
              <w:keepNext/>
              <w:spacing w:before="0" w:after="0"/>
              <w:jc w:val="right"/>
              <w:rPr>
                <w:sz w:val="20"/>
                <w:szCs w:val="20"/>
              </w:rPr>
            </w:pPr>
            <w:r w:rsidRPr="000D3819">
              <w:rPr>
                <w:sz w:val="20"/>
                <w:szCs w:val="20"/>
              </w:rPr>
              <w:t>65,0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6EAA5E8" w14:textId="77777777" w:rsidR="009E101A" w:rsidRPr="000D3819" w:rsidRDefault="009E101A" w:rsidP="00047B3B">
            <w:pPr>
              <w:keepNext/>
              <w:spacing w:before="0" w:after="0"/>
              <w:jc w:val="right"/>
              <w:rPr>
                <w:sz w:val="20"/>
                <w:szCs w:val="20"/>
              </w:rPr>
            </w:pPr>
            <w:r w:rsidRPr="000D3819">
              <w:rPr>
                <w:sz w:val="20"/>
                <w:szCs w:val="20"/>
              </w:rPr>
              <w:t>66,9</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2EB5C64" w14:textId="77777777" w:rsidR="009E101A" w:rsidRPr="000D3819" w:rsidRDefault="009E101A" w:rsidP="00047B3B">
            <w:pPr>
              <w:keepNext/>
              <w:spacing w:before="0" w:after="0"/>
              <w:jc w:val="right"/>
              <w:rPr>
                <w:sz w:val="20"/>
                <w:szCs w:val="20"/>
              </w:rPr>
            </w:pPr>
            <w:r w:rsidRPr="000D3819">
              <w:rPr>
                <w:sz w:val="20"/>
                <w:szCs w:val="20"/>
              </w:rPr>
              <w:t>75,0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A44617D" w14:textId="77777777" w:rsidR="009E101A" w:rsidRPr="000D3819" w:rsidRDefault="009E101A" w:rsidP="00047B3B">
            <w:pPr>
              <w:keepNext/>
              <w:spacing w:before="0" w:after="0"/>
              <w:jc w:val="right"/>
              <w:rPr>
                <w:sz w:val="20"/>
                <w:szCs w:val="20"/>
              </w:rPr>
            </w:pPr>
            <w:r w:rsidRPr="000D3819">
              <w:rPr>
                <w:sz w:val="20"/>
                <w:szCs w:val="20"/>
              </w:rPr>
              <w:t>80,0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C5CC74F" w14:textId="77777777" w:rsidR="009E101A" w:rsidRPr="000D3819" w:rsidRDefault="009E101A" w:rsidP="00047B3B">
            <w:pPr>
              <w:keepNext/>
              <w:spacing w:before="0" w:after="0"/>
              <w:jc w:val="right"/>
              <w:rPr>
                <w:sz w:val="20"/>
                <w:szCs w:val="20"/>
              </w:rPr>
            </w:pPr>
            <w:r w:rsidRPr="000D3819">
              <w:rPr>
                <w:sz w:val="20"/>
                <w:szCs w:val="20"/>
              </w:rPr>
              <w:t>90,0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E5705CE" w14:textId="77777777" w:rsidR="009E101A" w:rsidRPr="000D3819" w:rsidRDefault="009E101A" w:rsidP="00047B3B">
            <w:pPr>
              <w:keepNext/>
              <w:spacing w:before="0" w:after="0"/>
              <w:jc w:val="right"/>
              <w:rPr>
                <w:sz w:val="20"/>
                <w:szCs w:val="20"/>
              </w:rPr>
            </w:pPr>
            <w:r w:rsidRPr="000D3819">
              <w:rPr>
                <w:sz w:val="20"/>
                <w:szCs w:val="20"/>
              </w:rPr>
              <w:t>90,0</w:t>
            </w:r>
          </w:p>
        </w:tc>
      </w:tr>
      <w:tr w:rsidR="009E101A" w:rsidRPr="000D3819" w14:paraId="338F4768"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7179993E" w14:textId="77777777" w:rsidR="009E101A" w:rsidRPr="000D3819" w:rsidRDefault="009E101A" w:rsidP="00047B3B">
            <w:pPr>
              <w:spacing w:before="0" w:after="0"/>
              <w:jc w:val="left"/>
              <w:rPr>
                <w:rFonts w:eastAsia="Times New Roman" w:cs="Arial"/>
                <w:color w:val="000000"/>
                <w:sz w:val="20"/>
                <w:szCs w:val="20"/>
                <w:lang w:eastAsia="ru-RU"/>
              </w:rPr>
            </w:pPr>
            <w:r w:rsidRPr="000D3819">
              <w:rPr>
                <w:rFonts w:eastAsia="Times New Roman" w:cs="Arial"/>
                <w:color w:val="000000"/>
                <w:sz w:val="20"/>
                <w:szCs w:val="20"/>
                <w:lang w:eastAsia="ru-RU"/>
              </w:rPr>
              <w:t>Доля старшеклассников, обучающихся в классах с профильным изучением отдельных предметов, %</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0F8E139" w14:textId="77777777" w:rsidR="009E101A" w:rsidRPr="000D3819" w:rsidRDefault="009E101A" w:rsidP="00047B3B">
            <w:pPr>
              <w:keepNext/>
              <w:spacing w:before="0" w:after="0"/>
              <w:jc w:val="right"/>
              <w:rPr>
                <w:sz w:val="20"/>
                <w:szCs w:val="20"/>
              </w:rPr>
            </w:pP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6E531BB" w14:textId="77777777" w:rsidR="009E101A" w:rsidRPr="000D3819" w:rsidRDefault="009E101A" w:rsidP="00047B3B">
            <w:pPr>
              <w:keepNext/>
              <w:spacing w:before="0" w:after="0"/>
              <w:jc w:val="right"/>
              <w:rPr>
                <w:sz w:val="20"/>
                <w:szCs w:val="20"/>
              </w:rPr>
            </w:pP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1B1AD98"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85D982D"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9A3EF22"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119BDB2" w14:textId="77777777" w:rsidR="009E101A" w:rsidRPr="000D3819" w:rsidRDefault="009E101A" w:rsidP="00047B3B">
            <w:pPr>
              <w:keepNext/>
              <w:spacing w:before="0" w:after="0"/>
              <w:jc w:val="right"/>
              <w:rPr>
                <w:sz w:val="20"/>
                <w:szCs w:val="20"/>
              </w:rPr>
            </w:pPr>
          </w:p>
        </w:tc>
      </w:tr>
      <w:tr w:rsidR="009E101A" w:rsidRPr="000D3819" w14:paraId="29C7ED11"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1AB33048" w14:textId="77777777" w:rsidR="009E101A" w:rsidRPr="000D3819" w:rsidRDefault="009E101A" w:rsidP="00047B3B">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Инерционный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7500947" w14:textId="77777777" w:rsidR="009E101A" w:rsidRPr="000D3819" w:rsidRDefault="009E101A" w:rsidP="00047B3B">
            <w:pPr>
              <w:keepNext/>
              <w:spacing w:before="0" w:after="0"/>
              <w:jc w:val="right"/>
              <w:rPr>
                <w:sz w:val="20"/>
                <w:szCs w:val="20"/>
              </w:rPr>
            </w:pPr>
            <w:r w:rsidRPr="000D3819">
              <w:rPr>
                <w:sz w:val="20"/>
                <w:szCs w:val="20"/>
              </w:rPr>
              <w:t>н/д</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480E1CE" w14:textId="77777777" w:rsidR="009E101A" w:rsidRPr="000D3819" w:rsidRDefault="009E101A" w:rsidP="00047B3B">
            <w:pPr>
              <w:keepNext/>
              <w:spacing w:before="0" w:after="0"/>
              <w:jc w:val="right"/>
              <w:rPr>
                <w:sz w:val="20"/>
                <w:szCs w:val="20"/>
              </w:rPr>
            </w:pPr>
            <w:r w:rsidRPr="000D3819">
              <w:rPr>
                <w:sz w:val="20"/>
                <w:szCs w:val="20"/>
              </w:rPr>
              <w:t>34,6</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5F635CB9" w14:textId="77777777" w:rsidR="009E101A" w:rsidRPr="000D3819" w:rsidRDefault="009E101A" w:rsidP="00047B3B">
            <w:pPr>
              <w:keepNext/>
              <w:spacing w:before="0" w:after="0"/>
              <w:jc w:val="right"/>
              <w:rPr>
                <w:sz w:val="20"/>
                <w:szCs w:val="20"/>
              </w:rPr>
            </w:pPr>
            <w:r w:rsidRPr="000D3819">
              <w:rPr>
                <w:sz w:val="20"/>
                <w:szCs w:val="20"/>
              </w:rPr>
              <w:t>40,0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1E90A97" w14:textId="77777777" w:rsidR="009E101A" w:rsidRPr="000D3819" w:rsidRDefault="009E101A" w:rsidP="00047B3B">
            <w:pPr>
              <w:keepNext/>
              <w:spacing w:before="0" w:after="0"/>
              <w:jc w:val="right"/>
              <w:rPr>
                <w:sz w:val="20"/>
                <w:szCs w:val="20"/>
              </w:rPr>
            </w:pPr>
            <w:r w:rsidRPr="000D3819">
              <w:rPr>
                <w:sz w:val="20"/>
                <w:szCs w:val="20"/>
              </w:rPr>
              <w:t>51,0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447ED1D" w14:textId="77777777" w:rsidR="009E101A" w:rsidRPr="000D3819" w:rsidRDefault="009E101A" w:rsidP="00047B3B">
            <w:pPr>
              <w:keepNext/>
              <w:spacing w:before="0" w:after="0"/>
              <w:jc w:val="right"/>
              <w:rPr>
                <w:sz w:val="20"/>
                <w:szCs w:val="20"/>
              </w:rPr>
            </w:pPr>
            <w:r w:rsidRPr="000D3819">
              <w:rPr>
                <w:sz w:val="20"/>
                <w:szCs w:val="20"/>
              </w:rPr>
              <w:t>64,0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6605C76" w14:textId="77777777" w:rsidR="009E101A" w:rsidRPr="000D3819" w:rsidRDefault="009E101A" w:rsidP="00047B3B">
            <w:pPr>
              <w:keepNext/>
              <w:spacing w:before="0" w:after="0"/>
              <w:jc w:val="right"/>
              <w:rPr>
                <w:sz w:val="20"/>
                <w:szCs w:val="20"/>
              </w:rPr>
            </w:pPr>
            <w:r w:rsidRPr="000D3819">
              <w:rPr>
                <w:sz w:val="20"/>
                <w:szCs w:val="20"/>
              </w:rPr>
              <w:t>80,0</w:t>
            </w:r>
          </w:p>
        </w:tc>
      </w:tr>
      <w:tr w:rsidR="009E101A" w:rsidRPr="000D3819" w14:paraId="5FC1C115"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75DE629D" w14:textId="77777777" w:rsidR="009E101A" w:rsidRPr="000D3819" w:rsidRDefault="009E101A" w:rsidP="00047B3B">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Базовый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F7A1F23" w14:textId="77777777" w:rsidR="009E101A" w:rsidRPr="000D3819" w:rsidRDefault="009E101A" w:rsidP="00047B3B">
            <w:pPr>
              <w:keepNext/>
              <w:spacing w:before="0" w:after="0"/>
              <w:jc w:val="right"/>
              <w:rPr>
                <w:sz w:val="20"/>
                <w:szCs w:val="20"/>
              </w:rPr>
            </w:pPr>
            <w:r w:rsidRPr="000D3819">
              <w:rPr>
                <w:sz w:val="20"/>
                <w:szCs w:val="20"/>
              </w:rPr>
              <w:t>н/д</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B097687" w14:textId="77777777" w:rsidR="009E101A" w:rsidRPr="000D3819" w:rsidRDefault="009E101A" w:rsidP="00047B3B">
            <w:pPr>
              <w:keepNext/>
              <w:spacing w:before="0" w:after="0"/>
              <w:jc w:val="right"/>
              <w:rPr>
                <w:sz w:val="20"/>
                <w:szCs w:val="20"/>
              </w:rPr>
            </w:pPr>
            <w:r w:rsidRPr="000D3819">
              <w:rPr>
                <w:sz w:val="20"/>
                <w:szCs w:val="20"/>
              </w:rPr>
              <w:t>34,6</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514F9C6" w14:textId="77777777" w:rsidR="009E101A" w:rsidRPr="000D3819" w:rsidRDefault="009E101A" w:rsidP="00047B3B">
            <w:pPr>
              <w:keepNext/>
              <w:spacing w:before="0" w:after="0"/>
              <w:jc w:val="right"/>
              <w:rPr>
                <w:sz w:val="20"/>
                <w:szCs w:val="20"/>
              </w:rPr>
            </w:pPr>
            <w:r w:rsidRPr="000D3819">
              <w:rPr>
                <w:sz w:val="20"/>
                <w:szCs w:val="20"/>
              </w:rPr>
              <w:t>68,0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0BF0DE0" w14:textId="77777777" w:rsidR="009E101A" w:rsidRPr="000D3819" w:rsidRDefault="009E101A" w:rsidP="00047B3B">
            <w:pPr>
              <w:keepNext/>
              <w:spacing w:before="0" w:after="0"/>
              <w:jc w:val="right"/>
              <w:rPr>
                <w:sz w:val="20"/>
                <w:szCs w:val="20"/>
              </w:rPr>
            </w:pPr>
            <w:r w:rsidRPr="000D3819">
              <w:rPr>
                <w:sz w:val="20"/>
                <w:szCs w:val="20"/>
              </w:rPr>
              <w:t>90,0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C842868" w14:textId="77777777" w:rsidR="009E101A" w:rsidRPr="000D3819" w:rsidRDefault="009E101A" w:rsidP="00047B3B">
            <w:pPr>
              <w:keepNext/>
              <w:spacing w:before="0" w:after="0"/>
              <w:jc w:val="right"/>
              <w:rPr>
                <w:sz w:val="20"/>
                <w:szCs w:val="20"/>
              </w:rPr>
            </w:pPr>
            <w:r w:rsidRPr="000D3819">
              <w:rPr>
                <w:sz w:val="20"/>
                <w:szCs w:val="20"/>
              </w:rPr>
              <w:t>90,0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50F1C68" w14:textId="77777777" w:rsidR="009E101A" w:rsidRPr="000D3819" w:rsidRDefault="009E101A" w:rsidP="00047B3B">
            <w:pPr>
              <w:keepNext/>
              <w:spacing w:before="0" w:after="0"/>
              <w:jc w:val="right"/>
              <w:rPr>
                <w:sz w:val="20"/>
                <w:szCs w:val="20"/>
              </w:rPr>
            </w:pPr>
            <w:r w:rsidRPr="000D3819">
              <w:rPr>
                <w:sz w:val="20"/>
                <w:szCs w:val="20"/>
              </w:rPr>
              <w:t>90,0</w:t>
            </w:r>
          </w:p>
        </w:tc>
      </w:tr>
      <w:tr w:rsidR="009E101A" w:rsidRPr="000D3819" w14:paraId="3DE34B42"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271933D9" w14:textId="77777777" w:rsidR="009E101A" w:rsidRPr="000D3819" w:rsidRDefault="009E101A" w:rsidP="00047B3B">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Оптимистический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CE6D0EB" w14:textId="77777777" w:rsidR="009E101A" w:rsidRPr="000D3819" w:rsidRDefault="009E101A" w:rsidP="00047B3B">
            <w:pPr>
              <w:keepNext/>
              <w:spacing w:before="0" w:after="0"/>
              <w:jc w:val="right"/>
              <w:rPr>
                <w:sz w:val="20"/>
                <w:szCs w:val="20"/>
              </w:rPr>
            </w:pPr>
            <w:r w:rsidRPr="000D3819">
              <w:rPr>
                <w:sz w:val="20"/>
                <w:szCs w:val="20"/>
              </w:rPr>
              <w:t>н/д</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DE98CFC" w14:textId="77777777" w:rsidR="009E101A" w:rsidRPr="000D3819" w:rsidRDefault="009E101A" w:rsidP="00047B3B">
            <w:pPr>
              <w:keepNext/>
              <w:spacing w:before="0" w:after="0"/>
              <w:jc w:val="right"/>
              <w:rPr>
                <w:sz w:val="20"/>
                <w:szCs w:val="20"/>
              </w:rPr>
            </w:pPr>
            <w:r w:rsidRPr="000D3819">
              <w:rPr>
                <w:sz w:val="20"/>
                <w:szCs w:val="20"/>
              </w:rPr>
              <w:t>34,6</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53D24935" w14:textId="77777777" w:rsidR="009E101A" w:rsidRPr="000D3819" w:rsidRDefault="009E101A" w:rsidP="00047B3B">
            <w:pPr>
              <w:keepNext/>
              <w:spacing w:before="0" w:after="0"/>
              <w:jc w:val="right"/>
              <w:rPr>
                <w:sz w:val="20"/>
                <w:szCs w:val="20"/>
              </w:rPr>
            </w:pPr>
            <w:r w:rsidRPr="000D3819">
              <w:rPr>
                <w:sz w:val="20"/>
                <w:szCs w:val="20"/>
              </w:rPr>
              <w:t>72,0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54F4FCB" w14:textId="77777777" w:rsidR="009E101A" w:rsidRPr="000D3819" w:rsidRDefault="009E101A" w:rsidP="00047B3B">
            <w:pPr>
              <w:keepNext/>
              <w:spacing w:before="0" w:after="0"/>
              <w:jc w:val="right"/>
              <w:rPr>
                <w:sz w:val="20"/>
                <w:szCs w:val="20"/>
              </w:rPr>
            </w:pPr>
            <w:r w:rsidRPr="000D3819">
              <w:rPr>
                <w:sz w:val="20"/>
                <w:szCs w:val="20"/>
              </w:rPr>
              <w:t>90,0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EB4FAE9" w14:textId="77777777" w:rsidR="009E101A" w:rsidRPr="000D3819" w:rsidRDefault="009E101A" w:rsidP="00047B3B">
            <w:pPr>
              <w:keepNext/>
              <w:spacing w:before="0" w:after="0"/>
              <w:jc w:val="right"/>
              <w:rPr>
                <w:sz w:val="20"/>
                <w:szCs w:val="20"/>
              </w:rPr>
            </w:pPr>
            <w:r w:rsidRPr="000D3819">
              <w:rPr>
                <w:sz w:val="20"/>
                <w:szCs w:val="20"/>
              </w:rPr>
              <w:t>90,0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500A8027" w14:textId="77777777" w:rsidR="009E101A" w:rsidRPr="000D3819" w:rsidRDefault="009E101A" w:rsidP="00047B3B">
            <w:pPr>
              <w:keepNext/>
              <w:spacing w:before="0" w:after="0"/>
              <w:jc w:val="right"/>
              <w:rPr>
                <w:sz w:val="20"/>
                <w:szCs w:val="20"/>
              </w:rPr>
            </w:pPr>
            <w:r w:rsidRPr="000D3819">
              <w:rPr>
                <w:sz w:val="20"/>
                <w:szCs w:val="20"/>
              </w:rPr>
              <w:t>90,0</w:t>
            </w:r>
          </w:p>
        </w:tc>
      </w:tr>
      <w:tr w:rsidR="009E101A" w:rsidRPr="000D3819" w14:paraId="3F1B698D" w14:textId="77777777" w:rsidTr="00047B3B">
        <w:trPr>
          <w:cantSplit/>
          <w:trHeight w:hRule="exact" w:val="693"/>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53CAFCD1" w14:textId="77777777" w:rsidR="009E101A" w:rsidRPr="000D3819" w:rsidRDefault="009E101A" w:rsidP="00047B3B">
            <w:pPr>
              <w:spacing w:before="0" w:after="0"/>
              <w:jc w:val="left"/>
              <w:rPr>
                <w:rFonts w:eastAsia="Times New Roman" w:cs="Arial"/>
                <w:color w:val="000000"/>
                <w:sz w:val="20"/>
                <w:szCs w:val="20"/>
                <w:lang w:eastAsia="ru-RU"/>
              </w:rPr>
            </w:pPr>
            <w:r w:rsidRPr="000D3819">
              <w:rPr>
                <w:rFonts w:eastAsia="Times New Roman" w:cs="Arial"/>
                <w:color w:val="000000"/>
                <w:sz w:val="20"/>
                <w:szCs w:val="20"/>
                <w:lang w:eastAsia="ru-RU"/>
              </w:rPr>
              <w:t>Доля учителей общеобразовательных организаций, вовлеченных в национальную систему профессионального роста педагогических работников, %</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D51AF99" w14:textId="77777777" w:rsidR="009E101A" w:rsidRPr="000D3819" w:rsidRDefault="009E101A" w:rsidP="00047B3B">
            <w:pPr>
              <w:keepNext/>
              <w:spacing w:before="0" w:after="0"/>
              <w:jc w:val="right"/>
              <w:rPr>
                <w:sz w:val="20"/>
                <w:szCs w:val="20"/>
              </w:rPr>
            </w:pP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1CA59F9" w14:textId="77777777" w:rsidR="009E101A" w:rsidRPr="000D3819" w:rsidRDefault="009E101A" w:rsidP="00047B3B">
            <w:pPr>
              <w:keepNext/>
              <w:spacing w:before="0" w:after="0"/>
              <w:jc w:val="right"/>
              <w:rPr>
                <w:sz w:val="20"/>
                <w:szCs w:val="20"/>
              </w:rPr>
            </w:pP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AEA73AF"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F64CC53"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8FF7E7E"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CA488A8" w14:textId="77777777" w:rsidR="009E101A" w:rsidRPr="000D3819" w:rsidRDefault="009E101A" w:rsidP="00047B3B">
            <w:pPr>
              <w:keepNext/>
              <w:spacing w:before="0" w:after="0"/>
              <w:jc w:val="right"/>
              <w:rPr>
                <w:sz w:val="20"/>
                <w:szCs w:val="20"/>
              </w:rPr>
            </w:pPr>
          </w:p>
        </w:tc>
      </w:tr>
      <w:tr w:rsidR="009E101A" w:rsidRPr="000D3819" w14:paraId="0E9AEB07" w14:textId="77777777" w:rsidTr="00047B3B">
        <w:trPr>
          <w:cantSplit/>
          <w:trHeight w:val="365"/>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19AD1BDE" w14:textId="77777777" w:rsidR="009E101A" w:rsidRPr="000D3819" w:rsidRDefault="009E101A" w:rsidP="00047B3B">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Инерционный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112DEBB"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BF75F8F"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C19D090" w14:textId="77777777" w:rsidR="009E101A" w:rsidRPr="000D3819" w:rsidRDefault="009E101A" w:rsidP="00047B3B">
            <w:pPr>
              <w:keepNext/>
              <w:spacing w:before="0" w:after="0"/>
              <w:jc w:val="right"/>
              <w:rPr>
                <w:sz w:val="20"/>
                <w:szCs w:val="20"/>
              </w:rPr>
            </w:pPr>
            <w:r w:rsidRPr="000D3819">
              <w:rPr>
                <w:sz w:val="20"/>
                <w:szCs w:val="20"/>
              </w:rPr>
              <w:t>5,0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5562CF18" w14:textId="77777777" w:rsidR="009E101A" w:rsidRPr="000D3819" w:rsidRDefault="009E101A" w:rsidP="00047B3B">
            <w:pPr>
              <w:keepNext/>
              <w:spacing w:before="0" w:after="0"/>
              <w:jc w:val="right"/>
              <w:rPr>
                <w:sz w:val="20"/>
                <w:szCs w:val="20"/>
              </w:rPr>
            </w:pPr>
            <w:r w:rsidRPr="000D3819">
              <w:rPr>
                <w:sz w:val="20"/>
                <w:szCs w:val="20"/>
              </w:rPr>
              <w:t>30,0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AAFC10E" w14:textId="77777777" w:rsidR="009E101A" w:rsidRPr="000D3819" w:rsidRDefault="009E101A" w:rsidP="00047B3B">
            <w:pPr>
              <w:keepNext/>
              <w:spacing w:before="0" w:after="0"/>
              <w:jc w:val="right"/>
              <w:rPr>
                <w:sz w:val="20"/>
                <w:szCs w:val="20"/>
              </w:rPr>
            </w:pPr>
            <w:r w:rsidRPr="000D3819">
              <w:rPr>
                <w:sz w:val="20"/>
                <w:szCs w:val="20"/>
              </w:rPr>
              <w:t>41,0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538E2128" w14:textId="77777777" w:rsidR="009E101A" w:rsidRPr="000D3819" w:rsidRDefault="009E101A" w:rsidP="00047B3B">
            <w:pPr>
              <w:keepNext/>
              <w:spacing w:before="0" w:after="0"/>
              <w:jc w:val="right"/>
              <w:rPr>
                <w:sz w:val="20"/>
                <w:szCs w:val="20"/>
              </w:rPr>
            </w:pPr>
            <w:r w:rsidRPr="000D3819">
              <w:rPr>
                <w:sz w:val="20"/>
                <w:szCs w:val="20"/>
              </w:rPr>
              <w:t>50,0</w:t>
            </w:r>
          </w:p>
        </w:tc>
      </w:tr>
      <w:tr w:rsidR="009E101A" w:rsidRPr="000D3819" w14:paraId="715F487B" w14:textId="77777777" w:rsidTr="00047B3B">
        <w:trPr>
          <w:cantSplit/>
          <w:trHeight w:val="240"/>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683729CE" w14:textId="77777777" w:rsidR="009E101A" w:rsidRPr="000D3819" w:rsidRDefault="009E101A" w:rsidP="00047B3B">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Базовый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74BC1DE"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059290F"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1788DBE6" w14:textId="77777777" w:rsidR="009E101A" w:rsidRPr="000D3819" w:rsidRDefault="009E101A" w:rsidP="00047B3B">
            <w:pPr>
              <w:keepNext/>
              <w:spacing w:before="0" w:after="0"/>
              <w:jc w:val="right"/>
              <w:rPr>
                <w:sz w:val="20"/>
                <w:szCs w:val="20"/>
              </w:rPr>
            </w:pPr>
            <w:r w:rsidRPr="000D3819">
              <w:rPr>
                <w:sz w:val="20"/>
                <w:szCs w:val="20"/>
              </w:rPr>
              <w:t>10,0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868C9E9" w14:textId="77777777" w:rsidR="009E101A" w:rsidRPr="000D3819" w:rsidRDefault="009E101A" w:rsidP="00047B3B">
            <w:pPr>
              <w:keepNext/>
              <w:spacing w:before="0" w:after="0"/>
              <w:jc w:val="right"/>
              <w:rPr>
                <w:sz w:val="20"/>
                <w:szCs w:val="20"/>
              </w:rPr>
            </w:pPr>
            <w:r w:rsidRPr="000D3819">
              <w:rPr>
                <w:sz w:val="20"/>
                <w:szCs w:val="20"/>
              </w:rPr>
              <w:t>50,0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716FB29" w14:textId="77777777" w:rsidR="009E101A" w:rsidRPr="000D3819" w:rsidRDefault="009E101A" w:rsidP="00047B3B">
            <w:pPr>
              <w:keepNext/>
              <w:spacing w:before="0" w:after="0"/>
              <w:jc w:val="right"/>
              <w:rPr>
                <w:sz w:val="20"/>
                <w:szCs w:val="20"/>
              </w:rPr>
            </w:pPr>
            <w:r w:rsidRPr="000D3819">
              <w:rPr>
                <w:sz w:val="20"/>
                <w:szCs w:val="20"/>
              </w:rPr>
              <w:t>50,0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7AE361F" w14:textId="77777777" w:rsidR="009E101A" w:rsidRPr="000D3819" w:rsidRDefault="009E101A" w:rsidP="00047B3B">
            <w:pPr>
              <w:keepNext/>
              <w:spacing w:before="0" w:after="0"/>
              <w:jc w:val="right"/>
              <w:rPr>
                <w:sz w:val="20"/>
                <w:szCs w:val="20"/>
              </w:rPr>
            </w:pPr>
            <w:r w:rsidRPr="000D3819">
              <w:rPr>
                <w:sz w:val="20"/>
                <w:szCs w:val="20"/>
              </w:rPr>
              <w:t>50,0</w:t>
            </w:r>
          </w:p>
        </w:tc>
      </w:tr>
      <w:tr w:rsidR="009E101A" w:rsidRPr="000D3819" w14:paraId="332A1BA0"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6F6C9563" w14:textId="77777777" w:rsidR="009E101A" w:rsidRPr="000D3819" w:rsidRDefault="009E101A" w:rsidP="00047B3B">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Оптимистический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3ABD6CD"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25C363C"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6998BBE" w14:textId="77777777" w:rsidR="009E101A" w:rsidRPr="000D3819" w:rsidRDefault="009E101A" w:rsidP="00047B3B">
            <w:pPr>
              <w:keepNext/>
              <w:spacing w:before="0" w:after="0"/>
              <w:jc w:val="right"/>
              <w:rPr>
                <w:sz w:val="20"/>
                <w:szCs w:val="20"/>
              </w:rPr>
            </w:pPr>
            <w:r w:rsidRPr="000D3819">
              <w:rPr>
                <w:sz w:val="20"/>
                <w:szCs w:val="20"/>
              </w:rPr>
              <w:t>20,0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B92B9BC" w14:textId="77777777" w:rsidR="009E101A" w:rsidRPr="000D3819" w:rsidRDefault="009E101A" w:rsidP="00047B3B">
            <w:pPr>
              <w:keepNext/>
              <w:spacing w:before="0" w:after="0"/>
              <w:jc w:val="right"/>
              <w:rPr>
                <w:sz w:val="20"/>
                <w:szCs w:val="20"/>
              </w:rPr>
            </w:pPr>
            <w:r w:rsidRPr="000D3819">
              <w:rPr>
                <w:sz w:val="20"/>
                <w:szCs w:val="20"/>
              </w:rPr>
              <w:t>50,0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56EC4699" w14:textId="77777777" w:rsidR="009E101A" w:rsidRPr="000D3819" w:rsidRDefault="009E101A" w:rsidP="00047B3B">
            <w:pPr>
              <w:keepNext/>
              <w:spacing w:before="0" w:after="0"/>
              <w:jc w:val="right"/>
              <w:rPr>
                <w:sz w:val="20"/>
                <w:szCs w:val="20"/>
              </w:rPr>
            </w:pPr>
            <w:r w:rsidRPr="000D3819">
              <w:rPr>
                <w:sz w:val="20"/>
                <w:szCs w:val="20"/>
              </w:rPr>
              <w:t>50,0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15D4B9A" w14:textId="77777777" w:rsidR="009E101A" w:rsidRPr="000D3819" w:rsidRDefault="009E101A" w:rsidP="00047B3B">
            <w:pPr>
              <w:keepNext/>
              <w:spacing w:before="0" w:after="0"/>
              <w:jc w:val="right"/>
              <w:rPr>
                <w:sz w:val="20"/>
                <w:szCs w:val="20"/>
              </w:rPr>
            </w:pPr>
            <w:r w:rsidRPr="000D3819">
              <w:rPr>
                <w:sz w:val="20"/>
                <w:szCs w:val="20"/>
              </w:rPr>
              <w:t>50,0</w:t>
            </w:r>
          </w:p>
        </w:tc>
      </w:tr>
      <w:tr w:rsidR="009E101A" w:rsidRPr="000D3819" w14:paraId="4F21F722"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7172AA4E" w14:textId="77777777" w:rsidR="009E101A" w:rsidRPr="000D3819" w:rsidRDefault="009E101A" w:rsidP="00047B3B">
            <w:pPr>
              <w:spacing w:before="0" w:after="0"/>
              <w:jc w:val="left"/>
              <w:rPr>
                <w:rFonts w:eastAsia="Times New Roman" w:cs="Arial"/>
                <w:color w:val="000000"/>
                <w:sz w:val="20"/>
                <w:szCs w:val="20"/>
                <w:lang w:eastAsia="ru-RU"/>
              </w:rPr>
            </w:pPr>
            <w:r w:rsidRPr="000D3819">
              <w:rPr>
                <w:rFonts w:eastAsia="Times New Roman" w:cs="Arial"/>
                <w:color w:val="000000"/>
                <w:sz w:val="20"/>
                <w:szCs w:val="20"/>
                <w:lang w:eastAsia="ru-RU"/>
              </w:rPr>
              <w:t>Доля педагогических работников, прошедших добровольную независимую оценку профессиональной квалификации, %</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56FC62BA" w14:textId="77777777" w:rsidR="009E101A" w:rsidRPr="000D3819" w:rsidRDefault="009E101A" w:rsidP="00047B3B">
            <w:pPr>
              <w:keepNext/>
              <w:spacing w:before="0" w:after="0"/>
              <w:jc w:val="right"/>
              <w:rPr>
                <w:sz w:val="20"/>
                <w:szCs w:val="20"/>
              </w:rPr>
            </w:pP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B646518" w14:textId="77777777" w:rsidR="009E101A" w:rsidRPr="000D3819" w:rsidRDefault="009E101A" w:rsidP="00047B3B">
            <w:pPr>
              <w:keepNext/>
              <w:spacing w:before="0" w:after="0"/>
              <w:jc w:val="right"/>
              <w:rPr>
                <w:sz w:val="20"/>
                <w:szCs w:val="20"/>
              </w:rPr>
            </w:pP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587164C"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A6F2D82"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631D481"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0B23182" w14:textId="77777777" w:rsidR="009E101A" w:rsidRPr="000D3819" w:rsidRDefault="009E101A" w:rsidP="00047B3B">
            <w:pPr>
              <w:keepNext/>
              <w:spacing w:before="0" w:after="0"/>
              <w:jc w:val="right"/>
              <w:rPr>
                <w:sz w:val="20"/>
                <w:szCs w:val="20"/>
              </w:rPr>
            </w:pPr>
          </w:p>
        </w:tc>
      </w:tr>
      <w:tr w:rsidR="009E101A" w:rsidRPr="000D3819" w14:paraId="4A2EDA5F"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6512A1F3" w14:textId="77777777" w:rsidR="009E101A" w:rsidRPr="000D3819" w:rsidRDefault="009E101A" w:rsidP="00047B3B">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Инерционный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16DBE157"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C6075F7"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B9A3069" w14:textId="77777777" w:rsidR="009E101A" w:rsidRPr="000D3819" w:rsidRDefault="009E101A" w:rsidP="00047B3B">
            <w:pPr>
              <w:keepNext/>
              <w:spacing w:before="0" w:after="0"/>
              <w:jc w:val="right"/>
              <w:rPr>
                <w:sz w:val="20"/>
                <w:szCs w:val="20"/>
              </w:rPr>
            </w:pPr>
            <w:r w:rsidRPr="000D3819">
              <w:rPr>
                <w:sz w:val="20"/>
                <w:szCs w:val="20"/>
              </w:rPr>
              <w:t>1,0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15402861" w14:textId="77777777" w:rsidR="009E101A" w:rsidRPr="000D3819" w:rsidRDefault="009E101A" w:rsidP="00047B3B">
            <w:pPr>
              <w:keepNext/>
              <w:spacing w:before="0" w:after="0"/>
              <w:jc w:val="right"/>
              <w:rPr>
                <w:sz w:val="20"/>
                <w:szCs w:val="20"/>
              </w:rPr>
            </w:pPr>
            <w:r w:rsidRPr="000D3819">
              <w:rPr>
                <w:sz w:val="20"/>
                <w:szCs w:val="20"/>
              </w:rPr>
              <w:t>5,0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5959CB02" w14:textId="77777777" w:rsidR="009E101A" w:rsidRPr="000D3819" w:rsidRDefault="009E101A" w:rsidP="00047B3B">
            <w:pPr>
              <w:keepNext/>
              <w:spacing w:before="0" w:after="0"/>
              <w:jc w:val="right"/>
              <w:rPr>
                <w:sz w:val="20"/>
                <w:szCs w:val="20"/>
              </w:rPr>
            </w:pPr>
            <w:r w:rsidRPr="000D3819">
              <w:rPr>
                <w:sz w:val="20"/>
                <w:szCs w:val="20"/>
              </w:rPr>
              <w:t>7,0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4CDE749" w14:textId="77777777" w:rsidR="009E101A" w:rsidRPr="000D3819" w:rsidRDefault="009E101A" w:rsidP="00047B3B">
            <w:pPr>
              <w:keepNext/>
              <w:spacing w:before="0" w:after="0"/>
              <w:jc w:val="right"/>
              <w:rPr>
                <w:sz w:val="20"/>
                <w:szCs w:val="20"/>
              </w:rPr>
            </w:pPr>
            <w:r w:rsidRPr="000D3819">
              <w:rPr>
                <w:sz w:val="20"/>
                <w:szCs w:val="20"/>
              </w:rPr>
              <w:t>10,0</w:t>
            </w:r>
          </w:p>
        </w:tc>
      </w:tr>
      <w:tr w:rsidR="009E101A" w:rsidRPr="000D3819" w14:paraId="2F7F5144"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027C5C36" w14:textId="77777777" w:rsidR="009E101A" w:rsidRPr="000D3819" w:rsidRDefault="009E101A" w:rsidP="00047B3B">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Базовый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7EA3418"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EDD6A90"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F4E122B" w14:textId="77777777" w:rsidR="009E101A" w:rsidRPr="000D3819" w:rsidRDefault="009E101A" w:rsidP="00047B3B">
            <w:pPr>
              <w:keepNext/>
              <w:spacing w:before="0" w:after="0"/>
              <w:jc w:val="right"/>
              <w:rPr>
                <w:sz w:val="20"/>
                <w:szCs w:val="20"/>
              </w:rPr>
            </w:pPr>
            <w:r w:rsidRPr="000D3819">
              <w:rPr>
                <w:sz w:val="20"/>
                <w:szCs w:val="20"/>
              </w:rPr>
              <w:t>2,0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11BDF34" w14:textId="77777777" w:rsidR="009E101A" w:rsidRPr="000D3819" w:rsidRDefault="009E101A" w:rsidP="00047B3B">
            <w:pPr>
              <w:keepNext/>
              <w:spacing w:before="0" w:after="0"/>
              <w:jc w:val="right"/>
              <w:rPr>
                <w:sz w:val="20"/>
                <w:szCs w:val="20"/>
              </w:rPr>
            </w:pPr>
            <w:r w:rsidRPr="000D3819">
              <w:rPr>
                <w:sz w:val="20"/>
                <w:szCs w:val="20"/>
              </w:rPr>
              <w:t>10,0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154E90BB" w14:textId="77777777" w:rsidR="009E101A" w:rsidRPr="000D3819" w:rsidRDefault="009E101A" w:rsidP="00047B3B">
            <w:pPr>
              <w:keepNext/>
              <w:spacing w:before="0" w:after="0"/>
              <w:jc w:val="right"/>
              <w:rPr>
                <w:sz w:val="20"/>
                <w:szCs w:val="20"/>
              </w:rPr>
            </w:pPr>
            <w:r w:rsidRPr="000D3819">
              <w:rPr>
                <w:sz w:val="20"/>
                <w:szCs w:val="20"/>
              </w:rPr>
              <w:t>10,0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2130A50" w14:textId="77777777" w:rsidR="009E101A" w:rsidRPr="000D3819" w:rsidRDefault="009E101A" w:rsidP="00047B3B">
            <w:pPr>
              <w:keepNext/>
              <w:spacing w:before="0" w:after="0"/>
              <w:jc w:val="right"/>
              <w:rPr>
                <w:sz w:val="20"/>
                <w:szCs w:val="20"/>
              </w:rPr>
            </w:pPr>
            <w:r w:rsidRPr="000D3819">
              <w:rPr>
                <w:sz w:val="20"/>
                <w:szCs w:val="20"/>
              </w:rPr>
              <w:t>10,0</w:t>
            </w:r>
          </w:p>
        </w:tc>
      </w:tr>
      <w:tr w:rsidR="009E101A" w:rsidRPr="000D3819" w14:paraId="1E734A12"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425D6C01" w14:textId="77777777" w:rsidR="009E101A" w:rsidRPr="000D3819" w:rsidRDefault="009E101A" w:rsidP="00047B3B">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Оптимистический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15054C17"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744CD26"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57EE685" w14:textId="77777777" w:rsidR="009E101A" w:rsidRPr="000D3819" w:rsidRDefault="009E101A" w:rsidP="00047B3B">
            <w:pPr>
              <w:keepNext/>
              <w:spacing w:before="0" w:after="0"/>
              <w:jc w:val="right"/>
              <w:rPr>
                <w:sz w:val="20"/>
                <w:szCs w:val="20"/>
              </w:rPr>
            </w:pPr>
            <w:r w:rsidRPr="000D3819">
              <w:rPr>
                <w:sz w:val="20"/>
                <w:szCs w:val="20"/>
              </w:rPr>
              <w:t>4,0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05E739B" w14:textId="77777777" w:rsidR="009E101A" w:rsidRPr="000D3819" w:rsidRDefault="009E101A" w:rsidP="00047B3B">
            <w:pPr>
              <w:keepNext/>
              <w:spacing w:before="0" w:after="0"/>
              <w:jc w:val="right"/>
              <w:rPr>
                <w:sz w:val="20"/>
                <w:szCs w:val="20"/>
              </w:rPr>
            </w:pPr>
            <w:r w:rsidRPr="000D3819">
              <w:rPr>
                <w:sz w:val="20"/>
                <w:szCs w:val="20"/>
              </w:rPr>
              <w:t>10,0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285BB60" w14:textId="77777777" w:rsidR="009E101A" w:rsidRPr="000D3819" w:rsidRDefault="009E101A" w:rsidP="00047B3B">
            <w:pPr>
              <w:keepNext/>
              <w:spacing w:before="0" w:after="0"/>
              <w:jc w:val="right"/>
              <w:rPr>
                <w:sz w:val="20"/>
                <w:szCs w:val="20"/>
              </w:rPr>
            </w:pPr>
            <w:r w:rsidRPr="000D3819">
              <w:rPr>
                <w:sz w:val="20"/>
                <w:szCs w:val="20"/>
              </w:rPr>
              <w:t>10,0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F724950" w14:textId="77777777" w:rsidR="009E101A" w:rsidRPr="000D3819" w:rsidRDefault="009E101A" w:rsidP="00047B3B">
            <w:pPr>
              <w:keepNext/>
              <w:spacing w:before="0" w:after="0"/>
              <w:jc w:val="right"/>
              <w:rPr>
                <w:sz w:val="20"/>
                <w:szCs w:val="20"/>
              </w:rPr>
            </w:pPr>
            <w:r w:rsidRPr="000D3819">
              <w:rPr>
                <w:sz w:val="20"/>
                <w:szCs w:val="20"/>
              </w:rPr>
              <w:t>10,0</w:t>
            </w:r>
          </w:p>
        </w:tc>
      </w:tr>
      <w:tr w:rsidR="009E101A" w:rsidRPr="000D3819" w14:paraId="3D55838F"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47ED5D5F" w14:textId="77777777" w:rsidR="009E101A" w:rsidRPr="000D3819" w:rsidRDefault="009E101A" w:rsidP="00047B3B">
            <w:pPr>
              <w:spacing w:before="0" w:after="0"/>
              <w:jc w:val="left"/>
              <w:rPr>
                <w:rFonts w:eastAsia="Times New Roman" w:cs="Arial"/>
                <w:color w:val="000000"/>
                <w:sz w:val="20"/>
                <w:szCs w:val="20"/>
                <w:lang w:eastAsia="ru-RU"/>
              </w:rPr>
            </w:pPr>
            <w:r w:rsidRPr="000D3819">
              <w:rPr>
                <w:rFonts w:eastAsia="Times New Roman" w:cs="Arial"/>
                <w:color w:val="000000"/>
                <w:sz w:val="20"/>
                <w:szCs w:val="20"/>
                <w:lang w:eastAsia="ru-RU"/>
              </w:rPr>
              <w:t>Доля общеобразовательных организаций, имеющих скорость доступа к сети «Интернет» не менее 2 Мб/</w:t>
            </w:r>
            <w:proofErr w:type="gramStart"/>
            <w:r w:rsidRPr="000D3819">
              <w:rPr>
                <w:rFonts w:eastAsia="Times New Roman" w:cs="Arial"/>
                <w:color w:val="000000"/>
                <w:sz w:val="20"/>
                <w:szCs w:val="20"/>
                <w:lang w:eastAsia="ru-RU"/>
              </w:rPr>
              <w:t>с</w:t>
            </w:r>
            <w:proofErr w:type="gramEnd"/>
            <w:r w:rsidRPr="000D3819">
              <w:rPr>
                <w:rFonts w:eastAsia="Times New Roman" w:cs="Arial"/>
                <w:color w:val="000000"/>
                <w:sz w:val="20"/>
                <w:szCs w:val="20"/>
                <w:lang w:eastAsia="ru-RU"/>
              </w:rPr>
              <w:t>, %</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823CE44" w14:textId="77777777" w:rsidR="009E101A" w:rsidRPr="000D3819" w:rsidRDefault="009E101A" w:rsidP="00047B3B">
            <w:pPr>
              <w:keepNext/>
              <w:spacing w:before="0" w:after="0"/>
              <w:jc w:val="right"/>
              <w:rPr>
                <w:sz w:val="20"/>
                <w:szCs w:val="20"/>
              </w:rPr>
            </w:pP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10ACEEDB" w14:textId="77777777" w:rsidR="009E101A" w:rsidRPr="000D3819" w:rsidRDefault="009E101A" w:rsidP="00047B3B">
            <w:pPr>
              <w:keepNext/>
              <w:spacing w:before="0" w:after="0"/>
              <w:jc w:val="right"/>
              <w:rPr>
                <w:sz w:val="20"/>
                <w:szCs w:val="20"/>
              </w:rPr>
            </w:pP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55540D9E"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149B39DF"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207E0D4"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348DD10" w14:textId="77777777" w:rsidR="009E101A" w:rsidRPr="000D3819" w:rsidRDefault="009E101A" w:rsidP="00047B3B">
            <w:pPr>
              <w:keepNext/>
              <w:spacing w:before="0" w:after="0"/>
              <w:jc w:val="right"/>
              <w:rPr>
                <w:sz w:val="20"/>
                <w:szCs w:val="20"/>
              </w:rPr>
            </w:pPr>
          </w:p>
        </w:tc>
      </w:tr>
      <w:tr w:rsidR="009E101A" w:rsidRPr="000D3819" w14:paraId="60176449"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14A4C923" w14:textId="77777777" w:rsidR="009E101A" w:rsidRPr="000D3819" w:rsidRDefault="009E101A" w:rsidP="00047B3B">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Инерционный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10C5026F" w14:textId="77777777" w:rsidR="009E101A" w:rsidRPr="000D3819" w:rsidRDefault="009E101A" w:rsidP="00047B3B">
            <w:pPr>
              <w:keepNext/>
              <w:spacing w:before="0" w:after="0"/>
              <w:jc w:val="right"/>
              <w:rPr>
                <w:sz w:val="20"/>
                <w:szCs w:val="20"/>
              </w:rPr>
            </w:pPr>
            <w:r w:rsidRPr="000D3819">
              <w:rPr>
                <w:sz w:val="20"/>
                <w:szCs w:val="20"/>
              </w:rPr>
              <w:t>66,7</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0FB1112" w14:textId="77777777" w:rsidR="009E101A" w:rsidRPr="000D3819" w:rsidRDefault="009E101A" w:rsidP="00047B3B">
            <w:pPr>
              <w:keepNext/>
              <w:spacing w:before="0" w:after="0"/>
              <w:jc w:val="right"/>
              <w:rPr>
                <w:sz w:val="20"/>
                <w:szCs w:val="20"/>
              </w:rPr>
            </w:pPr>
            <w:r w:rsidRPr="000D3819">
              <w:rPr>
                <w:sz w:val="20"/>
                <w:szCs w:val="20"/>
              </w:rPr>
              <w:t>75,7</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ACADAF2" w14:textId="57170FF5" w:rsidR="009E101A" w:rsidRPr="000D3819" w:rsidRDefault="009E101A" w:rsidP="00047B3B">
            <w:pPr>
              <w:keepNext/>
              <w:spacing w:before="0" w:after="0"/>
              <w:jc w:val="right"/>
              <w:rPr>
                <w:sz w:val="20"/>
                <w:szCs w:val="20"/>
              </w:rPr>
            </w:pPr>
            <w:r w:rsidRPr="000D3819">
              <w:rPr>
                <w:sz w:val="20"/>
                <w:szCs w:val="20"/>
              </w:rPr>
              <w:t>н/д</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33E560D" w14:textId="2115243C" w:rsidR="009E101A" w:rsidRPr="000D3819" w:rsidRDefault="009E101A" w:rsidP="00047B3B">
            <w:pPr>
              <w:keepNext/>
              <w:spacing w:before="0" w:after="0"/>
              <w:jc w:val="right"/>
              <w:rPr>
                <w:sz w:val="20"/>
                <w:szCs w:val="20"/>
              </w:rPr>
            </w:pPr>
            <w:r w:rsidRPr="000D3819">
              <w:rPr>
                <w:sz w:val="20"/>
                <w:szCs w:val="20"/>
              </w:rPr>
              <w:t>н/д</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977E600" w14:textId="259F2369" w:rsidR="009E101A" w:rsidRPr="000D3819" w:rsidRDefault="009E101A" w:rsidP="00047B3B">
            <w:pPr>
              <w:keepNext/>
              <w:spacing w:before="0" w:after="0"/>
              <w:jc w:val="right"/>
              <w:rPr>
                <w:sz w:val="20"/>
                <w:szCs w:val="20"/>
              </w:rPr>
            </w:pPr>
            <w:r w:rsidRPr="000D3819">
              <w:rPr>
                <w:sz w:val="20"/>
                <w:szCs w:val="20"/>
              </w:rPr>
              <w:t>н/д</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57BF4719" w14:textId="5FF1AC7F" w:rsidR="009E101A" w:rsidRPr="000D3819" w:rsidRDefault="009E101A" w:rsidP="00047B3B">
            <w:pPr>
              <w:keepNext/>
              <w:spacing w:before="0" w:after="0"/>
              <w:jc w:val="right"/>
              <w:rPr>
                <w:sz w:val="20"/>
                <w:szCs w:val="20"/>
              </w:rPr>
            </w:pPr>
            <w:r w:rsidRPr="000D3819">
              <w:rPr>
                <w:sz w:val="20"/>
                <w:szCs w:val="20"/>
              </w:rPr>
              <w:t>н/д</w:t>
            </w:r>
          </w:p>
        </w:tc>
      </w:tr>
      <w:tr w:rsidR="009E101A" w:rsidRPr="000D3819" w14:paraId="6C1FE17B"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7C6F29BF" w14:textId="77777777" w:rsidR="009E101A" w:rsidRPr="000D3819" w:rsidRDefault="009E101A" w:rsidP="00047B3B">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Базовый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FA16D70" w14:textId="77777777" w:rsidR="009E101A" w:rsidRPr="000D3819" w:rsidRDefault="009E101A" w:rsidP="00047B3B">
            <w:pPr>
              <w:keepNext/>
              <w:spacing w:before="0" w:after="0"/>
              <w:jc w:val="right"/>
              <w:rPr>
                <w:sz w:val="20"/>
                <w:szCs w:val="20"/>
              </w:rPr>
            </w:pPr>
            <w:r w:rsidRPr="000D3819">
              <w:rPr>
                <w:sz w:val="20"/>
                <w:szCs w:val="20"/>
              </w:rPr>
              <w:t>66,7</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EF02EA3" w14:textId="77777777" w:rsidR="009E101A" w:rsidRPr="000D3819" w:rsidRDefault="009E101A" w:rsidP="00047B3B">
            <w:pPr>
              <w:keepNext/>
              <w:spacing w:before="0" w:after="0"/>
              <w:jc w:val="right"/>
              <w:rPr>
                <w:sz w:val="20"/>
                <w:szCs w:val="20"/>
              </w:rPr>
            </w:pPr>
            <w:r w:rsidRPr="000D3819">
              <w:rPr>
                <w:sz w:val="20"/>
                <w:szCs w:val="20"/>
              </w:rPr>
              <w:t>75,7</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5F3A11F5" w14:textId="2ACC0352" w:rsidR="009E101A" w:rsidRPr="000D3819" w:rsidRDefault="009E101A" w:rsidP="00047B3B">
            <w:pPr>
              <w:keepNext/>
              <w:spacing w:before="0" w:after="0"/>
              <w:jc w:val="right"/>
              <w:rPr>
                <w:sz w:val="20"/>
                <w:szCs w:val="20"/>
              </w:rPr>
            </w:pPr>
            <w:r w:rsidRPr="000D3819">
              <w:rPr>
                <w:sz w:val="20"/>
                <w:szCs w:val="20"/>
              </w:rPr>
              <w:t>н/д</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51CFCFD3" w14:textId="431BDD8D" w:rsidR="009E101A" w:rsidRPr="000D3819" w:rsidRDefault="009E101A" w:rsidP="00047B3B">
            <w:pPr>
              <w:keepNext/>
              <w:spacing w:before="0" w:after="0"/>
              <w:jc w:val="right"/>
              <w:rPr>
                <w:sz w:val="20"/>
                <w:szCs w:val="20"/>
              </w:rPr>
            </w:pPr>
            <w:r w:rsidRPr="000D3819">
              <w:rPr>
                <w:sz w:val="20"/>
                <w:szCs w:val="20"/>
              </w:rPr>
              <w:t>н/д</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C64BA1B" w14:textId="651E47A9" w:rsidR="009E101A" w:rsidRPr="000D3819" w:rsidRDefault="009E101A" w:rsidP="00047B3B">
            <w:pPr>
              <w:keepNext/>
              <w:spacing w:before="0" w:after="0"/>
              <w:jc w:val="right"/>
              <w:rPr>
                <w:sz w:val="20"/>
                <w:szCs w:val="20"/>
              </w:rPr>
            </w:pPr>
            <w:r w:rsidRPr="000D3819">
              <w:rPr>
                <w:sz w:val="20"/>
                <w:szCs w:val="20"/>
              </w:rPr>
              <w:t>н/д</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F44593A" w14:textId="55735E20" w:rsidR="009E101A" w:rsidRPr="000D3819" w:rsidRDefault="009E101A" w:rsidP="00047B3B">
            <w:pPr>
              <w:keepNext/>
              <w:spacing w:before="0" w:after="0"/>
              <w:jc w:val="right"/>
              <w:rPr>
                <w:sz w:val="20"/>
                <w:szCs w:val="20"/>
              </w:rPr>
            </w:pPr>
            <w:r w:rsidRPr="000D3819">
              <w:rPr>
                <w:sz w:val="20"/>
                <w:szCs w:val="20"/>
              </w:rPr>
              <w:t>н/д</w:t>
            </w:r>
          </w:p>
        </w:tc>
      </w:tr>
      <w:tr w:rsidR="009E101A" w:rsidRPr="000D3819" w14:paraId="46864A63"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1E1A1C9A" w14:textId="77777777" w:rsidR="009E101A" w:rsidRPr="000D3819" w:rsidRDefault="009E101A" w:rsidP="00047B3B">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Оптимистический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AC80F98" w14:textId="77777777" w:rsidR="009E101A" w:rsidRPr="000D3819" w:rsidRDefault="009E101A" w:rsidP="00047B3B">
            <w:pPr>
              <w:keepNext/>
              <w:spacing w:before="0" w:after="0"/>
              <w:jc w:val="right"/>
              <w:rPr>
                <w:sz w:val="20"/>
                <w:szCs w:val="20"/>
              </w:rPr>
            </w:pPr>
            <w:r w:rsidRPr="000D3819">
              <w:rPr>
                <w:sz w:val="20"/>
                <w:szCs w:val="20"/>
              </w:rPr>
              <w:t>66,7</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180B1748" w14:textId="77777777" w:rsidR="009E101A" w:rsidRPr="000D3819" w:rsidRDefault="009E101A" w:rsidP="00047B3B">
            <w:pPr>
              <w:keepNext/>
              <w:spacing w:before="0" w:after="0"/>
              <w:jc w:val="right"/>
              <w:rPr>
                <w:sz w:val="20"/>
                <w:szCs w:val="20"/>
              </w:rPr>
            </w:pPr>
            <w:r w:rsidRPr="000D3819">
              <w:rPr>
                <w:sz w:val="20"/>
                <w:szCs w:val="20"/>
              </w:rPr>
              <w:t>75,7</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C88EFB5" w14:textId="6FA8280B" w:rsidR="009E101A" w:rsidRPr="000D3819" w:rsidRDefault="009E101A" w:rsidP="00047B3B">
            <w:pPr>
              <w:keepNext/>
              <w:spacing w:before="0" w:after="0"/>
              <w:jc w:val="right"/>
              <w:rPr>
                <w:sz w:val="20"/>
                <w:szCs w:val="20"/>
              </w:rPr>
            </w:pPr>
            <w:r w:rsidRPr="000D3819">
              <w:rPr>
                <w:sz w:val="20"/>
                <w:szCs w:val="20"/>
              </w:rPr>
              <w:t>н/д</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C60E8B1" w14:textId="1F0F3634" w:rsidR="009E101A" w:rsidRPr="000D3819" w:rsidRDefault="009E101A" w:rsidP="00047B3B">
            <w:pPr>
              <w:keepNext/>
              <w:spacing w:before="0" w:after="0"/>
              <w:jc w:val="right"/>
              <w:rPr>
                <w:sz w:val="20"/>
                <w:szCs w:val="20"/>
              </w:rPr>
            </w:pPr>
            <w:r w:rsidRPr="000D3819">
              <w:rPr>
                <w:sz w:val="20"/>
                <w:szCs w:val="20"/>
              </w:rPr>
              <w:t>н/д</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1CCBA48C" w14:textId="55B01A66" w:rsidR="009E101A" w:rsidRPr="000D3819" w:rsidRDefault="009E101A" w:rsidP="00047B3B">
            <w:pPr>
              <w:keepNext/>
              <w:spacing w:before="0" w:after="0"/>
              <w:jc w:val="right"/>
              <w:rPr>
                <w:sz w:val="20"/>
                <w:szCs w:val="20"/>
              </w:rPr>
            </w:pPr>
            <w:r w:rsidRPr="000D3819">
              <w:rPr>
                <w:sz w:val="20"/>
                <w:szCs w:val="20"/>
              </w:rPr>
              <w:t>н/д</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B7444F5" w14:textId="45EED13C" w:rsidR="009E101A" w:rsidRPr="000D3819" w:rsidRDefault="009E101A" w:rsidP="00047B3B">
            <w:pPr>
              <w:keepNext/>
              <w:spacing w:before="0" w:after="0"/>
              <w:jc w:val="right"/>
              <w:rPr>
                <w:sz w:val="20"/>
                <w:szCs w:val="20"/>
              </w:rPr>
            </w:pPr>
            <w:r w:rsidRPr="000D3819">
              <w:rPr>
                <w:sz w:val="20"/>
                <w:szCs w:val="20"/>
              </w:rPr>
              <w:t>н/д</w:t>
            </w:r>
          </w:p>
        </w:tc>
      </w:tr>
      <w:tr w:rsidR="009E101A" w:rsidRPr="000D3819" w14:paraId="26177767" w14:textId="77777777" w:rsidTr="00047B3B">
        <w:trPr>
          <w:cantSplit/>
          <w:trHeight w:val="1092"/>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28E09A92" w14:textId="77777777" w:rsidR="009E101A" w:rsidRPr="000D3819" w:rsidRDefault="009E101A" w:rsidP="00047B3B">
            <w:pPr>
              <w:spacing w:before="0" w:after="0"/>
              <w:jc w:val="left"/>
              <w:rPr>
                <w:rFonts w:eastAsia="Times New Roman" w:cs="Arial"/>
                <w:color w:val="000000"/>
                <w:sz w:val="20"/>
                <w:szCs w:val="20"/>
                <w:lang w:eastAsia="ru-RU"/>
              </w:rPr>
            </w:pPr>
            <w:proofErr w:type="gramStart"/>
            <w:r w:rsidRPr="000D3819">
              <w:rPr>
                <w:rFonts w:eastAsia="Times New Roman" w:cs="Arial"/>
                <w:color w:val="000000"/>
                <w:sz w:val="20"/>
                <w:szCs w:val="20"/>
                <w:lang w:eastAsia="ru-RU"/>
              </w:rPr>
              <w:t>Доля образовательных организаций, обеспеченных Интернет-соединением со скоростью соединения не менее 100Мб/c – для образовательных организаций, расположенных в городах, 50Мб/c – для образовательных организаций, расположенных в сельской местности и поселках городского типа, а также гарантированным Интернет-трафиком, %</w:t>
            </w:r>
            <w:proofErr w:type="gramEnd"/>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B96AE60" w14:textId="77777777" w:rsidR="009E101A" w:rsidRPr="000D3819" w:rsidRDefault="009E101A" w:rsidP="00047B3B">
            <w:pPr>
              <w:keepNext/>
              <w:spacing w:before="0" w:after="0"/>
              <w:jc w:val="right"/>
              <w:rPr>
                <w:sz w:val="20"/>
                <w:szCs w:val="20"/>
              </w:rPr>
            </w:pP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EAC82D2" w14:textId="77777777" w:rsidR="009E101A" w:rsidRPr="000D3819" w:rsidRDefault="009E101A" w:rsidP="00047B3B">
            <w:pPr>
              <w:keepNext/>
              <w:spacing w:before="0" w:after="0"/>
              <w:jc w:val="right"/>
              <w:rPr>
                <w:sz w:val="20"/>
                <w:szCs w:val="20"/>
              </w:rPr>
            </w:pP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B23AC58"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5297A820"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1F19ACB8"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703C132" w14:textId="77777777" w:rsidR="009E101A" w:rsidRPr="000D3819" w:rsidRDefault="009E101A" w:rsidP="00047B3B">
            <w:pPr>
              <w:keepNext/>
              <w:spacing w:before="0" w:after="0"/>
              <w:jc w:val="right"/>
              <w:rPr>
                <w:sz w:val="20"/>
                <w:szCs w:val="20"/>
              </w:rPr>
            </w:pPr>
          </w:p>
        </w:tc>
      </w:tr>
      <w:tr w:rsidR="009E101A" w:rsidRPr="000D3819" w14:paraId="4DE02E91"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6D4C74E5" w14:textId="77777777" w:rsidR="009E101A" w:rsidRPr="000D3819" w:rsidRDefault="009E101A" w:rsidP="00047B3B">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Инерционный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92D6429" w14:textId="77777777" w:rsidR="009E101A" w:rsidRPr="000D3819" w:rsidRDefault="009E101A" w:rsidP="00047B3B">
            <w:pPr>
              <w:keepNext/>
              <w:spacing w:before="0" w:after="0"/>
              <w:jc w:val="right"/>
              <w:rPr>
                <w:sz w:val="20"/>
                <w:szCs w:val="20"/>
              </w:rPr>
            </w:pP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D68532F" w14:textId="77777777" w:rsidR="009E101A" w:rsidRPr="000D3819" w:rsidRDefault="009E101A" w:rsidP="00047B3B">
            <w:pPr>
              <w:keepNext/>
              <w:spacing w:before="0" w:after="0"/>
              <w:jc w:val="right"/>
              <w:rPr>
                <w:sz w:val="20"/>
                <w:szCs w:val="20"/>
              </w:rPr>
            </w:pP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64C0732" w14:textId="77777777" w:rsidR="009E101A" w:rsidRPr="000D3819" w:rsidRDefault="009E101A" w:rsidP="00047B3B">
            <w:pPr>
              <w:keepNext/>
              <w:spacing w:before="0" w:after="0"/>
              <w:jc w:val="right"/>
              <w:rPr>
                <w:sz w:val="20"/>
                <w:szCs w:val="20"/>
              </w:rPr>
            </w:pPr>
            <w:r w:rsidRPr="000D3819">
              <w:rPr>
                <w:sz w:val="20"/>
                <w:szCs w:val="20"/>
              </w:rPr>
              <w:t>20,0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1DBCC9D4" w14:textId="77777777" w:rsidR="009E101A" w:rsidRPr="000D3819" w:rsidRDefault="009E101A" w:rsidP="00047B3B">
            <w:pPr>
              <w:keepNext/>
              <w:spacing w:before="0" w:after="0"/>
              <w:jc w:val="right"/>
              <w:rPr>
                <w:sz w:val="20"/>
                <w:szCs w:val="20"/>
              </w:rPr>
            </w:pPr>
            <w:r w:rsidRPr="000D3819">
              <w:rPr>
                <w:sz w:val="20"/>
                <w:szCs w:val="20"/>
              </w:rPr>
              <w:t>45,0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E979A7C" w14:textId="77777777" w:rsidR="009E101A" w:rsidRPr="000D3819" w:rsidRDefault="009E101A" w:rsidP="00047B3B">
            <w:pPr>
              <w:keepNext/>
              <w:spacing w:before="0" w:after="0"/>
              <w:jc w:val="right"/>
              <w:rPr>
                <w:sz w:val="20"/>
                <w:szCs w:val="20"/>
              </w:rPr>
            </w:pPr>
            <w:r w:rsidRPr="000D3819">
              <w:rPr>
                <w:sz w:val="20"/>
                <w:szCs w:val="20"/>
              </w:rPr>
              <w:t>70,0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90E8A65" w14:textId="77777777" w:rsidR="009E101A" w:rsidRPr="000D3819" w:rsidRDefault="009E101A" w:rsidP="00047B3B">
            <w:pPr>
              <w:keepNext/>
              <w:spacing w:before="0" w:after="0"/>
              <w:jc w:val="right"/>
              <w:rPr>
                <w:sz w:val="20"/>
                <w:szCs w:val="20"/>
              </w:rPr>
            </w:pPr>
            <w:r w:rsidRPr="000D3819">
              <w:rPr>
                <w:sz w:val="20"/>
                <w:szCs w:val="20"/>
              </w:rPr>
              <w:t>100,0</w:t>
            </w:r>
          </w:p>
        </w:tc>
      </w:tr>
      <w:tr w:rsidR="009E101A" w:rsidRPr="000D3819" w14:paraId="74B0D0D6"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2C673D67" w14:textId="77777777" w:rsidR="009E101A" w:rsidRPr="000D3819" w:rsidRDefault="009E101A" w:rsidP="00047B3B">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Базовый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FAB7243" w14:textId="77777777" w:rsidR="009E101A" w:rsidRPr="000D3819" w:rsidRDefault="009E101A" w:rsidP="00047B3B">
            <w:pPr>
              <w:keepNext/>
              <w:spacing w:before="0" w:after="0"/>
              <w:jc w:val="right"/>
              <w:rPr>
                <w:sz w:val="20"/>
                <w:szCs w:val="20"/>
              </w:rPr>
            </w:pP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F4B1FA6" w14:textId="77777777" w:rsidR="009E101A" w:rsidRPr="000D3819" w:rsidRDefault="009E101A" w:rsidP="00047B3B">
            <w:pPr>
              <w:keepNext/>
              <w:spacing w:before="0" w:after="0"/>
              <w:jc w:val="right"/>
              <w:rPr>
                <w:sz w:val="20"/>
                <w:szCs w:val="20"/>
              </w:rPr>
            </w:pP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009FCB2" w14:textId="77777777" w:rsidR="009E101A" w:rsidRPr="000D3819" w:rsidRDefault="009E101A" w:rsidP="00047B3B">
            <w:pPr>
              <w:keepNext/>
              <w:spacing w:before="0" w:after="0"/>
              <w:jc w:val="right"/>
              <w:rPr>
                <w:sz w:val="20"/>
                <w:szCs w:val="20"/>
              </w:rPr>
            </w:pPr>
            <w:r w:rsidRPr="000D3819">
              <w:rPr>
                <w:sz w:val="20"/>
                <w:szCs w:val="20"/>
              </w:rPr>
              <w:t>65,0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5A3006E3" w14:textId="77777777" w:rsidR="009E101A" w:rsidRPr="000D3819" w:rsidRDefault="009E101A" w:rsidP="00047B3B">
            <w:pPr>
              <w:keepNext/>
              <w:spacing w:before="0" w:after="0"/>
              <w:jc w:val="right"/>
              <w:rPr>
                <w:sz w:val="20"/>
                <w:szCs w:val="20"/>
              </w:rPr>
            </w:pPr>
            <w:r w:rsidRPr="000D3819">
              <w:rPr>
                <w:sz w:val="20"/>
                <w:szCs w:val="20"/>
              </w:rPr>
              <w:t>100,0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F852494" w14:textId="77777777" w:rsidR="009E101A" w:rsidRPr="000D3819" w:rsidRDefault="009E101A" w:rsidP="00047B3B">
            <w:pPr>
              <w:keepNext/>
              <w:spacing w:before="0" w:after="0"/>
              <w:jc w:val="right"/>
              <w:rPr>
                <w:sz w:val="20"/>
                <w:szCs w:val="20"/>
              </w:rPr>
            </w:pPr>
            <w:r w:rsidRPr="000D3819">
              <w:rPr>
                <w:sz w:val="20"/>
                <w:szCs w:val="20"/>
              </w:rPr>
              <w:t>100,0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1D9341B" w14:textId="77777777" w:rsidR="009E101A" w:rsidRPr="000D3819" w:rsidRDefault="009E101A" w:rsidP="00047B3B">
            <w:pPr>
              <w:keepNext/>
              <w:spacing w:before="0" w:after="0"/>
              <w:jc w:val="right"/>
              <w:rPr>
                <w:sz w:val="20"/>
                <w:szCs w:val="20"/>
              </w:rPr>
            </w:pPr>
            <w:r w:rsidRPr="000D3819">
              <w:rPr>
                <w:sz w:val="20"/>
                <w:szCs w:val="20"/>
              </w:rPr>
              <w:t>100,0</w:t>
            </w:r>
          </w:p>
        </w:tc>
      </w:tr>
      <w:tr w:rsidR="009E101A" w:rsidRPr="000D3819" w14:paraId="3AA60CD1" w14:textId="77777777" w:rsidTr="00047B3B">
        <w:trPr>
          <w:cantSplit/>
          <w:trHeight w:val="253"/>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3E48AA90" w14:textId="77777777" w:rsidR="009E101A" w:rsidRPr="000D3819" w:rsidRDefault="009E101A" w:rsidP="00047B3B">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Оптимистический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4C423DE" w14:textId="77777777" w:rsidR="009E101A" w:rsidRPr="000D3819" w:rsidRDefault="009E101A" w:rsidP="00047B3B">
            <w:pPr>
              <w:keepNext/>
              <w:spacing w:before="0" w:after="0"/>
              <w:jc w:val="right"/>
              <w:rPr>
                <w:sz w:val="20"/>
                <w:szCs w:val="20"/>
              </w:rPr>
            </w:pP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3A0AF0C" w14:textId="77777777" w:rsidR="009E101A" w:rsidRPr="000D3819" w:rsidRDefault="009E101A" w:rsidP="00047B3B">
            <w:pPr>
              <w:keepNext/>
              <w:spacing w:before="0" w:after="0"/>
              <w:jc w:val="right"/>
              <w:rPr>
                <w:sz w:val="20"/>
                <w:szCs w:val="20"/>
              </w:rPr>
            </w:pP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668506C" w14:textId="77777777" w:rsidR="009E101A" w:rsidRPr="000D3819" w:rsidRDefault="009E101A" w:rsidP="00047B3B">
            <w:pPr>
              <w:keepNext/>
              <w:spacing w:before="0" w:after="0"/>
              <w:jc w:val="right"/>
              <w:rPr>
                <w:sz w:val="20"/>
                <w:szCs w:val="20"/>
              </w:rPr>
            </w:pPr>
            <w:r w:rsidRPr="000D3819">
              <w:rPr>
                <w:sz w:val="20"/>
                <w:szCs w:val="20"/>
              </w:rPr>
              <w:t>67,0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1AE24330" w14:textId="77777777" w:rsidR="009E101A" w:rsidRPr="000D3819" w:rsidRDefault="009E101A" w:rsidP="00047B3B">
            <w:pPr>
              <w:keepNext/>
              <w:spacing w:before="0" w:after="0"/>
              <w:jc w:val="right"/>
              <w:rPr>
                <w:sz w:val="20"/>
                <w:szCs w:val="20"/>
              </w:rPr>
            </w:pPr>
            <w:r w:rsidRPr="000D3819">
              <w:rPr>
                <w:sz w:val="20"/>
                <w:szCs w:val="20"/>
              </w:rPr>
              <w:t>100,0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53836F7" w14:textId="77777777" w:rsidR="009E101A" w:rsidRPr="000D3819" w:rsidRDefault="009E101A" w:rsidP="00047B3B">
            <w:pPr>
              <w:keepNext/>
              <w:spacing w:before="0" w:after="0"/>
              <w:jc w:val="right"/>
              <w:rPr>
                <w:sz w:val="20"/>
                <w:szCs w:val="20"/>
              </w:rPr>
            </w:pPr>
            <w:r w:rsidRPr="000D3819">
              <w:rPr>
                <w:sz w:val="20"/>
                <w:szCs w:val="20"/>
              </w:rPr>
              <w:t>100,0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8A19A38" w14:textId="77777777" w:rsidR="009E101A" w:rsidRPr="000D3819" w:rsidRDefault="009E101A" w:rsidP="00047B3B">
            <w:pPr>
              <w:keepNext/>
              <w:spacing w:before="0" w:after="0"/>
              <w:jc w:val="right"/>
              <w:rPr>
                <w:sz w:val="20"/>
                <w:szCs w:val="20"/>
              </w:rPr>
            </w:pPr>
            <w:r w:rsidRPr="000D3819">
              <w:rPr>
                <w:sz w:val="20"/>
                <w:szCs w:val="20"/>
              </w:rPr>
              <w:t>100,0</w:t>
            </w:r>
          </w:p>
        </w:tc>
      </w:tr>
      <w:tr w:rsidR="009E101A" w:rsidRPr="000D3819" w14:paraId="0F460969" w14:textId="77777777" w:rsidTr="00047B3B">
        <w:trPr>
          <w:cantSplit/>
          <w:trHeight w:val="1288"/>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0F4689CB" w14:textId="77777777" w:rsidR="009E101A" w:rsidRPr="000D3819" w:rsidRDefault="009E101A" w:rsidP="00047B3B">
            <w:pPr>
              <w:spacing w:before="0" w:after="0"/>
              <w:jc w:val="left"/>
              <w:rPr>
                <w:rFonts w:eastAsia="Times New Roman" w:cs="Arial"/>
                <w:color w:val="000000"/>
                <w:sz w:val="20"/>
                <w:szCs w:val="20"/>
                <w:lang w:eastAsia="ru-RU"/>
              </w:rPr>
            </w:pPr>
            <w:proofErr w:type="gramStart"/>
            <w:r w:rsidRPr="000D3819">
              <w:rPr>
                <w:rFonts w:eastAsia="Times New Roman" w:cs="Arial"/>
                <w:color w:val="000000"/>
                <w:sz w:val="20"/>
                <w:szCs w:val="20"/>
                <w:lang w:eastAsia="ru-RU"/>
              </w:rPr>
              <w:t>Доля обучающихся по программам общего образования, дополнительного образования для детей и среднего профессионального образования, для которых формируется цифровой образовательный профиль и индивидуальный план обучения с использованием федеральной информационно-сервисной платформы цифровой образовательной среды, в общем числе обучающихся по указанным программам, %</w:t>
            </w:r>
            <w:proofErr w:type="gramEnd"/>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020D863" w14:textId="77777777" w:rsidR="009E101A" w:rsidRPr="000D3819" w:rsidRDefault="009E101A" w:rsidP="00047B3B">
            <w:pPr>
              <w:keepNext/>
              <w:spacing w:before="0" w:after="0"/>
              <w:jc w:val="right"/>
              <w:rPr>
                <w:sz w:val="20"/>
                <w:szCs w:val="20"/>
              </w:rPr>
            </w:pP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71A04D0" w14:textId="77777777" w:rsidR="009E101A" w:rsidRPr="000D3819" w:rsidRDefault="009E101A" w:rsidP="00047B3B">
            <w:pPr>
              <w:keepNext/>
              <w:spacing w:before="0" w:after="0"/>
              <w:jc w:val="right"/>
              <w:rPr>
                <w:sz w:val="20"/>
                <w:szCs w:val="20"/>
              </w:rPr>
            </w:pP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C3777E8"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6FFB8AD"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B5CA3EE"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C09CE8F" w14:textId="77777777" w:rsidR="009E101A" w:rsidRPr="000D3819" w:rsidRDefault="009E101A" w:rsidP="00047B3B">
            <w:pPr>
              <w:keepNext/>
              <w:spacing w:before="0" w:after="0"/>
              <w:jc w:val="right"/>
              <w:rPr>
                <w:sz w:val="20"/>
                <w:szCs w:val="20"/>
              </w:rPr>
            </w:pPr>
          </w:p>
        </w:tc>
      </w:tr>
      <w:tr w:rsidR="009E101A" w:rsidRPr="000D3819" w14:paraId="241817A9"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0CE3C33C" w14:textId="77777777" w:rsidR="009E101A" w:rsidRPr="000D3819" w:rsidRDefault="009E101A" w:rsidP="00047B3B">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Инерционный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18C59038"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E3A6964"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51EA123F" w14:textId="77777777" w:rsidR="009E101A" w:rsidRPr="000D3819" w:rsidRDefault="009E101A" w:rsidP="00047B3B">
            <w:pPr>
              <w:keepNext/>
              <w:spacing w:before="0" w:after="0"/>
              <w:jc w:val="right"/>
              <w:rPr>
                <w:sz w:val="20"/>
                <w:szCs w:val="20"/>
              </w:rPr>
            </w:pPr>
            <w:r w:rsidRPr="000D3819">
              <w:rPr>
                <w:sz w:val="20"/>
                <w:szCs w:val="20"/>
              </w:rPr>
              <w:t>10,0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1BCACA8A" w14:textId="77777777" w:rsidR="009E101A" w:rsidRPr="000D3819" w:rsidRDefault="009E101A" w:rsidP="00047B3B">
            <w:pPr>
              <w:keepNext/>
              <w:spacing w:before="0" w:after="0"/>
              <w:jc w:val="right"/>
              <w:rPr>
                <w:sz w:val="20"/>
                <w:szCs w:val="20"/>
              </w:rPr>
            </w:pPr>
            <w:r w:rsidRPr="000D3819">
              <w:rPr>
                <w:sz w:val="20"/>
                <w:szCs w:val="20"/>
              </w:rPr>
              <w:t>40,0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DC8C6D4" w14:textId="77777777" w:rsidR="009E101A" w:rsidRPr="000D3819" w:rsidRDefault="009E101A" w:rsidP="00047B3B">
            <w:pPr>
              <w:keepNext/>
              <w:spacing w:before="0" w:after="0"/>
              <w:jc w:val="right"/>
              <w:rPr>
                <w:sz w:val="20"/>
                <w:szCs w:val="20"/>
              </w:rPr>
            </w:pPr>
            <w:r w:rsidRPr="000D3819">
              <w:rPr>
                <w:sz w:val="20"/>
                <w:szCs w:val="20"/>
              </w:rPr>
              <w:t>80,0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A80A3C9" w14:textId="77777777" w:rsidR="009E101A" w:rsidRPr="000D3819" w:rsidRDefault="009E101A" w:rsidP="00047B3B">
            <w:pPr>
              <w:keepNext/>
              <w:spacing w:before="0" w:after="0"/>
              <w:jc w:val="right"/>
              <w:rPr>
                <w:sz w:val="20"/>
                <w:szCs w:val="20"/>
              </w:rPr>
            </w:pPr>
            <w:r w:rsidRPr="000D3819">
              <w:rPr>
                <w:sz w:val="20"/>
                <w:szCs w:val="20"/>
              </w:rPr>
              <w:t>90,0</w:t>
            </w:r>
          </w:p>
        </w:tc>
      </w:tr>
      <w:tr w:rsidR="009E101A" w:rsidRPr="000D3819" w14:paraId="022EF6FB" w14:textId="77777777" w:rsidTr="00047B3B">
        <w:trPr>
          <w:cantSplit/>
          <w:trHeight w:val="254"/>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4B50665E" w14:textId="77777777" w:rsidR="009E101A" w:rsidRPr="000D3819" w:rsidRDefault="009E101A" w:rsidP="00047B3B">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Базовый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673F1EC"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914D968"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FE5291E" w14:textId="77777777" w:rsidR="009E101A" w:rsidRPr="000D3819" w:rsidRDefault="009E101A" w:rsidP="00047B3B">
            <w:pPr>
              <w:keepNext/>
              <w:spacing w:before="0" w:after="0"/>
              <w:jc w:val="right"/>
              <w:rPr>
                <w:sz w:val="20"/>
                <w:szCs w:val="20"/>
              </w:rPr>
            </w:pPr>
            <w:r w:rsidRPr="000D3819">
              <w:rPr>
                <w:sz w:val="20"/>
                <w:szCs w:val="20"/>
              </w:rPr>
              <w:t>20,0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156768E6" w14:textId="77777777" w:rsidR="009E101A" w:rsidRPr="000D3819" w:rsidRDefault="009E101A" w:rsidP="00047B3B">
            <w:pPr>
              <w:keepNext/>
              <w:spacing w:before="0" w:after="0"/>
              <w:jc w:val="right"/>
              <w:rPr>
                <w:sz w:val="20"/>
                <w:szCs w:val="20"/>
              </w:rPr>
            </w:pPr>
            <w:r w:rsidRPr="000D3819">
              <w:rPr>
                <w:sz w:val="20"/>
                <w:szCs w:val="20"/>
              </w:rPr>
              <w:t>90,0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B3002EA" w14:textId="77777777" w:rsidR="009E101A" w:rsidRPr="000D3819" w:rsidRDefault="009E101A" w:rsidP="00047B3B">
            <w:pPr>
              <w:keepNext/>
              <w:spacing w:before="0" w:after="0"/>
              <w:jc w:val="right"/>
              <w:rPr>
                <w:sz w:val="20"/>
                <w:szCs w:val="20"/>
              </w:rPr>
            </w:pPr>
            <w:r w:rsidRPr="000D3819">
              <w:rPr>
                <w:sz w:val="20"/>
                <w:szCs w:val="20"/>
              </w:rPr>
              <w:t>90,0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BECB029" w14:textId="77777777" w:rsidR="009E101A" w:rsidRPr="000D3819" w:rsidRDefault="009E101A" w:rsidP="00047B3B">
            <w:pPr>
              <w:keepNext/>
              <w:spacing w:before="0" w:after="0"/>
              <w:jc w:val="right"/>
              <w:rPr>
                <w:sz w:val="20"/>
                <w:szCs w:val="20"/>
              </w:rPr>
            </w:pPr>
            <w:r w:rsidRPr="000D3819">
              <w:rPr>
                <w:sz w:val="20"/>
                <w:szCs w:val="20"/>
              </w:rPr>
              <w:t>90,0</w:t>
            </w:r>
          </w:p>
        </w:tc>
      </w:tr>
      <w:tr w:rsidR="009E101A" w:rsidRPr="000D3819" w14:paraId="632CEC96" w14:textId="77777777" w:rsidTr="00047B3B">
        <w:trPr>
          <w:cantSplit/>
          <w:trHeight w:val="241"/>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5EC5A5BE" w14:textId="77777777" w:rsidR="009E101A" w:rsidRPr="000D3819" w:rsidRDefault="009E101A" w:rsidP="00047B3B">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Оптимистический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5F744A75"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B595295"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CC1DD11" w14:textId="77777777" w:rsidR="009E101A" w:rsidRPr="000D3819" w:rsidRDefault="009E101A" w:rsidP="00047B3B">
            <w:pPr>
              <w:keepNext/>
              <w:spacing w:before="0" w:after="0"/>
              <w:jc w:val="right"/>
              <w:rPr>
                <w:sz w:val="20"/>
                <w:szCs w:val="20"/>
              </w:rPr>
            </w:pPr>
            <w:r w:rsidRPr="000D3819">
              <w:rPr>
                <w:sz w:val="20"/>
                <w:szCs w:val="20"/>
              </w:rPr>
              <w:t>40,0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44AC532" w14:textId="77777777" w:rsidR="009E101A" w:rsidRPr="000D3819" w:rsidRDefault="009E101A" w:rsidP="00047B3B">
            <w:pPr>
              <w:keepNext/>
              <w:spacing w:before="0" w:after="0"/>
              <w:jc w:val="right"/>
              <w:rPr>
                <w:sz w:val="20"/>
                <w:szCs w:val="20"/>
              </w:rPr>
            </w:pPr>
            <w:r w:rsidRPr="000D3819">
              <w:rPr>
                <w:sz w:val="20"/>
                <w:szCs w:val="20"/>
              </w:rPr>
              <w:t>90,0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37BD7EC" w14:textId="77777777" w:rsidR="009E101A" w:rsidRPr="000D3819" w:rsidRDefault="009E101A" w:rsidP="00047B3B">
            <w:pPr>
              <w:keepNext/>
              <w:spacing w:before="0" w:after="0"/>
              <w:jc w:val="right"/>
              <w:rPr>
                <w:sz w:val="20"/>
                <w:szCs w:val="20"/>
              </w:rPr>
            </w:pPr>
            <w:r w:rsidRPr="000D3819">
              <w:rPr>
                <w:sz w:val="20"/>
                <w:szCs w:val="20"/>
              </w:rPr>
              <w:t>90,0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1173A86" w14:textId="77777777" w:rsidR="009E101A" w:rsidRPr="000D3819" w:rsidRDefault="009E101A" w:rsidP="00047B3B">
            <w:pPr>
              <w:keepNext/>
              <w:spacing w:before="0" w:after="0"/>
              <w:jc w:val="right"/>
              <w:rPr>
                <w:sz w:val="20"/>
                <w:szCs w:val="20"/>
              </w:rPr>
            </w:pPr>
            <w:r w:rsidRPr="000D3819">
              <w:rPr>
                <w:sz w:val="20"/>
                <w:szCs w:val="20"/>
              </w:rPr>
              <w:t>90,0</w:t>
            </w:r>
          </w:p>
        </w:tc>
      </w:tr>
      <w:tr w:rsidR="009E101A" w:rsidRPr="000D3819" w14:paraId="3E7E89D9"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4D7D2263" w14:textId="77777777" w:rsidR="009E101A" w:rsidRPr="000D3819" w:rsidRDefault="009E101A" w:rsidP="00047B3B">
            <w:pPr>
              <w:spacing w:before="0" w:after="0"/>
              <w:jc w:val="left"/>
              <w:rPr>
                <w:rFonts w:eastAsia="Times New Roman" w:cs="Arial"/>
                <w:color w:val="000000"/>
                <w:sz w:val="20"/>
                <w:szCs w:val="20"/>
                <w:lang w:eastAsia="ru-RU"/>
              </w:rPr>
            </w:pPr>
            <w:r w:rsidRPr="000D3819">
              <w:rPr>
                <w:rFonts w:eastAsia="Times New Roman" w:cs="Arial"/>
                <w:color w:val="000000"/>
                <w:sz w:val="20"/>
                <w:szCs w:val="20"/>
                <w:lang w:eastAsia="ru-RU"/>
              </w:rPr>
              <w:t>Доля образовательных организаций, реализующих программы общего образования, дополнительного образования детей и среднего профессионального образования, осуществляющих образовательную деятельность с использованием федеральной информационн</w:t>
            </w:r>
            <w:proofErr w:type="gramStart"/>
            <w:r w:rsidRPr="000D3819">
              <w:rPr>
                <w:rFonts w:eastAsia="Times New Roman" w:cs="Arial"/>
                <w:color w:val="000000"/>
                <w:sz w:val="20"/>
                <w:szCs w:val="20"/>
                <w:lang w:eastAsia="ru-RU"/>
              </w:rPr>
              <w:t>о-</w:t>
            </w:r>
            <w:proofErr w:type="gramEnd"/>
            <w:r w:rsidRPr="000D3819">
              <w:rPr>
                <w:rFonts w:eastAsia="Times New Roman" w:cs="Arial"/>
                <w:color w:val="000000"/>
                <w:sz w:val="20"/>
                <w:szCs w:val="20"/>
                <w:lang w:eastAsia="ru-RU"/>
              </w:rPr>
              <w:t xml:space="preserve"> сервисной платформы цифровой образовательной среды, в общем числе образовательных организаций, %</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549D1F62" w14:textId="77777777" w:rsidR="009E101A" w:rsidRPr="000D3819" w:rsidRDefault="009E101A" w:rsidP="00047B3B">
            <w:pPr>
              <w:keepNext/>
              <w:spacing w:before="0" w:after="0"/>
              <w:jc w:val="right"/>
              <w:rPr>
                <w:sz w:val="20"/>
                <w:szCs w:val="20"/>
              </w:rPr>
            </w:pP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AC9D043" w14:textId="77777777" w:rsidR="009E101A" w:rsidRPr="000D3819" w:rsidRDefault="009E101A" w:rsidP="00047B3B">
            <w:pPr>
              <w:keepNext/>
              <w:spacing w:before="0" w:after="0"/>
              <w:jc w:val="right"/>
              <w:rPr>
                <w:sz w:val="20"/>
                <w:szCs w:val="20"/>
              </w:rPr>
            </w:pP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1B477621"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1F8B9706"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92D7C26"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10095C5" w14:textId="77777777" w:rsidR="009E101A" w:rsidRPr="000D3819" w:rsidRDefault="009E101A" w:rsidP="00047B3B">
            <w:pPr>
              <w:keepNext/>
              <w:spacing w:before="0" w:after="0"/>
              <w:jc w:val="right"/>
              <w:rPr>
                <w:sz w:val="20"/>
                <w:szCs w:val="20"/>
              </w:rPr>
            </w:pPr>
          </w:p>
        </w:tc>
      </w:tr>
      <w:tr w:rsidR="009E101A" w:rsidRPr="000D3819" w14:paraId="7CE20D47"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177B173C" w14:textId="77777777" w:rsidR="009E101A" w:rsidRPr="000D3819" w:rsidRDefault="009E101A" w:rsidP="00047B3B">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Инерционный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837249F"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684E113"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52BB4C4D" w14:textId="77777777" w:rsidR="009E101A" w:rsidRPr="000D3819" w:rsidRDefault="009E101A" w:rsidP="00047B3B">
            <w:pPr>
              <w:keepNext/>
              <w:spacing w:before="0" w:after="0"/>
              <w:jc w:val="right"/>
              <w:rPr>
                <w:sz w:val="20"/>
                <w:szCs w:val="20"/>
              </w:rPr>
            </w:pPr>
            <w:r w:rsidRPr="000D3819">
              <w:rPr>
                <w:sz w:val="20"/>
                <w:szCs w:val="20"/>
              </w:rPr>
              <w:t>10,0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66AFADD" w14:textId="77777777" w:rsidR="009E101A" w:rsidRPr="000D3819" w:rsidRDefault="009E101A" w:rsidP="00047B3B">
            <w:pPr>
              <w:keepNext/>
              <w:spacing w:before="0" w:after="0"/>
              <w:jc w:val="right"/>
              <w:rPr>
                <w:sz w:val="20"/>
                <w:szCs w:val="20"/>
              </w:rPr>
            </w:pPr>
            <w:r w:rsidRPr="000D3819">
              <w:rPr>
                <w:sz w:val="20"/>
                <w:szCs w:val="20"/>
              </w:rPr>
              <w:t>40,0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126E8C6" w14:textId="77777777" w:rsidR="009E101A" w:rsidRPr="000D3819" w:rsidRDefault="009E101A" w:rsidP="00047B3B">
            <w:pPr>
              <w:keepNext/>
              <w:spacing w:before="0" w:after="0"/>
              <w:jc w:val="right"/>
              <w:rPr>
                <w:sz w:val="20"/>
                <w:szCs w:val="20"/>
              </w:rPr>
            </w:pPr>
            <w:r w:rsidRPr="000D3819">
              <w:rPr>
                <w:sz w:val="20"/>
                <w:szCs w:val="20"/>
              </w:rPr>
              <w:t>60,0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CBCAA67" w14:textId="77777777" w:rsidR="009E101A" w:rsidRPr="000D3819" w:rsidRDefault="009E101A" w:rsidP="00047B3B">
            <w:pPr>
              <w:keepNext/>
              <w:spacing w:before="0" w:after="0"/>
              <w:jc w:val="right"/>
              <w:rPr>
                <w:sz w:val="20"/>
                <w:szCs w:val="20"/>
              </w:rPr>
            </w:pPr>
            <w:r w:rsidRPr="000D3819">
              <w:rPr>
                <w:sz w:val="20"/>
                <w:szCs w:val="20"/>
              </w:rPr>
              <w:t>95,0</w:t>
            </w:r>
          </w:p>
        </w:tc>
      </w:tr>
      <w:tr w:rsidR="009E101A" w:rsidRPr="000D3819" w14:paraId="0146063A"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07245CA0" w14:textId="77777777" w:rsidR="009E101A" w:rsidRPr="000D3819" w:rsidRDefault="009E101A" w:rsidP="00047B3B">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Базовый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1902151C"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FF08260"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8C68759" w14:textId="77777777" w:rsidR="009E101A" w:rsidRPr="000D3819" w:rsidRDefault="009E101A" w:rsidP="00047B3B">
            <w:pPr>
              <w:keepNext/>
              <w:spacing w:before="0" w:after="0"/>
              <w:jc w:val="right"/>
              <w:rPr>
                <w:sz w:val="20"/>
                <w:szCs w:val="20"/>
              </w:rPr>
            </w:pPr>
            <w:r w:rsidRPr="000D3819">
              <w:rPr>
                <w:sz w:val="20"/>
                <w:szCs w:val="20"/>
              </w:rPr>
              <w:t>20,0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3433F85" w14:textId="77777777" w:rsidR="009E101A" w:rsidRPr="000D3819" w:rsidRDefault="009E101A" w:rsidP="00047B3B">
            <w:pPr>
              <w:keepNext/>
              <w:spacing w:before="0" w:after="0"/>
              <w:jc w:val="right"/>
              <w:rPr>
                <w:sz w:val="20"/>
                <w:szCs w:val="20"/>
              </w:rPr>
            </w:pPr>
            <w:r w:rsidRPr="000D3819">
              <w:rPr>
                <w:sz w:val="20"/>
                <w:szCs w:val="20"/>
              </w:rPr>
              <w:t>95,0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5E89128" w14:textId="77777777" w:rsidR="009E101A" w:rsidRPr="000D3819" w:rsidRDefault="009E101A" w:rsidP="00047B3B">
            <w:pPr>
              <w:keepNext/>
              <w:spacing w:before="0" w:after="0"/>
              <w:jc w:val="right"/>
              <w:rPr>
                <w:sz w:val="20"/>
                <w:szCs w:val="20"/>
              </w:rPr>
            </w:pPr>
            <w:r w:rsidRPr="000D3819">
              <w:rPr>
                <w:sz w:val="20"/>
                <w:szCs w:val="20"/>
              </w:rPr>
              <w:t>95,0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6157C16" w14:textId="77777777" w:rsidR="009E101A" w:rsidRPr="000D3819" w:rsidRDefault="009E101A" w:rsidP="00047B3B">
            <w:pPr>
              <w:keepNext/>
              <w:spacing w:before="0" w:after="0"/>
              <w:jc w:val="right"/>
              <w:rPr>
                <w:sz w:val="20"/>
                <w:szCs w:val="20"/>
              </w:rPr>
            </w:pPr>
            <w:r w:rsidRPr="000D3819">
              <w:rPr>
                <w:sz w:val="20"/>
                <w:szCs w:val="20"/>
              </w:rPr>
              <w:t>95,0</w:t>
            </w:r>
          </w:p>
        </w:tc>
      </w:tr>
      <w:tr w:rsidR="009E101A" w:rsidRPr="000D3819" w14:paraId="7447516E" w14:textId="77777777" w:rsidTr="00047B3B">
        <w:trPr>
          <w:cantSplit/>
          <w:trHeight w:val="254"/>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76699551" w14:textId="77777777" w:rsidR="009E101A" w:rsidRPr="000D3819" w:rsidRDefault="009E101A" w:rsidP="00047B3B">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Оптимистический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B9231BF"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28B525D"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5E39BCA" w14:textId="77777777" w:rsidR="009E101A" w:rsidRPr="000D3819" w:rsidRDefault="009E101A" w:rsidP="00047B3B">
            <w:pPr>
              <w:keepNext/>
              <w:spacing w:before="0" w:after="0"/>
              <w:jc w:val="right"/>
              <w:rPr>
                <w:sz w:val="20"/>
                <w:szCs w:val="20"/>
              </w:rPr>
            </w:pPr>
            <w:r w:rsidRPr="000D3819">
              <w:rPr>
                <w:sz w:val="20"/>
                <w:szCs w:val="20"/>
              </w:rPr>
              <w:t>40,0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7DC84B3" w14:textId="77777777" w:rsidR="009E101A" w:rsidRPr="000D3819" w:rsidRDefault="009E101A" w:rsidP="00047B3B">
            <w:pPr>
              <w:keepNext/>
              <w:spacing w:before="0" w:after="0"/>
              <w:jc w:val="right"/>
              <w:rPr>
                <w:sz w:val="20"/>
                <w:szCs w:val="20"/>
              </w:rPr>
            </w:pPr>
            <w:r w:rsidRPr="000D3819">
              <w:rPr>
                <w:sz w:val="20"/>
                <w:szCs w:val="20"/>
              </w:rPr>
              <w:t>95,0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1DBABA9" w14:textId="77777777" w:rsidR="009E101A" w:rsidRPr="000D3819" w:rsidRDefault="009E101A" w:rsidP="00047B3B">
            <w:pPr>
              <w:keepNext/>
              <w:spacing w:before="0" w:after="0"/>
              <w:jc w:val="right"/>
              <w:rPr>
                <w:sz w:val="20"/>
                <w:szCs w:val="20"/>
              </w:rPr>
            </w:pPr>
            <w:r w:rsidRPr="000D3819">
              <w:rPr>
                <w:sz w:val="20"/>
                <w:szCs w:val="20"/>
              </w:rPr>
              <w:t>95,0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35523B4" w14:textId="77777777" w:rsidR="009E101A" w:rsidRPr="000D3819" w:rsidRDefault="009E101A" w:rsidP="00047B3B">
            <w:pPr>
              <w:keepNext/>
              <w:spacing w:before="0" w:after="0"/>
              <w:jc w:val="right"/>
              <w:rPr>
                <w:sz w:val="20"/>
                <w:szCs w:val="20"/>
              </w:rPr>
            </w:pPr>
            <w:r w:rsidRPr="000D3819">
              <w:rPr>
                <w:sz w:val="20"/>
                <w:szCs w:val="20"/>
              </w:rPr>
              <w:t>95,0</w:t>
            </w:r>
          </w:p>
        </w:tc>
      </w:tr>
      <w:tr w:rsidR="009E101A" w:rsidRPr="000D3819" w14:paraId="601323A9"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6F0BED22" w14:textId="77777777" w:rsidR="009E101A" w:rsidRPr="000D3819" w:rsidRDefault="009E101A" w:rsidP="00047B3B">
            <w:pPr>
              <w:spacing w:before="0" w:after="0"/>
              <w:jc w:val="left"/>
              <w:rPr>
                <w:rFonts w:eastAsia="Times New Roman" w:cs="Arial"/>
                <w:color w:val="000000"/>
                <w:sz w:val="20"/>
                <w:szCs w:val="20"/>
                <w:lang w:eastAsia="ru-RU"/>
              </w:rPr>
            </w:pPr>
            <w:r w:rsidRPr="000D3819">
              <w:rPr>
                <w:rFonts w:eastAsia="Times New Roman" w:cs="Arial"/>
                <w:color w:val="000000"/>
                <w:sz w:val="20"/>
                <w:szCs w:val="20"/>
                <w:lang w:eastAsia="ru-RU"/>
              </w:rPr>
              <w:lastRenderedPageBreak/>
              <w:t>Доля педагогических работников общего образования, прошедших повышение квалификации в рамках периодической аттестации в цифровой форме с использованием информационного ресурса «одного окна» («Современная цифровая образовательная среда в Российской Федерации»), в общем числе педагогических работников общего образования, %</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7953227" w14:textId="77777777" w:rsidR="009E101A" w:rsidRPr="000D3819" w:rsidRDefault="009E101A" w:rsidP="00047B3B">
            <w:pPr>
              <w:keepNext/>
              <w:spacing w:before="0" w:after="0"/>
              <w:jc w:val="right"/>
              <w:rPr>
                <w:sz w:val="20"/>
                <w:szCs w:val="20"/>
              </w:rPr>
            </w:pP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1B1E54C" w14:textId="77777777" w:rsidR="009E101A" w:rsidRPr="000D3819" w:rsidRDefault="009E101A" w:rsidP="00047B3B">
            <w:pPr>
              <w:keepNext/>
              <w:spacing w:before="0" w:after="0"/>
              <w:jc w:val="right"/>
              <w:rPr>
                <w:sz w:val="20"/>
                <w:szCs w:val="20"/>
              </w:rPr>
            </w:pP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50B67A5C"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3810F0A"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92AB087"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5C2DFDE" w14:textId="77777777" w:rsidR="009E101A" w:rsidRPr="000D3819" w:rsidRDefault="009E101A" w:rsidP="00047B3B">
            <w:pPr>
              <w:keepNext/>
              <w:spacing w:before="0" w:after="0"/>
              <w:jc w:val="right"/>
              <w:rPr>
                <w:sz w:val="20"/>
                <w:szCs w:val="20"/>
              </w:rPr>
            </w:pPr>
          </w:p>
        </w:tc>
      </w:tr>
      <w:tr w:rsidR="009E101A" w:rsidRPr="000D3819" w14:paraId="084F542E" w14:textId="77777777" w:rsidTr="00047B3B">
        <w:trPr>
          <w:cantSplit/>
          <w:trHeight w:val="254"/>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594BE655" w14:textId="77777777" w:rsidR="009E101A" w:rsidRPr="000D3819" w:rsidRDefault="009E101A" w:rsidP="00047B3B">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Инерционный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FD01FD9"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E62A0EB"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8C45674" w14:textId="77777777" w:rsidR="009E101A" w:rsidRPr="000D3819" w:rsidRDefault="009E101A" w:rsidP="00047B3B">
            <w:pPr>
              <w:keepNext/>
              <w:spacing w:before="0" w:after="0"/>
              <w:jc w:val="right"/>
              <w:rPr>
                <w:sz w:val="20"/>
                <w:szCs w:val="20"/>
              </w:rPr>
            </w:pPr>
            <w:r w:rsidRPr="000D3819">
              <w:rPr>
                <w:sz w:val="20"/>
                <w:szCs w:val="20"/>
              </w:rPr>
              <w:t>5,0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F355604" w14:textId="77777777" w:rsidR="009E101A" w:rsidRPr="000D3819" w:rsidRDefault="009E101A" w:rsidP="00047B3B">
            <w:pPr>
              <w:keepNext/>
              <w:spacing w:before="0" w:after="0"/>
              <w:jc w:val="right"/>
              <w:rPr>
                <w:sz w:val="20"/>
                <w:szCs w:val="20"/>
              </w:rPr>
            </w:pPr>
            <w:r w:rsidRPr="000D3819">
              <w:rPr>
                <w:sz w:val="20"/>
                <w:szCs w:val="20"/>
              </w:rPr>
              <w:t>20,0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C31A1EF" w14:textId="77777777" w:rsidR="009E101A" w:rsidRPr="000D3819" w:rsidRDefault="009E101A" w:rsidP="00047B3B">
            <w:pPr>
              <w:keepNext/>
              <w:spacing w:before="0" w:after="0"/>
              <w:jc w:val="right"/>
              <w:rPr>
                <w:sz w:val="20"/>
                <w:szCs w:val="20"/>
              </w:rPr>
            </w:pPr>
            <w:r w:rsidRPr="000D3819">
              <w:rPr>
                <w:sz w:val="20"/>
                <w:szCs w:val="20"/>
              </w:rPr>
              <w:t>35,0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71E166D" w14:textId="77777777" w:rsidR="009E101A" w:rsidRPr="000D3819" w:rsidRDefault="009E101A" w:rsidP="00047B3B">
            <w:pPr>
              <w:keepNext/>
              <w:spacing w:before="0" w:after="0"/>
              <w:jc w:val="right"/>
              <w:rPr>
                <w:sz w:val="20"/>
                <w:szCs w:val="20"/>
              </w:rPr>
            </w:pPr>
            <w:r w:rsidRPr="000D3819">
              <w:rPr>
                <w:sz w:val="20"/>
                <w:szCs w:val="20"/>
              </w:rPr>
              <w:t>50,0</w:t>
            </w:r>
          </w:p>
        </w:tc>
      </w:tr>
      <w:tr w:rsidR="009E101A" w:rsidRPr="000D3819" w14:paraId="05B8ED58"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665D107F" w14:textId="77777777" w:rsidR="009E101A" w:rsidRPr="000D3819" w:rsidRDefault="009E101A" w:rsidP="00047B3B">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Базовый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1B4EC349"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7A6979E"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D1368E9" w14:textId="77777777" w:rsidR="009E101A" w:rsidRPr="000D3819" w:rsidRDefault="009E101A" w:rsidP="00047B3B">
            <w:pPr>
              <w:keepNext/>
              <w:spacing w:before="0" w:after="0"/>
              <w:jc w:val="right"/>
              <w:rPr>
                <w:sz w:val="20"/>
                <w:szCs w:val="20"/>
              </w:rPr>
            </w:pPr>
            <w:r w:rsidRPr="000D3819">
              <w:rPr>
                <w:sz w:val="20"/>
                <w:szCs w:val="20"/>
              </w:rPr>
              <w:t>10,0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CAC6453" w14:textId="77777777" w:rsidR="009E101A" w:rsidRPr="000D3819" w:rsidRDefault="009E101A" w:rsidP="00047B3B">
            <w:pPr>
              <w:keepNext/>
              <w:spacing w:before="0" w:after="0"/>
              <w:jc w:val="right"/>
              <w:rPr>
                <w:sz w:val="20"/>
                <w:szCs w:val="20"/>
              </w:rPr>
            </w:pPr>
            <w:r w:rsidRPr="000D3819">
              <w:rPr>
                <w:sz w:val="20"/>
                <w:szCs w:val="20"/>
              </w:rPr>
              <w:t>50,0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C91880A" w14:textId="77777777" w:rsidR="009E101A" w:rsidRPr="000D3819" w:rsidRDefault="009E101A" w:rsidP="00047B3B">
            <w:pPr>
              <w:keepNext/>
              <w:spacing w:before="0" w:after="0"/>
              <w:jc w:val="right"/>
              <w:rPr>
                <w:sz w:val="20"/>
                <w:szCs w:val="20"/>
              </w:rPr>
            </w:pPr>
            <w:r w:rsidRPr="000D3819">
              <w:rPr>
                <w:sz w:val="20"/>
                <w:szCs w:val="20"/>
              </w:rPr>
              <w:t>75,0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61CB0D7" w14:textId="77777777" w:rsidR="009E101A" w:rsidRPr="000D3819" w:rsidRDefault="009E101A" w:rsidP="00047B3B">
            <w:pPr>
              <w:keepNext/>
              <w:spacing w:before="0" w:after="0"/>
              <w:jc w:val="right"/>
              <w:rPr>
                <w:sz w:val="20"/>
                <w:szCs w:val="20"/>
              </w:rPr>
            </w:pPr>
            <w:r w:rsidRPr="000D3819">
              <w:rPr>
                <w:sz w:val="20"/>
                <w:szCs w:val="20"/>
              </w:rPr>
              <w:t>100,0</w:t>
            </w:r>
          </w:p>
        </w:tc>
      </w:tr>
      <w:tr w:rsidR="009E101A" w:rsidRPr="000D3819" w14:paraId="70605337"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2275F627" w14:textId="77777777" w:rsidR="009E101A" w:rsidRPr="000D3819" w:rsidRDefault="009E101A" w:rsidP="00047B3B">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Оптимистический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270FDF4"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3CB2D90"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49FE8CC" w14:textId="77777777" w:rsidR="009E101A" w:rsidRPr="000D3819" w:rsidRDefault="009E101A" w:rsidP="00047B3B">
            <w:pPr>
              <w:keepNext/>
              <w:spacing w:before="0" w:after="0"/>
              <w:jc w:val="right"/>
              <w:rPr>
                <w:sz w:val="20"/>
                <w:szCs w:val="20"/>
              </w:rPr>
            </w:pPr>
            <w:r w:rsidRPr="000D3819">
              <w:rPr>
                <w:sz w:val="20"/>
                <w:szCs w:val="20"/>
              </w:rPr>
              <w:t>20,0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5B29AC7" w14:textId="77777777" w:rsidR="009E101A" w:rsidRPr="000D3819" w:rsidRDefault="009E101A" w:rsidP="00047B3B">
            <w:pPr>
              <w:keepNext/>
              <w:spacing w:before="0" w:after="0"/>
              <w:jc w:val="right"/>
              <w:rPr>
                <w:sz w:val="20"/>
                <w:szCs w:val="20"/>
              </w:rPr>
            </w:pPr>
            <w:r w:rsidRPr="000D3819">
              <w:rPr>
                <w:sz w:val="20"/>
                <w:szCs w:val="20"/>
              </w:rPr>
              <w:t>50,0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FE86E67" w14:textId="77777777" w:rsidR="009E101A" w:rsidRPr="000D3819" w:rsidRDefault="009E101A" w:rsidP="00047B3B">
            <w:pPr>
              <w:keepNext/>
              <w:spacing w:before="0" w:after="0"/>
              <w:jc w:val="right"/>
              <w:rPr>
                <w:sz w:val="20"/>
                <w:szCs w:val="20"/>
              </w:rPr>
            </w:pPr>
            <w:r w:rsidRPr="000D3819">
              <w:rPr>
                <w:sz w:val="20"/>
                <w:szCs w:val="20"/>
              </w:rPr>
              <w:t>80,0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2E04268" w14:textId="77777777" w:rsidR="009E101A" w:rsidRPr="000D3819" w:rsidRDefault="009E101A" w:rsidP="00047B3B">
            <w:pPr>
              <w:keepNext/>
              <w:spacing w:before="0" w:after="0"/>
              <w:jc w:val="right"/>
              <w:rPr>
                <w:sz w:val="20"/>
                <w:szCs w:val="20"/>
              </w:rPr>
            </w:pPr>
            <w:r w:rsidRPr="000D3819">
              <w:rPr>
                <w:sz w:val="20"/>
                <w:szCs w:val="20"/>
              </w:rPr>
              <w:t>100,0</w:t>
            </w:r>
          </w:p>
        </w:tc>
      </w:tr>
      <w:tr w:rsidR="009E101A" w:rsidRPr="000D3819" w14:paraId="1274634B"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3A65511B" w14:textId="77777777" w:rsidR="009E101A" w:rsidRPr="000D3819" w:rsidRDefault="009E101A" w:rsidP="00033C37">
            <w:pPr>
              <w:keepNext/>
              <w:spacing w:before="0" w:after="0"/>
              <w:jc w:val="left"/>
              <w:rPr>
                <w:rFonts w:eastAsia="Times New Roman" w:cs="Arial"/>
                <w:color w:val="000000"/>
                <w:sz w:val="20"/>
                <w:szCs w:val="20"/>
                <w:lang w:eastAsia="ru-RU"/>
              </w:rPr>
            </w:pPr>
            <w:proofErr w:type="gramStart"/>
            <w:r w:rsidRPr="000D3819">
              <w:rPr>
                <w:rFonts w:eastAsia="Times New Roman" w:cs="Arial"/>
                <w:color w:val="000000"/>
                <w:sz w:val="20"/>
                <w:szCs w:val="20"/>
                <w:lang w:eastAsia="ru-RU"/>
              </w:rPr>
              <w:t>Доля обучающихся, завершающих обучение в организациях, осуществляющих образовательную деятельность по образовательным программам среднего профессионального образования, прошедших аттестацию с использованием механизма демонстрационного экзамена, %</w:t>
            </w:r>
            <w:proofErr w:type="gramEnd"/>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5BE54768" w14:textId="77777777" w:rsidR="009E101A" w:rsidRPr="000D3819" w:rsidRDefault="009E101A" w:rsidP="00047B3B">
            <w:pPr>
              <w:keepNext/>
              <w:spacing w:before="0" w:after="0"/>
              <w:jc w:val="right"/>
              <w:rPr>
                <w:sz w:val="20"/>
                <w:szCs w:val="20"/>
              </w:rPr>
            </w:pP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5F14F61" w14:textId="77777777" w:rsidR="009E101A" w:rsidRPr="000D3819" w:rsidRDefault="009E101A" w:rsidP="00047B3B">
            <w:pPr>
              <w:keepNext/>
              <w:spacing w:before="0" w:after="0"/>
              <w:jc w:val="right"/>
              <w:rPr>
                <w:sz w:val="20"/>
                <w:szCs w:val="20"/>
              </w:rPr>
            </w:pP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157EF39D"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2548A6D"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04F60DF"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0442CB8" w14:textId="77777777" w:rsidR="009E101A" w:rsidRPr="000D3819" w:rsidRDefault="009E101A" w:rsidP="00047B3B">
            <w:pPr>
              <w:keepNext/>
              <w:spacing w:before="0" w:after="0"/>
              <w:jc w:val="right"/>
              <w:rPr>
                <w:sz w:val="20"/>
                <w:szCs w:val="20"/>
              </w:rPr>
            </w:pPr>
          </w:p>
        </w:tc>
      </w:tr>
      <w:tr w:rsidR="009E101A" w:rsidRPr="000D3819" w14:paraId="59D774D2"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1611DC8F" w14:textId="77777777" w:rsidR="009E101A" w:rsidRPr="000D3819" w:rsidRDefault="009E101A" w:rsidP="00033C37">
            <w:pPr>
              <w:keepNext/>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Инерционный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6472926"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302706C"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F9F9BFF" w14:textId="77777777" w:rsidR="009E101A" w:rsidRPr="000D3819" w:rsidRDefault="009E101A" w:rsidP="00047B3B">
            <w:pPr>
              <w:keepNext/>
              <w:spacing w:before="0" w:after="0"/>
              <w:jc w:val="right"/>
              <w:rPr>
                <w:sz w:val="20"/>
                <w:szCs w:val="20"/>
              </w:rPr>
            </w:pPr>
            <w:r w:rsidRPr="000D3819">
              <w:rPr>
                <w:sz w:val="20"/>
                <w:szCs w:val="20"/>
              </w:rPr>
              <w:t>5,0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93091C1" w14:textId="77777777" w:rsidR="009E101A" w:rsidRPr="000D3819" w:rsidRDefault="009E101A" w:rsidP="00047B3B">
            <w:pPr>
              <w:keepNext/>
              <w:spacing w:before="0" w:after="0"/>
              <w:jc w:val="right"/>
              <w:rPr>
                <w:sz w:val="20"/>
                <w:szCs w:val="20"/>
              </w:rPr>
            </w:pPr>
            <w:r w:rsidRPr="000D3819">
              <w:rPr>
                <w:sz w:val="20"/>
                <w:szCs w:val="20"/>
              </w:rPr>
              <w:t>15,0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754665D" w14:textId="77777777" w:rsidR="009E101A" w:rsidRPr="000D3819" w:rsidRDefault="009E101A" w:rsidP="00047B3B">
            <w:pPr>
              <w:keepNext/>
              <w:spacing w:before="0" w:after="0"/>
              <w:jc w:val="right"/>
              <w:rPr>
                <w:sz w:val="20"/>
                <w:szCs w:val="20"/>
              </w:rPr>
            </w:pPr>
            <w:r w:rsidRPr="000D3819">
              <w:rPr>
                <w:sz w:val="20"/>
                <w:szCs w:val="20"/>
              </w:rPr>
              <w:t>20,0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BE7E20B" w14:textId="77777777" w:rsidR="009E101A" w:rsidRPr="000D3819" w:rsidRDefault="009E101A" w:rsidP="00047B3B">
            <w:pPr>
              <w:keepNext/>
              <w:spacing w:before="0" w:after="0"/>
              <w:jc w:val="right"/>
              <w:rPr>
                <w:sz w:val="20"/>
                <w:szCs w:val="20"/>
              </w:rPr>
            </w:pPr>
            <w:r w:rsidRPr="000D3819">
              <w:rPr>
                <w:sz w:val="20"/>
                <w:szCs w:val="20"/>
              </w:rPr>
              <w:t>25,0</w:t>
            </w:r>
          </w:p>
        </w:tc>
      </w:tr>
      <w:tr w:rsidR="009E101A" w:rsidRPr="000D3819" w14:paraId="3DDDF416"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39A9784D" w14:textId="77777777" w:rsidR="009E101A" w:rsidRPr="000D3819" w:rsidRDefault="009E101A" w:rsidP="00033C37">
            <w:pPr>
              <w:keepNext/>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Базовый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578FDE9"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DB1A89C"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39E6821" w14:textId="77777777" w:rsidR="009E101A" w:rsidRPr="000D3819" w:rsidRDefault="009E101A" w:rsidP="00047B3B">
            <w:pPr>
              <w:keepNext/>
              <w:spacing w:before="0" w:after="0"/>
              <w:jc w:val="right"/>
              <w:rPr>
                <w:sz w:val="20"/>
                <w:szCs w:val="20"/>
              </w:rPr>
            </w:pPr>
            <w:r w:rsidRPr="000D3819">
              <w:rPr>
                <w:sz w:val="20"/>
                <w:szCs w:val="20"/>
              </w:rPr>
              <w:t>15,0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F0D6C6B" w14:textId="77777777" w:rsidR="009E101A" w:rsidRPr="000D3819" w:rsidRDefault="009E101A" w:rsidP="00047B3B">
            <w:pPr>
              <w:keepNext/>
              <w:spacing w:before="0" w:after="0"/>
              <w:jc w:val="right"/>
              <w:rPr>
                <w:sz w:val="20"/>
                <w:szCs w:val="20"/>
              </w:rPr>
            </w:pPr>
            <w:r w:rsidRPr="000D3819">
              <w:rPr>
                <w:sz w:val="20"/>
                <w:szCs w:val="20"/>
              </w:rPr>
              <w:t>25,0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110501B7" w14:textId="77777777" w:rsidR="009E101A" w:rsidRPr="000D3819" w:rsidRDefault="009E101A" w:rsidP="00047B3B">
            <w:pPr>
              <w:keepNext/>
              <w:spacing w:before="0" w:after="0"/>
              <w:jc w:val="right"/>
              <w:rPr>
                <w:sz w:val="20"/>
                <w:szCs w:val="20"/>
              </w:rPr>
            </w:pPr>
            <w:r w:rsidRPr="000D3819">
              <w:rPr>
                <w:sz w:val="20"/>
                <w:szCs w:val="20"/>
              </w:rPr>
              <w:t>25,0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81F8FD8" w14:textId="77777777" w:rsidR="009E101A" w:rsidRPr="000D3819" w:rsidRDefault="009E101A" w:rsidP="00047B3B">
            <w:pPr>
              <w:keepNext/>
              <w:spacing w:before="0" w:after="0"/>
              <w:jc w:val="right"/>
              <w:rPr>
                <w:sz w:val="20"/>
                <w:szCs w:val="20"/>
              </w:rPr>
            </w:pPr>
            <w:r w:rsidRPr="000D3819">
              <w:rPr>
                <w:sz w:val="20"/>
                <w:szCs w:val="20"/>
              </w:rPr>
              <w:t>25,0</w:t>
            </w:r>
          </w:p>
        </w:tc>
      </w:tr>
      <w:tr w:rsidR="009E101A" w:rsidRPr="000D3819" w14:paraId="4754181C"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06E9C6B0" w14:textId="77777777" w:rsidR="009E101A" w:rsidRPr="000D3819" w:rsidRDefault="009E101A" w:rsidP="00047B3B">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Оптимистический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5178077B"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4C3E6B5"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A766C3E" w14:textId="77777777" w:rsidR="009E101A" w:rsidRPr="000D3819" w:rsidRDefault="009E101A" w:rsidP="00047B3B">
            <w:pPr>
              <w:keepNext/>
              <w:spacing w:before="0" w:after="0"/>
              <w:jc w:val="right"/>
              <w:rPr>
                <w:sz w:val="20"/>
                <w:szCs w:val="20"/>
              </w:rPr>
            </w:pPr>
            <w:r w:rsidRPr="000D3819">
              <w:rPr>
                <w:sz w:val="20"/>
                <w:szCs w:val="20"/>
              </w:rPr>
              <w:t>20,0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5C237318" w14:textId="77777777" w:rsidR="009E101A" w:rsidRPr="000D3819" w:rsidRDefault="009E101A" w:rsidP="00047B3B">
            <w:pPr>
              <w:keepNext/>
              <w:spacing w:before="0" w:after="0"/>
              <w:jc w:val="right"/>
              <w:rPr>
                <w:sz w:val="20"/>
                <w:szCs w:val="20"/>
              </w:rPr>
            </w:pPr>
            <w:r w:rsidRPr="000D3819">
              <w:rPr>
                <w:sz w:val="20"/>
                <w:szCs w:val="20"/>
              </w:rPr>
              <w:t>25,0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57034120" w14:textId="77777777" w:rsidR="009E101A" w:rsidRPr="000D3819" w:rsidRDefault="009E101A" w:rsidP="00047B3B">
            <w:pPr>
              <w:keepNext/>
              <w:spacing w:before="0" w:after="0"/>
              <w:jc w:val="right"/>
              <w:rPr>
                <w:sz w:val="20"/>
                <w:szCs w:val="20"/>
              </w:rPr>
            </w:pPr>
            <w:r w:rsidRPr="000D3819">
              <w:rPr>
                <w:sz w:val="20"/>
                <w:szCs w:val="20"/>
              </w:rPr>
              <w:t>25,0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2E6478F" w14:textId="77777777" w:rsidR="009E101A" w:rsidRPr="000D3819" w:rsidRDefault="009E101A" w:rsidP="00047B3B">
            <w:pPr>
              <w:keepNext/>
              <w:spacing w:before="0" w:after="0"/>
              <w:jc w:val="right"/>
              <w:rPr>
                <w:sz w:val="20"/>
                <w:szCs w:val="20"/>
              </w:rPr>
            </w:pPr>
            <w:r w:rsidRPr="000D3819">
              <w:rPr>
                <w:sz w:val="20"/>
                <w:szCs w:val="20"/>
              </w:rPr>
              <w:t>25,0</w:t>
            </w:r>
          </w:p>
        </w:tc>
      </w:tr>
      <w:tr w:rsidR="009E101A" w:rsidRPr="000D3819" w14:paraId="79051F52"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002DB7E0" w14:textId="77777777" w:rsidR="009E101A" w:rsidRPr="000D3819" w:rsidRDefault="009E101A" w:rsidP="00033C37">
            <w:pPr>
              <w:keepNext/>
              <w:spacing w:before="0" w:after="0"/>
              <w:jc w:val="left"/>
              <w:rPr>
                <w:rFonts w:eastAsia="Times New Roman" w:cs="Arial"/>
                <w:color w:val="000000"/>
                <w:sz w:val="20"/>
                <w:szCs w:val="20"/>
                <w:lang w:eastAsia="ru-RU"/>
              </w:rPr>
            </w:pPr>
            <w:r w:rsidRPr="000D3819">
              <w:rPr>
                <w:rFonts w:eastAsia="Times New Roman" w:cs="Arial"/>
                <w:color w:val="000000"/>
                <w:sz w:val="20"/>
                <w:szCs w:val="20"/>
                <w:lang w:eastAsia="ru-RU"/>
              </w:rPr>
              <w:t>Число мастерских, оснащенных современной материально- технической базой по одной из компетенций накопительным итогом, ед.</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4F3CDB6" w14:textId="77777777" w:rsidR="009E101A" w:rsidRPr="000D3819" w:rsidRDefault="009E101A" w:rsidP="00047B3B">
            <w:pPr>
              <w:keepNext/>
              <w:spacing w:before="0" w:after="0"/>
              <w:jc w:val="right"/>
              <w:rPr>
                <w:sz w:val="20"/>
                <w:szCs w:val="20"/>
              </w:rPr>
            </w:pP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827A7F1" w14:textId="77777777" w:rsidR="009E101A" w:rsidRPr="000D3819" w:rsidRDefault="009E101A" w:rsidP="00047B3B">
            <w:pPr>
              <w:keepNext/>
              <w:spacing w:before="0" w:after="0"/>
              <w:jc w:val="right"/>
              <w:rPr>
                <w:sz w:val="20"/>
                <w:szCs w:val="20"/>
              </w:rPr>
            </w:pP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462B546"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9D10769"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3161DD5" w14:textId="77777777" w:rsidR="009E101A" w:rsidRPr="000D3819" w:rsidRDefault="009E101A" w:rsidP="00047B3B">
            <w:pPr>
              <w:keepNext/>
              <w:spacing w:before="0" w:after="0"/>
              <w:jc w:val="right"/>
              <w:rPr>
                <w:sz w:val="20"/>
                <w:szCs w:val="20"/>
              </w:rPr>
            </w:pP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32837AA7" w14:textId="77777777" w:rsidR="009E101A" w:rsidRPr="000D3819" w:rsidRDefault="009E101A" w:rsidP="00047B3B">
            <w:pPr>
              <w:keepNext/>
              <w:spacing w:before="0" w:after="0"/>
              <w:jc w:val="right"/>
              <w:rPr>
                <w:sz w:val="20"/>
                <w:szCs w:val="20"/>
              </w:rPr>
            </w:pPr>
          </w:p>
        </w:tc>
      </w:tr>
      <w:tr w:rsidR="009E101A" w:rsidRPr="000D3819" w14:paraId="56D5648B"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548F9801" w14:textId="77777777" w:rsidR="009E101A" w:rsidRPr="000D3819" w:rsidRDefault="009E101A" w:rsidP="00033C37">
            <w:pPr>
              <w:keepNext/>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Инерционный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3C74B16"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F9853F9"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1DA4E27" w14:textId="77777777" w:rsidR="009E101A" w:rsidRPr="000D3819" w:rsidRDefault="009E101A" w:rsidP="00047B3B">
            <w:pPr>
              <w:keepNext/>
              <w:spacing w:before="0" w:after="0"/>
              <w:jc w:val="right"/>
              <w:rPr>
                <w:sz w:val="20"/>
                <w:szCs w:val="20"/>
              </w:rPr>
            </w:pPr>
            <w:r w:rsidRPr="000D3819">
              <w:rPr>
                <w:sz w:val="20"/>
                <w:szCs w:val="20"/>
              </w:rPr>
              <w:t>20,0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EF4E7B7" w14:textId="77777777" w:rsidR="009E101A" w:rsidRPr="000D3819" w:rsidRDefault="009E101A" w:rsidP="00047B3B">
            <w:pPr>
              <w:keepNext/>
              <w:spacing w:before="0" w:after="0"/>
              <w:jc w:val="right"/>
              <w:rPr>
                <w:sz w:val="20"/>
                <w:szCs w:val="20"/>
              </w:rPr>
            </w:pPr>
            <w:r w:rsidRPr="000D3819">
              <w:rPr>
                <w:sz w:val="20"/>
                <w:szCs w:val="20"/>
              </w:rPr>
              <w:t>35,0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46A1E25" w14:textId="77777777" w:rsidR="009E101A" w:rsidRPr="000D3819" w:rsidRDefault="009E101A" w:rsidP="00047B3B">
            <w:pPr>
              <w:keepNext/>
              <w:spacing w:before="0" w:after="0"/>
              <w:jc w:val="right"/>
              <w:rPr>
                <w:sz w:val="20"/>
                <w:szCs w:val="20"/>
              </w:rPr>
            </w:pPr>
            <w:r w:rsidRPr="000D3819">
              <w:rPr>
                <w:sz w:val="20"/>
                <w:szCs w:val="20"/>
              </w:rPr>
              <w:t>40,0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76132091" w14:textId="77777777" w:rsidR="009E101A" w:rsidRPr="000D3819" w:rsidRDefault="009E101A" w:rsidP="00047B3B">
            <w:pPr>
              <w:keepNext/>
              <w:spacing w:before="0" w:after="0"/>
              <w:jc w:val="right"/>
              <w:rPr>
                <w:sz w:val="20"/>
                <w:szCs w:val="20"/>
              </w:rPr>
            </w:pPr>
            <w:r w:rsidRPr="000D3819">
              <w:rPr>
                <w:sz w:val="20"/>
                <w:szCs w:val="20"/>
              </w:rPr>
              <w:t>50,0</w:t>
            </w:r>
          </w:p>
        </w:tc>
      </w:tr>
      <w:tr w:rsidR="009E101A" w:rsidRPr="000D3819" w14:paraId="2CEF8FD9"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537F0ABA" w14:textId="77777777" w:rsidR="009E101A" w:rsidRPr="000D3819" w:rsidRDefault="009E101A" w:rsidP="00033C37">
            <w:pPr>
              <w:keepNext/>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Базовый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4BCB606E"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543F3427"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17C08DFE" w14:textId="77777777" w:rsidR="009E101A" w:rsidRPr="000D3819" w:rsidRDefault="009E101A" w:rsidP="00047B3B">
            <w:pPr>
              <w:keepNext/>
              <w:spacing w:before="0" w:after="0"/>
              <w:jc w:val="right"/>
              <w:rPr>
                <w:sz w:val="20"/>
                <w:szCs w:val="20"/>
              </w:rPr>
            </w:pPr>
            <w:r w:rsidRPr="000D3819">
              <w:rPr>
                <w:sz w:val="20"/>
                <w:szCs w:val="20"/>
              </w:rPr>
              <w:t>33,0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51140A3C" w14:textId="77777777" w:rsidR="009E101A" w:rsidRPr="000D3819" w:rsidRDefault="009E101A" w:rsidP="00047B3B">
            <w:pPr>
              <w:keepNext/>
              <w:spacing w:before="0" w:after="0"/>
              <w:jc w:val="right"/>
              <w:rPr>
                <w:sz w:val="20"/>
                <w:szCs w:val="20"/>
              </w:rPr>
            </w:pPr>
            <w:r w:rsidRPr="000D3819">
              <w:rPr>
                <w:sz w:val="20"/>
                <w:szCs w:val="20"/>
              </w:rPr>
              <w:t>50,0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8D98C26" w14:textId="77777777" w:rsidR="009E101A" w:rsidRPr="000D3819" w:rsidRDefault="009E101A" w:rsidP="00047B3B">
            <w:pPr>
              <w:keepNext/>
              <w:spacing w:before="0" w:after="0"/>
              <w:jc w:val="right"/>
              <w:rPr>
                <w:sz w:val="20"/>
                <w:szCs w:val="20"/>
              </w:rPr>
            </w:pPr>
            <w:r w:rsidRPr="000D3819">
              <w:rPr>
                <w:sz w:val="20"/>
                <w:szCs w:val="20"/>
              </w:rPr>
              <w:t>70,0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1CE233F2" w14:textId="77777777" w:rsidR="009E101A" w:rsidRPr="000D3819" w:rsidRDefault="009E101A" w:rsidP="00047B3B">
            <w:pPr>
              <w:keepNext/>
              <w:spacing w:before="0" w:after="0"/>
              <w:jc w:val="right"/>
              <w:rPr>
                <w:sz w:val="20"/>
                <w:szCs w:val="20"/>
              </w:rPr>
            </w:pPr>
            <w:r w:rsidRPr="000D3819">
              <w:rPr>
                <w:sz w:val="20"/>
                <w:szCs w:val="20"/>
              </w:rPr>
              <w:t>100,0</w:t>
            </w:r>
          </w:p>
        </w:tc>
      </w:tr>
      <w:tr w:rsidR="009E101A" w:rsidRPr="000D3819" w14:paraId="0D6B4E06" w14:textId="77777777" w:rsidTr="00047B3B">
        <w:trPr>
          <w:cantSplit/>
        </w:trPr>
        <w:tc>
          <w:tcPr>
            <w:tcW w:w="3337"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tcPr>
          <w:p w14:paraId="7D6E55DD" w14:textId="77777777" w:rsidR="009E101A" w:rsidRPr="000D3819" w:rsidRDefault="009E101A" w:rsidP="00047B3B">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Оптимистический</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CE0FDEB"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2E79D2F3" w14:textId="77777777" w:rsidR="009E101A" w:rsidRPr="000D3819" w:rsidRDefault="009E101A" w:rsidP="00047B3B">
            <w:pPr>
              <w:keepNext/>
              <w:spacing w:before="0" w:after="0"/>
              <w:jc w:val="right"/>
              <w:rPr>
                <w:sz w:val="20"/>
                <w:szCs w:val="20"/>
              </w:rPr>
            </w:pPr>
            <w:r w:rsidRPr="000D3819">
              <w:rPr>
                <w:sz w:val="20"/>
                <w:szCs w:val="20"/>
              </w:rPr>
              <w:t>0,0</w:t>
            </w:r>
          </w:p>
        </w:tc>
        <w:tc>
          <w:tcPr>
            <w:tcW w:w="264"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129E7F0F" w14:textId="77777777" w:rsidR="009E101A" w:rsidRPr="000D3819" w:rsidRDefault="009E101A" w:rsidP="00047B3B">
            <w:pPr>
              <w:keepNext/>
              <w:spacing w:before="0" w:after="0"/>
              <w:jc w:val="right"/>
              <w:rPr>
                <w:sz w:val="20"/>
                <w:szCs w:val="20"/>
              </w:rPr>
            </w:pPr>
            <w:r w:rsidRPr="000D3819">
              <w:rPr>
                <w:sz w:val="20"/>
                <w:szCs w:val="20"/>
              </w:rPr>
              <w:t>45,0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657D2090" w14:textId="77777777" w:rsidR="009E101A" w:rsidRPr="000D3819" w:rsidRDefault="009E101A" w:rsidP="00047B3B">
            <w:pPr>
              <w:keepNext/>
              <w:spacing w:before="0" w:after="0"/>
              <w:jc w:val="right"/>
              <w:rPr>
                <w:sz w:val="20"/>
                <w:szCs w:val="20"/>
              </w:rPr>
            </w:pPr>
            <w:r w:rsidRPr="000D3819">
              <w:rPr>
                <w:sz w:val="20"/>
                <w:szCs w:val="20"/>
              </w:rPr>
              <w:t>60,0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C572469" w14:textId="77777777" w:rsidR="009E101A" w:rsidRPr="000D3819" w:rsidRDefault="009E101A" w:rsidP="00047B3B">
            <w:pPr>
              <w:keepNext/>
              <w:spacing w:before="0" w:after="0"/>
              <w:jc w:val="right"/>
              <w:rPr>
                <w:sz w:val="20"/>
                <w:szCs w:val="20"/>
              </w:rPr>
            </w:pPr>
            <w:r w:rsidRPr="000D3819">
              <w:rPr>
                <w:sz w:val="20"/>
                <w:szCs w:val="20"/>
              </w:rPr>
              <w:t>80,0</w:t>
            </w:r>
          </w:p>
        </w:tc>
        <w:tc>
          <w:tcPr>
            <w:tcW w:w="290" w:type="pct"/>
            <w:tc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tcBorders>
            <w:noWrap/>
          </w:tcPr>
          <w:p w14:paraId="061C796F" w14:textId="77777777" w:rsidR="009E101A" w:rsidRPr="000D3819" w:rsidRDefault="009E101A" w:rsidP="00047B3B">
            <w:pPr>
              <w:keepNext/>
              <w:spacing w:before="0" w:after="0"/>
              <w:jc w:val="right"/>
              <w:rPr>
                <w:sz w:val="20"/>
                <w:szCs w:val="20"/>
              </w:rPr>
            </w:pPr>
            <w:r w:rsidRPr="000D3819">
              <w:rPr>
                <w:sz w:val="20"/>
                <w:szCs w:val="20"/>
              </w:rPr>
              <w:t>100,0</w:t>
            </w:r>
          </w:p>
        </w:tc>
      </w:tr>
    </w:tbl>
    <w:p w14:paraId="7A0307BC" w14:textId="77777777" w:rsidR="00901CC9" w:rsidRDefault="00901CC9" w:rsidP="009E2B15">
      <w:pPr>
        <w:pStyle w:val="4"/>
      </w:pPr>
      <w:bookmarkStart w:id="65" w:name="_Toc16681726"/>
      <w:r w:rsidRPr="00901CC9">
        <w:t>Здравоохранение</w:t>
      </w:r>
      <w:bookmarkEnd w:id="64"/>
      <w:bookmarkEnd w:id="65"/>
    </w:p>
    <w:p w14:paraId="41107175" w14:textId="38BA14EE" w:rsidR="00561981" w:rsidRDefault="00561981" w:rsidP="00561981">
      <w:pPr>
        <w:keepNext/>
        <w:ind w:left="1418" w:hanging="1418"/>
        <w:rPr>
          <w:b/>
        </w:rPr>
      </w:pPr>
      <w:bookmarkStart w:id="66" w:name="_Toc531296102"/>
      <w:r>
        <w:rPr>
          <w:b/>
        </w:rPr>
        <w:t>Цель (Ц-</w:t>
      </w:r>
      <w:r w:rsidR="00C723A9">
        <w:rPr>
          <w:b/>
        </w:rPr>
        <w:t>9</w:t>
      </w:r>
      <w:r>
        <w:rPr>
          <w:b/>
        </w:rPr>
        <w:t xml:space="preserve">): </w:t>
      </w:r>
      <w:r>
        <w:rPr>
          <w:b/>
        </w:rPr>
        <w:tab/>
        <w:t>Темрюкский район – территория качественной и доступной медицинской помощи, передовой системы здравоохранения, обеспечивающей высокое качество профилактики, диагностики и лечения, поддерживающей ценности здорового образа жизни.</w:t>
      </w:r>
    </w:p>
    <w:p w14:paraId="2EDD5C16" w14:textId="0D3011FA" w:rsidR="00561981" w:rsidRDefault="00561981" w:rsidP="00561981">
      <w:pPr>
        <w:ind w:left="1416"/>
        <w:rPr>
          <w:b/>
        </w:rPr>
      </w:pPr>
      <w:r>
        <w:t xml:space="preserve">Данная цель реализуется в рамках </w:t>
      </w:r>
      <w:r>
        <w:rPr>
          <w:b/>
        </w:rPr>
        <w:t xml:space="preserve">муниципальной программы «Развитие здравоохранения </w:t>
      </w:r>
      <w:r>
        <w:rPr>
          <w:b/>
          <w:bCs/>
          <w:szCs w:val="28"/>
        </w:rPr>
        <w:t>в Темрюкском районе</w:t>
      </w:r>
      <w:r>
        <w:rPr>
          <w:b/>
        </w:rPr>
        <w:t>» и муниципального флагманского проекта «</w:t>
      </w:r>
      <w:r w:rsidR="00A05F87" w:rsidRPr="00A05F87">
        <w:rPr>
          <w:b/>
        </w:rPr>
        <w:t>Темрюкский район – территория здоровья</w:t>
      </w:r>
      <w:r>
        <w:rPr>
          <w:b/>
        </w:rPr>
        <w:t>»</w:t>
      </w:r>
      <w:r>
        <w:t>.</w:t>
      </w:r>
    </w:p>
    <w:p w14:paraId="7D2295E0" w14:textId="77777777" w:rsidR="00561981" w:rsidRDefault="00561981" w:rsidP="00561981">
      <w:pPr>
        <w:keepNext/>
        <w:ind w:left="1418" w:hanging="1418"/>
        <w:rPr>
          <w:b/>
        </w:rPr>
      </w:pPr>
      <w:r>
        <w:rPr>
          <w:rFonts w:cs="Arial"/>
          <w:bCs/>
          <w:color w:val="000000" w:themeColor="text1"/>
        </w:rPr>
        <w:t>Задачи</w:t>
      </w:r>
      <w:r>
        <w:rPr>
          <w:b/>
        </w:rPr>
        <w:t>:</w:t>
      </w:r>
    </w:p>
    <w:p w14:paraId="32DCA311" w14:textId="77777777" w:rsidR="00561981" w:rsidRDefault="00561981" w:rsidP="00755D24">
      <w:pPr>
        <w:pStyle w:val="a"/>
        <w:numPr>
          <w:ilvl w:val="0"/>
          <w:numId w:val="14"/>
        </w:numPr>
        <w:suppressAutoHyphens/>
        <w:ind w:left="567" w:hanging="283"/>
        <w:rPr>
          <w:lang w:val="ru-RU"/>
        </w:rPr>
      </w:pPr>
      <w:r>
        <w:rPr>
          <w:lang w:val="ru-RU"/>
        </w:rPr>
        <w:t xml:space="preserve">Развитие системы оказания первичной медико-санитарной помощи. </w:t>
      </w:r>
    </w:p>
    <w:p w14:paraId="5568A435" w14:textId="77777777" w:rsidR="00561981" w:rsidRDefault="00561981" w:rsidP="00755D24">
      <w:pPr>
        <w:pStyle w:val="a"/>
        <w:numPr>
          <w:ilvl w:val="0"/>
          <w:numId w:val="14"/>
        </w:numPr>
        <w:suppressAutoHyphens/>
        <w:ind w:left="567" w:hanging="283"/>
        <w:rPr>
          <w:lang w:val="ru-RU"/>
        </w:rPr>
      </w:pPr>
      <w:r>
        <w:rPr>
          <w:lang w:val="ru-RU"/>
        </w:rPr>
        <w:t xml:space="preserve">Снижение уровня заболеваемости и смертности от </w:t>
      </w:r>
      <w:proofErr w:type="gramStart"/>
      <w:r>
        <w:rPr>
          <w:lang w:val="ru-RU"/>
        </w:rPr>
        <w:t>сердечно-сосудистых</w:t>
      </w:r>
      <w:proofErr w:type="gramEnd"/>
      <w:r>
        <w:rPr>
          <w:lang w:val="ru-RU"/>
        </w:rPr>
        <w:t xml:space="preserve"> и онкологических заболеваний.</w:t>
      </w:r>
    </w:p>
    <w:p w14:paraId="2A7067B6" w14:textId="77777777" w:rsidR="00561981" w:rsidRDefault="00561981" w:rsidP="00755D24">
      <w:pPr>
        <w:pStyle w:val="a"/>
        <w:numPr>
          <w:ilvl w:val="0"/>
          <w:numId w:val="14"/>
        </w:numPr>
        <w:suppressAutoHyphens/>
        <w:ind w:left="567" w:hanging="283"/>
        <w:rPr>
          <w:lang w:val="ru-RU"/>
        </w:rPr>
      </w:pPr>
      <w:r>
        <w:rPr>
          <w:lang w:val="ru-RU"/>
        </w:rPr>
        <w:t>Включение системы здравоохранения в единый цифровой контур на основе единой государственной информационной системы здравоохранения.</w:t>
      </w:r>
    </w:p>
    <w:p w14:paraId="35477E85" w14:textId="77777777" w:rsidR="00561981" w:rsidRDefault="00561981" w:rsidP="00755D24">
      <w:pPr>
        <w:pStyle w:val="a"/>
        <w:numPr>
          <w:ilvl w:val="0"/>
          <w:numId w:val="14"/>
        </w:numPr>
        <w:suppressAutoHyphens/>
        <w:ind w:left="567" w:hanging="283"/>
        <w:rPr>
          <w:lang w:val="ru-RU"/>
        </w:rPr>
      </w:pPr>
      <w:r>
        <w:rPr>
          <w:lang w:val="ru-RU"/>
        </w:rPr>
        <w:t>Привлечение квалифицированных медицинских кадров.</w:t>
      </w:r>
    </w:p>
    <w:p w14:paraId="12CD8026" w14:textId="77777777" w:rsidR="00561981" w:rsidRDefault="00561981" w:rsidP="00755D24">
      <w:pPr>
        <w:pStyle w:val="a"/>
        <w:numPr>
          <w:ilvl w:val="0"/>
          <w:numId w:val="14"/>
        </w:numPr>
        <w:suppressAutoHyphens/>
        <w:ind w:left="567" w:hanging="283"/>
        <w:rPr>
          <w:lang w:val="ru-RU"/>
        </w:rPr>
      </w:pPr>
      <w:r>
        <w:rPr>
          <w:lang w:val="ru-RU"/>
        </w:rPr>
        <w:t>Пропаганда и создание условий для ведения здорового образа жизни.</w:t>
      </w:r>
    </w:p>
    <w:p w14:paraId="70B9DE62" w14:textId="77777777" w:rsidR="00561981" w:rsidRDefault="00561981" w:rsidP="00755D24">
      <w:pPr>
        <w:pStyle w:val="a"/>
        <w:numPr>
          <w:ilvl w:val="0"/>
          <w:numId w:val="14"/>
        </w:numPr>
        <w:suppressAutoHyphens/>
        <w:ind w:left="567" w:hanging="283"/>
        <w:rPr>
          <w:lang w:val="ru-RU"/>
        </w:rPr>
      </w:pPr>
      <w:r>
        <w:rPr>
          <w:lang w:val="ru-RU"/>
        </w:rPr>
        <w:t>Укрепление материально-технической базы медицинских учреждений.</w:t>
      </w:r>
    </w:p>
    <w:p w14:paraId="259558BA" w14:textId="056421AB" w:rsidR="00561981" w:rsidRDefault="00561981" w:rsidP="00755D24">
      <w:pPr>
        <w:pStyle w:val="a"/>
        <w:numPr>
          <w:ilvl w:val="0"/>
          <w:numId w:val="14"/>
        </w:numPr>
        <w:suppressAutoHyphens/>
        <w:ind w:left="567" w:hanging="283"/>
        <w:rPr>
          <w:lang w:val="ru-RU"/>
        </w:rPr>
      </w:pPr>
      <w:r>
        <w:rPr>
          <w:lang w:val="ru-RU"/>
        </w:rPr>
        <w:t>Повышение качества медицинской помощи населению старшего возраста.</w:t>
      </w:r>
    </w:p>
    <w:p w14:paraId="765743CC" w14:textId="5289556A" w:rsidR="003F1F63" w:rsidRPr="00481348" w:rsidRDefault="003F1F63" w:rsidP="003F1F63">
      <w:pPr>
        <w:pStyle w:val="a5"/>
      </w:pPr>
      <w:r w:rsidRPr="00481348">
        <w:t xml:space="preserve">Таблица </w:t>
      </w:r>
      <w:r w:rsidRPr="00481348">
        <w:rPr>
          <w:noProof/>
        </w:rPr>
        <w:fldChar w:fldCharType="begin"/>
      </w:r>
      <w:r w:rsidRPr="00481348">
        <w:rPr>
          <w:noProof/>
        </w:rPr>
        <w:instrText xml:space="preserve"> SEQ Таблица \* ARABIC </w:instrText>
      </w:r>
      <w:r w:rsidRPr="00481348">
        <w:rPr>
          <w:noProof/>
        </w:rPr>
        <w:fldChar w:fldCharType="separate"/>
      </w:r>
      <w:r w:rsidR="00964E1F">
        <w:rPr>
          <w:noProof/>
        </w:rPr>
        <w:t>7</w:t>
      </w:r>
      <w:r w:rsidRPr="00481348">
        <w:rPr>
          <w:noProof/>
        </w:rPr>
        <w:fldChar w:fldCharType="end"/>
      </w:r>
      <w:r w:rsidRPr="00481348">
        <w:t xml:space="preserve"> – Ключевые индикаторы цели Ц-9</w:t>
      </w:r>
    </w:p>
    <w:tbl>
      <w:tblPr>
        <w:tblStyle w:val="GridTable4-Accent12"/>
        <w:tblW w:w="0" w:type="auto"/>
        <w:tblLayout w:type="fixed"/>
        <w:tblCellMar>
          <w:left w:w="28" w:type="dxa"/>
          <w:right w:w="28" w:type="dxa"/>
        </w:tblCellMar>
        <w:tblLook w:val="0620" w:firstRow="1" w:lastRow="0" w:firstColumn="0" w:lastColumn="0" w:noHBand="1" w:noVBand="1"/>
      </w:tblPr>
      <w:tblGrid>
        <w:gridCol w:w="5416"/>
        <w:gridCol w:w="714"/>
        <w:gridCol w:w="713"/>
        <w:gridCol w:w="713"/>
        <w:gridCol w:w="713"/>
        <w:gridCol w:w="713"/>
        <w:gridCol w:w="712"/>
      </w:tblGrid>
      <w:tr w:rsidR="00481348" w:rsidRPr="000D3819" w14:paraId="63559557" w14:textId="77777777" w:rsidTr="00481348">
        <w:trPr>
          <w:cnfStyle w:val="100000000000" w:firstRow="1" w:lastRow="0" w:firstColumn="0" w:lastColumn="0" w:oddVBand="0" w:evenVBand="0" w:oddHBand="0" w:evenHBand="0" w:firstRowFirstColumn="0" w:firstRowLastColumn="0" w:lastRowFirstColumn="0" w:lastRowLastColumn="0"/>
          <w:tblHeader/>
        </w:trPr>
        <w:tc>
          <w:tcPr>
            <w:tcW w:w="5416" w:type="dxa"/>
            <w:noWrap/>
            <w:vAlign w:val="center"/>
            <w:hideMark/>
          </w:tcPr>
          <w:p w14:paraId="59125080" w14:textId="77777777" w:rsidR="00481348" w:rsidRPr="000D3819" w:rsidRDefault="00481348" w:rsidP="00481348">
            <w:pPr>
              <w:spacing w:before="0" w:after="0"/>
              <w:contextualSpacing/>
              <w:jc w:val="center"/>
              <w:rPr>
                <w:rFonts w:cs="Arial"/>
                <w:sz w:val="20"/>
                <w:szCs w:val="20"/>
              </w:rPr>
            </w:pPr>
            <w:r w:rsidRPr="000D3819">
              <w:rPr>
                <w:rFonts w:eastAsia="Times New Roman" w:cs="Arial"/>
                <w:sz w:val="20"/>
                <w:szCs w:val="20"/>
                <w:lang w:eastAsia="ru-RU"/>
              </w:rPr>
              <w:t>Индикатор</w:t>
            </w:r>
          </w:p>
        </w:tc>
        <w:tc>
          <w:tcPr>
            <w:tcW w:w="714" w:type="dxa"/>
            <w:vAlign w:val="center"/>
            <w:hideMark/>
          </w:tcPr>
          <w:p w14:paraId="2EA716B1" w14:textId="77777777" w:rsidR="00481348" w:rsidRPr="000D3819" w:rsidRDefault="00481348" w:rsidP="00481348">
            <w:pPr>
              <w:spacing w:before="0" w:after="0"/>
              <w:contextualSpacing/>
              <w:jc w:val="center"/>
              <w:rPr>
                <w:rFonts w:eastAsia="Times New Roman" w:cs="Arial"/>
                <w:sz w:val="20"/>
                <w:szCs w:val="20"/>
                <w:lang w:eastAsia="ru-RU"/>
              </w:rPr>
            </w:pPr>
            <w:r w:rsidRPr="000D3819">
              <w:rPr>
                <w:rFonts w:eastAsia="Times New Roman" w:cs="Arial"/>
                <w:sz w:val="20"/>
                <w:szCs w:val="20"/>
                <w:lang w:eastAsia="ru-RU"/>
              </w:rPr>
              <w:t>2017</w:t>
            </w:r>
          </w:p>
        </w:tc>
        <w:tc>
          <w:tcPr>
            <w:tcW w:w="713" w:type="dxa"/>
            <w:vAlign w:val="center"/>
            <w:hideMark/>
          </w:tcPr>
          <w:p w14:paraId="5B1E561F" w14:textId="77777777" w:rsidR="00481348" w:rsidRPr="000D3819" w:rsidRDefault="00481348" w:rsidP="00481348">
            <w:pPr>
              <w:spacing w:before="0" w:after="0"/>
              <w:contextualSpacing/>
              <w:jc w:val="center"/>
              <w:rPr>
                <w:rFonts w:eastAsia="Times New Roman" w:cs="Arial"/>
                <w:sz w:val="20"/>
                <w:szCs w:val="20"/>
                <w:lang w:eastAsia="ru-RU"/>
              </w:rPr>
            </w:pPr>
            <w:r w:rsidRPr="000D3819">
              <w:rPr>
                <w:rFonts w:eastAsia="Times New Roman" w:cs="Arial"/>
                <w:sz w:val="20"/>
                <w:szCs w:val="20"/>
                <w:lang w:eastAsia="ru-RU"/>
              </w:rPr>
              <w:t>2018</w:t>
            </w:r>
          </w:p>
        </w:tc>
        <w:tc>
          <w:tcPr>
            <w:tcW w:w="713" w:type="dxa"/>
            <w:vAlign w:val="center"/>
            <w:hideMark/>
          </w:tcPr>
          <w:p w14:paraId="35DACA97" w14:textId="77777777" w:rsidR="00481348" w:rsidRPr="000D3819" w:rsidRDefault="00481348" w:rsidP="00481348">
            <w:pPr>
              <w:spacing w:before="0" w:after="0"/>
              <w:contextualSpacing/>
              <w:jc w:val="center"/>
              <w:rPr>
                <w:rFonts w:eastAsia="Times New Roman" w:cs="Arial"/>
                <w:sz w:val="20"/>
                <w:szCs w:val="20"/>
                <w:lang w:eastAsia="ru-RU"/>
              </w:rPr>
            </w:pPr>
            <w:r w:rsidRPr="000D3819">
              <w:rPr>
                <w:rFonts w:eastAsia="Times New Roman" w:cs="Arial"/>
                <w:sz w:val="20"/>
                <w:szCs w:val="20"/>
                <w:lang w:eastAsia="ru-RU"/>
              </w:rPr>
              <w:t>2021</w:t>
            </w:r>
          </w:p>
        </w:tc>
        <w:tc>
          <w:tcPr>
            <w:tcW w:w="713" w:type="dxa"/>
            <w:vAlign w:val="center"/>
            <w:hideMark/>
          </w:tcPr>
          <w:p w14:paraId="259AC8D7" w14:textId="77777777" w:rsidR="00481348" w:rsidRPr="000D3819" w:rsidRDefault="00481348" w:rsidP="00481348">
            <w:pPr>
              <w:spacing w:before="0" w:after="0"/>
              <w:contextualSpacing/>
              <w:jc w:val="center"/>
              <w:rPr>
                <w:rFonts w:eastAsia="Times New Roman" w:cs="Arial"/>
                <w:sz w:val="20"/>
                <w:szCs w:val="20"/>
                <w:lang w:eastAsia="ru-RU"/>
              </w:rPr>
            </w:pPr>
            <w:r w:rsidRPr="000D3819">
              <w:rPr>
                <w:rFonts w:eastAsia="Times New Roman" w:cs="Arial"/>
                <w:sz w:val="20"/>
                <w:szCs w:val="20"/>
                <w:lang w:eastAsia="ru-RU"/>
              </w:rPr>
              <w:t>2024</w:t>
            </w:r>
          </w:p>
        </w:tc>
        <w:tc>
          <w:tcPr>
            <w:tcW w:w="713" w:type="dxa"/>
            <w:vAlign w:val="center"/>
            <w:hideMark/>
          </w:tcPr>
          <w:p w14:paraId="3E17AC9C" w14:textId="77777777" w:rsidR="00481348" w:rsidRPr="000D3819" w:rsidRDefault="00481348" w:rsidP="00481348">
            <w:pPr>
              <w:spacing w:before="0" w:after="0"/>
              <w:contextualSpacing/>
              <w:jc w:val="center"/>
              <w:rPr>
                <w:rFonts w:eastAsia="Times New Roman" w:cs="Arial"/>
                <w:sz w:val="20"/>
                <w:szCs w:val="20"/>
                <w:lang w:eastAsia="ru-RU"/>
              </w:rPr>
            </w:pPr>
            <w:r w:rsidRPr="000D3819">
              <w:rPr>
                <w:rFonts w:eastAsia="Times New Roman" w:cs="Arial"/>
                <w:sz w:val="20"/>
                <w:szCs w:val="20"/>
                <w:lang w:eastAsia="ru-RU"/>
              </w:rPr>
              <w:t>2027</w:t>
            </w:r>
          </w:p>
        </w:tc>
        <w:tc>
          <w:tcPr>
            <w:tcW w:w="712" w:type="dxa"/>
            <w:vAlign w:val="center"/>
            <w:hideMark/>
          </w:tcPr>
          <w:p w14:paraId="2D45A19B" w14:textId="77777777" w:rsidR="00481348" w:rsidRPr="000D3819" w:rsidRDefault="00481348" w:rsidP="00481348">
            <w:pPr>
              <w:spacing w:before="0" w:after="0"/>
              <w:contextualSpacing/>
              <w:jc w:val="center"/>
              <w:rPr>
                <w:rFonts w:eastAsia="Times New Roman" w:cs="Arial"/>
                <w:sz w:val="20"/>
                <w:szCs w:val="20"/>
                <w:lang w:eastAsia="ru-RU"/>
              </w:rPr>
            </w:pPr>
            <w:r w:rsidRPr="000D3819">
              <w:rPr>
                <w:rFonts w:eastAsia="Times New Roman" w:cs="Arial"/>
                <w:sz w:val="20"/>
                <w:szCs w:val="20"/>
                <w:lang w:eastAsia="ru-RU"/>
              </w:rPr>
              <w:t>2030</w:t>
            </w:r>
          </w:p>
        </w:tc>
      </w:tr>
      <w:tr w:rsidR="00481348" w:rsidRPr="000D3819" w14:paraId="7DDB6200" w14:textId="77777777" w:rsidTr="00481348">
        <w:tc>
          <w:tcPr>
            <w:tcW w:w="5416"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noWrap/>
            <w:hideMark/>
          </w:tcPr>
          <w:p w14:paraId="654F293B" w14:textId="3119B452" w:rsidR="00481348" w:rsidRPr="000D3819" w:rsidRDefault="00481348" w:rsidP="00481348">
            <w:pPr>
              <w:spacing w:before="0" w:after="0"/>
              <w:contextualSpacing/>
              <w:jc w:val="left"/>
              <w:rPr>
                <w:rFonts w:eastAsia="Times New Roman" w:cs="Arial"/>
                <w:b/>
                <w:bCs/>
                <w:color w:val="000000"/>
                <w:sz w:val="20"/>
                <w:szCs w:val="20"/>
                <w:lang w:eastAsia="ru-RU"/>
              </w:rPr>
            </w:pPr>
            <w:r w:rsidRPr="000D3819">
              <w:rPr>
                <w:rFonts w:eastAsia="Times New Roman" w:cs="Arial"/>
                <w:b/>
                <w:bCs/>
                <w:color w:val="000000"/>
                <w:sz w:val="20"/>
                <w:szCs w:val="20"/>
                <w:lang w:eastAsia="ru-RU"/>
              </w:rPr>
              <w:t>Ц-9.</w:t>
            </w:r>
            <w:r w:rsidRPr="000D3819">
              <w:rPr>
                <w:rFonts w:cs="Arial"/>
                <w:sz w:val="20"/>
                <w:szCs w:val="20"/>
              </w:rPr>
              <w:t xml:space="preserve"> </w:t>
            </w:r>
            <w:r w:rsidRPr="000D3819">
              <w:rPr>
                <w:rFonts w:eastAsia="Times New Roman" w:cs="Arial"/>
                <w:b/>
                <w:bCs/>
                <w:color w:val="000000"/>
                <w:sz w:val="20"/>
                <w:szCs w:val="20"/>
                <w:lang w:eastAsia="ru-RU"/>
              </w:rPr>
              <w:t>Темрюкский район – территория качественной и доступной медицинской помощи, передовой системы здравоохранения, обеспечивающей высокое качество профилактики, диагностики и лечения, поддерживающей ценности здорового образа жизни.</w:t>
            </w:r>
          </w:p>
        </w:tc>
        <w:tc>
          <w:tcPr>
            <w:tcW w:w="714"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noWrap/>
            <w:hideMark/>
          </w:tcPr>
          <w:p w14:paraId="28EDBB97" w14:textId="77777777" w:rsidR="00481348" w:rsidRPr="000D3819" w:rsidRDefault="00481348" w:rsidP="00481348">
            <w:pPr>
              <w:spacing w:before="0" w:after="0"/>
              <w:contextualSpacing/>
              <w:jc w:val="right"/>
              <w:rPr>
                <w:rFonts w:cs="Arial"/>
                <w:sz w:val="20"/>
                <w:szCs w:val="20"/>
              </w:rPr>
            </w:pP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noWrap/>
            <w:hideMark/>
          </w:tcPr>
          <w:p w14:paraId="43424CB3" w14:textId="77777777" w:rsidR="00481348" w:rsidRPr="000D3819" w:rsidRDefault="00481348" w:rsidP="00481348">
            <w:pPr>
              <w:spacing w:before="0" w:after="0"/>
              <w:contextualSpacing/>
              <w:jc w:val="right"/>
              <w:rPr>
                <w:rFonts w:cs="Arial"/>
                <w:sz w:val="20"/>
                <w:szCs w:val="20"/>
              </w:rPr>
            </w:pP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noWrap/>
            <w:hideMark/>
          </w:tcPr>
          <w:p w14:paraId="61853562" w14:textId="77777777" w:rsidR="00481348" w:rsidRPr="000D3819" w:rsidRDefault="00481348" w:rsidP="00481348">
            <w:pPr>
              <w:spacing w:before="0" w:after="0"/>
              <w:contextualSpacing/>
              <w:jc w:val="right"/>
              <w:rPr>
                <w:rFonts w:cs="Arial"/>
                <w:sz w:val="20"/>
                <w:szCs w:val="20"/>
              </w:rPr>
            </w:pP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noWrap/>
            <w:hideMark/>
          </w:tcPr>
          <w:p w14:paraId="4E5DDFF2" w14:textId="77777777" w:rsidR="00481348" w:rsidRPr="000D3819" w:rsidRDefault="00481348" w:rsidP="00481348">
            <w:pPr>
              <w:spacing w:before="0" w:after="0"/>
              <w:contextualSpacing/>
              <w:jc w:val="right"/>
              <w:rPr>
                <w:rFonts w:cs="Arial"/>
                <w:sz w:val="20"/>
                <w:szCs w:val="20"/>
              </w:rPr>
            </w:pP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noWrap/>
            <w:hideMark/>
          </w:tcPr>
          <w:p w14:paraId="02651D9C" w14:textId="77777777" w:rsidR="00481348" w:rsidRPr="000D3819" w:rsidRDefault="00481348" w:rsidP="00481348">
            <w:pPr>
              <w:spacing w:before="0" w:after="0"/>
              <w:contextualSpacing/>
              <w:jc w:val="right"/>
              <w:rPr>
                <w:rFonts w:cs="Arial"/>
                <w:sz w:val="20"/>
                <w:szCs w:val="20"/>
              </w:rPr>
            </w:pPr>
          </w:p>
        </w:tc>
        <w:tc>
          <w:tcPr>
            <w:tcW w:w="712"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noWrap/>
            <w:hideMark/>
          </w:tcPr>
          <w:p w14:paraId="7C2DA337" w14:textId="77777777" w:rsidR="00481348" w:rsidRPr="000D3819" w:rsidRDefault="00481348" w:rsidP="00481348">
            <w:pPr>
              <w:spacing w:before="0" w:after="0"/>
              <w:contextualSpacing/>
              <w:jc w:val="right"/>
              <w:rPr>
                <w:rFonts w:cs="Arial"/>
                <w:sz w:val="20"/>
                <w:szCs w:val="20"/>
              </w:rPr>
            </w:pPr>
          </w:p>
        </w:tc>
      </w:tr>
      <w:tr w:rsidR="00481348" w:rsidRPr="000D3819" w14:paraId="538DC27D" w14:textId="77777777" w:rsidTr="000810FF">
        <w:tc>
          <w:tcPr>
            <w:tcW w:w="5416"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44B95DB" w14:textId="3146FE2B" w:rsidR="00481348" w:rsidRPr="000D3819" w:rsidRDefault="00481348" w:rsidP="00A05F87">
            <w:pPr>
              <w:keepNext/>
              <w:spacing w:before="0" w:after="0"/>
              <w:contextualSpacing/>
              <w:jc w:val="left"/>
              <w:rPr>
                <w:rFonts w:eastAsia="Times New Roman" w:cs="Arial"/>
                <w:color w:val="000000"/>
                <w:sz w:val="20"/>
                <w:szCs w:val="20"/>
                <w:lang w:eastAsia="ru-RU"/>
              </w:rPr>
            </w:pPr>
            <w:r w:rsidRPr="000D3819">
              <w:rPr>
                <w:rFonts w:eastAsia="Times New Roman" w:cs="Arial"/>
                <w:color w:val="000000"/>
                <w:sz w:val="20"/>
                <w:szCs w:val="20"/>
                <w:lang w:eastAsia="ru-RU"/>
              </w:rPr>
              <w:lastRenderedPageBreak/>
              <w:t xml:space="preserve">Младенческая смертность (случаев на </w:t>
            </w:r>
            <w:r w:rsidR="00720386" w:rsidRPr="000D3819">
              <w:rPr>
                <w:rFonts w:eastAsia="Times New Roman" w:cs="Arial"/>
                <w:color w:val="000000"/>
                <w:sz w:val="20"/>
                <w:szCs w:val="20"/>
                <w:lang w:eastAsia="ru-RU"/>
              </w:rPr>
              <w:t>1</w:t>
            </w:r>
            <w:r w:rsidR="000D3819">
              <w:rPr>
                <w:rFonts w:eastAsia="Times New Roman" w:cs="Arial"/>
                <w:color w:val="000000"/>
                <w:sz w:val="20"/>
                <w:szCs w:val="20"/>
                <w:lang w:eastAsia="ru-RU"/>
              </w:rPr>
              <w:t xml:space="preserve"> </w:t>
            </w:r>
            <w:r w:rsidR="00720386" w:rsidRPr="000D3819">
              <w:rPr>
                <w:rFonts w:eastAsia="Times New Roman" w:cs="Arial"/>
                <w:color w:val="000000"/>
                <w:sz w:val="20"/>
                <w:szCs w:val="20"/>
                <w:lang w:eastAsia="ru-RU"/>
              </w:rPr>
              <w:t>000 родившихся живыми), чел.</w:t>
            </w:r>
          </w:p>
        </w:tc>
        <w:tc>
          <w:tcPr>
            <w:tcW w:w="714"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42C0D623" w14:textId="77777777" w:rsidR="00481348" w:rsidRPr="000D3819" w:rsidRDefault="00481348" w:rsidP="00481348">
            <w:pPr>
              <w:spacing w:before="0" w:after="0"/>
              <w:contextualSpacing/>
              <w:jc w:val="right"/>
              <w:rPr>
                <w:rFonts w:eastAsia="Times New Roman" w:cs="Arial"/>
                <w:color w:val="000000"/>
                <w:sz w:val="20"/>
                <w:szCs w:val="20"/>
                <w:lang w:eastAsia="ru-RU"/>
              </w:rPr>
            </w:pP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7AE3E5E9" w14:textId="77777777" w:rsidR="00481348" w:rsidRPr="000D3819" w:rsidRDefault="00481348" w:rsidP="00481348">
            <w:pPr>
              <w:spacing w:before="0" w:after="0"/>
              <w:contextualSpacing/>
              <w:jc w:val="right"/>
              <w:rPr>
                <w:rFonts w:eastAsia="Times New Roman" w:cs="Arial"/>
                <w:color w:val="000000"/>
                <w:sz w:val="20"/>
                <w:szCs w:val="20"/>
                <w:lang w:eastAsia="ru-RU"/>
              </w:rPr>
            </w:pP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13F81CC0" w14:textId="77777777" w:rsidR="00481348" w:rsidRPr="000D3819" w:rsidRDefault="00481348" w:rsidP="00481348">
            <w:pPr>
              <w:spacing w:before="0" w:after="0"/>
              <w:contextualSpacing/>
              <w:jc w:val="right"/>
              <w:rPr>
                <w:rFonts w:eastAsia="Times New Roman" w:cs="Arial"/>
                <w:color w:val="000000"/>
                <w:sz w:val="20"/>
                <w:szCs w:val="20"/>
                <w:lang w:eastAsia="ru-RU"/>
              </w:rPr>
            </w:pP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3073A407" w14:textId="77777777" w:rsidR="00481348" w:rsidRPr="000D3819" w:rsidRDefault="00481348" w:rsidP="00481348">
            <w:pPr>
              <w:spacing w:before="0" w:after="0"/>
              <w:contextualSpacing/>
              <w:jc w:val="right"/>
              <w:rPr>
                <w:rFonts w:eastAsia="Times New Roman" w:cs="Arial"/>
                <w:color w:val="000000"/>
                <w:sz w:val="20"/>
                <w:szCs w:val="20"/>
                <w:lang w:eastAsia="ru-RU"/>
              </w:rPr>
            </w:pP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5F6875CF" w14:textId="77777777" w:rsidR="00481348" w:rsidRPr="000D3819" w:rsidRDefault="00481348" w:rsidP="00481348">
            <w:pPr>
              <w:spacing w:before="0" w:after="0"/>
              <w:contextualSpacing/>
              <w:jc w:val="right"/>
              <w:rPr>
                <w:rFonts w:eastAsia="Times New Roman" w:cs="Arial"/>
                <w:color w:val="000000"/>
                <w:sz w:val="20"/>
                <w:szCs w:val="20"/>
                <w:lang w:eastAsia="ru-RU"/>
              </w:rPr>
            </w:pPr>
          </w:p>
        </w:tc>
        <w:tc>
          <w:tcPr>
            <w:tcW w:w="712"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457C7B2A" w14:textId="77777777" w:rsidR="00481348" w:rsidRPr="000D3819" w:rsidRDefault="00481348" w:rsidP="00481348">
            <w:pPr>
              <w:spacing w:before="0" w:after="0"/>
              <w:contextualSpacing/>
              <w:jc w:val="right"/>
              <w:rPr>
                <w:rFonts w:eastAsia="Times New Roman" w:cs="Arial"/>
                <w:color w:val="000000"/>
                <w:sz w:val="20"/>
                <w:szCs w:val="20"/>
                <w:lang w:eastAsia="ru-RU"/>
              </w:rPr>
            </w:pPr>
          </w:p>
        </w:tc>
      </w:tr>
      <w:tr w:rsidR="00481348" w:rsidRPr="000D3819" w14:paraId="436A2891" w14:textId="77777777" w:rsidTr="000810FF">
        <w:tc>
          <w:tcPr>
            <w:tcW w:w="5416"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06B1326" w14:textId="77777777" w:rsidR="00481348" w:rsidRPr="000D3819" w:rsidRDefault="00481348" w:rsidP="000810FF">
            <w:pPr>
              <w:spacing w:before="0" w:after="0"/>
              <w:ind w:firstLineChars="100" w:firstLine="200"/>
              <w:contextualSpacing/>
              <w:jc w:val="left"/>
              <w:rPr>
                <w:rFonts w:eastAsia="Times New Roman" w:cs="Arial"/>
                <w:color w:val="000000"/>
                <w:sz w:val="20"/>
                <w:szCs w:val="20"/>
                <w:lang w:eastAsia="ru-RU"/>
              </w:rPr>
            </w:pPr>
            <w:r w:rsidRPr="000D3819">
              <w:rPr>
                <w:rFonts w:eastAsia="Times New Roman" w:cs="Arial"/>
                <w:color w:val="000000"/>
                <w:sz w:val="20"/>
                <w:szCs w:val="20"/>
                <w:lang w:eastAsia="ru-RU"/>
              </w:rPr>
              <w:t>Инерционный</w:t>
            </w:r>
          </w:p>
        </w:tc>
        <w:tc>
          <w:tcPr>
            <w:tcW w:w="714"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6CA5533" w14:textId="09564132" w:rsidR="00481348" w:rsidRPr="000D3819" w:rsidRDefault="00A6230D" w:rsidP="00481348">
            <w:pPr>
              <w:spacing w:before="0" w:after="0"/>
              <w:contextualSpacing/>
              <w:jc w:val="right"/>
              <w:rPr>
                <w:rFonts w:cs="Arial"/>
                <w:sz w:val="20"/>
                <w:szCs w:val="20"/>
              </w:rPr>
            </w:pPr>
            <w:r w:rsidRPr="000D3819">
              <w:rPr>
                <w:rFonts w:cs="Arial"/>
                <w:sz w:val="20"/>
                <w:szCs w:val="20"/>
              </w:rPr>
              <w:t>1,5</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B334871" w14:textId="166EBDE8" w:rsidR="00481348" w:rsidRPr="000D3819" w:rsidRDefault="00A6230D" w:rsidP="00481348">
            <w:pPr>
              <w:spacing w:before="0" w:after="0"/>
              <w:contextualSpacing/>
              <w:jc w:val="right"/>
              <w:rPr>
                <w:rFonts w:cs="Arial"/>
                <w:sz w:val="20"/>
                <w:szCs w:val="20"/>
              </w:rPr>
            </w:pPr>
            <w:r w:rsidRPr="000D3819">
              <w:rPr>
                <w:rFonts w:cs="Arial"/>
                <w:sz w:val="20"/>
                <w:szCs w:val="20"/>
              </w:rPr>
              <w:t>1,4</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96EDDE5" w14:textId="3D2F5543" w:rsidR="00481348" w:rsidRPr="000D3819" w:rsidRDefault="00A6230D" w:rsidP="00481348">
            <w:pPr>
              <w:spacing w:before="0" w:after="0"/>
              <w:contextualSpacing/>
              <w:jc w:val="right"/>
              <w:rPr>
                <w:rFonts w:cs="Arial"/>
                <w:sz w:val="20"/>
                <w:szCs w:val="20"/>
              </w:rPr>
            </w:pPr>
            <w:r w:rsidRPr="000D3819">
              <w:rPr>
                <w:rFonts w:cs="Arial"/>
                <w:sz w:val="20"/>
                <w:szCs w:val="20"/>
              </w:rPr>
              <w:t>1,4</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D437D3F" w14:textId="03F182B6" w:rsidR="00481348" w:rsidRPr="000D3819" w:rsidRDefault="00A6230D" w:rsidP="00481348">
            <w:pPr>
              <w:spacing w:before="0" w:after="0"/>
              <w:contextualSpacing/>
              <w:jc w:val="right"/>
              <w:rPr>
                <w:rFonts w:cs="Arial"/>
                <w:sz w:val="20"/>
                <w:szCs w:val="20"/>
              </w:rPr>
            </w:pPr>
            <w:r w:rsidRPr="000D3819">
              <w:rPr>
                <w:rFonts w:cs="Arial"/>
                <w:sz w:val="20"/>
                <w:szCs w:val="20"/>
              </w:rPr>
              <w:t>1,5</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128B8AC" w14:textId="6C15E569" w:rsidR="00481348" w:rsidRPr="000D3819" w:rsidRDefault="00A6230D" w:rsidP="00481348">
            <w:pPr>
              <w:spacing w:before="0" w:after="0"/>
              <w:contextualSpacing/>
              <w:jc w:val="right"/>
              <w:rPr>
                <w:rFonts w:cs="Arial"/>
                <w:sz w:val="20"/>
                <w:szCs w:val="20"/>
              </w:rPr>
            </w:pPr>
            <w:r w:rsidRPr="000D3819">
              <w:rPr>
                <w:rFonts w:cs="Arial"/>
                <w:sz w:val="20"/>
                <w:szCs w:val="20"/>
              </w:rPr>
              <w:t>1,5</w:t>
            </w:r>
          </w:p>
        </w:tc>
        <w:tc>
          <w:tcPr>
            <w:tcW w:w="712"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2416FC9" w14:textId="7E7506A4" w:rsidR="00481348" w:rsidRPr="000D3819" w:rsidRDefault="00A6230D" w:rsidP="00481348">
            <w:pPr>
              <w:spacing w:before="0" w:after="0"/>
              <w:contextualSpacing/>
              <w:jc w:val="right"/>
              <w:rPr>
                <w:rFonts w:cs="Arial"/>
                <w:sz w:val="20"/>
                <w:szCs w:val="20"/>
              </w:rPr>
            </w:pPr>
            <w:r w:rsidRPr="000D3819">
              <w:rPr>
                <w:rFonts w:cs="Arial"/>
                <w:sz w:val="20"/>
                <w:szCs w:val="20"/>
              </w:rPr>
              <w:t>1,5</w:t>
            </w:r>
          </w:p>
        </w:tc>
      </w:tr>
      <w:tr w:rsidR="00481348" w:rsidRPr="000D3819" w14:paraId="34774F02" w14:textId="77777777" w:rsidTr="000810FF">
        <w:tc>
          <w:tcPr>
            <w:tcW w:w="5416"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AA32581" w14:textId="77777777" w:rsidR="00481348" w:rsidRPr="000D3819" w:rsidRDefault="00481348" w:rsidP="000810FF">
            <w:pPr>
              <w:spacing w:before="0" w:after="0"/>
              <w:ind w:firstLineChars="100" w:firstLine="200"/>
              <w:contextualSpacing/>
              <w:jc w:val="left"/>
              <w:rPr>
                <w:rFonts w:eastAsia="Times New Roman" w:cs="Arial"/>
                <w:color w:val="000000"/>
                <w:sz w:val="20"/>
                <w:szCs w:val="20"/>
                <w:lang w:eastAsia="ru-RU"/>
              </w:rPr>
            </w:pPr>
            <w:r w:rsidRPr="000D3819">
              <w:rPr>
                <w:rFonts w:eastAsia="Times New Roman" w:cs="Arial"/>
                <w:color w:val="000000"/>
                <w:sz w:val="20"/>
                <w:szCs w:val="20"/>
                <w:lang w:eastAsia="ru-RU"/>
              </w:rPr>
              <w:t>Базовый</w:t>
            </w:r>
          </w:p>
        </w:tc>
        <w:tc>
          <w:tcPr>
            <w:tcW w:w="714"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FE2B61B"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1,5</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7710764"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1,4</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6358283"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1,2</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DDCA6BF"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1</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4F5A7FB"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1</w:t>
            </w:r>
          </w:p>
        </w:tc>
        <w:tc>
          <w:tcPr>
            <w:tcW w:w="712"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F3A23AC"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1</w:t>
            </w:r>
          </w:p>
        </w:tc>
      </w:tr>
      <w:tr w:rsidR="00481348" w:rsidRPr="000D3819" w14:paraId="65A07DF4" w14:textId="77777777" w:rsidTr="000810FF">
        <w:tc>
          <w:tcPr>
            <w:tcW w:w="5416"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01ECB2D" w14:textId="77777777" w:rsidR="00481348" w:rsidRPr="000D3819" w:rsidRDefault="00481348" w:rsidP="000810FF">
            <w:pPr>
              <w:spacing w:before="0" w:after="0"/>
              <w:ind w:firstLineChars="100" w:firstLine="200"/>
              <w:contextualSpacing/>
              <w:jc w:val="left"/>
              <w:rPr>
                <w:rFonts w:eastAsia="Times New Roman" w:cs="Arial"/>
                <w:color w:val="000000"/>
                <w:sz w:val="20"/>
                <w:szCs w:val="20"/>
                <w:lang w:eastAsia="ru-RU"/>
              </w:rPr>
            </w:pPr>
            <w:r w:rsidRPr="000D3819">
              <w:rPr>
                <w:rFonts w:eastAsia="Times New Roman" w:cs="Arial"/>
                <w:color w:val="000000"/>
                <w:sz w:val="20"/>
                <w:szCs w:val="20"/>
                <w:lang w:eastAsia="ru-RU"/>
              </w:rPr>
              <w:t>Оптимистический</w:t>
            </w:r>
          </w:p>
        </w:tc>
        <w:tc>
          <w:tcPr>
            <w:tcW w:w="714"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8657A2E" w14:textId="48622F2D" w:rsidR="00481348" w:rsidRPr="000D3819" w:rsidRDefault="00A6230D" w:rsidP="00481348">
            <w:pPr>
              <w:spacing w:before="0" w:after="0"/>
              <w:contextualSpacing/>
              <w:jc w:val="right"/>
              <w:rPr>
                <w:rFonts w:cs="Arial"/>
                <w:sz w:val="20"/>
                <w:szCs w:val="20"/>
              </w:rPr>
            </w:pPr>
            <w:r w:rsidRPr="000D3819">
              <w:rPr>
                <w:rFonts w:cs="Arial"/>
                <w:sz w:val="20"/>
                <w:szCs w:val="20"/>
              </w:rPr>
              <w:t>1,5</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80D01B8" w14:textId="789FDEB6" w:rsidR="00481348" w:rsidRPr="000D3819" w:rsidRDefault="00A6230D" w:rsidP="00481348">
            <w:pPr>
              <w:spacing w:before="0" w:after="0"/>
              <w:contextualSpacing/>
              <w:jc w:val="right"/>
              <w:rPr>
                <w:rFonts w:cs="Arial"/>
                <w:sz w:val="20"/>
                <w:szCs w:val="20"/>
              </w:rPr>
            </w:pPr>
            <w:r w:rsidRPr="000D3819">
              <w:rPr>
                <w:rFonts w:cs="Arial"/>
                <w:sz w:val="20"/>
                <w:szCs w:val="20"/>
              </w:rPr>
              <w:t>1,4</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6079C7F" w14:textId="55D8CA9A" w:rsidR="00481348" w:rsidRPr="000D3819" w:rsidRDefault="00A6230D" w:rsidP="00481348">
            <w:pPr>
              <w:spacing w:before="0" w:after="0"/>
              <w:contextualSpacing/>
              <w:jc w:val="right"/>
              <w:rPr>
                <w:rFonts w:cs="Arial"/>
                <w:sz w:val="20"/>
                <w:szCs w:val="20"/>
              </w:rPr>
            </w:pPr>
            <w:r w:rsidRPr="000D3819">
              <w:rPr>
                <w:rFonts w:cs="Arial"/>
                <w:sz w:val="20"/>
                <w:szCs w:val="20"/>
              </w:rPr>
              <w:t>1,1</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D0BBE3B" w14:textId="78E14C56" w:rsidR="00481348" w:rsidRPr="000D3819" w:rsidRDefault="00A6230D" w:rsidP="00481348">
            <w:pPr>
              <w:spacing w:before="0" w:after="0"/>
              <w:contextualSpacing/>
              <w:jc w:val="right"/>
              <w:rPr>
                <w:rFonts w:cs="Arial"/>
                <w:sz w:val="20"/>
                <w:szCs w:val="20"/>
              </w:rPr>
            </w:pPr>
            <w:r w:rsidRPr="000D3819">
              <w:rPr>
                <w:rFonts w:cs="Arial"/>
                <w:sz w:val="20"/>
                <w:szCs w:val="20"/>
              </w:rPr>
              <w:t>1</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68DAE47" w14:textId="4FDD6946" w:rsidR="00481348" w:rsidRPr="000D3819" w:rsidRDefault="00A6230D" w:rsidP="00481348">
            <w:pPr>
              <w:spacing w:before="0" w:after="0"/>
              <w:contextualSpacing/>
              <w:jc w:val="right"/>
              <w:rPr>
                <w:rFonts w:cs="Arial"/>
                <w:sz w:val="20"/>
                <w:szCs w:val="20"/>
              </w:rPr>
            </w:pPr>
            <w:r w:rsidRPr="000D3819">
              <w:rPr>
                <w:rFonts w:cs="Arial"/>
                <w:sz w:val="20"/>
                <w:szCs w:val="20"/>
              </w:rPr>
              <w:t>0,9</w:t>
            </w:r>
          </w:p>
        </w:tc>
        <w:tc>
          <w:tcPr>
            <w:tcW w:w="712"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463D99E" w14:textId="0FA5EC0D" w:rsidR="00481348" w:rsidRPr="000D3819" w:rsidRDefault="00A6230D" w:rsidP="00481348">
            <w:pPr>
              <w:spacing w:before="0" w:after="0"/>
              <w:contextualSpacing/>
              <w:jc w:val="right"/>
              <w:rPr>
                <w:rFonts w:cs="Arial"/>
                <w:sz w:val="20"/>
                <w:szCs w:val="20"/>
              </w:rPr>
            </w:pPr>
            <w:r w:rsidRPr="000D3819">
              <w:rPr>
                <w:rFonts w:cs="Arial"/>
                <w:sz w:val="20"/>
                <w:szCs w:val="20"/>
              </w:rPr>
              <w:t>0,5</w:t>
            </w:r>
          </w:p>
        </w:tc>
      </w:tr>
      <w:tr w:rsidR="00481348" w:rsidRPr="000D3819" w14:paraId="6D392FCF" w14:textId="77777777" w:rsidTr="000810FF">
        <w:tc>
          <w:tcPr>
            <w:tcW w:w="5416"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90CE7A2" w14:textId="569E0A6E" w:rsidR="00481348" w:rsidRPr="000D3819" w:rsidRDefault="00481348" w:rsidP="000810FF">
            <w:pPr>
              <w:spacing w:before="0" w:after="0"/>
              <w:contextualSpacing/>
              <w:jc w:val="left"/>
              <w:rPr>
                <w:rFonts w:eastAsia="Times New Roman" w:cs="Arial"/>
                <w:color w:val="000000"/>
                <w:sz w:val="20"/>
                <w:szCs w:val="20"/>
                <w:lang w:eastAsia="ru-RU"/>
              </w:rPr>
            </w:pPr>
            <w:r w:rsidRPr="000D3819">
              <w:rPr>
                <w:rFonts w:eastAsia="Times New Roman" w:cs="Arial"/>
                <w:color w:val="000000"/>
                <w:sz w:val="20"/>
                <w:szCs w:val="20"/>
                <w:lang w:eastAsia="ru-RU"/>
              </w:rPr>
              <w:t>Смертность от болезней системы кровообращения (н</w:t>
            </w:r>
            <w:r w:rsidR="00392738" w:rsidRPr="000D3819">
              <w:rPr>
                <w:rFonts w:eastAsia="Times New Roman" w:cs="Arial"/>
                <w:color w:val="000000"/>
                <w:sz w:val="20"/>
                <w:szCs w:val="20"/>
                <w:lang w:eastAsia="ru-RU"/>
              </w:rPr>
              <w:t>а 100 тыс.</w:t>
            </w:r>
            <w:r w:rsidR="00720386" w:rsidRPr="000D3819">
              <w:rPr>
                <w:rFonts w:eastAsia="Times New Roman" w:cs="Arial"/>
                <w:color w:val="000000"/>
                <w:sz w:val="20"/>
                <w:szCs w:val="20"/>
                <w:lang w:eastAsia="ru-RU"/>
              </w:rPr>
              <w:t xml:space="preserve"> населениях), чел.</w:t>
            </w:r>
          </w:p>
        </w:tc>
        <w:tc>
          <w:tcPr>
            <w:tcW w:w="714"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5F1F2491" w14:textId="77777777" w:rsidR="00481348" w:rsidRPr="000D3819" w:rsidRDefault="00481348" w:rsidP="00481348">
            <w:pPr>
              <w:spacing w:before="0" w:after="0"/>
              <w:contextualSpacing/>
              <w:jc w:val="right"/>
              <w:rPr>
                <w:rFonts w:eastAsia="Times New Roman" w:cs="Arial"/>
                <w:color w:val="000000"/>
                <w:sz w:val="20"/>
                <w:szCs w:val="20"/>
                <w:lang w:eastAsia="ru-RU"/>
              </w:rPr>
            </w:pP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48CAAC09" w14:textId="77777777" w:rsidR="00481348" w:rsidRPr="000D3819" w:rsidRDefault="00481348" w:rsidP="00481348">
            <w:pPr>
              <w:spacing w:before="0" w:after="0"/>
              <w:contextualSpacing/>
              <w:jc w:val="right"/>
              <w:rPr>
                <w:rFonts w:eastAsia="Times New Roman" w:cs="Arial"/>
                <w:color w:val="000000"/>
                <w:sz w:val="20"/>
                <w:szCs w:val="20"/>
                <w:lang w:eastAsia="ru-RU"/>
              </w:rPr>
            </w:pP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2236BB8C" w14:textId="77777777" w:rsidR="00481348" w:rsidRPr="000D3819" w:rsidRDefault="00481348" w:rsidP="00481348">
            <w:pPr>
              <w:spacing w:before="0" w:after="0"/>
              <w:contextualSpacing/>
              <w:jc w:val="right"/>
              <w:rPr>
                <w:rFonts w:eastAsia="Times New Roman" w:cs="Arial"/>
                <w:color w:val="000000"/>
                <w:sz w:val="20"/>
                <w:szCs w:val="20"/>
                <w:lang w:eastAsia="ru-RU"/>
              </w:rPr>
            </w:pP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28C5C161" w14:textId="77777777" w:rsidR="00481348" w:rsidRPr="000D3819" w:rsidRDefault="00481348" w:rsidP="00481348">
            <w:pPr>
              <w:spacing w:before="0" w:after="0"/>
              <w:contextualSpacing/>
              <w:jc w:val="right"/>
              <w:rPr>
                <w:rFonts w:eastAsia="Times New Roman" w:cs="Arial"/>
                <w:color w:val="000000"/>
                <w:sz w:val="20"/>
                <w:szCs w:val="20"/>
                <w:lang w:eastAsia="ru-RU"/>
              </w:rPr>
            </w:pP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45985FB5" w14:textId="77777777" w:rsidR="00481348" w:rsidRPr="000D3819" w:rsidRDefault="00481348" w:rsidP="00481348">
            <w:pPr>
              <w:spacing w:before="0" w:after="0"/>
              <w:contextualSpacing/>
              <w:jc w:val="right"/>
              <w:rPr>
                <w:rFonts w:eastAsia="Times New Roman" w:cs="Arial"/>
                <w:color w:val="000000"/>
                <w:sz w:val="20"/>
                <w:szCs w:val="20"/>
                <w:lang w:eastAsia="ru-RU"/>
              </w:rPr>
            </w:pPr>
          </w:p>
        </w:tc>
        <w:tc>
          <w:tcPr>
            <w:tcW w:w="712"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019C88CF" w14:textId="77777777" w:rsidR="00481348" w:rsidRPr="000D3819" w:rsidRDefault="00481348" w:rsidP="00481348">
            <w:pPr>
              <w:spacing w:before="0" w:after="0"/>
              <w:contextualSpacing/>
              <w:jc w:val="right"/>
              <w:rPr>
                <w:rFonts w:eastAsia="Times New Roman" w:cs="Arial"/>
                <w:color w:val="000000"/>
                <w:sz w:val="20"/>
                <w:szCs w:val="20"/>
                <w:lang w:eastAsia="ru-RU"/>
              </w:rPr>
            </w:pPr>
          </w:p>
        </w:tc>
      </w:tr>
      <w:tr w:rsidR="00481348" w:rsidRPr="000D3819" w14:paraId="420507F4" w14:textId="77777777" w:rsidTr="000810FF">
        <w:tc>
          <w:tcPr>
            <w:tcW w:w="5416"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5EC0466" w14:textId="77777777" w:rsidR="00481348" w:rsidRPr="000D3819" w:rsidRDefault="00481348" w:rsidP="000810FF">
            <w:pPr>
              <w:spacing w:before="0" w:after="0"/>
              <w:ind w:firstLineChars="100" w:firstLine="200"/>
              <w:contextualSpacing/>
              <w:jc w:val="left"/>
              <w:rPr>
                <w:rFonts w:eastAsia="Times New Roman" w:cs="Arial"/>
                <w:color w:val="000000"/>
                <w:sz w:val="20"/>
                <w:szCs w:val="20"/>
                <w:lang w:eastAsia="ru-RU"/>
              </w:rPr>
            </w:pPr>
            <w:r w:rsidRPr="000D3819">
              <w:rPr>
                <w:rFonts w:eastAsia="Times New Roman" w:cs="Arial"/>
                <w:color w:val="000000"/>
                <w:sz w:val="20"/>
                <w:szCs w:val="20"/>
                <w:lang w:eastAsia="ru-RU"/>
              </w:rPr>
              <w:t>Инерционный</w:t>
            </w:r>
          </w:p>
        </w:tc>
        <w:tc>
          <w:tcPr>
            <w:tcW w:w="714"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A71872A"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609,3</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05AFC06"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585</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D833AA2"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550</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E6D4B7E"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530</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1F5F751"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510</w:t>
            </w:r>
          </w:p>
        </w:tc>
        <w:tc>
          <w:tcPr>
            <w:tcW w:w="712"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41DB066"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480</w:t>
            </w:r>
          </w:p>
        </w:tc>
      </w:tr>
      <w:tr w:rsidR="00481348" w:rsidRPr="000D3819" w14:paraId="22CECFF7" w14:textId="77777777" w:rsidTr="000810FF">
        <w:tc>
          <w:tcPr>
            <w:tcW w:w="5416"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60EFFBE" w14:textId="77777777" w:rsidR="00481348" w:rsidRPr="000D3819" w:rsidRDefault="00481348" w:rsidP="000810FF">
            <w:pPr>
              <w:spacing w:before="0" w:after="0"/>
              <w:ind w:firstLineChars="100" w:firstLine="200"/>
              <w:contextualSpacing/>
              <w:jc w:val="left"/>
              <w:rPr>
                <w:rFonts w:eastAsia="Times New Roman" w:cs="Arial"/>
                <w:color w:val="000000"/>
                <w:sz w:val="20"/>
                <w:szCs w:val="20"/>
                <w:lang w:eastAsia="ru-RU"/>
              </w:rPr>
            </w:pPr>
            <w:r w:rsidRPr="000D3819">
              <w:rPr>
                <w:rFonts w:eastAsia="Times New Roman" w:cs="Arial"/>
                <w:color w:val="000000"/>
                <w:sz w:val="20"/>
                <w:szCs w:val="20"/>
                <w:lang w:eastAsia="ru-RU"/>
              </w:rPr>
              <w:t>Базовый</w:t>
            </w:r>
          </w:p>
        </w:tc>
        <w:tc>
          <w:tcPr>
            <w:tcW w:w="714"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8760FA4"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609,3</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442C479"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585</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0780AC9"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505</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84276AB"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450</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8CF5A0F"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410</w:t>
            </w:r>
          </w:p>
        </w:tc>
        <w:tc>
          <w:tcPr>
            <w:tcW w:w="712"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5BEC66B"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370</w:t>
            </w:r>
          </w:p>
        </w:tc>
      </w:tr>
      <w:tr w:rsidR="00481348" w:rsidRPr="000D3819" w14:paraId="41FA1C00" w14:textId="77777777" w:rsidTr="000810FF">
        <w:tc>
          <w:tcPr>
            <w:tcW w:w="5416"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30CE914" w14:textId="77777777" w:rsidR="00481348" w:rsidRPr="000D3819" w:rsidRDefault="00481348" w:rsidP="000810FF">
            <w:pPr>
              <w:spacing w:before="0" w:after="0"/>
              <w:ind w:firstLineChars="100" w:firstLine="200"/>
              <w:contextualSpacing/>
              <w:jc w:val="left"/>
              <w:rPr>
                <w:rFonts w:eastAsia="Times New Roman" w:cs="Arial"/>
                <w:color w:val="000000"/>
                <w:sz w:val="20"/>
                <w:szCs w:val="20"/>
                <w:lang w:eastAsia="ru-RU"/>
              </w:rPr>
            </w:pPr>
            <w:r w:rsidRPr="000D3819">
              <w:rPr>
                <w:rFonts w:eastAsia="Times New Roman" w:cs="Arial"/>
                <w:color w:val="000000"/>
                <w:sz w:val="20"/>
                <w:szCs w:val="20"/>
                <w:lang w:eastAsia="ru-RU"/>
              </w:rPr>
              <w:t>Оптимистический</w:t>
            </w:r>
          </w:p>
        </w:tc>
        <w:tc>
          <w:tcPr>
            <w:tcW w:w="714"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156A6DD"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609,3</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44C5D35"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585</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0A06378"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489</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414A253"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430</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6A418AE"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400</w:t>
            </w:r>
          </w:p>
        </w:tc>
        <w:tc>
          <w:tcPr>
            <w:tcW w:w="712"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05397FA"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380</w:t>
            </w:r>
          </w:p>
        </w:tc>
      </w:tr>
      <w:tr w:rsidR="00481348" w:rsidRPr="000D3819" w14:paraId="422035F7" w14:textId="77777777" w:rsidTr="000810FF">
        <w:tc>
          <w:tcPr>
            <w:tcW w:w="5416"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310FF19" w14:textId="6BB4C397" w:rsidR="00481348" w:rsidRPr="000D3819" w:rsidRDefault="00481348" w:rsidP="000810FF">
            <w:pPr>
              <w:spacing w:before="0" w:after="0"/>
              <w:contextualSpacing/>
              <w:jc w:val="left"/>
              <w:rPr>
                <w:rFonts w:eastAsia="Times New Roman" w:cs="Arial"/>
                <w:color w:val="000000"/>
                <w:sz w:val="20"/>
                <w:szCs w:val="20"/>
                <w:lang w:eastAsia="ru-RU"/>
              </w:rPr>
            </w:pPr>
            <w:r w:rsidRPr="000D3819">
              <w:rPr>
                <w:rFonts w:eastAsia="Times New Roman" w:cs="Arial"/>
                <w:color w:val="000000"/>
                <w:sz w:val="20"/>
                <w:szCs w:val="20"/>
                <w:lang w:eastAsia="ru-RU"/>
              </w:rPr>
              <w:t>Смертность от дорожно-транспортных происшествий (</w:t>
            </w:r>
            <w:r w:rsidR="00392738" w:rsidRPr="000D3819">
              <w:rPr>
                <w:rFonts w:eastAsia="Times New Roman" w:cs="Arial"/>
                <w:color w:val="000000"/>
                <w:sz w:val="20"/>
                <w:szCs w:val="20"/>
                <w:lang w:eastAsia="ru-RU"/>
              </w:rPr>
              <w:t>на 100 тыс.</w:t>
            </w:r>
            <w:r w:rsidR="00720386" w:rsidRPr="000D3819">
              <w:rPr>
                <w:rFonts w:eastAsia="Times New Roman" w:cs="Arial"/>
                <w:color w:val="000000"/>
                <w:sz w:val="20"/>
                <w:szCs w:val="20"/>
                <w:lang w:eastAsia="ru-RU"/>
              </w:rPr>
              <w:t xml:space="preserve"> населения), чел.</w:t>
            </w:r>
          </w:p>
        </w:tc>
        <w:tc>
          <w:tcPr>
            <w:tcW w:w="714"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2E17266B" w14:textId="77777777" w:rsidR="00481348" w:rsidRPr="000D3819" w:rsidRDefault="00481348" w:rsidP="00481348">
            <w:pPr>
              <w:spacing w:before="0" w:after="0"/>
              <w:contextualSpacing/>
              <w:jc w:val="right"/>
              <w:rPr>
                <w:rFonts w:eastAsia="Times New Roman" w:cs="Arial"/>
                <w:color w:val="000000"/>
                <w:sz w:val="20"/>
                <w:szCs w:val="20"/>
                <w:lang w:eastAsia="ru-RU"/>
              </w:rPr>
            </w:pP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4929A386" w14:textId="77777777" w:rsidR="00481348" w:rsidRPr="000D3819" w:rsidRDefault="00481348" w:rsidP="00481348">
            <w:pPr>
              <w:spacing w:before="0" w:after="0"/>
              <w:contextualSpacing/>
              <w:jc w:val="right"/>
              <w:rPr>
                <w:rFonts w:cs="Arial"/>
                <w:sz w:val="20"/>
                <w:szCs w:val="20"/>
              </w:rPr>
            </w:pP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5D731E8D" w14:textId="77777777" w:rsidR="00481348" w:rsidRPr="000D3819" w:rsidRDefault="00481348" w:rsidP="00481348">
            <w:pPr>
              <w:spacing w:before="0" w:after="0"/>
              <w:contextualSpacing/>
              <w:jc w:val="right"/>
              <w:rPr>
                <w:rFonts w:eastAsia="Times New Roman" w:cs="Arial"/>
                <w:color w:val="000000"/>
                <w:sz w:val="20"/>
                <w:szCs w:val="20"/>
                <w:lang w:eastAsia="ru-RU"/>
              </w:rPr>
            </w:pP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2467DD04" w14:textId="77777777" w:rsidR="00481348" w:rsidRPr="000D3819" w:rsidRDefault="00481348" w:rsidP="00481348">
            <w:pPr>
              <w:spacing w:before="0" w:after="0"/>
              <w:contextualSpacing/>
              <w:jc w:val="right"/>
              <w:rPr>
                <w:rFonts w:eastAsia="Times New Roman" w:cs="Arial"/>
                <w:color w:val="000000"/>
                <w:sz w:val="20"/>
                <w:szCs w:val="20"/>
                <w:lang w:eastAsia="ru-RU"/>
              </w:rPr>
            </w:pP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3F96BB78" w14:textId="77777777" w:rsidR="00481348" w:rsidRPr="000D3819" w:rsidRDefault="00481348" w:rsidP="00481348">
            <w:pPr>
              <w:spacing w:before="0" w:after="0"/>
              <w:contextualSpacing/>
              <w:jc w:val="right"/>
              <w:rPr>
                <w:rFonts w:eastAsia="Times New Roman" w:cs="Arial"/>
                <w:color w:val="000000"/>
                <w:sz w:val="20"/>
                <w:szCs w:val="20"/>
                <w:lang w:eastAsia="ru-RU"/>
              </w:rPr>
            </w:pPr>
          </w:p>
        </w:tc>
        <w:tc>
          <w:tcPr>
            <w:tcW w:w="712"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14A2BC58" w14:textId="77777777" w:rsidR="00481348" w:rsidRPr="000D3819" w:rsidRDefault="00481348" w:rsidP="00481348">
            <w:pPr>
              <w:spacing w:before="0" w:after="0"/>
              <w:contextualSpacing/>
              <w:jc w:val="right"/>
              <w:rPr>
                <w:rFonts w:eastAsia="Times New Roman" w:cs="Arial"/>
                <w:color w:val="000000"/>
                <w:sz w:val="20"/>
                <w:szCs w:val="20"/>
                <w:lang w:eastAsia="ru-RU"/>
              </w:rPr>
            </w:pPr>
          </w:p>
        </w:tc>
      </w:tr>
      <w:tr w:rsidR="00481348" w:rsidRPr="000D3819" w14:paraId="4084E388" w14:textId="77777777" w:rsidTr="000810FF">
        <w:tc>
          <w:tcPr>
            <w:tcW w:w="5416"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8C30ED5" w14:textId="77777777" w:rsidR="00481348" w:rsidRPr="000D3819" w:rsidRDefault="00481348" w:rsidP="000810FF">
            <w:pPr>
              <w:spacing w:before="0" w:after="0"/>
              <w:ind w:firstLineChars="100" w:firstLine="200"/>
              <w:contextualSpacing/>
              <w:jc w:val="left"/>
              <w:rPr>
                <w:rFonts w:eastAsia="Times New Roman" w:cs="Arial"/>
                <w:color w:val="000000"/>
                <w:sz w:val="20"/>
                <w:szCs w:val="20"/>
                <w:lang w:eastAsia="ru-RU"/>
              </w:rPr>
            </w:pPr>
            <w:r w:rsidRPr="000D3819">
              <w:rPr>
                <w:rFonts w:eastAsia="Times New Roman" w:cs="Arial"/>
                <w:color w:val="000000"/>
                <w:sz w:val="20"/>
                <w:szCs w:val="20"/>
                <w:lang w:eastAsia="ru-RU"/>
              </w:rPr>
              <w:t>Инерционный</w:t>
            </w:r>
          </w:p>
        </w:tc>
        <w:tc>
          <w:tcPr>
            <w:tcW w:w="714"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E1CF3DF"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22,6</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7C47A77" w14:textId="5B10E75A" w:rsidR="00481348" w:rsidRPr="000D3819" w:rsidRDefault="00D2645C" w:rsidP="00481348">
            <w:pPr>
              <w:spacing w:before="0" w:after="0"/>
              <w:contextualSpacing/>
              <w:jc w:val="right"/>
              <w:rPr>
                <w:rFonts w:cs="Arial"/>
                <w:sz w:val="20"/>
                <w:szCs w:val="20"/>
              </w:rPr>
            </w:pPr>
            <w:r w:rsidRPr="000D3819">
              <w:rPr>
                <w:rFonts w:cs="Arial"/>
                <w:sz w:val="20"/>
                <w:szCs w:val="20"/>
              </w:rPr>
              <w:t>19,4</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79B19DF"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18,5</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43C5668"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16,3</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9CB97D2"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12,5</w:t>
            </w:r>
          </w:p>
        </w:tc>
        <w:tc>
          <w:tcPr>
            <w:tcW w:w="712"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28C0412"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8,5</w:t>
            </w:r>
          </w:p>
        </w:tc>
      </w:tr>
      <w:tr w:rsidR="00481348" w:rsidRPr="000D3819" w14:paraId="77054156" w14:textId="77777777" w:rsidTr="000810FF">
        <w:tc>
          <w:tcPr>
            <w:tcW w:w="5416"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519ACB3" w14:textId="77777777" w:rsidR="00481348" w:rsidRPr="000D3819" w:rsidRDefault="00481348" w:rsidP="000810FF">
            <w:pPr>
              <w:spacing w:before="0" w:after="0"/>
              <w:ind w:firstLineChars="100" w:firstLine="200"/>
              <w:contextualSpacing/>
              <w:jc w:val="left"/>
              <w:rPr>
                <w:rFonts w:eastAsia="Times New Roman" w:cs="Arial"/>
                <w:color w:val="000000"/>
                <w:sz w:val="20"/>
                <w:szCs w:val="20"/>
                <w:lang w:eastAsia="ru-RU"/>
              </w:rPr>
            </w:pPr>
            <w:r w:rsidRPr="000D3819">
              <w:rPr>
                <w:rFonts w:eastAsia="Times New Roman" w:cs="Arial"/>
                <w:color w:val="000000"/>
                <w:sz w:val="20"/>
                <w:szCs w:val="20"/>
                <w:lang w:eastAsia="ru-RU"/>
              </w:rPr>
              <w:t>Базовый</w:t>
            </w:r>
          </w:p>
        </w:tc>
        <w:tc>
          <w:tcPr>
            <w:tcW w:w="714"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5033622"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22,6</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740676D" w14:textId="0E01FC91" w:rsidR="00481348" w:rsidRPr="000D3819" w:rsidRDefault="00D2645C" w:rsidP="00481348">
            <w:pPr>
              <w:spacing w:before="0" w:after="0"/>
              <w:contextualSpacing/>
              <w:jc w:val="right"/>
              <w:rPr>
                <w:rFonts w:cs="Arial"/>
                <w:sz w:val="20"/>
                <w:szCs w:val="20"/>
              </w:rPr>
            </w:pPr>
            <w:r w:rsidRPr="000D3819">
              <w:rPr>
                <w:rFonts w:cs="Arial"/>
                <w:sz w:val="20"/>
                <w:szCs w:val="20"/>
              </w:rPr>
              <w:t>19,4</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CCCBFD4"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13,5</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5E7EBD3"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5,5</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D4EE640"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4</w:t>
            </w:r>
          </w:p>
        </w:tc>
        <w:tc>
          <w:tcPr>
            <w:tcW w:w="712"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6E414F9"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2</w:t>
            </w:r>
          </w:p>
        </w:tc>
      </w:tr>
      <w:tr w:rsidR="00481348" w:rsidRPr="000D3819" w14:paraId="46602BD5" w14:textId="77777777" w:rsidTr="000810FF">
        <w:tc>
          <w:tcPr>
            <w:tcW w:w="5416"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FA878E1" w14:textId="77777777" w:rsidR="00481348" w:rsidRPr="000D3819" w:rsidRDefault="00481348" w:rsidP="000810FF">
            <w:pPr>
              <w:spacing w:before="0" w:after="0"/>
              <w:ind w:firstLineChars="100" w:firstLine="200"/>
              <w:contextualSpacing/>
              <w:jc w:val="left"/>
              <w:rPr>
                <w:rFonts w:eastAsia="Times New Roman" w:cs="Arial"/>
                <w:color w:val="000000"/>
                <w:sz w:val="20"/>
                <w:szCs w:val="20"/>
                <w:lang w:eastAsia="ru-RU"/>
              </w:rPr>
            </w:pPr>
            <w:r w:rsidRPr="000D3819">
              <w:rPr>
                <w:rFonts w:eastAsia="Times New Roman" w:cs="Arial"/>
                <w:color w:val="000000"/>
                <w:sz w:val="20"/>
                <w:szCs w:val="20"/>
                <w:lang w:eastAsia="ru-RU"/>
              </w:rPr>
              <w:t>Оптимистический</w:t>
            </w:r>
          </w:p>
        </w:tc>
        <w:tc>
          <w:tcPr>
            <w:tcW w:w="714"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D32144D"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22,6</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541892B" w14:textId="7D42FFEB" w:rsidR="00481348" w:rsidRPr="000D3819" w:rsidRDefault="00D2645C" w:rsidP="00481348">
            <w:pPr>
              <w:spacing w:before="0" w:after="0"/>
              <w:contextualSpacing/>
              <w:jc w:val="right"/>
              <w:rPr>
                <w:rFonts w:cs="Arial"/>
                <w:sz w:val="20"/>
                <w:szCs w:val="20"/>
              </w:rPr>
            </w:pPr>
            <w:r w:rsidRPr="000D3819">
              <w:rPr>
                <w:rFonts w:cs="Arial"/>
                <w:sz w:val="20"/>
                <w:szCs w:val="20"/>
              </w:rPr>
              <w:t>19,4</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E37FD21"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9,5</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4F6B1E8"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4</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713DFBC"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2,5</w:t>
            </w:r>
          </w:p>
        </w:tc>
        <w:tc>
          <w:tcPr>
            <w:tcW w:w="712"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07AE997"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1</w:t>
            </w:r>
          </w:p>
        </w:tc>
      </w:tr>
      <w:tr w:rsidR="00481348" w:rsidRPr="000D3819" w14:paraId="747C3CAC" w14:textId="77777777" w:rsidTr="000810FF">
        <w:tc>
          <w:tcPr>
            <w:tcW w:w="5416"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27E6C62" w14:textId="77777777" w:rsidR="00481348" w:rsidRPr="000D3819" w:rsidRDefault="00481348" w:rsidP="000810FF">
            <w:pPr>
              <w:spacing w:before="0" w:after="0"/>
              <w:contextualSpacing/>
              <w:jc w:val="left"/>
              <w:rPr>
                <w:rFonts w:eastAsia="Times New Roman" w:cs="Arial"/>
                <w:color w:val="000000"/>
                <w:sz w:val="20"/>
                <w:szCs w:val="20"/>
                <w:lang w:eastAsia="ru-RU"/>
              </w:rPr>
            </w:pPr>
            <w:r w:rsidRPr="000D3819">
              <w:rPr>
                <w:rFonts w:eastAsia="Times New Roman" w:cs="Arial"/>
                <w:color w:val="000000"/>
                <w:sz w:val="20"/>
                <w:szCs w:val="20"/>
                <w:lang w:eastAsia="ru-RU"/>
              </w:rPr>
              <w:t>Ожидаемая продолжительность жизни при рождении, лет</w:t>
            </w:r>
          </w:p>
        </w:tc>
        <w:tc>
          <w:tcPr>
            <w:tcW w:w="714"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7710DBEB" w14:textId="77777777" w:rsidR="00481348" w:rsidRPr="000D3819" w:rsidRDefault="00481348" w:rsidP="00481348">
            <w:pPr>
              <w:spacing w:before="0" w:after="0"/>
              <w:contextualSpacing/>
              <w:jc w:val="right"/>
              <w:rPr>
                <w:rFonts w:eastAsia="Times New Roman" w:cs="Arial"/>
                <w:color w:val="000000"/>
                <w:sz w:val="20"/>
                <w:szCs w:val="20"/>
                <w:lang w:eastAsia="ru-RU"/>
              </w:rPr>
            </w:pP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5CD1AB00" w14:textId="77777777" w:rsidR="00481348" w:rsidRPr="000D3819" w:rsidRDefault="00481348" w:rsidP="00481348">
            <w:pPr>
              <w:spacing w:before="0" w:after="0"/>
              <w:contextualSpacing/>
              <w:jc w:val="right"/>
              <w:rPr>
                <w:rFonts w:cs="Arial"/>
                <w:sz w:val="20"/>
                <w:szCs w:val="20"/>
              </w:rPr>
            </w:pP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7299F6BD" w14:textId="77777777" w:rsidR="00481348" w:rsidRPr="000D3819" w:rsidRDefault="00481348" w:rsidP="00481348">
            <w:pPr>
              <w:spacing w:before="0" w:after="0"/>
              <w:contextualSpacing/>
              <w:jc w:val="right"/>
              <w:rPr>
                <w:rFonts w:eastAsia="Times New Roman" w:cs="Arial"/>
                <w:color w:val="000000"/>
                <w:sz w:val="20"/>
                <w:szCs w:val="20"/>
                <w:lang w:eastAsia="ru-RU"/>
              </w:rPr>
            </w:pP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179BA567" w14:textId="77777777" w:rsidR="00481348" w:rsidRPr="000D3819" w:rsidRDefault="00481348" w:rsidP="00481348">
            <w:pPr>
              <w:spacing w:before="0" w:after="0"/>
              <w:contextualSpacing/>
              <w:jc w:val="right"/>
              <w:rPr>
                <w:rFonts w:eastAsia="Times New Roman" w:cs="Arial"/>
                <w:color w:val="000000"/>
                <w:sz w:val="20"/>
                <w:szCs w:val="20"/>
                <w:lang w:eastAsia="ru-RU"/>
              </w:rPr>
            </w:pP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492513E5" w14:textId="77777777" w:rsidR="00481348" w:rsidRPr="000D3819" w:rsidRDefault="00481348" w:rsidP="00481348">
            <w:pPr>
              <w:spacing w:before="0" w:after="0"/>
              <w:contextualSpacing/>
              <w:jc w:val="right"/>
              <w:rPr>
                <w:rFonts w:eastAsia="Times New Roman" w:cs="Arial"/>
                <w:color w:val="000000"/>
                <w:sz w:val="20"/>
                <w:szCs w:val="20"/>
                <w:lang w:eastAsia="ru-RU"/>
              </w:rPr>
            </w:pPr>
          </w:p>
        </w:tc>
        <w:tc>
          <w:tcPr>
            <w:tcW w:w="712"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2E7909DD" w14:textId="77777777" w:rsidR="00481348" w:rsidRPr="000D3819" w:rsidRDefault="00481348" w:rsidP="00481348">
            <w:pPr>
              <w:spacing w:before="0" w:after="0"/>
              <w:contextualSpacing/>
              <w:jc w:val="right"/>
              <w:rPr>
                <w:rFonts w:eastAsia="Times New Roman" w:cs="Arial"/>
                <w:color w:val="000000"/>
                <w:sz w:val="20"/>
                <w:szCs w:val="20"/>
                <w:lang w:eastAsia="ru-RU"/>
              </w:rPr>
            </w:pPr>
          </w:p>
        </w:tc>
      </w:tr>
      <w:tr w:rsidR="00481348" w:rsidRPr="000D3819" w14:paraId="14FF22F8" w14:textId="77777777" w:rsidTr="000810FF">
        <w:tc>
          <w:tcPr>
            <w:tcW w:w="5416"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D308712" w14:textId="77777777" w:rsidR="00481348" w:rsidRPr="000D3819" w:rsidRDefault="00481348" w:rsidP="000810FF">
            <w:pPr>
              <w:spacing w:before="0" w:after="0"/>
              <w:ind w:firstLineChars="100" w:firstLine="200"/>
              <w:contextualSpacing/>
              <w:jc w:val="left"/>
              <w:rPr>
                <w:rFonts w:eastAsia="Times New Roman" w:cs="Arial"/>
                <w:color w:val="000000"/>
                <w:sz w:val="20"/>
                <w:szCs w:val="20"/>
                <w:lang w:eastAsia="ru-RU"/>
              </w:rPr>
            </w:pPr>
            <w:r w:rsidRPr="000D3819">
              <w:rPr>
                <w:rFonts w:eastAsia="Times New Roman" w:cs="Arial"/>
                <w:color w:val="000000"/>
                <w:sz w:val="20"/>
                <w:szCs w:val="20"/>
                <w:lang w:eastAsia="ru-RU"/>
              </w:rPr>
              <w:t>Инерционный</w:t>
            </w:r>
          </w:p>
        </w:tc>
        <w:tc>
          <w:tcPr>
            <w:tcW w:w="714"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9BAAFA8" w14:textId="00A1AF63"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73</w:t>
            </w:r>
            <w:r w:rsidR="00D2645C" w:rsidRPr="000D3819">
              <w:rPr>
                <w:rFonts w:eastAsia="Times New Roman" w:cs="Arial"/>
                <w:color w:val="000000"/>
                <w:sz w:val="20"/>
                <w:szCs w:val="20"/>
                <w:lang w:eastAsia="ru-RU"/>
              </w:rPr>
              <w:t>,0</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9F18C01" w14:textId="0E60D1E3" w:rsidR="00481348" w:rsidRPr="000D3819" w:rsidRDefault="00D2645C" w:rsidP="00481348">
            <w:pPr>
              <w:spacing w:before="0" w:after="0"/>
              <w:contextualSpacing/>
              <w:jc w:val="right"/>
              <w:rPr>
                <w:rFonts w:cs="Arial"/>
                <w:sz w:val="20"/>
                <w:szCs w:val="20"/>
              </w:rPr>
            </w:pPr>
            <w:r w:rsidRPr="000D3819">
              <w:rPr>
                <w:rFonts w:cs="Arial"/>
                <w:sz w:val="20"/>
                <w:szCs w:val="20"/>
              </w:rPr>
              <w:t>73,2</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295099C" w14:textId="14F9743F"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74</w:t>
            </w:r>
            <w:r w:rsidR="00D2645C" w:rsidRPr="000D3819">
              <w:rPr>
                <w:rFonts w:eastAsia="Times New Roman" w:cs="Arial"/>
                <w:color w:val="000000"/>
                <w:sz w:val="20"/>
                <w:szCs w:val="20"/>
                <w:lang w:eastAsia="ru-RU"/>
              </w:rPr>
              <w:t>,0</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A9E7A43" w14:textId="3AF65B71"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75</w:t>
            </w:r>
            <w:r w:rsidR="00D2645C" w:rsidRPr="000D3819">
              <w:rPr>
                <w:rFonts w:eastAsia="Times New Roman" w:cs="Arial"/>
                <w:color w:val="000000"/>
                <w:sz w:val="20"/>
                <w:szCs w:val="20"/>
                <w:lang w:eastAsia="ru-RU"/>
              </w:rPr>
              <w:t>,0</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CC55F50" w14:textId="7B4B600E"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77</w:t>
            </w:r>
            <w:r w:rsidR="00D2645C" w:rsidRPr="000D3819">
              <w:rPr>
                <w:rFonts w:eastAsia="Times New Roman" w:cs="Arial"/>
                <w:color w:val="000000"/>
                <w:sz w:val="20"/>
                <w:szCs w:val="20"/>
                <w:lang w:eastAsia="ru-RU"/>
              </w:rPr>
              <w:t>,0</w:t>
            </w:r>
          </w:p>
        </w:tc>
        <w:tc>
          <w:tcPr>
            <w:tcW w:w="712"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AE66D63" w14:textId="15B0F7CB"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78</w:t>
            </w:r>
            <w:r w:rsidR="00D2645C" w:rsidRPr="000D3819">
              <w:rPr>
                <w:rFonts w:eastAsia="Times New Roman" w:cs="Arial"/>
                <w:color w:val="000000"/>
                <w:sz w:val="20"/>
                <w:szCs w:val="20"/>
                <w:lang w:eastAsia="ru-RU"/>
              </w:rPr>
              <w:t>,0</w:t>
            </w:r>
          </w:p>
        </w:tc>
      </w:tr>
      <w:tr w:rsidR="00D2645C" w:rsidRPr="000D3819" w14:paraId="3A620E13" w14:textId="77777777" w:rsidTr="000810FF">
        <w:tc>
          <w:tcPr>
            <w:tcW w:w="5416"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AED39D2" w14:textId="77777777" w:rsidR="00D2645C" w:rsidRPr="000D3819" w:rsidRDefault="00D2645C" w:rsidP="000810FF">
            <w:pPr>
              <w:spacing w:before="0" w:after="0"/>
              <w:ind w:firstLineChars="100" w:firstLine="200"/>
              <w:contextualSpacing/>
              <w:jc w:val="left"/>
              <w:rPr>
                <w:rFonts w:eastAsia="Times New Roman" w:cs="Arial"/>
                <w:color w:val="000000"/>
                <w:sz w:val="20"/>
                <w:szCs w:val="20"/>
                <w:lang w:eastAsia="ru-RU"/>
              </w:rPr>
            </w:pPr>
            <w:r w:rsidRPr="000D3819">
              <w:rPr>
                <w:rFonts w:eastAsia="Times New Roman" w:cs="Arial"/>
                <w:color w:val="000000"/>
                <w:sz w:val="20"/>
                <w:szCs w:val="20"/>
                <w:lang w:eastAsia="ru-RU"/>
              </w:rPr>
              <w:t>Базовый</w:t>
            </w:r>
          </w:p>
        </w:tc>
        <w:tc>
          <w:tcPr>
            <w:tcW w:w="714"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9CFE9D5" w14:textId="07DB9EB2" w:rsidR="00D2645C" w:rsidRPr="000D3819" w:rsidRDefault="00D2645C"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73,0</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84A613A" w14:textId="768A5AED" w:rsidR="00D2645C" w:rsidRPr="000D3819" w:rsidRDefault="00D2645C" w:rsidP="00481348">
            <w:pPr>
              <w:spacing w:before="0" w:after="0"/>
              <w:contextualSpacing/>
              <w:jc w:val="right"/>
              <w:rPr>
                <w:rFonts w:cs="Arial"/>
                <w:sz w:val="20"/>
                <w:szCs w:val="20"/>
              </w:rPr>
            </w:pPr>
            <w:r w:rsidRPr="000D3819">
              <w:rPr>
                <w:rFonts w:cs="Arial"/>
                <w:sz w:val="20"/>
                <w:szCs w:val="20"/>
              </w:rPr>
              <w:t>73,2</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880C789" w14:textId="417ED683" w:rsidR="00D2645C" w:rsidRPr="000D3819" w:rsidRDefault="00D2645C"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74,0</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F73A7F7" w14:textId="181EBE91" w:rsidR="00D2645C" w:rsidRPr="000D3819" w:rsidRDefault="00D2645C"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76,0</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2FF765C" w14:textId="411EE037" w:rsidR="00D2645C" w:rsidRPr="000D3819" w:rsidRDefault="00D2645C"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78,0</w:t>
            </w:r>
          </w:p>
        </w:tc>
        <w:tc>
          <w:tcPr>
            <w:tcW w:w="712"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D6C9A23" w14:textId="21B20FE2" w:rsidR="00D2645C" w:rsidRPr="000D3819" w:rsidRDefault="00D2645C"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80,0</w:t>
            </w:r>
          </w:p>
        </w:tc>
      </w:tr>
      <w:tr w:rsidR="00D2645C" w:rsidRPr="000D3819" w14:paraId="3BAB1F78" w14:textId="77777777" w:rsidTr="000810FF">
        <w:tc>
          <w:tcPr>
            <w:tcW w:w="5416"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EC2D52E" w14:textId="77777777" w:rsidR="00D2645C" w:rsidRPr="000D3819" w:rsidRDefault="00D2645C" w:rsidP="000810FF">
            <w:pPr>
              <w:spacing w:before="0" w:after="0"/>
              <w:ind w:firstLineChars="100" w:firstLine="200"/>
              <w:contextualSpacing/>
              <w:jc w:val="left"/>
              <w:rPr>
                <w:rFonts w:eastAsia="Times New Roman" w:cs="Arial"/>
                <w:color w:val="000000"/>
                <w:sz w:val="20"/>
                <w:szCs w:val="20"/>
                <w:lang w:eastAsia="ru-RU"/>
              </w:rPr>
            </w:pPr>
            <w:r w:rsidRPr="000D3819">
              <w:rPr>
                <w:rFonts w:eastAsia="Times New Roman" w:cs="Arial"/>
                <w:color w:val="000000"/>
                <w:sz w:val="20"/>
                <w:szCs w:val="20"/>
                <w:lang w:eastAsia="ru-RU"/>
              </w:rPr>
              <w:t>Оптимистический</w:t>
            </w:r>
          </w:p>
        </w:tc>
        <w:tc>
          <w:tcPr>
            <w:tcW w:w="714"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3791D39" w14:textId="047844F1" w:rsidR="00D2645C" w:rsidRPr="000D3819" w:rsidRDefault="00D2645C"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73,0</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86319E8" w14:textId="34CF3387" w:rsidR="00D2645C" w:rsidRPr="000D3819" w:rsidRDefault="00D2645C" w:rsidP="00481348">
            <w:pPr>
              <w:spacing w:before="0" w:after="0"/>
              <w:contextualSpacing/>
              <w:jc w:val="right"/>
              <w:rPr>
                <w:rFonts w:cs="Arial"/>
                <w:sz w:val="20"/>
                <w:szCs w:val="20"/>
              </w:rPr>
            </w:pPr>
            <w:r w:rsidRPr="000D3819">
              <w:rPr>
                <w:rFonts w:cs="Arial"/>
                <w:sz w:val="20"/>
                <w:szCs w:val="20"/>
              </w:rPr>
              <w:t>73,2</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CE5990B" w14:textId="0130749D" w:rsidR="00D2645C" w:rsidRPr="000D3819" w:rsidRDefault="00D2645C"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74,0</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F2D2AF0" w14:textId="6E818EAC" w:rsidR="00D2645C" w:rsidRPr="000D3819" w:rsidRDefault="00D2645C"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78,0</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2D52144" w14:textId="588C8408" w:rsidR="00D2645C" w:rsidRPr="000D3819" w:rsidRDefault="00D2645C"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79,0</w:t>
            </w:r>
          </w:p>
        </w:tc>
        <w:tc>
          <w:tcPr>
            <w:tcW w:w="712"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569ECB8" w14:textId="471816EF" w:rsidR="00D2645C" w:rsidRPr="000D3819" w:rsidRDefault="00D2645C"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80,0</w:t>
            </w:r>
          </w:p>
        </w:tc>
      </w:tr>
      <w:tr w:rsidR="00481348" w:rsidRPr="000D3819" w14:paraId="0037995B" w14:textId="77777777" w:rsidTr="000810FF">
        <w:tc>
          <w:tcPr>
            <w:tcW w:w="5416"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EE30328" w14:textId="71A2D7B6" w:rsidR="00481348" w:rsidRPr="000D3819" w:rsidRDefault="00481348" w:rsidP="000810FF">
            <w:pPr>
              <w:keepNext/>
              <w:spacing w:before="0" w:after="0"/>
              <w:contextualSpacing/>
              <w:jc w:val="left"/>
              <w:rPr>
                <w:rFonts w:eastAsia="Times New Roman" w:cs="Arial"/>
                <w:color w:val="000000"/>
                <w:sz w:val="20"/>
                <w:szCs w:val="20"/>
                <w:lang w:eastAsia="ru-RU"/>
              </w:rPr>
            </w:pPr>
            <w:r w:rsidRPr="000D3819">
              <w:rPr>
                <w:rFonts w:eastAsia="Times New Roman" w:cs="Arial"/>
                <w:color w:val="000000"/>
                <w:sz w:val="20"/>
                <w:szCs w:val="20"/>
                <w:lang w:eastAsia="ru-RU"/>
              </w:rPr>
              <w:t>Доля выездов бригад скорой медицинской помощи со временем дое</w:t>
            </w:r>
            <w:r w:rsidR="00720386" w:rsidRPr="000D3819">
              <w:rPr>
                <w:rFonts w:eastAsia="Times New Roman" w:cs="Arial"/>
                <w:color w:val="000000"/>
                <w:sz w:val="20"/>
                <w:szCs w:val="20"/>
                <w:lang w:eastAsia="ru-RU"/>
              </w:rPr>
              <w:t>зда до больного менее 20 мин</w:t>
            </w:r>
            <w:r w:rsidRPr="000D3819">
              <w:rPr>
                <w:rFonts w:eastAsia="Times New Roman" w:cs="Arial"/>
                <w:color w:val="000000"/>
                <w:sz w:val="20"/>
                <w:szCs w:val="20"/>
                <w:lang w:eastAsia="ru-RU"/>
              </w:rPr>
              <w:t>, %</w:t>
            </w:r>
          </w:p>
        </w:tc>
        <w:tc>
          <w:tcPr>
            <w:tcW w:w="714"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55FCD0B9" w14:textId="77777777" w:rsidR="00481348" w:rsidRPr="000D3819" w:rsidRDefault="00481348" w:rsidP="00481348">
            <w:pPr>
              <w:spacing w:before="0" w:after="0"/>
              <w:contextualSpacing/>
              <w:jc w:val="right"/>
              <w:rPr>
                <w:rFonts w:eastAsia="Times New Roman" w:cs="Arial"/>
                <w:color w:val="000000"/>
                <w:sz w:val="20"/>
                <w:szCs w:val="20"/>
                <w:lang w:eastAsia="ru-RU"/>
              </w:rPr>
            </w:pP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5EE03614" w14:textId="77777777" w:rsidR="00481348" w:rsidRPr="000D3819" w:rsidRDefault="00481348" w:rsidP="00481348">
            <w:pPr>
              <w:spacing w:before="0" w:after="0"/>
              <w:contextualSpacing/>
              <w:jc w:val="right"/>
              <w:rPr>
                <w:rFonts w:eastAsia="Times New Roman" w:cs="Arial"/>
                <w:color w:val="000000"/>
                <w:sz w:val="20"/>
                <w:szCs w:val="20"/>
                <w:lang w:eastAsia="ru-RU"/>
              </w:rPr>
            </w:pP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5A87742E" w14:textId="77777777" w:rsidR="00481348" w:rsidRPr="000D3819" w:rsidRDefault="00481348" w:rsidP="00481348">
            <w:pPr>
              <w:spacing w:before="0" w:after="0"/>
              <w:contextualSpacing/>
              <w:jc w:val="right"/>
              <w:rPr>
                <w:rFonts w:eastAsia="Times New Roman" w:cs="Arial"/>
                <w:color w:val="000000"/>
                <w:sz w:val="20"/>
                <w:szCs w:val="20"/>
                <w:lang w:eastAsia="ru-RU"/>
              </w:rPr>
            </w:pP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1980FD87" w14:textId="77777777" w:rsidR="00481348" w:rsidRPr="000D3819" w:rsidRDefault="00481348" w:rsidP="00481348">
            <w:pPr>
              <w:spacing w:before="0" w:after="0"/>
              <w:contextualSpacing/>
              <w:jc w:val="right"/>
              <w:rPr>
                <w:rFonts w:eastAsia="Times New Roman" w:cs="Arial"/>
                <w:color w:val="000000"/>
                <w:sz w:val="20"/>
                <w:szCs w:val="20"/>
                <w:lang w:eastAsia="ru-RU"/>
              </w:rPr>
            </w:pP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048ADE57" w14:textId="77777777" w:rsidR="00481348" w:rsidRPr="000D3819" w:rsidRDefault="00481348" w:rsidP="00481348">
            <w:pPr>
              <w:spacing w:before="0" w:after="0"/>
              <w:contextualSpacing/>
              <w:jc w:val="right"/>
              <w:rPr>
                <w:rFonts w:eastAsia="Times New Roman" w:cs="Arial"/>
                <w:color w:val="000000"/>
                <w:sz w:val="20"/>
                <w:szCs w:val="20"/>
                <w:lang w:eastAsia="ru-RU"/>
              </w:rPr>
            </w:pPr>
          </w:p>
        </w:tc>
        <w:tc>
          <w:tcPr>
            <w:tcW w:w="712"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5E806F38" w14:textId="77777777" w:rsidR="00481348" w:rsidRPr="000D3819" w:rsidRDefault="00481348" w:rsidP="00481348">
            <w:pPr>
              <w:spacing w:before="0" w:after="0"/>
              <w:contextualSpacing/>
              <w:jc w:val="right"/>
              <w:rPr>
                <w:rFonts w:eastAsia="Times New Roman" w:cs="Arial"/>
                <w:color w:val="000000"/>
                <w:sz w:val="20"/>
                <w:szCs w:val="20"/>
                <w:lang w:eastAsia="ru-RU"/>
              </w:rPr>
            </w:pPr>
          </w:p>
        </w:tc>
      </w:tr>
      <w:tr w:rsidR="00481348" w:rsidRPr="000D3819" w14:paraId="4A13C0FC" w14:textId="77777777" w:rsidTr="000810FF">
        <w:tc>
          <w:tcPr>
            <w:tcW w:w="5416"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002DBA6" w14:textId="77777777" w:rsidR="00481348" w:rsidRPr="000D3819" w:rsidRDefault="00481348" w:rsidP="000810FF">
            <w:pPr>
              <w:keepNext/>
              <w:spacing w:before="0" w:after="0"/>
              <w:ind w:firstLineChars="100" w:firstLine="200"/>
              <w:contextualSpacing/>
              <w:jc w:val="left"/>
              <w:rPr>
                <w:rFonts w:eastAsia="Times New Roman" w:cs="Arial"/>
                <w:color w:val="000000"/>
                <w:sz w:val="20"/>
                <w:szCs w:val="20"/>
                <w:lang w:eastAsia="ru-RU"/>
              </w:rPr>
            </w:pPr>
            <w:r w:rsidRPr="000D3819">
              <w:rPr>
                <w:rFonts w:eastAsia="Times New Roman" w:cs="Arial"/>
                <w:color w:val="000000"/>
                <w:sz w:val="20"/>
                <w:szCs w:val="20"/>
                <w:lang w:eastAsia="ru-RU"/>
              </w:rPr>
              <w:t>Инерционный</w:t>
            </w:r>
          </w:p>
        </w:tc>
        <w:tc>
          <w:tcPr>
            <w:tcW w:w="714"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8B153DC"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85,43</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5EAFE02"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87</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31F5976"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88</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4B7C954"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91</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9B35D9B"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95</w:t>
            </w:r>
          </w:p>
        </w:tc>
        <w:tc>
          <w:tcPr>
            <w:tcW w:w="712"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11ABEBB"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100</w:t>
            </w:r>
          </w:p>
        </w:tc>
      </w:tr>
      <w:tr w:rsidR="00481348" w:rsidRPr="000D3819" w14:paraId="0783FFE7" w14:textId="77777777" w:rsidTr="000810FF">
        <w:tc>
          <w:tcPr>
            <w:tcW w:w="5416"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2DF4E19" w14:textId="77777777" w:rsidR="00481348" w:rsidRPr="000D3819" w:rsidRDefault="00481348" w:rsidP="000810FF">
            <w:pPr>
              <w:keepNext/>
              <w:spacing w:before="0" w:after="0"/>
              <w:ind w:firstLineChars="100" w:firstLine="200"/>
              <w:contextualSpacing/>
              <w:jc w:val="left"/>
              <w:rPr>
                <w:rFonts w:eastAsia="Times New Roman" w:cs="Arial"/>
                <w:color w:val="000000"/>
                <w:sz w:val="20"/>
                <w:szCs w:val="20"/>
                <w:lang w:eastAsia="ru-RU"/>
              </w:rPr>
            </w:pPr>
            <w:r w:rsidRPr="000D3819">
              <w:rPr>
                <w:rFonts w:eastAsia="Times New Roman" w:cs="Arial"/>
                <w:color w:val="000000"/>
                <w:sz w:val="20"/>
                <w:szCs w:val="20"/>
                <w:lang w:eastAsia="ru-RU"/>
              </w:rPr>
              <w:t>Базовый</w:t>
            </w:r>
          </w:p>
        </w:tc>
        <w:tc>
          <w:tcPr>
            <w:tcW w:w="714"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BC40B04"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85,43</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AE7950F"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87</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14E3CFD"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89</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18675E7"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95</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E65D70B"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100</w:t>
            </w:r>
          </w:p>
        </w:tc>
        <w:tc>
          <w:tcPr>
            <w:tcW w:w="712"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3F77659"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100</w:t>
            </w:r>
          </w:p>
        </w:tc>
      </w:tr>
      <w:tr w:rsidR="00481348" w:rsidRPr="000D3819" w14:paraId="6225E6FA" w14:textId="77777777" w:rsidTr="000810FF">
        <w:tc>
          <w:tcPr>
            <w:tcW w:w="5416"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DFCE854" w14:textId="77777777" w:rsidR="00481348" w:rsidRPr="000D3819" w:rsidRDefault="00481348" w:rsidP="000810FF">
            <w:pPr>
              <w:spacing w:before="0" w:after="0"/>
              <w:ind w:firstLineChars="100" w:firstLine="200"/>
              <w:contextualSpacing/>
              <w:jc w:val="left"/>
              <w:rPr>
                <w:rFonts w:eastAsia="Times New Roman" w:cs="Arial"/>
                <w:color w:val="000000"/>
                <w:sz w:val="20"/>
                <w:szCs w:val="20"/>
                <w:lang w:eastAsia="ru-RU"/>
              </w:rPr>
            </w:pPr>
            <w:r w:rsidRPr="000D3819">
              <w:rPr>
                <w:rFonts w:eastAsia="Times New Roman" w:cs="Arial"/>
                <w:color w:val="000000"/>
                <w:sz w:val="20"/>
                <w:szCs w:val="20"/>
                <w:lang w:eastAsia="ru-RU"/>
              </w:rPr>
              <w:t>Оптимистический</w:t>
            </w:r>
          </w:p>
        </w:tc>
        <w:tc>
          <w:tcPr>
            <w:tcW w:w="714"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A69CD30"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85,43</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7F168DA"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87</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35058CD"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95</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C6B6FA4"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100</w:t>
            </w:r>
          </w:p>
        </w:tc>
        <w:tc>
          <w:tcPr>
            <w:tcW w:w="713"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0A69EC7"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100</w:t>
            </w:r>
          </w:p>
        </w:tc>
        <w:tc>
          <w:tcPr>
            <w:tcW w:w="712" w:type="dxa"/>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325F49D" w14:textId="77777777" w:rsidR="00481348" w:rsidRPr="000D3819" w:rsidRDefault="00481348" w:rsidP="00481348">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100</w:t>
            </w:r>
          </w:p>
        </w:tc>
      </w:tr>
    </w:tbl>
    <w:p w14:paraId="115B053F" w14:textId="3F164BF2" w:rsidR="00901CC9" w:rsidRDefault="00901CC9" w:rsidP="009E2B15">
      <w:pPr>
        <w:pStyle w:val="4"/>
      </w:pPr>
      <w:bookmarkStart w:id="67" w:name="_Toc16681727"/>
      <w:r>
        <w:t>Культура</w:t>
      </w:r>
      <w:bookmarkEnd w:id="66"/>
      <w:bookmarkEnd w:id="67"/>
    </w:p>
    <w:p w14:paraId="6BE4ED1E" w14:textId="00B20426" w:rsidR="00901CC9" w:rsidRDefault="00901CC9" w:rsidP="00901CC9">
      <w:pPr>
        <w:keepNext/>
        <w:keepLines/>
        <w:ind w:left="1418" w:hanging="1418"/>
        <w:rPr>
          <w:b/>
        </w:rPr>
      </w:pPr>
      <w:r>
        <w:rPr>
          <w:b/>
        </w:rPr>
        <w:t>Цель</w:t>
      </w:r>
      <w:r w:rsidR="001A5C89">
        <w:rPr>
          <w:b/>
        </w:rPr>
        <w:t xml:space="preserve"> (Ц-</w:t>
      </w:r>
      <w:r w:rsidR="00C723A9">
        <w:rPr>
          <w:b/>
        </w:rPr>
        <w:t>10</w:t>
      </w:r>
      <w:r w:rsidR="001A5C89">
        <w:rPr>
          <w:b/>
        </w:rPr>
        <w:t>)</w:t>
      </w:r>
      <w:r>
        <w:rPr>
          <w:b/>
        </w:rPr>
        <w:t xml:space="preserve">: </w:t>
      </w:r>
      <w:r>
        <w:rPr>
          <w:b/>
        </w:rPr>
        <w:tab/>
      </w:r>
      <w:r w:rsidR="00FC24FD" w:rsidRPr="00FC24FD">
        <w:rPr>
          <w:b/>
        </w:rPr>
        <w:t>Темрюкский район – территория традиций и богатой истории, обеспечивающая гостей и жителей качественной культурно-досуговой инфраструктурой.</w:t>
      </w:r>
    </w:p>
    <w:p w14:paraId="486990AF" w14:textId="77777777" w:rsidR="00901CC9" w:rsidRDefault="00901CC9" w:rsidP="00901CC9">
      <w:pPr>
        <w:ind w:left="1416"/>
        <w:rPr>
          <w:b/>
        </w:rPr>
      </w:pPr>
      <w:r>
        <w:t xml:space="preserve">Данная цель реализуется в рамках </w:t>
      </w:r>
      <w:r>
        <w:rPr>
          <w:b/>
        </w:rPr>
        <w:t>муниципальной программы «Развитие культуры в Темрюкском районе» и</w:t>
      </w:r>
      <w:r>
        <w:t xml:space="preserve"> </w:t>
      </w:r>
      <w:r>
        <w:rPr>
          <w:b/>
        </w:rPr>
        <w:t>муниципального флагманского проекта «Культура Тамани»</w:t>
      </w:r>
      <w:r>
        <w:t>.</w:t>
      </w:r>
    </w:p>
    <w:p w14:paraId="14E05BEC" w14:textId="77777777" w:rsidR="00901CC9" w:rsidRDefault="00901CC9" w:rsidP="00901CC9">
      <w:r>
        <w:t>Задачи:</w:t>
      </w:r>
    </w:p>
    <w:p w14:paraId="5ED72D68" w14:textId="77777777" w:rsidR="006E2E0B" w:rsidRDefault="006E2E0B" w:rsidP="00755D24">
      <w:pPr>
        <w:pStyle w:val="a"/>
        <w:numPr>
          <w:ilvl w:val="0"/>
          <w:numId w:val="14"/>
        </w:numPr>
        <w:suppressAutoHyphens/>
        <w:ind w:left="567" w:hanging="283"/>
        <w:rPr>
          <w:lang w:val="ru-RU"/>
        </w:rPr>
      </w:pPr>
      <w:bookmarkStart w:id="68" w:name="_Toc531296103"/>
      <w:r w:rsidRPr="006E2E0B">
        <w:rPr>
          <w:lang w:val="ru-RU"/>
        </w:rPr>
        <w:t>Моделирование и развитие единого культурного пространства на территории муниципального образования.</w:t>
      </w:r>
    </w:p>
    <w:p w14:paraId="368F23CD" w14:textId="7485F992" w:rsidR="00507187" w:rsidRPr="006E2E0B" w:rsidRDefault="006E2E0B" w:rsidP="00755D24">
      <w:pPr>
        <w:pStyle w:val="a"/>
        <w:numPr>
          <w:ilvl w:val="0"/>
          <w:numId w:val="14"/>
        </w:numPr>
        <w:suppressAutoHyphens/>
        <w:ind w:left="567" w:hanging="283"/>
        <w:rPr>
          <w:lang w:val="ru-RU"/>
        </w:rPr>
      </w:pPr>
      <w:r w:rsidRPr="006E2E0B">
        <w:rPr>
          <w:lang w:val="ru-RU"/>
        </w:rPr>
        <w:t>Внедрение модельного стандарта деятельности общедоступной библиотеки.</w:t>
      </w:r>
    </w:p>
    <w:p w14:paraId="104C34F6" w14:textId="77777777" w:rsidR="005B76C1" w:rsidRDefault="006E2E0B" w:rsidP="005B76C1">
      <w:pPr>
        <w:pStyle w:val="a"/>
        <w:numPr>
          <w:ilvl w:val="0"/>
          <w:numId w:val="14"/>
        </w:numPr>
        <w:suppressAutoHyphens/>
        <w:ind w:left="567" w:hanging="283"/>
        <w:rPr>
          <w:lang w:val="ru-RU"/>
        </w:rPr>
      </w:pPr>
      <w:r w:rsidRPr="006E2E0B">
        <w:rPr>
          <w:lang w:val="ru-RU"/>
        </w:rPr>
        <w:t>Повышение охвата детского населения услугами учреждений дополнительного образования детей</w:t>
      </w:r>
      <w:r w:rsidR="005B76C1">
        <w:rPr>
          <w:lang w:val="ru-RU"/>
        </w:rPr>
        <w:t>.</w:t>
      </w:r>
    </w:p>
    <w:p w14:paraId="64D3F354" w14:textId="77777777" w:rsidR="005B76C1" w:rsidRPr="005B76C1" w:rsidRDefault="005B76C1" w:rsidP="005B76C1">
      <w:pPr>
        <w:pStyle w:val="a"/>
        <w:numPr>
          <w:ilvl w:val="0"/>
          <w:numId w:val="14"/>
        </w:numPr>
        <w:suppressAutoHyphens/>
        <w:ind w:left="567" w:hanging="283"/>
        <w:rPr>
          <w:lang w:val="ru-RU"/>
        </w:rPr>
      </w:pPr>
      <w:r w:rsidRPr="005B76C1">
        <w:rPr>
          <w:lang w:val="ru-RU"/>
        </w:rPr>
        <w:t>Развитие событийного (культурно-познавательного) туризма.</w:t>
      </w:r>
    </w:p>
    <w:p w14:paraId="7DE245C9" w14:textId="77777777" w:rsidR="005B76C1" w:rsidRDefault="005B76C1" w:rsidP="005B76C1">
      <w:pPr>
        <w:pStyle w:val="a"/>
        <w:numPr>
          <w:ilvl w:val="0"/>
          <w:numId w:val="14"/>
        </w:numPr>
        <w:suppressAutoHyphens/>
        <w:ind w:left="567" w:hanging="283"/>
        <w:rPr>
          <w:lang w:val="ru-RU"/>
        </w:rPr>
      </w:pPr>
      <w:r w:rsidRPr="005B76C1">
        <w:rPr>
          <w:lang w:val="ru-RU"/>
        </w:rPr>
        <w:t>Развитие народного творчества и организация досуга населения.</w:t>
      </w:r>
    </w:p>
    <w:p w14:paraId="619923BB" w14:textId="6C9C22BB" w:rsidR="005B76C1" w:rsidRPr="005B76C1" w:rsidRDefault="005B76C1" w:rsidP="005B76C1">
      <w:pPr>
        <w:pStyle w:val="a"/>
        <w:numPr>
          <w:ilvl w:val="0"/>
          <w:numId w:val="14"/>
        </w:numPr>
        <w:suppressAutoHyphens/>
        <w:ind w:left="567" w:hanging="283"/>
        <w:rPr>
          <w:lang w:val="ru-RU"/>
        </w:rPr>
      </w:pPr>
      <w:r w:rsidRPr="005B76C1">
        <w:rPr>
          <w:lang w:val="ru-RU"/>
        </w:rPr>
        <w:t>Сохранение культурно-исторического наследия.</w:t>
      </w:r>
    </w:p>
    <w:p w14:paraId="430E5088" w14:textId="479915D7" w:rsidR="003F2AC2" w:rsidRDefault="003F2AC2" w:rsidP="003F2AC2">
      <w:pPr>
        <w:pStyle w:val="a5"/>
      </w:pPr>
      <w:r>
        <w:t xml:space="preserve">Рисунок </w:t>
      </w:r>
      <w:r w:rsidR="005E4036">
        <w:fldChar w:fldCharType="begin"/>
      </w:r>
      <w:r w:rsidR="005E4036">
        <w:instrText xml:space="preserve"> SEQ Рисунок \* ARABIC </w:instrText>
      </w:r>
      <w:r w:rsidR="005E4036">
        <w:fldChar w:fldCharType="separate"/>
      </w:r>
      <w:r w:rsidR="00B97342">
        <w:rPr>
          <w:noProof/>
        </w:rPr>
        <w:t>8</w:t>
      </w:r>
      <w:r w:rsidR="005E4036">
        <w:rPr>
          <w:noProof/>
        </w:rPr>
        <w:fldChar w:fldCharType="end"/>
      </w:r>
      <w:r>
        <w:t xml:space="preserve"> </w:t>
      </w:r>
      <w:r w:rsidRPr="009361A3">
        <w:t>– Ключевые индикаторы цели Ц-</w:t>
      </w:r>
      <w:r>
        <w:t>10</w:t>
      </w:r>
    </w:p>
    <w:tbl>
      <w:tblPr>
        <w:tblStyle w:val="GridTable4-Accent12"/>
        <w:tblW w:w="5000" w:type="pct"/>
        <w:tblLook w:val="0620" w:firstRow="1" w:lastRow="0" w:firstColumn="0" w:lastColumn="0" w:noHBand="1" w:noVBand="1"/>
      </w:tblPr>
      <w:tblGrid>
        <w:gridCol w:w="5108"/>
        <w:gridCol w:w="950"/>
        <w:gridCol w:w="950"/>
        <w:gridCol w:w="950"/>
        <w:gridCol w:w="950"/>
        <w:gridCol w:w="946"/>
      </w:tblGrid>
      <w:tr w:rsidR="009361A3" w14:paraId="0026AE79" w14:textId="77777777" w:rsidTr="009361A3">
        <w:trPr>
          <w:cnfStyle w:val="100000000000" w:firstRow="1" w:lastRow="0" w:firstColumn="0" w:lastColumn="0" w:oddVBand="0" w:evenVBand="0" w:oddHBand="0" w:evenHBand="0" w:firstRowFirstColumn="0" w:firstRowLastColumn="0" w:lastRowFirstColumn="0" w:lastRowLastColumn="0"/>
          <w:tblHeader/>
        </w:trPr>
        <w:tc>
          <w:tcPr>
            <w:tcW w:w="2592" w:type="pct"/>
            <w:vAlign w:val="center"/>
            <w:hideMark/>
          </w:tcPr>
          <w:p w14:paraId="24A5F47A" w14:textId="77777777" w:rsidR="009361A3" w:rsidRDefault="009361A3" w:rsidP="0091013B">
            <w:pPr>
              <w:keepNext/>
              <w:spacing w:before="0" w:after="0"/>
              <w:jc w:val="center"/>
              <w:rPr>
                <w:rFonts w:asciiTheme="minorHAnsi" w:hAnsiTheme="minorHAnsi"/>
              </w:rPr>
            </w:pPr>
            <w:r w:rsidRPr="00916293">
              <w:rPr>
                <w:rFonts w:eastAsia="Times New Roman" w:cs="Arial"/>
                <w:sz w:val="18"/>
                <w:szCs w:val="18"/>
                <w:lang w:eastAsia="ru-RU"/>
              </w:rPr>
              <w:t>Индикатор</w:t>
            </w:r>
          </w:p>
        </w:tc>
        <w:tc>
          <w:tcPr>
            <w:tcW w:w="482" w:type="pct"/>
            <w:vAlign w:val="center"/>
            <w:hideMark/>
          </w:tcPr>
          <w:p w14:paraId="0DA0B022" w14:textId="77777777" w:rsidR="009361A3" w:rsidRDefault="009361A3" w:rsidP="0091013B">
            <w:pPr>
              <w:keepNext/>
              <w:spacing w:before="0" w:after="0"/>
              <w:jc w:val="center"/>
              <w:rPr>
                <w:rFonts w:eastAsia="Times New Roman" w:cs="Arial"/>
                <w:sz w:val="18"/>
                <w:szCs w:val="18"/>
                <w:lang w:eastAsia="ru-RU"/>
              </w:rPr>
            </w:pPr>
            <w:r>
              <w:rPr>
                <w:rFonts w:eastAsia="Times New Roman" w:cs="Arial"/>
                <w:sz w:val="18"/>
                <w:szCs w:val="18"/>
                <w:lang w:eastAsia="ru-RU"/>
              </w:rPr>
              <w:t>2018</w:t>
            </w:r>
          </w:p>
        </w:tc>
        <w:tc>
          <w:tcPr>
            <w:tcW w:w="482" w:type="pct"/>
            <w:vAlign w:val="center"/>
            <w:hideMark/>
          </w:tcPr>
          <w:p w14:paraId="6891CA96" w14:textId="77777777" w:rsidR="009361A3" w:rsidRDefault="009361A3" w:rsidP="0091013B">
            <w:pPr>
              <w:keepNext/>
              <w:spacing w:before="0" w:after="0"/>
              <w:jc w:val="center"/>
              <w:rPr>
                <w:rFonts w:eastAsia="Times New Roman" w:cs="Arial"/>
                <w:sz w:val="18"/>
                <w:szCs w:val="18"/>
                <w:lang w:eastAsia="ru-RU"/>
              </w:rPr>
            </w:pPr>
            <w:r>
              <w:rPr>
                <w:rFonts w:eastAsia="Times New Roman" w:cs="Arial"/>
                <w:sz w:val="18"/>
                <w:szCs w:val="18"/>
                <w:lang w:eastAsia="ru-RU"/>
              </w:rPr>
              <w:t>2021</w:t>
            </w:r>
          </w:p>
        </w:tc>
        <w:tc>
          <w:tcPr>
            <w:tcW w:w="482" w:type="pct"/>
            <w:vAlign w:val="center"/>
            <w:hideMark/>
          </w:tcPr>
          <w:p w14:paraId="3C15CC36" w14:textId="77777777" w:rsidR="009361A3" w:rsidRDefault="009361A3" w:rsidP="0091013B">
            <w:pPr>
              <w:keepNext/>
              <w:spacing w:before="0" w:after="0"/>
              <w:jc w:val="center"/>
              <w:rPr>
                <w:rFonts w:eastAsia="Times New Roman" w:cs="Arial"/>
                <w:sz w:val="18"/>
                <w:szCs w:val="18"/>
                <w:lang w:eastAsia="ru-RU"/>
              </w:rPr>
            </w:pPr>
            <w:r>
              <w:rPr>
                <w:rFonts w:eastAsia="Times New Roman" w:cs="Arial"/>
                <w:sz w:val="18"/>
                <w:szCs w:val="18"/>
                <w:lang w:eastAsia="ru-RU"/>
              </w:rPr>
              <w:t>2024</w:t>
            </w:r>
          </w:p>
        </w:tc>
        <w:tc>
          <w:tcPr>
            <w:tcW w:w="482" w:type="pct"/>
            <w:vAlign w:val="center"/>
            <w:hideMark/>
          </w:tcPr>
          <w:p w14:paraId="2B4806CA" w14:textId="77777777" w:rsidR="009361A3" w:rsidRDefault="009361A3" w:rsidP="0091013B">
            <w:pPr>
              <w:keepNext/>
              <w:spacing w:before="0" w:after="0"/>
              <w:jc w:val="center"/>
              <w:rPr>
                <w:rFonts w:eastAsia="Times New Roman" w:cs="Arial"/>
                <w:sz w:val="18"/>
                <w:szCs w:val="18"/>
                <w:lang w:eastAsia="ru-RU"/>
              </w:rPr>
            </w:pPr>
            <w:r>
              <w:rPr>
                <w:rFonts w:eastAsia="Times New Roman" w:cs="Arial"/>
                <w:sz w:val="18"/>
                <w:szCs w:val="18"/>
                <w:lang w:eastAsia="ru-RU"/>
              </w:rPr>
              <w:t>2027</w:t>
            </w:r>
          </w:p>
        </w:tc>
        <w:tc>
          <w:tcPr>
            <w:tcW w:w="480" w:type="pct"/>
            <w:vAlign w:val="center"/>
            <w:hideMark/>
          </w:tcPr>
          <w:p w14:paraId="05393EB1" w14:textId="77777777" w:rsidR="009361A3" w:rsidRDefault="009361A3" w:rsidP="0091013B">
            <w:pPr>
              <w:keepNext/>
              <w:spacing w:before="0" w:after="0"/>
              <w:jc w:val="center"/>
              <w:rPr>
                <w:rFonts w:eastAsia="Times New Roman" w:cs="Arial"/>
                <w:sz w:val="18"/>
                <w:szCs w:val="18"/>
                <w:lang w:eastAsia="ru-RU"/>
              </w:rPr>
            </w:pPr>
            <w:r>
              <w:rPr>
                <w:rFonts w:eastAsia="Times New Roman" w:cs="Arial"/>
                <w:sz w:val="18"/>
                <w:szCs w:val="18"/>
                <w:lang w:eastAsia="ru-RU"/>
              </w:rPr>
              <w:t>2030</w:t>
            </w:r>
          </w:p>
        </w:tc>
      </w:tr>
      <w:tr w:rsidR="009361A3" w14:paraId="5248CF57"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670004D6" w14:textId="68906B02" w:rsidR="009361A3" w:rsidRPr="005B1E24" w:rsidRDefault="009361A3" w:rsidP="0091013B">
            <w:pPr>
              <w:keepNext/>
              <w:spacing w:before="0" w:after="0"/>
              <w:jc w:val="left"/>
              <w:rPr>
                <w:rFonts w:eastAsia="Times New Roman" w:cs="Arial"/>
                <w:b/>
                <w:color w:val="000000"/>
                <w:sz w:val="18"/>
                <w:szCs w:val="18"/>
                <w:lang w:eastAsia="ru-RU"/>
              </w:rPr>
            </w:pPr>
            <w:r w:rsidRPr="005B1E24">
              <w:rPr>
                <w:rFonts w:eastAsia="Times New Roman" w:cs="Arial"/>
                <w:b/>
                <w:color w:val="000000"/>
                <w:sz w:val="18"/>
                <w:szCs w:val="18"/>
                <w:lang w:eastAsia="ru-RU"/>
              </w:rPr>
              <w:t>Ц</w:t>
            </w:r>
            <w:r>
              <w:rPr>
                <w:rFonts w:eastAsia="Times New Roman" w:cs="Arial"/>
                <w:b/>
                <w:color w:val="000000"/>
                <w:sz w:val="18"/>
                <w:szCs w:val="18"/>
                <w:lang w:eastAsia="ru-RU"/>
              </w:rPr>
              <w:t>-</w:t>
            </w:r>
            <w:r w:rsidR="003F2AC2">
              <w:rPr>
                <w:rFonts w:eastAsia="Times New Roman" w:cs="Arial"/>
                <w:b/>
                <w:color w:val="000000"/>
                <w:sz w:val="18"/>
                <w:szCs w:val="18"/>
                <w:lang w:eastAsia="ru-RU"/>
              </w:rPr>
              <w:t>10</w:t>
            </w:r>
            <w:r w:rsidRPr="005B1E24">
              <w:rPr>
                <w:rFonts w:eastAsia="Times New Roman" w:cs="Arial"/>
                <w:b/>
                <w:color w:val="000000"/>
                <w:sz w:val="18"/>
                <w:szCs w:val="18"/>
                <w:lang w:eastAsia="ru-RU"/>
              </w:rPr>
              <w:t>. Темрюкский район – территория традиций и богатой истории, обеспечивающая гостей и жителей качественной культурно-досуговой инфраструктурой.</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06C67E62" w14:textId="77777777" w:rsidR="009361A3" w:rsidRDefault="009361A3" w:rsidP="0091013B">
            <w:pPr>
              <w:keepNext/>
              <w:spacing w:before="0" w:after="0"/>
              <w:jc w:val="center"/>
              <w:rPr>
                <w:rFonts w:eastAsia="Times New Roman" w:cs="Arial"/>
                <w:color w:val="FFFFFF" w:themeColor="background1"/>
                <w:sz w:val="18"/>
                <w:szCs w:val="18"/>
                <w:lang w:eastAsia="ru-RU"/>
              </w:rPr>
            </w:pP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07EB220A" w14:textId="77777777" w:rsidR="009361A3" w:rsidRDefault="009361A3" w:rsidP="0091013B">
            <w:pPr>
              <w:keepNext/>
              <w:spacing w:before="0" w:after="0"/>
              <w:jc w:val="center"/>
              <w:rPr>
                <w:rFonts w:eastAsia="Times New Roman" w:cs="Arial"/>
                <w:color w:val="FFFFFF" w:themeColor="background1"/>
                <w:sz w:val="18"/>
                <w:szCs w:val="18"/>
                <w:lang w:eastAsia="ru-RU"/>
              </w:rPr>
            </w:pP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62858218" w14:textId="77777777" w:rsidR="009361A3" w:rsidRDefault="009361A3" w:rsidP="0091013B">
            <w:pPr>
              <w:keepNext/>
              <w:spacing w:before="0" w:after="0"/>
              <w:jc w:val="center"/>
              <w:rPr>
                <w:rFonts w:eastAsia="Times New Roman" w:cs="Arial"/>
                <w:color w:val="FFFFFF" w:themeColor="background1"/>
                <w:sz w:val="18"/>
                <w:szCs w:val="18"/>
                <w:lang w:eastAsia="ru-RU"/>
              </w:rPr>
            </w:pP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36DCAFDB" w14:textId="77777777" w:rsidR="009361A3" w:rsidRDefault="009361A3" w:rsidP="0091013B">
            <w:pPr>
              <w:keepNext/>
              <w:spacing w:before="0" w:after="0"/>
              <w:jc w:val="center"/>
              <w:rPr>
                <w:rFonts w:eastAsia="Times New Roman" w:cs="Arial"/>
                <w:color w:val="FFFFFF" w:themeColor="background1"/>
                <w:sz w:val="18"/>
                <w:szCs w:val="18"/>
                <w:lang w:eastAsia="ru-RU"/>
              </w:rPr>
            </w:pP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4B5335EE" w14:textId="77777777" w:rsidR="009361A3" w:rsidRDefault="009361A3" w:rsidP="0091013B">
            <w:pPr>
              <w:keepNext/>
              <w:spacing w:before="0" w:after="0"/>
              <w:jc w:val="right"/>
              <w:rPr>
                <w:rFonts w:eastAsia="Times New Roman" w:cs="Arial"/>
                <w:color w:val="000000"/>
                <w:sz w:val="18"/>
                <w:szCs w:val="18"/>
                <w:lang w:eastAsia="ru-RU"/>
              </w:rPr>
            </w:pPr>
          </w:p>
        </w:tc>
      </w:tr>
      <w:tr w:rsidR="009361A3" w14:paraId="547FA36B"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E471B50" w14:textId="77777777" w:rsidR="009361A3" w:rsidRDefault="009361A3" w:rsidP="0045610F">
            <w:pPr>
              <w:spacing w:before="0" w:after="0"/>
              <w:jc w:val="left"/>
              <w:rPr>
                <w:rFonts w:eastAsia="Times New Roman" w:cs="Arial"/>
                <w:color w:val="000000"/>
                <w:sz w:val="18"/>
                <w:szCs w:val="18"/>
                <w:lang w:eastAsia="ru-RU"/>
              </w:rPr>
            </w:pPr>
            <w:r>
              <w:rPr>
                <w:rFonts w:eastAsia="Times New Roman" w:cs="Arial"/>
                <w:color w:val="000000"/>
                <w:sz w:val="18"/>
                <w:szCs w:val="18"/>
                <w:lang w:eastAsia="ru-RU"/>
              </w:rPr>
              <w:t>Количество площадок культурно-досугового и библиотечного обслуживания, ед.</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18EFBCAF" w14:textId="77777777" w:rsidR="009361A3" w:rsidRDefault="009361A3" w:rsidP="0045610F">
            <w:pPr>
              <w:spacing w:before="0" w:after="0"/>
              <w:jc w:val="center"/>
              <w:rPr>
                <w:rFonts w:eastAsia="Times New Roman" w:cs="Arial"/>
                <w:color w:val="FFFFFF" w:themeColor="background1"/>
                <w:sz w:val="18"/>
                <w:szCs w:val="18"/>
                <w:lang w:eastAsia="ru-RU"/>
              </w:rPr>
            </w:pP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40263946" w14:textId="77777777" w:rsidR="009361A3" w:rsidRDefault="009361A3" w:rsidP="0045610F">
            <w:pPr>
              <w:spacing w:before="0" w:after="0"/>
              <w:jc w:val="center"/>
              <w:rPr>
                <w:rFonts w:eastAsia="Times New Roman" w:cs="Arial"/>
                <w:color w:val="FFFFFF" w:themeColor="background1"/>
                <w:sz w:val="18"/>
                <w:szCs w:val="18"/>
                <w:lang w:eastAsia="ru-RU"/>
              </w:rPr>
            </w:pP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15701902" w14:textId="77777777" w:rsidR="009361A3" w:rsidRDefault="009361A3" w:rsidP="0045610F">
            <w:pPr>
              <w:spacing w:before="0" w:after="0"/>
              <w:jc w:val="center"/>
              <w:rPr>
                <w:rFonts w:eastAsia="Times New Roman" w:cs="Arial"/>
                <w:color w:val="FFFFFF" w:themeColor="background1"/>
                <w:sz w:val="18"/>
                <w:szCs w:val="18"/>
                <w:lang w:eastAsia="ru-RU"/>
              </w:rPr>
            </w:pP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087C2EC2" w14:textId="77777777" w:rsidR="009361A3" w:rsidRDefault="009361A3" w:rsidP="0045610F">
            <w:pPr>
              <w:spacing w:before="0" w:after="0"/>
              <w:jc w:val="center"/>
              <w:rPr>
                <w:rFonts w:eastAsia="Times New Roman" w:cs="Arial"/>
                <w:color w:val="FFFFFF" w:themeColor="background1"/>
                <w:sz w:val="18"/>
                <w:szCs w:val="18"/>
                <w:lang w:eastAsia="ru-RU"/>
              </w:rPr>
            </w:pP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1F1A7177" w14:textId="77777777" w:rsidR="009361A3" w:rsidRDefault="009361A3" w:rsidP="0045610F">
            <w:pPr>
              <w:spacing w:before="0" w:after="0"/>
              <w:jc w:val="right"/>
              <w:rPr>
                <w:rFonts w:eastAsia="Times New Roman" w:cs="Arial"/>
                <w:color w:val="000000"/>
                <w:sz w:val="18"/>
                <w:szCs w:val="18"/>
                <w:lang w:eastAsia="ru-RU"/>
              </w:rPr>
            </w:pPr>
          </w:p>
        </w:tc>
      </w:tr>
      <w:tr w:rsidR="009361A3" w14:paraId="2A9B3D63"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FAD1AC2" w14:textId="77777777" w:rsidR="009361A3" w:rsidRDefault="009361A3" w:rsidP="0045610F">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Инерционный</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EE86AFA"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60</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55CE53D"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62</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7D34F12"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64</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08D2D52"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65</w:t>
            </w: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3107D15"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66</w:t>
            </w:r>
          </w:p>
        </w:tc>
      </w:tr>
      <w:tr w:rsidR="009361A3" w14:paraId="6AA006A2"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08EBFA2" w14:textId="77777777" w:rsidR="009361A3" w:rsidRDefault="009361A3" w:rsidP="0045610F">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Базовый</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F5A6AF7"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60</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AC659A6"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64</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66A1FED"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65</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057B338"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66</w:t>
            </w: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F83494D"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67</w:t>
            </w:r>
          </w:p>
        </w:tc>
      </w:tr>
      <w:tr w:rsidR="009361A3" w14:paraId="575A0E04"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82B51D7" w14:textId="77777777" w:rsidR="009361A3" w:rsidRDefault="009361A3" w:rsidP="0045610F">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Оптимистический</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0EF688A"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61</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B8A6242" w14:textId="77777777" w:rsidR="009361A3" w:rsidRDefault="009361A3" w:rsidP="0045610F">
            <w:pPr>
              <w:spacing w:before="0" w:after="0"/>
              <w:jc w:val="right"/>
              <w:rPr>
                <w:rFonts w:eastAsia="Times New Roman" w:cs="Arial"/>
                <w:color w:val="000000"/>
                <w:sz w:val="18"/>
                <w:szCs w:val="18"/>
                <w:lang w:val="en-US" w:eastAsia="ru-RU"/>
              </w:rPr>
            </w:pPr>
            <w:r>
              <w:rPr>
                <w:rFonts w:eastAsia="Times New Roman" w:cs="Arial"/>
                <w:color w:val="000000"/>
                <w:sz w:val="18"/>
                <w:szCs w:val="18"/>
                <w:lang w:eastAsia="ru-RU"/>
              </w:rPr>
              <w:t>6</w:t>
            </w:r>
            <w:r>
              <w:rPr>
                <w:rFonts w:eastAsia="Times New Roman" w:cs="Arial"/>
                <w:color w:val="000000"/>
                <w:sz w:val="18"/>
                <w:szCs w:val="18"/>
                <w:lang w:val="en-US" w:eastAsia="ru-RU"/>
              </w:rPr>
              <w:t>5</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6E83593"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67</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55C19B4"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67</w:t>
            </w: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952C4F0"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70</w:t>
            </w:r>
          </w:p>
        </w:tc>
      </w:tr>
      <w:tr w:rsidR="009361A3" w14:paraId="1DB8CED4"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4D89FB2" w14:textId="77777777" w:rsidR="009361A3" w:rsidRDefault="009361A3" w:rsidP="00A05F87">
            <w:pPr>
              <w:keepNext/>
              <w:spacing w:before="0" w:after="0"/>
              <w:jc w:val="left"/>
              <w:rPr>
                <w:rFonts w:eastAsia="Times New Roman" w:cs="Arial"/>
                <w:color w:val="000000"/>
                <w:sz w:val="18"/>
                <w:szCs w:val="18"/>
                <w:lang w:eastAsia="ru-RU"/>
              </w:rPr>
            </w:pPr>
            <w:r>
              <w:rPr>
                <w:rFonts w:eastAsia="Times New Roman" w:cs="Arial"/>
                <w:color w:val="000000"/>
                <w:sz w:val="18"/>
                <w:szCs w:val="18"/>
                <w:lang w:eastAsia="ru-RU"/>
              </w:rPr>
              <w:lastRenderedPageBreak/>
              <w:t>Увеличение количества проводимых культурно-досуговых мероприятий, ед.</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75734D3F" w14:textId="77777777" w:rsidR="009361A3" w:rsidRDefault="009361A3" w:rsidP="0045610F">
            <w:pPr>
              <w:spacing w:before="0" w:after="0"/>
              <w:jc w:val="center"/>
              <w:rPr>
                <w:rFonts w:eastAsia="Times New Roman" w:cs="Arial"/>
                <w:color w:val="000000"/>
                <w:sz w:val="18"/>
                <w:szCs w:val="18"/>
                <w:lang w:eastAsia="ru-RU"/>
              </w:rPr>
            </w:pP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63676511" w14:textId="77777777" w:rsidR="009361A3" w:rsidRDefault="009361A3" w:rsidP="0045610F">
            <w:pPr>
              <w:spacing w:before="0" w:after="0"/>
              <w:jc w:val="center"/>
              <w:rPr>
                <w:rFonts w:eastAsia="Times New Roman" w:cs="Arial"/>
                <w:color w:val="000000"/>
                <w:sz w:val="18"/>
                <w:szCs w:val="18"/>
                <w:lang w:eastAsia="ru-RU"/>
              </w:rPr>
            </w:pP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109D2EB2" w14:textId="77777777" w:rsidR="009361A3" w:rsidRDefault="009361A3" w:rsidP="0045610F">
            <w:pPr>
              <w:spacing w:before="0" w:after="0"/>
              <w:jc w:val="center"/>
              <w:rPr>
                <w:rFonts w:eastAsia="Times New Roman" w:cs="Arial"/>
                <w:color w:val="000000"/>
                <w:sz w:val="18"/>
                <w:szCs w:val="18"/>
                <w:lang w:eastAsia="ru-RU"/>
              </w:rPr>
            </w:pP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79151D41" w14:textId="77777777" w:rsidR="009361A3" w:rsidRDefault="009361A3" w:rsidP="0045610F">
            <w:pPr>
              <w:spacing w:before="0" w:after="0"/>
              <w:jc w:val="center"/>
              <w:rPr>
                <w:rFonts w:eastAsia="Times New Roman" w:cs="Arial"/>
                <w:color w:val="000000"/>
                <w:sz w:val="18"/>
                <w:szCs w:val="18"/>
                <w:lang w:eastAsia="ru-RU"/>
              </w:rPr>
            </w:pP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3A104877" w14:textId="77777777" w:rsidR="009361A3" w:rsidRDefault="009361A3" w:rsidP="0045610F">
            <w:pPr>
              <w:spacing w:before="0" w:after="0"/>
              <w:jc w:val="center"/>
              <w:rPr>
                <w:rFonts w:eastAsia="Times New Roman" w:cs="Arial"/>
                <w:color w:val="000000"/>
                <w:sz w:val="18"/>
                <w:szCs w:val="18"/>
                <w:lang w:eastAsia="ru-RU"/>
              </w:rPr>
            </w:pPr>
          </w:p>
        </w:tc>
      </w:tr>
      <w:tr w:rsidR="009361A3" w14:paraId="7EBC1256"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5E36D70" w14:textId="77777777" w:rsidR="009361A3" w:rsidRDefault="009361A3" w:rsidP="0045610F">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Инерционный</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0EA3409"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9962</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3DB08A7"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10203</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4E797CF"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10450</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3B788F6"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10703</w:t>
            </w: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30E1803"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10962</w:t>
            </w:r>
          </w:p>
        </w:tc>
      </w:tr>
      <w:tr w:rsidR="009361A3" w14:paraId="1467B362"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0187923" w14:textId="77777777" w:rsidR="009361A3" w:rsidRDefault="009361A3" w:rsidP="0045610F">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Базовый</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5EBEBFD"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9962</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6C90C33"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10263</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9E5B85A"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10574</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CDE1489"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10895</w:t>
            </w: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EC69C52"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11225</w:t>
            </w:r>
          </w:p>
        </w:tc>
      </w:tr>
      <w:tr w:rsidR="009361A3" w14:paraId="1EF13C9B"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95975EA" w14:textId="77777777" w:rsidR="009361A3" w:rsidRDefault="009361A3" w:rsidP="0045610F">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Оптимистический</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80D7E81"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9962</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8BAF54E"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10417</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7616E08"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10893</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FC6E153"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11390</w:t>
            </w: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BBF24BC"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11911</w:t>
            </w:r>
          </w:p>
        </w:tc>
      </w:tr>
      <w:tr w:rsidR="009361A3" w14:paraId="55D3E843"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7AEC6F9" w14:textId="77777777" w:rsidR="009361A3" w:rsidRDefault="009361A3" w:rsidP="0045610F">
            <w:pPr>
              <w:keepNext/>
              <w:spacing w:before="0" w:after="0"/>
              <w:jc w:val="left"/>
              <w:rPr>
                <w:rFonts w:eastAsia="Times New Roman" w:cs="Arial"/>
                <w:color w:val="000000"/>
                <w:sz w:val="18"/>
                <w:szCs w:val="18"/>
                <w:lang w:eastAsia="ru-RU"/>
              </w:rPr>
            </w:pPr>
            <w:r>
              <w:rPr>
                <w:rFonts w:eastAsia="Times New Roman" w:cs="Arial"/>
                <w:color w:val="000000"/>
                <w:sz w:val="18"/>
                <w:szCs w:val="18"/>
                <w:lang w:eastAsia="ru-RU"/>
              </w:rPr>
              <w:t>Увеличение количества посетителей культурно-досуговых мероприятий, тыс. чел.</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77140EED" w14:textId="77777777" w:rsidR="009361A3" w:rsidRDefault="009361A3" w:rsidP="0045610F">
            <w:pPr>
              <w:spacing w:before="0" w:after="0"/>
              <w:jc w:val="right"/>
              <w:rPr>
                <w:rFonts w:eastAsia="Times New Roman" w:cs="Arial"/>
                <w:color w:val="000000"/>
                <w:sz w:val="18"/>
                <w:szCs w:val="18"/>
                <w:lang w:eastAsia="ru-RU"/>
              </w:rPr>
            </w:pP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578D9D72" w14:textId="77777777" w:rsidR="009361A3" w:rsidRDefault="009361A3" w:rsidP="0045610F">
            <w:pPr>
              <w:spacing w:before="0" w:after="0"/>
              <w:jc w:val="right"/>
              <w:rPr>
                <w:rFonts w:eastAsia="Times New Roman" w:cs="Arial"/>
                <w:color w:val="000000"/>
                <w:sz w:val="18"/>
                <w:szCs w:val="18"/>
                <w:lang w:eastAsia="ru-RU"/>
              </w:rPr>
            </w:pP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6EDE0849" w14:textId="77777777" w:rsidR="009361A3" w:rsidRDefault="009361A3" w:rsidP="0045610F">
            <w:pPr>
              <w:spacing w:before="0" w:after="0"/>
              <w:jc w:val="right"/>
              <w:rPr>
                <w:rFonts w:eastAsia="Times New Roman" w:cs="Arial"/>
                <w:color w:val="000000"/>
                <w:sz w:val="18"/>
                <w:szCs w:val="18"/>
                <w:lang w:eastAsia="ru-RU"/>
              </w:rPr>
            </w:pP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56F0CB9C" w14:textId="77777777" w:rsidR="009361A3" w:rsidRDefault="009361A3" w:rsidP="0045610F">
            <w:pPr>
              <w:spacing w:before="0" w:after="0"/>
              <w:jc w:val="right"/>
              <w:rPr>
                <w:rFonts w:eastAsia="Times New Roman" w:cs="Arial"/>
                <w:color w:val="000000"/>
                <w:sz w:val="18"/>
                <w:szCs w:val="18"/>
                <w:lang w:eastAsia="ru-RU"/>
              </w:rPr>
            </w:pP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6EBFF982" w14:textId="77777777" w:rsidR="009361A3" w:rsidRDefault="009361A3" w:rsidP="0045610F">
            <w:pPr>
              <w:spacing w:before="0" w:after="0"/>
              <w:jc w:val="right"/>
              <w:rPr>
                <w:rFonts w:eastAsia="Times New Roman" w:cs="Arial"/>
                <w:color w:val="000000"/>
                <w:sz w:val="18"/>
                <w:szCs w:val="18"/>
                <w:lang w:eastAsia="ru-RU"/>
              </w:rPr>
            </w:pPr>
          </w:p>
        </w:tc>
      </w:tr>
      <w:tr w:rsidR="009361A3" w14:paraId="2101B81F"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D822BE1" w14:textId="77777777" w:rsidR="009361A3" w:rsidRDefault="009361A3" w:rsidP="0045610F">
            <w:pPr>
              <w:keepNext/>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Инерционный</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5DA32E6"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1672</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EDF8B6D"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1774</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0F4C7B0"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1883</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99D84C8"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1998</w:t>
            </w: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AFB97F6"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2121</w:t>
            </w:r>
          </w:p>
        </w:tc>
      </w:tr>
      <w:tr w:rsidR="009361A3" w14:paraId="7E0C6233"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A014B8F" w14:textId="77777777" w:rsidR="009361A3" w:rsidRDefault="009361A3" w:rsidP="0045610F">
            <w:pPr>
              <w:keepNext/>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Базовый</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EBCA608"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1672</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63A6F21"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1827</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AC5FFF5"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1996</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8F931F9"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2181</w:t>
            </w: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AFEDA5F"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2384</w:t>
            </w:r>
          </w:p>
        </w:tc>
      </w:tr>
      <w:tr w:rsidR="009361A3" w14:paraId="02CC302B"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C2029C0" w14:textId="77777777" w:rsidR="009361A3" w:rsidRDefault="009361A3" w:rsidP="0045610F">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Оптимистический</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8EE81E4"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1672</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0F9EB2F"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1881</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EC03E5D"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2116</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0258340"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2380</w:t>
            </w: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A2905B1"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2677</w:t>
            </w:r>
          </w:p>
        </w:tc>
      </w:tr>
      <w:tr w:rsidR="009361A3" w14:paraId="741E7AF0"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E60A56E" w14:textId="77777777" w:rsidR="009361A3" w:rsidRDefault="009361A3" w:rsidP="0045610F">
            <w:pPr>
              <w:spacing w:before="0" w:after="0"/>
              <w:jc w:val="left"/>
              <w:rPr>
                <w:rFonts w:eastAsia="Times New Roman" w:cs="Arial"/>
                <w:color w:val="000000"/>
                <w:sz w:val="18"/>
                <w:szCs w:val="18"/>
                <w:lang w:eastAsia="ru-RU"/>
              </w:rPr>
            </w:pPr>
            <w:r w:rsidRPr="005B1E24">
              <w:rPr>
                <w:rFonts w:eastAsia="Times New Roman" w:cs="Arial"/>
                <w:color w:val="000000"/>
                <w:sz w:val="18"/>
                <w:szCs w:val="18"/>
                <w:lang w:eastAsia="ru-RU"/>
              </w:rPr>
              <w:t xml:space="preserve">Увеличение количества посетителей культурно-досуговых мероприятий </w:t>
            </w:r>
            <w:r>
              <w:rPr>
                <w:rFonts w:eastAsia="Times New Roman" w:cs="Arial"/>
                <w:color w:val="000000"/>
                <w:sz w:val="18"/>
                <w:szCs w:val="18"/>
                <w:lang w:eastAsia="ru-RU"/>
              </w:rPr>
              <w:t>– детей до 14 лет, тыс. чел.</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0CB75591" w14:textId="77777777" w:rsidR="009361A3" w:rsidRDefault="009361A3" w:rsidP="0045610F">
            <w:pPr>
              <w:spacing w:before="0" w:after="0"/>
              <w:jc w:val="right"/>
              <w:rPr>
                <w:rFonts w:eastAsia="Times New Roman" w:cs="Arial"/>
                <w:color w:val="000000"/>
                <w:sz w:val="18"/>
                <w:szCs w:val="18"/>
                <w:lang w:eastAsia="ru-RU"/>
              </w:rPr>
            </w:pP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705A55BE" w14:textId="77777777" w:rsidR="009361A3" w:rsidRDefault="009361A3" w:rsidP="0045610F">
            <w:pPr>
              <w:spacing w:before="0" w:after="0"/>
              <w:jc w:val="right"/>
              <w:rPr>
                <w:rFonts w:eastAsia="Times New Roman" w:cs="Arial"/>
                <w:color w:val="000000"/>
                <w:sz w:val="18"/>
                <w:szCs w:val="18"/>
                <w:lang w:eastAsia="ru-RU"/>
              </w:rPr>
            </w:pP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54985175" w14:textId="77777777" w:rsidR="009361A3" w:rsidRDefault="009361A3" w:rsidP="0045610F">
            <w:pPr>
              <w:spacing w:before="0" w:after="0"/>
              <w:jc w:val="right"/>
              <w:rPr>
                <w:rFonts w:eastAsia="Times New Roman" w:cs="Arial"/>
                <w:color w:val="000000"/>
                <w:sz w:val="18"/>
                <w:szCs w:val="18"/>
                <w:lang w:eastAsia="ru-RU"/>
              </w:rPr>
            </w:pP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7279E405" w14:textId="77777777" w:rsidR="009361A3" w:rsidRDefault="009361A3" w:rsidP="0045610F">
            <w:pPr>
              <w:spacing w:before="0" w:after="0"/>
              <w:jc w:val="right"/>
              <w:rPr>
                <w:rFonts w:eastAsia="Times New Roman" w:cs="Arial"/>
                <w:color w:val="000000"/>
                <w:sz w:val="18"/>
                <w:szCs w:val="18"/>
                <w:lang w:eastAsia="ru-RU"/>
              </w:rPr>
            </w:pP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492D90F2" w14:textId="77777777" w:rsidR="009361A3" w:rsidRDefault="009361A3" w:rsidP="0045610F">
            <w:pPr>
              <w:spacing w:before="0" w:after="0"/>
              <w:jc w:val="right"/>
              <w:rPr>
                <w:rFonts w:eastAsia="Times New Roman" w:cs="Arial"/>
                <w:color w:val="000000"/>
                <w:sz w:val="18"/>
                <w:szCs w:val="18"/>
                <w:lang w:eastAsia="ru-RU"/>
              </w:rPr>
            </w:pPr>
          </w:p>
        </w:tc>
      </w:tr>
      <w:tr w:rsidR="009361A3" w14:paraId="3FF9C5EC"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05F4006" w14:textId="77777777" w:rsidR="009361A3" w:rsidRDefault="009361A3" w:rsidP="0045610F">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Инерционный</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1280350"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799</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7140BCD"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848</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7157523"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900</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D3BAC5D"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955</w:t>
            </w: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5502DCD"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1013</w:t>
            </w:r>
          </w:p>
        </w:tc>
      </w:tr>
      <w:tr w:rsidR="009361A3" w14:paraId="6EC1C913"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C2ACE44" w14:textId="77777777" w:rsidR="009361A3" w:rsidRDefault="009361A3" w:rsidP="0045610F">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Базовый</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137F73F"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799</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B14FF22"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873</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F8C8DA0"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954</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E21F789"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1043</w:t>
            </w: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8221664"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1139</w:t>
            </w:r>
          </w:p>
        </w:tc>
      </w:tr>
      <w:tr w:rsidR="009361A3" w14:paraId="648C6720"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B4BDA70" w14:textId="77777777" w:rsidR="009361A3" w:rsidRDefault="009361A3" w:rsidP="0045610F">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Оптимистический</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807A9F8"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799</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9105A2B"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899</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36023F9"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1011</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A50E712"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1137</w:t>
            </w: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CBD4852"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1279</w:t>
            </w:r>
          </w:p>
        </w:tc>
      </w:tr>
      <w:tr w:rsidR="009361A3" w14:paraId="19C1F765"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95D21B2" w14:textId="77777777" w:rsidR="009361A3" w:rsidRDefault="009361A3" w:rsidP="0045610F">
            <w:pPr>
              <w:spacing w:before="0" w:after="0"/>
              <w:jc w:val="left"/>
              <w:rPr>
                <w:rFonts w:eastAsia="Times New Roman" w:cs="Arial"/>
                <w:color w:val="000000"/>
                <w:sz w:val="18"/>
                <w:szCs w:val="18"/>
                <w:lang w:eastAsia="ru-RU"/>
              </w:rPr>
            </w:pPr>
            <w:r>
              <w:rPr>
                <w:rFonts w:eastAsia="Times New Roman" w:cs="Arial"/>
                <w:color w:val="000000"/>
                <w:sz w:val="18"/>
                <w:szCs w:val="18"/>
                <w:lang w:eastAsia="ru-RU"/>
              </w:rPr>
              <w:t>Увеличение количества участников клубных формирований, чел.</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04E29929" w14:textId="77777777" w:rsidR="009361A3" w:rsidRDefault="009361A3" w:rsidP="0045610F">
            <w:pPr>
              <w:spacing w:before="0" w:after="0"/>
              <w:jc w:val="right"/>
              <w:rPr>
                <w:rFonts w:eastAsia="Times New Roman" w:cs="Arial"/>
                <w:color w:val="000000"/>
                <w:sz w:val="18"/>
                <w:szCs w:val="18"/>
                <w:lang w:eastAsia="ru-RU"/>
              </w:rPr>
            </w:pP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041A782A" w14:textId="77777777" w:rsidR="009361A3" w:rsidRDefault="009361A3" w:rsidP="0045610F">
            <w:pPr>
              <w:spacing w:before="0" w:after="0"/>
              <w:jc w:val="right"/>
              <w:rPr>
                <w:rFonts w:eastAsia="Times New Roman" w:cs="Arial"/>
                <w:color w:val="000000"/>
                <w:sz w:val="18"/>
                <w:szCs w:val="18"/>
                <w:lang w:eastAsia="ru-RU"/>
              </w:rPr>
            </w:pP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06809491" w14:textId="77777777" w:rsidR="009361A3" w:rsidRDefault="009361A3" w:rsidP="0045610F">
            <w:pPr>
              <w:spacing w:before="0" w:after="0"/>
              <w:jc w:val="right"/>
              <w:rPr>
                <w:rFonts w:eastAsia="Times New Roman" w:cs="Arial"/>
                <w:color w:val="000000"/>
                <w:sz w:val="18"/>
                <w:szCs w:val="18"/>
                <w:lang w:eastAsia="ru-RU"/>
              </w:rPr>
            </w:pP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0DD01FB9" w14:textId="77777777" w:rsidR="009361A3" w:rsidRDefault="009361A3" w:rsidP="0045610F">
            <w:pPr>
              <w:spacing w:before="0" w:after="0"/>
              <w:jc w:val="right"/>
              <w:rPr>
                <w:rFonts w:eastAsia="Times New Roman" w:cs="Arial"/>
                <w:color w:val="000000"/>
                <w:sz w:val="18"/>
                <w:szCs w:val="18"/>
                <w:lang w:eastAsia="ru-RU"/>
              </w:rPr>
            </w:pP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045DB3A8" w14:textId="77777777" w:rsidR="009361A3" w:rsidRDefault="009361A3" w:rsidP="0045610F">
            <w:pPr>
              <w:spacing w:before="0" w:after="0"/>
              <w:jc w:val="right"/>
              <w:rPr>
                <w:rFonts w:eastAsia="Times New Roman" w:cs="Arial"/>
                <w:color w:val="000000"/>
                <w:sz w:val="18"/>
                <w:szCs w:val="18"/>
                <w:lang w:eastAsia="ru-RU"/>
              </w:rPr>
            </w:pPr>
          </w:p>
        </w:tc>
      </w:tr>
      <w:tr w:rsidR="009361A3" w14:paraId="778AE6CE"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13C9C7B" w14:textId="77777777" w:rsidR="009361A3" w:rsidRDefault="009361A3" w:rsidP="0045610F">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Инерционный</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D4BFCC4"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8290</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72CBC1F"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8491</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A39F810"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8696</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CEE2898"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8906</w:t>
            </w: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798448F"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9122</w:t>
            </w:r>
          </w:p>
        </w:tc>
      </w:tr>
      <w:tr w:rsidR="009361A3" w14:paraId="494A2EBA"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6C56A45" w14:textId="77777777" w:rsidR="009361A3" w:rsidRDefault="009361A3" w:rsidP="0045610F">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Базовый</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E8A8F3C"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8290</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4A5FD84"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8541</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EFB693A"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8800</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E00995B"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9067</w:t>
            </w: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808163E"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9341</w:t>
            </w:r>
          </w:p>
        </w:tc>
      </w:tr>
      <w:tr w:rsidR="009361A3" w14:paraId="323A2659"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DEF661E" w14:textId="77777777" w:rsidR="009361A3" w:rsidRDefault="009361A3" w:rsidP="0045610F">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Оптимистический</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42D70DB"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8290</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E4F40DF"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8669</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1789782"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9065</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A5930AA"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9479</w:t>
            </w: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AACCCD0"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9912</w:t>
            </w:r>
          </w:p>
        </w:tc>
      </w:tr>
      <w:tr w:rsidR="009361A3" w14:paraId="58BBF3EE"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BDDF58D" w14:textId="77777777" w:rsidR="009361A3" w:rsidRDefault="009361A3" w:rsidP="0045610F">
            <w:pPr>
              <w:spacing w:before="0" w:after="0"/>
              <w:jc w:val="left"/>
              <w:rPr>
                <w:rFonts w:eastAsia="Times New Roman" w:cs="Arial"/>
                <w:color w:val="000000"/>
                <w:sz w:val="18"/>
                <w:szCs w:val="18"/>
                <w:lang w:eastAsia="ru-RU"/>
              </w:rPr>
            </w:pPr>
            <w:r>
              <w:rPr>
                <w:rFonts w:eastAsia="Times New Roman" w:cs="Arial"/>
                <w:color w:val="000000"/>
                <w:sz w:val="18"/>
                <w:szCs w:val="18"/>
                <w:lang w:eastAsia="ru-RU"/>
              </w:rPr>
              <w:t>Из них детей до 14 лет, тыс. чел.</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0D221E88" w14:textId="77777777" w:rsidR="009361A3" w:rsidRDefault="009361A3" w:rsidP="0045610F">
            <w:pPr>
              <w:spacing w:before="0" w:after="0"/>
              <w:jc w:val="right"/>
              <w:rPr>
                <w:rFonts w:eastAsia="Times New Roman" w:cs="Arial"/>
                <w:color w:val="000000"/>
                <w:sz w:val="18"/>
                <w:szCs w:val="18"/>
                <w:lang w:eastAsia="ru-RU"/>
              </w:rPr>
            </w:pP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70FA0811" w14:textId="77777777" w:rsidR="009361A3" w:rsidRDefault="009361A3" w:rsidP="0045610F">
            <w:pPr>
              <w:spacing w:before="0" w:after="0"/>
              <w:jc w:val="right"/>
              <w:rPr>
                <w:rFonts w:eastAsia="Times New Roman" w:cs="Arial"/>
                <w:color w:val="000000"/>
                <w:sz w:val="18"/>
                <w:szCs w:val="18"/>
                <w:lang w:eastAsia="ru-RU"/>
              </w:rPr>
            </w:pP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43146B03" w14:textId="77777777" w:rsidR="009361A3" w:rsidRDefault="009361A3" w:rsidP="0045610F">
            <w:pPr>
              <w:spacing w:before="0" w:after="0"/>
              <w:jc w:val="right"/>
              <w:rPr>
                <w:rFonts w:eastAsia="Times New Roman" w:cs="Arial"/>
                <w:color w:val="000000"/>
                <w:sz w:val="18"/>
                <w:szCs w:val="18"/>
                <w:lang w:eastAsia="ru-RU"/>
              </w:rPr>
            </w:pP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015A2F3B" w14:textId="77777777" w:rsidR="009361A3" w:rsidRDefault="009361A3" w:rsidP="0045610F">
            <w:pPr>
              <w:spacing w:before="0" w:after="0"/>
              <w:jc w:val="right"/>
              <w:rPr>
                <w:rFonts w:eastAsia="Times New Roman" w:cs="Arial"/>
                <w:color w:val="000000"/>
                <w:sz w:val="18"/>
                <w:szCs w:val="18"/>
                <w:lang w:eastAsia="ru-RU"/>
              </w:rPr>
            </w:pP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7BD29570" w14:textId="77777777" w:rsidR="009361A3" w:rsidRDefault="009361A3" w:rsidP="0045610F">
            <w:pPr>
              <w:spacing w:before="0" w:after="0"/>
              <w:jc w:val="right"/>
              <w:rPr>
                <w:rFonts w:eastAsia="Times New Roman" w:cs="Arial"/>
                <w:color w:val="000000"/>
                <w:sz w:val="18"/>
                <w:szCs w:val="18"/>
                <w:lang w:eastAsia="ru-RU"/>
              </w:rPr>
            </w:pPr>
          </w:p>
        </w:tc>
      </w:tr>
      <w:tr w:rsidR="009361A3" w14:paraId="6798E4F2"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D89DBC9" w14:textId="77777777" w:rsidR="009361A3" w:rsidRDefault="009361A3" w:rsidP="0045610F">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Инерционный</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CC17E31"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4373</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6130547"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4479</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2BE48CA"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4587</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8FB389C"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4698</w:t>
            </w: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8B7A098"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4812</w:t>
            </w:r>
          </w:p>
        </w:tc>
      </w:tr>
      <w:tr w:rsidR="009361A3" w14:paraId="5DE032CD"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F94102C" w14:textId="77777777" w:rsidR="009361A3" w:rsidRDefault="009361A3" w:rsidP="0045610F">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Базовый</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E3D5648"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4373</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223CA05"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4506</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209EEB2"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4642</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216E413"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4783</w:t>
            </w: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3389CB1"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4928</w:t>
            </w:r>
          </w:p>
        </w:tc>
      </w:tr>
      <w:tr w:rsidR="009361A3" w14:paraId="4C91FDAA"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D09D017" w14:textId="77777777" w:rsidR="009361A3" w:rsidRDefault="009361A3" w:rsidP="0045610F">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Оптимистический</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C80F897"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4373</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ACDAAF8"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4573</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F24DE82"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4782</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4790928"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5000</w:t>
            </w: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260F489"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5228</w:t>
            </w:r>
          </w:p>
        </w:tc>
      </w:tr>
      <w:tr w:rsidR="009361A3" w14:paraId="556E973E"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7BD510E" w14:textId="77777777" w:rsidR="009361A3" w:rsidRDefault="009361A3" w:rsidP="0045610F">
            <w:pPr>
              <w:keepNext/>
              <w:spacing w:before="0" w:after="0"/>
              <w:jc w:val="left"/>
              <w:rPr>
                <w:rFonts w:eastAsia="Times New Roman" w:cs="Arial"/>
                <w:color w:val="000000"/>
                <w:sz w:val="18"/>
                <w:szCs w:val="18"/>
                <w:lang w:eastAsia="ru-RU"/>
              </w:rPr>
            </w:pPr>
            <w:r>
              <w:rPr>
                <w:rFonts w:eastAsia="Times New Roman" w:cs="Arial"/>
                <w:color w:val="000000"/>
                <w:sz w:val="18"/>
                <w:szCs w:val="18"/>
                <w:lang w:eastAsia="ru-RU"/>
              </w:rPr>
              <w:t>Увеличение контингента обучающихся в учреждениях дополнительного эстетического образования, чел.</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54DB47F2" w14:textId="77777777" w:rsidR="009361A3" w:rsidRDefault="009361A3" w:rsidP="0045610F">
            <w:pPr>
              <w:spacing w:before="0" w:after="0"/>
              <w:jc w:val="right"/>
              <w:rPr>
                <w:rFonts w:eastAsia="Times New Roman" w:cs="Arial"/>
                <w:color w:val="000000"/>
                <w:sz w:val="18"/>
                <w:szCs w:val="18"/>
                <w:lang w:eastAsia="ru-RU"/>
              </w:rPr>
            </w:pP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7B640227" w14:textId="77777777" w:rsidR="009361A3" w:rsidRDefault="009361A3" w:rsidP="0045610F">
            <w:pPr>
              <w:spacing w:before="0" w:after="0"/>
              <w:jc w:val="right"/>
              <w:rPr>
                <w:rFonts w:eastAsia="Times New Roman" w:cs="Arial"/>
                <w:color w:val="000000"/>
                <w:sz w:val="18"/>
                <w:szCs w:val="18"/>
                <w:lang w:eastAsia="ru-RU"/>
              </w:rPr>
            </w:pP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46B379F2" w14:textId="77777777" w:rsidR="009361A3" w:rsidRDefault="009361A3" w:rsidP="0045610F">
            <w:pPr>
              <w:spacing w:before="0" w:after="0"/>
              <w:jc w:val="right"/>
              <w:rPr>
                <w:rFonts w:eastAsia="Times New Roman" w:cs="Arial"/>
                <w:color w:val="000000"/>
                <w:sz w:val="18"/>
                <w:szCs w:val="18"/>
                <w:lang w:eastAsia="ru-RU"/>
              </w:rPr>
            </w:pP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6E5A026B" w14:textId="77777777" w:rsidR="009361A3" w:rsidRDefault="009361A3" w:rsidP="0045610F">
            <w:pPr>
              <w:spacing w:before="0" w:after="0"/>
              <w:jc w:val="right"/>
              <w:rPr>
                <w:rFonts w:eastAsia="Times New Roman" w:cs="Arial"/>
                <w:color w:val="000000"/>
                <w:sz w:val="18"/>
                <w:szCs w:val="18"/>
                <w:lang w:eastAsia="ru-RU"/>
              </w:rPr>
            </w:pP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0E1BA3FB" w14:textId="77777777" w:rsidR="009361A3" w:rsidRDefault="009361A3" w:rsidP="0045610F">
            <w:pPr>
              <w:spacing w:before="0" w:after="0"/>
              <w:jc w:val="right"/>
              <w:rPr>
                <w:rFonts w:eastAsia="Times New Roman" w:cs="Arial"/>
                <w:color w:val="000000"/>
                <w:sz w:val="18"/>
                <w:szCs w:val="18"/>
                <w:lang w:eastAsia="ru-RU"/>
              </w:rPr>
            </w:pPr>
          </w:p>
        </w:tc>
      </w:tr>
      <w:tr w:rsidR="009361A3" w14:paraId="5A1AF546"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EAD152C" w14:textId="77777777" w:rsidR="009361A3" w:rsidRDefault="009361A3" w:rsidP="0045610F">
            <w:pPr>
              <w:keepNext/>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Инерционный</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111DED3"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1561</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59E1414"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1657</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C750B6C"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1758</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1440501"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1866</w:t>
            </w: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980B7E0"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1980</w:t>
            </w:r>
          </w:p>
        </w:tc>
      </w:tr>
      <w:tr w:rsidR="009361A3" w14:paraId="64FECE76"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74063A8" w14:textId="77777777" w:rsidR="009361A3" w:rsidRDefault="009361A3" w:rsidP="0045610F">
            <w:pPr>
              <w:keepNext/>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Базовый</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C3C0D14"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1561</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6CEAB6F"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1705</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1937BC5"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1863</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200021E"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2036</w:t>
            </w: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55E12A9"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2224</w:t>
            </w:r>
          </w:p>
        </w:tc>
      </w:tr>
      <w:tr w:rsidR="009361A3" w14:paraId="5C5C1F7D"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E436261" w14:textId="77777777" w:rsidR="009361A3" w:rsidRDefault="009361A3" w:rsidP="0045610F">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Оптимистический</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A21F117"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1561</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32ACEA2"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1756</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C45D712"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1975</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E58AC8C"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2222</w:t>
            </w: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AE05CFD"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2499</w:t>
            </w:r>
          </w:p>
        </w:tc>
      </w:tr>
      <w:tr w:rsidR="009361A3" w14:paraId="5FF2C3D7"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530E67C" w14:textId="77777777" w:rsidR="009361A3" w:rsidRDefault="009361A3" w:rsidP="0045610F">
            <w:pPr>
              <w:spacing w:before="0" w:after="0"/>
              <w:jc w:val="left"/>
              <w:rPr>
                <w:rFonts w:eastAsia="Times New Roman" w:cs="Arial"/>
                <w:color w:val="000000"/>
                <w:sz w:val="18"/>
                <w:szCs w:val="18"/>
                <w:lang w:eastAsia="ru-RU"/>
              </w:rPr>
            </w:pPr>
            <w:r>
              <w:rPr>
                <w:rFonts w:eastAsia="Times New Roman" w:cs="Arial"/>
                <w:color w:val="000000"/>
                <w:sz w:val="18"/>
                <w:szCs w:val="18"/>
                <w:lang w:eastAsia="ru-RU"/>
              </w:rPr>
              <w:t>Увеличение числа книговыдач, тыс. экз.</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50070859" w14:textId="77777777" w:rsidR="009361A3" w:rsidRDefault="009361A3" w:rsidP="0045610F">
            <w:pPr>
              <w:spacing w:before="0" w:after="0"/>
              <w:jc w:val="right"/>
              <w:rPr>
                <w:rFonts w:eastAsia="Times New Roman" w:cs="Arial"/>
                <w:color w:val="000000"/>
                <w:sz w:val="18"/>
                <w:szCs w:val="18"/>
                <w:lang w:eastAsia="ru-RU"/>
              </w:rPr>
            </w:pP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38D82E5A" w14:textId="77777777" w:rsidR="009361A3" w:rsidRDefault="009361A3" w:rsidP="0045610F">
            <w:pPr>
              <w:spacing w:before="0" w:after="0"/>
              <w:jc w:val="right"/>
              <w:rPr>
                <w:rFonts w:eastAsia="Times New Roman" w:cs="Arial"/>
                <w:color w:val="000000"/>
                <w:sz w:val="18"/>
                <w:szCs w:val="18"/>
                <w:lang w:eastAsia="ru-RU"/>
              </w:rPr>
            </w:pP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5876FB60" w14:textId="77777777" w:rsidR="009361A3" w:rsidRDefault="009361A3" w:rsidP="0045610F">
            <w:pPr>
              <w:spacing w:before="0" w:after="0"/>
              <w:jc w:val="right"/>
              <w:rPr>
                <w:rFonts w:eastAsia="Times New Roman" w:cs="Arial"/>
                <w:color w:val="000000"/>
                <w:sz w:val="18"/>
                <w:szCs w:val="18"/>
                <w:lang w:eastAsia="ru-RU"/>
              </w:rPr>
            </w:pP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6796730E" w14:textId="77777777" w:rsidR="009361A3" w:rsidRDefault="009361A3" w:rsidP="0045610F">
            <w:pPr>
              <w:spacing w:before="0" w:after="0"/>
              <w:jc w:val="right"/>
              <w:rPr>
                <w:rFonts w:eastAsia="Times New Roman" w:cs="Arial"/>
                <w:color w:val="000000"/>
                <w:sz w:val="18"/>
                <w:szCs w:val="18"/>
                <w:lang w:eastAsia="ru-RU"/>
              </w:rPr>
            </w:pP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11C8D07B" w14:textId="77777777" w:rsidR="009361A3" w:rsidRDefault="009361A3" w:rsidP="0045610F">
            <w:pPr>
              <w:spacing w:before="0" w:after="0"/>
              <w:jc w:val="right"/>
              <w:rPr>
                <w:rFonts w:eastAsia="Times New Roman" w:cs="Arial"/>
                <w:color w:val="000000"/>
                <w:sz w:val="18"/>
                <w:szCs w:val="18"/>
                <w:lang w:eastAsia="ru-RU"/>
              </w:rPr>
            </w:pPr>
          </w:p>
        </w:tc>
      </w:tr>
      <w:tr w:rsidR="009361A3" w14:paraId="7C67B2FD"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F50020B" w14:textId="77777777" w:rsidR="009361A3" w:rsidRDefault="009361A3" w:rsidP="0045610F">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Инерционный</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B6B5243"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541</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F3FAE55"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574</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90FAC1F"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609</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94B18C6"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647</w:t>
            </w: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10232E7"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686</w:t>
            </w:r>
          </w:p>
        </w:tc>
      </w:tr>
      <w:tr w:rsidR="009361A3" w14:paraId="2FEBAFC5"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14A837B" w14:textId="77777777" w:rsidR="009361A3" w:rsidRDefault="009361A3" w:rsidP="0045610F">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Базовый</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2A2CAFF"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541</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A524CCA"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591</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258A50C"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646</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DC071A8"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706</w:t>
            </w: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AD531FF"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771</w:t>
            </w:r>
          </w:p>
        </w:tc>
      </w:tr>
      <w:tr w:rsidR="009361A3" w14:paraId="757B84C8"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FC2F1E1" w14:textId="77777777" w:rsidR="009361A3" w:rsidRDefault="009361A3" w:rsidP="0045610F">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Оптимистический</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4C6325B"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541</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286C35E"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609</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701E629"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685</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EE773DB"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770</w:t>
            </w: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05484E7"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866</w:t>
            </w:r>
          </w:p>
        </w:tc>
      </w:tr>
      <w:tr w:rsidR="009361A3" w14:paraId="383F81B3"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EA1D808" w14:textId="77777777" w:rsidR="009361A3" w:rsidRDefault="009361A3" w:rsidP="0045610F">
            <w:pPr>
              <w:spacing w:before="0" w:after="0"/>
              <w:jc w:val="left"/>
              <w:rPr>
                <w:rFonts w:eastAsia="Times New Roman" w:cs="Arial"/>
                <w:color w:val="000000"/>
                <w:sz w:val="18"/>
                <w:szCs w:val="18"/>
                <w:lang w:eastAsia="ru-RU"/>
              </w:rPr>
            </w:pPr>
            <w:r>
              <w:rPr>
                <w:rFonts w:eastAsia="Times New Roman" w:cs="Arial"/>
                <w:color w:val="000000"/>
                <w:sz w:val="18"/>
                <w:szCs w:val="18"/>
                <w:lang w:eastAsia="ru-RU"/>
              </w:rPr>
              <w:t>Увеличение числа книжного фонда, тыс. экз.</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41E9699F" w14:textId="77777777" w:rsidR="009361A3" w:rsidRDefault="009361A3" w:rsidP="0045610F">
            <w:pPr>
              <w:spacing w:before="0" w:after="0"/>
              <w:jc w:val="right"/>
              <w:rPr>
                <w:rFonts w:eastAsia="Times New Roman" w:cs="Arial"/>
                <w:color w:val="000000"/>
                <w:sz w:val="18"/>
                <w:szCs w:val="18"/>
                <w:lang w:eastAsia="ru-RU"/>
              </w:rPr>
            </w:pP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3285D3E0" w14:textId="77777777" w:rsidR="009361A3" w:rsidRDefault="009361A3" w:rsidP="0045610F">
            <w:pPr>
              <w:spacing w:before="0" w:after="0"/>
              <w:jc w:val="right"/>
              <w:rPr>
                <w:rFonts w:eastAsia="Times New Roman" w:cs="Arial"/>
                <w:color w:val="000000"/>
                <w:sz w:val="18"/>
                <w:szCs w:val="18"/>
                <w:lang w:eastAsia="ru-RU"/>
              </w:rPr>
            </w:pP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531E0D6B" w14:textId="77777777" w:rsidR="009361A3" w:rsidRDefault="009361A3" w:rsidP="0045610F">
            <w:pPr>
              <w:spacing w:before="0" w:after="0"/>
              <w:jc w:val="right"/>
              <w:rPr>
                <w:rFonts w:eastAsia="Times New Roman" w:cs="Arial"/>
                <w:color w:val="000000"/>
                <w:sz w:val="18"/>
                <w:szCs w:val="18"/>
                <w:lang w:eastAsia="ru-RU"/>
              </w:rPr>
            </w:pP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42F5A1EE" w14:textId="77777777" w:rsidR="009361A3" w:rsidRDefault="009361A3" w:rsidP="0045610F">
            <w:pPr>
              <w:spacing w:before="0" w:after="0"/>
              <w:jc w:val="right"/>
              <w:rPr>
                <w:rFonts w:eastAsia="Times New Roman" w:cs="Arial"/>
                <w:color w:val="000000"/>
                <w:sz w:val="18"/>
                <w:szCs w:val="18"/>
                <w:lang w:eastAsia="ru-RU"/>
              </w:rPr>
            </w:pP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6451FC0E" w14:textId="77777777" w:rsidR="009361A3" w:rsidRDefault="009361A3" w:rsidP="0045610F">
            <w:pPr>
              <w:spacing w:before="0" w:after="0"/>
              <w:jc w:val="right"/>
              <w:rPr>
                <w:rFonts w:eastAsia="Times New Roman" w:cs="Arial"/>
                <w:color w:val="000000"/>
                <w:sz w:val="18"/>
                <w:szCs w:val="18"/>
                <w:lang w:eastAsia="ru-RU"/>
              </w:rPr>
            </w:pPr>
          </w:p>
        </w:tc>
      </w:tr>
      <w:tr w:rsidR="009361A3" w14:paraId="615666BD"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75F76FB" w14:textId="77777777" w:rsidR="009361A3" w:rsidRDefault="009361A3" w:rsidP="0045610F">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Инерционный</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4647BEA"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420</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DF275E2"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427</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9A12995"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433</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6C501BC"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439</w:t>
            </w: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EE06382"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446</w:t>
            </w:r>
          </w:p>
        </w:tc>
      </w:tr>
      <w:tr w:rsidR="009361A3" w14:paraId="1ACA226E"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AB04BCF" w14:textId="77777777" w:rsidR="009361A3" w:rsidRDefault="009361A3" w:rsidP="0045610F">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Базовый</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859144C"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420</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C6C881E"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423</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AAEBEF1"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436</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CDFE770"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449</w:t>
            </w: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4BE7CE5"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462</w:t>
            </w:r>
          </w:p>
        </w:tc>
      </w:tr>
      <w:tr w:rsidR="009361A3" w14:paraId="1DAB6736" w14:textId="77777777" w:rsidTr="009361A3">
        <w:tc>
          <w:tcPr>
            <w:tcW w:w="259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7978324" w14:textId="77777777" w:rsidR="009361A3" w:rsidRDefault="009361A3" w:rsidP="0045610F">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Оптимистический</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A8EEA38"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420</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7BC6700"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439</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1C819C1"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459</w:t>
            </w:r>
          </w:p>
        </w:tc>
        <w:tc>
          <w:tcPr>
            <w:tcW w:w="482"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490E824"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480</w:t>
            </w:r>
          </w:p>
        </w:tc>
        <w:tc>
          <w:tcPr>
            <w:tcW w:w="480"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6267D8D" w14:textId="77777777" w:rsidR="009361A3" w:rsidRDefault="009361A3" w:rsidP="0045610F">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502</w:t>
            </w:r>
          </w:p>
        </w:tc>
      </w:tr>
    </w:tbl>
    <w:p w14:paraId="328A3608" w14:textId="77777777" w:rsidR="00901CC9" w:rsidRDefault="00901CC9" w:rsidP="009E2B15">
      <w:pPr>
        <w:pStyle w:val="4"/>
      </w:pPr>
      <w:bookmarkStart w:id="69" w:name="_Toc16681728"/>
      <w:r w:rsidRPr="00901CC9">
        <w:t>Физическая культура и спорт</w:t>
      </w:r>
      <w:bookmarkEnd w:id="68"/>
      <w:bookmarkEnd w:id="69"/>
    </w:p>
    <w:p w14:paraId="7B47A319" w14:textId="21802531" w:rsidR="00901CC9" w:rsidRDefault="00901CC9" w:rsidP="00901CC9">
      <w:pPr>
        <w:keepNext/>
        <w:ind w:left="1418" w:hanging="1418"/>
        <w:rPr>
          <w:b/>
        </w:rPr>
      </w:pPr>
      <w:r>
        <w:rPr>
          <w:b/>
        </w:rPr>
        <w:t>Цель</w:t>
      </w:r>
      <w:r w:rsidR="001A5C89">
        <w:rPr>
          <w:b/>
        </w:rPr>
        <w:t xml:space="preserve"> (Ц-</w:t>
      </w:r>
      <w:r w:rsidR="00C723A9">
        <w:rPr>
          <w:b/>
        </w:rPr>
        <w:t>11</w:t>
      </w:r>
      <w:r w:rsidR="001A5C89">
        <w:rPr>
          <w:b/>
        </w:rPr>
        <w:t>)</w:t>
      </w:r>
      <w:r>
        <w:rPr>
          <w:b/>
        </w:rPr>
        <w:t xml:space="preserve">: </w:t>
      </w:r>
      <w:r>
        <w:rPr>
          <w:b/>
        </w:rPr>
        <w:tab/>
      </w:r>
      <w:r w:rsidR="00FC24FD" w:rsidRPr="00FC24FD">
        <w:rPr>
          <w:b/>
        </w:rPr>
        <w:t>Темрюкский район – территория доступной и качественной спортивной инфраструктуры, обеспечивающей условия для ведения здорового образа жизни и регулярных занятий физической культурой и спортом для жителей и гостей района.</w:t>
      </w:r>
    </w:p>
    <w:p w14:paraId="06490041" w14:textId="001BB9F3" w:rsidR="00901CC9" w:rsidRDefault="00901CC9" w:rsidP="00901CC9">
      <w:pPr>
        <w:keepNext/>
        <w:ind w:left="1418"/>
        <w:rPr>
          <w:b/>
        </w:rPr>
      </w:pPr>
      <w:r>
        <w:t xml:space="preserve">Данная цель реализуется в рамках </w:t>
      </w:r>
      <w:r>
        <w:rPr>
          <w:b/>
        </w:rPr>
        <w:t>муниципальной программы «Обеспечение и развитие физической культуры и спорта в Темрюкском районе»</w:t>
      </w:r>
      <w:r>
        <w:t xml:space="preserve"> и </w:t>
      </w:r>
      <w:r>
        <w:rPr>
          <w:b/>
        </w:rPr>
        <w:t>муниципального флагманского проекта «Спорт Тамани»</w:t>
      </w:r>
      <w:r>
        <w:t>.</w:t>
      </w:r>
    </w:p>
    <w:p w14:paraId="399B6EFE" w14:textId="77777777" w:rsidR="00901CC9" w:rsidRDefault="00901CC9" w:rsidP="00901CC9">
      <w:r>
        <w:t>Задачи:</w:t>
      </w:r>
    </w:p>
    <w:p w14:paraId="757F9D74" w14:textId="4EBFB78A" w:rsidR="00507187" w:rsidRPr="00507187" w:rsidRDefault="00507187" w:rsidP="00507187">
      <w:pPr>
        <w:pStyle w:val="a"/>
        <w:rPr>
          <w:lang w:val="ru-RU"/>
        </w:rPr>
      </w:pPr>
      <w:bookmarkStart w:id="70" w:name="_Toc531296104"/>
      <w:r w:rsidRPr="00507187">
        <w:rPr>
          <w:lang w:val="ru-RU"/>
        </w:rPr>
        <w:t>Создание условий для регулярных занятий физической культурой и спортом для широких слоев населения.</w:t>
      </w:r>
    </w:p>
    <w:p w14:paraId="3BC86C18" w14:textId="77777777" w:rsidR="00507187" w:rsidRPr="00507187" w:rsidRDefault="00507187" w:rsidP="00507187">
      <w:pPr>
        <w:pStyle w:val="a"/>
        <w:rPr>
          <w:lang w:val="ru-RU"/>
        </w:rPr>
      </w:pPr>
      <w:r w:rsidRPr="00507187">
        <w:rPr>
          <w:lang w:val="ru-RU"/>
        </w:rPr>
        <w:t>Повышение доступности спортивной инфраструктуры для жителей района.</w:t>
      </w:r>
    </w:p>
    <w:p w14:paraId="12E79F6D" w14:textId="77777777" w:rsidR="00507187" w:rsidRPr="00507187" w:rsidRDefault="00507187" w:rsidP="00507187">
      <w:pPr>
        <w:pStyle w:val="a"/>
        <w:rPr>
          <w:lang w:val="ru-RU"/>
        </w:rPr>
      </w:pPr>
      <w:r w:rsidRPr="00507187">
        <w:rPr>
          <w:lang w:val="ru-RU"/>
        </w:rPr>
        <w:t>Популяризация здорового образа жизни, физической культуры и массовых видов спорта.</w:t>
      </w:r>
    </w:p>
    <w:p w14:paraId="5ADBCFBE" w14:textId="77777777" w:rsidR="00507187" w:rsidRPr="00507187" w:rsidRDefault="00507187" w:rsidP="00507187">
      <w:pPr>
        <w:pStyle w:val="a"/>
        <w:rPr>
          <w:lang w:val="ru-RU"/>
        </w:rPr>
      </w:pPr>
      <w:r w:rsidRPr="00507187">
        <w:rPr>
          <w:lang w:val="ru-RU"/>
        </w:rPr>
        <w:t>Развитие материально-технической базы муниципальных учреждений спортивной направленности.</w:t>
      </w:r>
    </w:p>
    <w:p w14:paraId="3DBDA03D" w14:textId="77777777" w:rsidR="00507187" w:rsidRPr="00507187" w:rsidRDefault="00507187" w:rsidP="00507187">
      <w:pPr>
        <w:pStyle w:val="a"/>
        <w:rPr>
          <w:lang w:val="ru-RU"/>
        </w:rPr>
      </w:pPr>
      <w:r w:rsidRPr="00507187">
        <w:rPr>
          <w:lang w:val="ru-RU"/>
        </w:rPr>
        <w:t>Развитие приоритетных для района видов спорта.</w:t>
      </w:r>
    </w:p>
    <w:p w14:paraId="2EB91370" w14:textId="77777777" w:rsidR="00507187" w:rsidRPr="00507187" w:rsidRDefault="00507187" w:rsidP="00507187">
      <w:pPr>
        <w:pStyle w:val="a"/>
        <w:rPr>
          <w:lang w:val="ru-RU"/>
        </w:rPr>
      </w:pPr>
      <w:r w:rsidRPr="00507187">
        <w:rPr>
          <w:lang w:val="ru-RU"/>
        </w:rPr>
        <w:t>Обеспечение сферы физической культуры и спорта квалифицированными кадрами.</w:t>
      </w:r>
    </w:p>
    <w:p w14:paraId="440518AB" w14:textId="39F87150" w:rsidR="008408E2" w:rsidRDefault="00507187" w:rsidP="00507187">
      <w:pPr>
        <w:pStyle w:val="a"/>
        <w:rPr>
          <w:lang w:val="ru-RU"/>
        </w:rPr>
      </w:pPr>
      <w:r w:rsidRPr="00507187">
        <w:rPr>
          <w:lang w:val="ru-RU"/>
        </w:rPr>
        <w:t>Обеспечение деятельности спортивных учреждений.</w:t>
      </w:r>
    </w:p>
    <w:p w14:paraId="2BA686A9" w14:textId="6EF87E8D" w:rsidR="003F1F63" w:rsidRDefault="003F1F63" w:rsidP="003F1F63">
      <w:pPr>
        <w:pStyle w:val="a5"/>
      </w:pPr>
      <w:r w:rsidRPr="00B335E1">
        <w:lastRenderedPageBreak/>
        <w:t xml:space="preserve">Таблица </w:t>
      </w:r>
      <w:r w:rsidRPr="00B335E1">
        <w:rPr>
          <w:noProof/>
        </w:rPr>
        <w:fldChar w:fldCharType="begin"/>
      </w:r>
      <w:r w:rsidRPr="00B335E1">
        <w:rPr>
          <w:noProof/>
        </w:rPr>
        <w:instrText xml:space="preserve"> SEQ Таблица \* ARABIC </w:instrText>
      </w:r>
      <w:r w:rsidRPr="00B335E1">
        <w:rPr>
          <w:noProof/>
        </w:rPr>
        <w:fldChar w:fldCharType="separate"/>
      </w:r>
      <w:r w:rsidR="00964E1F">
        <w:rPr>
          <w:noProof/>
        </w:rPr>
        <w:t>8</w:t>
      </w:r>
      <w:r w:rsidRPr="00B335E1">
        <w:rPr>
          <w:noProof/>
        </w:rPr>
        <w:fldChar w:fldCharType="end"/>
      </w:r>
      <w:r w:rsidRPr="00B335E1">
        <w:t xml:space="preserve"> – Ключевые индикаторы цели Ц-11</w:t>
      </w:r>
    </w:p>
    <w:tbl>
      <w:tblPr>
        <w:tblStyle w:val="GridTable4-Accent12"/>
        <w:tblW w:w="5000" w:type="pct"/>
        <w:tblLayout w:type="fixed"/>
        <w:tblCellMar>
          <w:left w:w="28" w:type="dxa"/>
          <w:right w:w="28" w:type="dxa"/>
        </w:tblCellMar>
        <w:tblLook w:val="0620" w:firstRow="1" w:lastRow="0" w:firstColumn="0" w:lastColumn="0" w:noHBand="1" w:noVBand="1"/>
      </w:tblPr>
      <w:tblGrid>
        <w:gridCol w:w="4995"/>
        <w:gridCol w:w="784"/>
        <w:gridCol w:w="783"/>
        <w:gridCol w:w="783"/>
        <w:gridCol w:w="783"/>
        <w:gridCol w:w="783"/>
        <w:gridCol w:w="783"/>
      </w:tblGrid>
      <w:tr w:rsidR="00B335E1" w:rsidRPr="000D3819" w14:paraId="785504F2" w14:textId="77777777" w:rsidTr="00525443">
        <w:trPr>
          <w:cnfStyle w:val="100000000000" w:firstRow="1" w:lastRow="0" w:firstColumn="0" w:lastColumn="0" w:oddVBand="0" w:evenVBand="0" w:oddHBand="0" w:evenHBand="0" w:firstRowFirstColumn="0" w:firstRowLastColumn="0" w:lastRowFirstColumn="0" w:lastRowLastColumn="0"/>
          <w:tblHeader/>
        </w:trPr>
        <w:tc>
          <w:tcPr>
            <w:tcW w:w="2576" w:type="pct"/>
            <w:noWrap/>
            <w:vAlign w:val="center"/>
            <w:hideMark/>
          </w:tcPr>
          <w:p w14:paraId="5DF57FAC" w14:textId="77777777" w:rsidR="00B335E1" w:rsidRPr="000D3819" w:rsidRDefault="00B335E1" w:rsidP="0045610F">
            <w:pPr>
              <w:spacing w:before="0" w:after="0"/>
              <w:jc w:val="center"/>
              <w:rPr>
                <w:rFonts w:asciiTheme="minorHAnsi" w:hAnsiTheme="minorHAnsi"/>
                <w:sz w:val="20"/>
                <w:szCs w:val="20"/>
              </w:rPr>
            </w:pPr>
            <w:r w:rsidRPr="000D3819">
              <w:rPr>
                <w:rFonts w:eastAsia="Times New Roman" w:cs="Arial"/>
                <w:sz w:val="20"/>
                <w:szCs w:val="20"/>
                <w:lang w:eastAsia="ru-RU"/>
              </w:rPr>
              <w:t>Индикатор</w:t>
            </w:r>
          </w:p>
        </w:tc>
        <w:tc>
          <w:tcPr>
            <w:tcW w:w="404" w:type="pct"/>
            <w:vAlign w:val="center"/>
            <w:hideMark/>
          </w:tcPr>
          <w:p w14:paraId="2E2FD768" w14:textId="77777777" w:rsidR="00B335E1" w:rsidRPr="000D3819" w:rsidRDefault="00B335E1" w:rsidP="0045610F">
            <w:pPr>
              <w:spacing w:before="0" w:after="0"/>
              <w:jc w:val="center"/>
              <w:rPr>
                <w:rFonts w:eastAsia="Times New Roman" w:cs="Arial"/>
                <w:sz w:val="20"/>
                <w:szCs w:val="20"/>
                <w:lang w:eastAsia="ru-RU"/>
              </w:rPr>
            </w:pPr>
            <w:r w:rsidRPr="000D3819">
              <w:rPr>
                <w:rFonts w:eastAsia="Times New Roman" w:cs="Arial"/>
                <w:sz w:val="20"/>
                <w:szCs w:val="20"/>
                <w:lang w:eastAsia="ru-RU"/>
              </w:rPr>
              <w:t>2017</w:t>
            </w:r>
          </w:p>
        </w:tc>
        <w:tc>
          <w:tcPr>
            <w:tcW w:w="404" w:type="pct"/>
            <w:vAlign w:val="center"/>
            <w:hideMark/>
          </w:tcPr>
          <w:p w14:paraId="7C677629" w14:textId="77777777" w:rsidR="00B335E1" w:rsidRPr="000D3819" w:rsidRDefault="00B335E1" w:rsidP="0045610F">
            <w:pPr>
              <w:spacing w:before="0" w:after="0"/>
              <w:jc w:val="center"/>
              <w:rPr>
                <w:rFonts w:eastAsia="Times New Roman" w:cs="Arial"/>
                <w:sz w:val="20"/>
                <w:szCs w:val="20"/>
                <w:lang w:eastAsia="ru-RU"/>
              </w:rPr>
            </w:pPr>
            <w:r w:rsidRPr="000D3819">
              <w:rPr>
                <w:rFonts w:eastAsia="Times New Roman" w:cs="Arial"/>
                <w:sz w:val="20"/>
                <w:szCs w:val="20"/>
                <w:lang w:eastAsia="ru-RU"/>
              </w:rPr>
              <w:t>2018</w:t>
            </w:r>
          </w:p>
        </w:tc>
        <w:tc>
          <w:tcPr>
            <w:tcW w:w="404" w:type="pct"/>
            <w:vAlign w:val="center"/>
            <w:hideMark/>
          </w:tcPr>
          <w:p w14:paraId="282D0ABE" w14:textId="77777777" w:rsidR="00B335E1" w:rsidRPr="000D3819" w:rsidRDefault="00B335E1" w:rsidP="0045610F">
            <w:pPr>
              <w:spacing w:before="0" w:after="0"/>
              <w:jc w:val="center"/>
              <w:rPr>
                <w:rFonts w:eastAsia="Times New Roman" w:cs="Arial"/>
                <w:sz w:val="20"/>
                <w:szCs w:val="20"/>
                <w:lang w:eastAsia="ru-RU"/>
              </w:rPr>
            </w:pPr>
            <w:r w:rsidRPr="000D3819">
              <w:rPr>
                <w:rFonts w:eastAsia="Times New Roman" w:cs="Arial"/>
                <w:sz w:val="20"/>
                <w:szCs w:val="20"/>
                <w:lang w:eastAsia="ru-RU"/>
              </w:rPr>
              <w:t>2021</w:t>
            </w:r>
          </w:p>
        </w:tc>
        <w:tc>
          <w:tcPr>
            <w:tcW w:w="404" w:type="pct"/>
            <w:vAlign w:val="center"/>
            <w:hideMark/>
          </w:tcPr>
          <w:p w14:paraId="6301DAA3" w14:textId="77777777" w:rsidR="00B335E1" w:rsidRPr="000D3819" w:rsidRDefault="00B335E1" w:rsidP="0045610F">
            <w:pPr>
              <w:spacing w:before="0" w:after="0"/>
              <w:jc w:val="center"/>
              <w:rPr>
                <w:rFonts w:eastAsia="Times New Roman" w:cs="Arial"/>
                <w:sz w:val="20"/>
                <w:szCs w:val="20"/>
                <w:lang w:eastAsia="ru-RU"/>
              </w:rPr>
            </w:pPr>
            <w:r w:rsidRPr="000D3819">
              <w:rPr>
                <w:rFonts w:eastAsia="Times New Roman" w:cs="Arial"/>
                <w:sz w:val="20"/>
                <w:szCs w:val="20"/>
                <w:lang w:eastAsia="ru-RU"/>
              </w:rPr>
              <w:t>2024</w:t>
            </w:r>
          </w:p>
        </w:tc>
        <w:tc>
          <w:tcPr>
            <w:tcW w:w="404" w:type="pct"/>
            <w:vAlign w:val="center"/>
            <w:hideMark/>
          </w:tcPr>
          <w:p w14:paraId="592D8138" w14:textId="77777777" w:rsidR="00B335E1" w:rsidRPr="000D3819" w:rsidRDefault="00B335E1" w:rsidP="0045610F">
            <w:pPr>
              <w:spacing w:before="0" w:after="0"/>
              <w:jc w:val="center"/>
              <w:rPr>
                <w:rFonts w:eastAsia="Times New Roman" w:cs="Arial"/>
                <w:sz w:val="20"/>
                <w:szCs w:val="20"/>
                <w:lang w:eastAsia="ru-RU"/>
              </w:rPr>
            </w:pPr>
            <w:r w:rsidRPr="000D3819">
              <w:rPr>
                <w:rFonts w:eastAsia="Times New Roman" w:cs="Arial"/>
                <w:sz w:val="20"/>
                <w:szCs w:val="20"/>
                <w:lang w:eastAsia="ru-RU"/>
              </w:rPr>
              <w:t>2027</w:t>
            </w:r>
          </w:p>
        </w:tc>
        <w:tc>
          <w:tcPr>
            <w:tcW w:w="404" w:type="pct"/>
            <w:vAlign w:val="center"/>
            <w:hideMark/>
          </w:tcPr>
          <w:p w14:paraId="41C331A9" w14:textId="77777777" w:rsidR="00B335E1" w:rsidRPr="000D3819" w:rsidRDefault="00B335E1" w:rsidP="0045610F">
            <w:pPr>
              <w:spacing w:before="0" w:after="0"/>
              <w:jc w:val="center"/>
              <w:rPr>
                <w:rFonts w:eastAsia="Times New Roman" w:cs="Arial"/>
                <w:sz w:val="20"/>
                <w:szCs w:val="20"/>
                <w:lang w:eastAsia="ru-RU"/>
              </w:rPr>
            </w:pPr>
            <w:r w:rsidRPr="000D3819">
              <w:rPr>
                <w:rFonts w:eastAsia="Times New Roman" w:cs="Arial"/>
                <w:sz w:val="20"/>
                <w:szCs w:val="20"/>
                <w:lang w:eastAsia="ru-RU"/>
              </w:rPr>
              <w:t>2030</w:t>
            </w:r>
          </w:p>
        </w:tc>
      </w:tr>
      <w:tr w:rsidR="00B335E1" w:rsidRPr="000D3819" w14:paraId="70DA244E" w14:textId="77777777" w:rsidTr="00525443">
        <w:tc>
          <w:tcPr>
            <w:tcW w:w="2576"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noWrap/>
            <w:hideMark/>
          </w:tcPr>
          <w:p w14:paraId="70ABAEF9" w14:textId="0BDB524A" w:rsidR="00B335E1" w:rsidRPr="000D3819" w:rsidRDefault="00B335E1" w:rsidP="00B335E1">
            <w:pPr>
              <w:keepNext/>
              <w:keepLines/>
              <w:spacing w:before="0" w:after="0"/>
              <w:jc w:val="left"/>
              <w:rPr>
                <w:rFonts w:eastAsia="Times New Roman" w:cs="Arial"/>
                <w:b/>
                <w:bCs/>
                <w:color w:val="000000"/>
                <w:sz w:val="20"/>
                <w:szCs w:val="20"/>
                <w:lang w:eastAsia="ru-RU"/>
              </w:rPr>
            </w:pPr>
            <w:r w:rsidRPr="000D3819">
              <w:rPr>
                <w:rFonts w:eastAsia="Times New Roman" w:cs="Arial"/>
                <w:b/>
                <w:bCs/>
                <w:color w:val="000000"/>
                <w:sz w:val="20"/>
                <w:szCs w:val="20"/>
                <w:lang w:eastAsia="ru-RU"/>
              </w:rPr>
              <w:t>Ц-11. Темрюкский район – территория доступной и качественной спортивной инфраструктуры, обеспечивающей условия для ведения здорового образа жизни и регулярных занятий физической культурой и спортом для жителей и гостей района.</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564786D" w14:textId="77777777" w:rsidR="00B335E1" w:rsidRPr="000D3819" w:rsidRDefault="00B335E1" w:rsidP="0045610F">
            <w:pPr>
              <w:spacing w:before="0" w:after="0"/>
              <w:jc w:val="left"/>
              <w:rPr>
                <w:rFonts w:asciiTheme="minorHAnsi" w:hAnsiTheme="minorHAnsi"/>
                <w:sz w:val="20"/>
                <w:szCs w:val="20"/>
              </w:rPr>
            </w:pP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A6CABB6" w14:textId="77777777" w:rsidR="00B335E1" w:rsidRPr="000D3819" w:rsidRDefault="00B335E1" w:rsidP="0045610F">
            <w:pPr>
              <w:spacing w:before="0" w:after="0"/>
              <w:jc w:val="left"/>
              <w:rPr>
                <w:rFonts w:asciiTheme="minorHAnsi" w:hAnsiTheme="minorHAnsi"/>
                <w:sz w:val="20"/>
                <w:szCs w:val="20"/>
              </w:rPr>
            </w:pP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6045536" w14:textId="77777777" w:rsidR="00B335E1" w:rsidRPr="000D3819" w:rsidRDefault="00B335E1" w:rsidP="0045610F">
            <w:pPr>
              <w:spacing w:before="0" w:after="0"/>
              <w:jc w:val="left"/>
              <w:rPr>
                <w:rFonts w:asciiTheme="minorHAnsi" w:hAnsiTheme="minorHAnsi"/>
                <w:sz w:val="20"/>
                <w:szCs w:val="20"/>
              </w:rPr>
            </w:pP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F45C844" w14:textId="77777777" w:rsidR="00B335E1" w:rsidRPr="000D3819" w:rsidRDefault="00B335E1" w:rsidP="0045610F">
            <w:pPr>
              <w:spacing w:before="0" w:after="0"/>
              <w:jc w:val="left"/>
              <w:rPr>
                <w:rFonts w:asciiTheme="minorHAnsi" w:hAnsiTheme="minorHAnsi"/>
                <w:sz w:val="20"/>
                <w:szCs w:val="20"/>
              </w:rPr>
            </w:pP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320B5C4" w14:textId="77777777" w:rsidR="00B335E1" w:rsidRPr="000D3819" w:rsidRDefault="00B335E1" w:rsidP="0045610F">
            <w:pPr>
              <w:spacing w:before="0" w:after="0"/>
              <w:jc w:val="left"/>
              <w:rPr>
                <w:rFonts w:asciiTheme="minorHAnsi" w:hAnsiTheme="minorHAnsi"/>
                <w:sz w:val="20"/>
                <w:szCs w:val="20"/>
              </w:rPr>
            </w:pP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8E9EA9B" w14:textId="77777777" w:rsidR="00B335E1" w:rsidRPr="000D3819" w:rsidRDefault="00B335E1" w:rsidP="0045610F">
            <w:pPr>
              <w:spacing w:before="0" w:after="0"/>
              <w:jc w:val="left"/>
              <w:rPr>
                <w:rFonts w:asciiTheme="minorHAnsi" w:hAnsiTheme="minorHAnsi"/>
                <w:sz w:val="20"/>
                <w:szCs w:val="20"/>
              </w:rPr>
            </w:pPr>
          </w:p>
        </w:tc>
      </w:tr>
      <w:tr w:rsidR="00B335E1" w:rsidRPr="000D3819" w14:paraId="77296D2C" w14:textId="77777777" w:rsidTr="00525443">
        <w:tc>
          <w:tcPr>
            <w:tcW w:w="2576"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BAFC908" w14:textId="1E1470E2" w:rsidR="00B335E1" w:rsidRPr="000D3819" w:rsidRDefault="00B335E1" w:rsidP="0045610F">
            <w:pPr>
              <w:spacing w:before="0" w:after="0"/>
              <w:jc w:val="left"/>
              <w:rPr>
                <w:rFonts w:eastAsia="Times New Roman" w:cs="Arial"/>
                <w:color w:val="000000"/>
                <w:sz w:val="20"/>
                <w:szCs w:val="20"/>
                <w:lang w:eastAsia="ru-RU"/>
              </w:rPr>
            </w:pPr>
            <w:r w:rsidRPr="000D3819">
              <w:rPr>
                <w:rFonts w:eastAsia="Times New Roman" w:cs="Arial"/>
                <w:color w:val="000000"/>
                <w:sz w:val="20"/>
                <w:szCs w:val="20"/>
                <w:lang w:eastAsia="ru-RU"/>
              </w:rPr>
              <w:t xml:space="preserve">Доля населения, систематически занимающегося физической культурой </w:t>
            </w:r>
            <w:r w:rsidR="00E52C8D" w:rsidRPr="000D3819">
              <w:rPr>
                <w:rFonts w:eastAsia="Times New Roman" w:cs="Arial"/>
                <w:color w:val="000000"/>
                <w:sz w:val="20"/>
                <w:szCs w:val="20"/>
                <w:lang w:eastAsia="ru-RU"/>
              </w:rPr>
              <w:t xml:space="preserve">и </w:t>
            </w:r>
            <w:r w:rsidRPr="000D3819">
              <w:rPr>
                <w:rFonts w:eastAsia="Times New Roman" w:cs="Arial"/>
                <w:color w:val="000000"/>
                <w:sz w:val="20"/>
                <w:szCs w:val="20"/>
                <w:lang w:eastAsia="ru-RU"/>
              </w:rPr>
              <w:t>спортом, %</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21C02C1F" w14:textId="77777777" w:rsidR="00B335E1" w:rsidRPr="000D3819" w:rsidRDefault="00B335E1" w:rsidP="0045610F">
            <w:pPr>
              <w:spacing w:before="0" w:after="0"/>
              <w:jc w:val="left"/>
              <w:rPr>
                <w:rFonts w:asciiTheme="minorHAnsi" w:hAnsiTheme="minorHAnsi"/>
                <w:sz w:val="20"/>
                <w:szCs w:val="20"/>
              </w:rPr>
            </w:pP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6469709C" w14:textId="7E2B18F0" w:rsidR="00B335E1" w:rsidRPr="000D3819" w:rsidRDefault="00B335E1" w:rsidP="0045610F">
            <w:pPr>
              <w:spacing w:before="0" w:after="0"/>
              <w:jc w:val="right"/>
              <w:rPr>
                <w:rFonts w:eastAsia="Times New Roman" w:cs="Arial"/>
                <w:color w:val="000000"/>
                <w:sz w:val="20"/>
                <w:szCs w:val="20"/>
                <w:lang w:eastAsia="ru-RU"/>
              </w:rPr>
            </w:pP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3C11F839" w14:textId="07EF30AD" w:rsidR="00B335E1" w:rsidRPr="000D3819" w:rsidRDefault="00B335E1" w:rsidP="0045610F">
            <w:pPr>
              <w:spacing w:before="0" w:after="0"/>
              <w:jc w:val="right"/>
              <w:rPr>
                <w:rFonts w:eastAsia="Times New Roman" w:cs="Arial"/>
                <w:color w:val="000000"/>
                <w:sz w:val="20"/>
                <w:szCs w:val="20"/>
                <w:lang w:eastAsia="ru-RU"/>
              </w:rPr>
            </w:pP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186C7D99" w14:textId="3E7ACBF4" w:rsidR="00B335E1" w:rsidRPr="000D3819" w:rsidRDefault="00B335E1" w:rsidP="0045610F">
            <w:pPr>
              <w:spacing w:before="0" w:after="0"/>
              <w:jc w:val="right"/>
              <w:rPr>
                <w:rFonts w:eastAsia="Times New Roman" w:cs="Arial"/>
                <w:color w:val="000000"/>
                <w:sz w:val="20"/>
                <w:szCs w:val="20"/>
                <w:lang w:eastAsia="ru-RU"/>
              </w:rPr>
            </w:pP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151B16B9" w14:textId="2D4EAE20" w:rsidR="00B335E1" w:rsidRPr="000D3819" w:rsidRDefault="00B335E1" w:rsidP="0045610F">
            <w:pPr>
              <w:spacing w:before="0" w:after="0"/>
              <w:jc w:val="right"/>
              <w:rPr>
                <w:rFonts w:eastAsia="Times New Roman" w:cs="Arial"/>
                <w:color w:val="000000"/>
                <w:sz w:val="20"/>
                <w:szCs w:val="20"/>
                <w:lang w:eastAsia="ru-RU"/>
              </w:rPr>
            </w:pP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4B437D44" w14:textId="165DF362" w:rsidR="00B335E1" w:rsidRPr="000D3819" w:rsidRDefault="00B335E1" w:rsidP="0045610F">
            <w:pPr>
              <w:spacing w:before="0" w:after="0"/>
              <w:jc w:val="right"/>
              <w:rPr>
                <w:rFonts w:eastAsia="Times New Roman" w:cs="Arial"/>
                <w:color w:val="000000"/>
                <w:sz w:val="20"/>
                <w:szCs w:val="20"/>
                <w:lang w:eastAsia="ru-RU"/>
              </w:rPr>
            </w:pPr>
          </w:p>
        </w:tc>
      </w:tr>
      <w:tr w:rsidR="00B335E1" w:rsidRPr="000D3819" w14:paraId="3D2C0A21" w14:textId="77777777" w:rsidTr="00525443">
        <w:tc>
          <w:tcPr>
            <w:tcW w:w="2576"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B4E182A" w14:textId="77777777" w:rsidR="00B335E1" w:rsidRPr="000D3819" w:rsidRDefault="00B335E1" w:rsidP="0045610F">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Инерционный</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E01BB61" w14:textId="5D544A11" w:rsidR="00B335E1" w:rsidRPr="000D3819" w:rsidRDefault="00525443" w:rsidP="00525443">
            <w:pPr>
              <w:spacing w:before="0" w:after="0"/>
              <w:jc w:val="right"/>
              <w:rPr>
                <w:rFonts w:asciiTheme="minorHAnsi" w:hAnsiTheme="minorHAnsi"/>
                <w:sz w:val="20"/>
                <w:szCs w:val="20"/>
              </w:rPr>
            </w:pPr>
            <w:r w:rsidRPr="000D3819">
              <w:rPr>
                <w:rFonts w:asciiTheme="minorHAnsi" w:hAnsiTheme="minorHAnsi"/>
                <w:sz w:val="20"/>
                <w:szCs w:val="20"/>
              </w:rPr>
              <w:t>47</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37E53F4" w14:textId="77777777" w:rsidR="00B335E1" w:rsidRPr="000D3819" w:rsidRDefault="00B335E1"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48</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06777B5" w14:textId="77777777" w:rsidR="00B335E1" w:rsidRPr="000D3819" w:rsidRDefault="00B335E1"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50</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C6819D7" w14:textId="77777777" w:rsidR="00B335E1" w:rsidRPr="000D3819" w:rsidRDefault="00B335E1"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53</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0B44B0F" w14:textId="77777777" w:rsidR="00B335E1" w:rsidRPr="000D3819" w:rsidRDefault="00B335E1"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55</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FB06553" w14:textId="77777777" w:rsidR="00B335E1" w:rsidRPr="000D3819" w:rsidRDefault="00B335E1"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57</w:t>
            </w:r>
          </w:p>
        </w:tc>
      </w:tr>
      <w:tr w:rsidR="00525443" w:rsidRPr="000D3819" w14:paraId="40155855" w14:textId="77777777" w:rsidTr="00525443">
        <w:tc>
          <w:tcPr>
            <w:tcW w:w="2576"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D8D59D2" w14:textId="77777777" w:rsidR="00525443" w:rsidRPr="000D3819" w:rsidRDefault="00525443" w:rsidP="0045610F">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Базовый</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2BBB238" w14:textId="7993B04A" w:rsidR="00525443" w:rsidRPr="000D3819" w:rsidRDefault="00525443" w:rsidP="00525443">
            <w:pPr>
              <w:spacing w:before="0" w:after="0"/>
              <w:jc w:val="right"/>
              <w:rPr>
                <w:rFonts w:asciiTheme="minorHAnsi" w:hAnsiTheme="minorHAnsi"/>
                <w:sz w:val="20"/>
                <w:szCs w:val="20"/>
              </w:rPr>
            </w:pPr>
            <w:r w:rsidRPr="000D3819">
              <w:rPr>
                <w:rFonts w:asciiTheme="minorHAnsi" w:hAnsiTheme="minorHAnsi"/>
                <w:sz w:val="20"/>
                <w:szCs w:val="20"/>
              </w:rPr>
              <w:t>47</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5B0DB85" w14:textId="77777777" w:rsidR="00525443" w:rsidRPr="000D3819" w:rsidRDefault="00525443"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50</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CE25A9B" w14:textId="77777777" w:rsidR="00525443" w:rsidRPr="000D3819" w:rsidRDefault="00525443"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54</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2BAA542" w14:textId="77777777" w:rsidR="00525443" w:rsidRPr="000D3819" w:rsidRDefault="00525443"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58</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D628A40" w14:textId="77777777" w:rsidR="00525443" w:rsidRPr="000D3819" w:rsidRDefault="00525443"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61</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85E98B6" w14:textId="77777777" w:rsidR="00525443" w:rsidRPr="000D3819" w:rsidRDefault="00525443"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65</w:t>
            </w:r>
          </w:p>
        </w:tc>
      </w:tr>
      <w:tr w:rsidR="00525443" w:rsidRPr="000D3819" w14:paraId="7D4C21DC" w14:textId="77777777" w:rsidTr="00525443">
        <w:tc>
          <w:tcPr>
            <w:tcW w:w="2576"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DEA8308" w14:textId="77777777" w:rsidR="00525443" w:rsidRPr="000D3819" w:rsidRDefault="00525443" w:rsidP="0045610F">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Оптимистический</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8B18EB0" w14:textId="31DF0B0F" w:rsidR="00525443" w:rsidRPr="000D3819" w:rsidRDefault="00525443" w:rsidP="00525443">
            <w:pPr>
              <w:spacing w:before="0" w:after="0"/>
              <w:jc w:val="right"/>
              <w:rPr>
                <w:rFonts w:asciiTheme="minorHAnsi" w:hAnsiTheme="minorHAnsi"/>
                <w:sz w:val="20"/>
                <w:szCs w:val="20"/>
              </w:rPr>
            </w:pPr>
            <w:r w:rsidRPr="000D3819">
              <w:rPr>
                <w:rFonts w:asciiTheme="minorHAnsi" w:hAnsiTheme="minorHAnsi"/>
                <w:sz w:val="20"/>
                <w:szCs w:val="20"/>
              </w:rPr>
              <w:t>47</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EBBEC66" w14:textId="77777777" w:rsidR="00525443" w:rsidRPr="000D3819" w:rsidRDefault="00525443"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50</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A68E5A4" w14:textId="77777777" w:rsidR="00525443" w:rsidRPr="000D3819" w:rsidRDefault="00525443"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55</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53E7D39" w14:textId="77777777" w:rsidR="00525443" w:rsidRPr="000D3819" w:rsidRDefault="00525443"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60</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956D9D7" w14:textId="77777777" w:rsidR="00525443" w:rsidRPr="000D3819" w:rsidRDefault="00525443"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65</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3EFB052" w14:textId="77777777" w:rsidR="00525443" w:rsidRPr="000D3819" w:rsidRDefault="00525443"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70</w:t>
            </w:r>
          </w:p>
        </w:tc>
      </w:tr>
      <w:tr w:rsidR="00B335E1" w:rsidRPr="000D3819" w14:paraId="1AC4C52D" w14:textId="77777777" w:rsidTr="00525443">
        <w:tc>
          <w:tcPr>
            <w:tcW w:w="2576"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CBC0096" w14:textId="20CE1BFD" w:rsidR="00B335E1" w:rsidRPr="000D3819" w:rsidRDefault="00B335E1" w:rsidP="0045610F">
            <w:pPr>
              <w:keepNext/>
              <w:spacing w:before="0" w:after="0"/>
              <w:jc w:val="left"/>
              <w:rPr>
                <w:rFonts w:eastAsia="Times New Roman" w:cs="Arial"/>
                <w:color w:val="000000"/>
                <w:sz w:val="20"/>
                <w:szCs w:val="20"/>
                <w:lang w:eastAsia="ru-RU"/>
              </w:rPr>
            </w:pPr>
            <w:r w:rsidRPr="000D3819">
              <w:rPr>
                <w:rFonts w:eastAsia="Times New Roman" w:cs="Arial"/>
                <w:color w:val="000000"/>
                <w:sz w:val="20"/>
                <w:szCs w:val="20"/>
                <w:lang w:eastAsia="ru-RU"/>
              </w:rPr>
              <w:t xml:space="preserve">Доля детей в возрасте 5-18 лет, систематически занимающихся физической культурой </w:t>
            </w:r>
            <w:r w:rsidR="00E52C8D" w:rsidRPr="000D3819">
              <w:rPr>
                <w:rFonts w:eastAsia="Times New Roman" w:cs="Arial"/>
                <w:color w:val="000000"/>
                <w:sz w:val="20"/>
                <w:szCs w:val="20"/>
                <w:lang w:eastAsia="ru-RU"/>
              </w:rPr>
              <w:t xml:space="preserve">и </w:t>
            </w:r>
            <w:r w:rsidRPr="000D3819">
              <w:rPr>
                <w:rFonts w:eastAsia="Times New Roman" w:cs="Arial"/>
                <w:color w:val="000000"/>
                <w:sz w:val="20"/>
                <w:szCs w:val="20"/>
                <w:lang w:eastAsia="ru-RU"/>
              </w:rPr>
              <w:t>спортом, %</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036F6A84" w14:textId="77777777" w:rsidR="00B335E1" w:rsidRPr="000D3819" w:rsidRDefault="00B335E1" w:rsidP="00525443">
            <w:pPr>
              <w:spacing w:before="0" w:after="0"/>
              <w:jc w:val="right"/>
              <w:rPr>
                <w:rFonts w:asciiTheme="minorHAnsi" w:hAnsiTheme="minorHAnsi"/>
                <w:sz w:val="20"/>
                <w:szCs w:val="20"/>
              </w:rPr>
            </w:pP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6455EC58" w14:textId="7FDD6449" w:rsidR="00B335E1" w:rsidRPr="000D3819" w:rsidRDefault="00B335E1" w:rsidP="0045610F">
            <w:pPr>
              <w:spacing w:before="0" w:after="0"/>
              <w:jc w:val="right"/>
              <w:rPr>
                <w:rFonts w:eastAsia="Times New Roman" w:cs="Arial"/>
                <w:color w:val="000000"/>
                <w:sz w:val="20"/>
                <w:szCs w:val="20"/>
                <w:lang w:eastAsia="ru-RU"/>
              </w:rPr>
            </w:pP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4F58D41E" w14:textId="597530C9" w:rsidR="00B335E1" w:rsidRPr="000D3819" w:rsidRDefault="00B335E1" w:rsidP="0045610F">
            <w:pPr>
              <w:spacing w:before="0" w:after="0"/>
              <w:jc w:val="right"/>
              <w:rPr>
                <w:rFonts w:eastAsia="Times New Roman" w:cs="Arial"/>
                <w:color w:val="000000"/>
                <w:sz w:val="20"/>
                <w:szCs w:val="20"/>
                <w:lang w:eastAsia="ru-RU"/>
              </w:rPr>
            </w:pP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1DCE6F2C" w14:textId="45794C69" w:rsidR="00B335E1" w:rsidRPr="000D3819" w:rsidRDefault="00B335E1" w:rsidP="0045610F">
            <w:pPr>
              <w:spacing w:before="0" w:after="0"/>
              <w:jc w:val="right"/>
              <w:rPr>
                <w:rFonts w:eastAsia="Times New Roman" w:cs="Arial"/>
                <w:color w:val="000000"/>
                <w:sz w:val="20"/>
                <w:szCs w:val="20"/>
                <w:lang w:eastAsia="ru-RU"/>
              </w:rPr>
            </w:pP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138BB085" w14:textId="0740368C" w:rsidR="00B335E1" w:rsidRPr="000D3819" w:rsidRDefault="00B335E1" w:rsidP="0045610F">
            <w:pPr>
              <w:spacing w:before="0" w:after="0"/>
              <w:jc w:val="right"/>
              <w:rPr>
                <w:rFonts w:eastAsia="Times New Roman" w:cs="Arial"/>
                <w:color w:val="000000"/>
                <w:sz w:val="20"/>
                <w:szCs w:val="20"/>
                <w:lang w:eastAsia="ru-RU"/>
              </w:rPr>
            </w:pP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70FFA75E" w14:textId="5668A2F3" w:rsidR="00B335E1" w:rsidRPr="000D3819" w:rsidRDefault="00B335E1" w:rsidP="0045610F">
            <w:pPr>
              <w:spacing w:before="0" w:after="0"/>
              <w:jc w:val="right"/>
              <w:rPr>
                <w:rFonts w:eastAsia="Times New Roman" w:cs="Arial"/>
                <w:color w:val="000000"/>
                <w:sz w:val="20"/>
                <w:szCs w:val="20"/>
                <w:lang w:eastAsia="ru-RU"/>
              </w:rPr>
            </w:pPr>
          </w:p>
        </w:tc>
      </w:tr>
      <w:tr w:rsidR="00B335E1" w:rsidRPr="000D3819" w14:paraId="55D76F8F" w14:textId="77777777" w:rsidTr="00525443">
        <w:tc>
          <w:tcPr>
            <w:tcW w:w="2576"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9CD04ED" w14:textId="77777777" w:rsidR="00B335E1" w:rsidRPr="000D3819" w:rsidRDefault="00B335E1" w:rsidP="0045610F">
            <w:pPr>
              <w:keepNext/>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Инерционный</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942A6B5" w14:textId="05AA55CE" w:rsidR="00B335E1" w:rsidRPr="000D3819" w:rsidRDefault="00525443" w:rsidP="00525443">
            <w:pPr>
              <w:spacing w:before="0" w:after="0"/>
              <w:jc w:val="right"/>
              <w:rPr>
                <w:rFonts w:asciiTheme="minorHAnsi" w:hAnsiTheme="minorHAnsi"/>
                <w:sz w:val="20"/>
                <w:szCs w:val="20"/>
              </w:rPr>
            </w:pPr>
            <w:r w:rsidRPr="000D3819">
              <w:rPr>
                <w:rFonts w:asciiTheme="minorHAnsi" w:hAnsiTheme="minorHAnsi"/>
                <w:sz w:val="20"/>
                <w:szCs w:val="20"/>
              </w:rPr>
              <w:t>33</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D02207B" w14:textId="77777777" w:rsidR="00B335E1" w:rsidRPr="000D3819" w:rsidRDefault="00B335E1"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35</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5A4E766" w14:textId="77777777" w:rsidR="00B335E1" w:rsidRPr="000D3819" w:rsidRDefault="00B335E1"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37</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24E104A" w14:textId="77777777" w:rsidR="00B335E1" w:rsidRPr="000D3819" w:rsidRDefault="00B335E1"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40</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7D3D7B9" w14:textId="77777777" w:rsidR="00B335E1" w:rsidRPr="000D3819" w:rsidRDefault="00B335E1"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45</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507C32D" w14:textId="77777777" w:rsidR="00B335E1" w:rsidRPr="000D3819" w:rsidRDefault="00B335E1"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50</w:t>
            </w:r>
          </w:p>
        </w:tc>
      </w:tr>
      <w:tr w:rsidR="00525443" w:rsidRPr="000D3819" w14:paraId="254B26E6" w14:textId="77777777" w:rsidTr="00525443">
        <w:tc>
          <w:tcPr>
            <w:tcW w:w="2576"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4DFB576" w14:textId="77777777" w:rsidR="00525443" w:rsidRPr="000D3819" w:rsidRDefault="00525443" w:rsidP="0045610F">
            <w:pPr>
              <w:keepNext/>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Базовый</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5415B03" w14:textId="42284CAA" w:rsidR="00525443" w:rsidRPr="000D3819" w:rsidRDefault="00525443" w:rsidP="00525443">
            <w:pPr>
              <w:spacing w:before="0" w:after="0"/>
              <w:jc w:val="right"/>
              <w:rPr>
                <w:rFonts w:asciiTheme="minorHAnsi" w:hAnsiTheme="minorHAnsi"/>
                <w:sz w:val="20"/>
                <w:szCs w:val="20"/>
              </w:rPr>
            </w:pPr>
            <w:r w:rsidRPr="000D3819">
              <w:rPr>
                <w:rFonts w:asciiTheme="minorHAnsi" w:hAnsiTheme="minorHAnsi"/>
                <w:sz w:val="20"/>
                <w:szCs w:val="20"/>
              </w:rPr>
              <w:t>33</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74D788D" w14:textId="77777777" w:rsidR="00525443" w:rsidRPr="000D3819" w:rsidRDefault="00525443"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40</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21699BC" w14:textId="77777777" w:rsidR="00525443" w:rsidRPr="000D3819" w:rsidRDefault="00525443"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45</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81472FA" w14:textId="77777777" w:rsidR="00525443" w:rsidRPr="000D3819" w:rsidRDefault="00525443"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54</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38BA4B6" w14:textId="77777777" w:rsidR="00525443" w:rsidRPr="000D3819" w:rsidRDefault="00525443"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58</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F3A93F7" w14:textId="77777777" w:rsidR="00525443" w:rsidRPr="000D3819" w:rsidRDefault="00525443"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60</w:t>
            </w:r>
          </w:p>
        </w:tc>
      </w:tr>
      <w:tr w:rsidR="00525443" w:rsidRPr="000D3819" w14:paraId="394A9C4E" w14:textId="77777777" w:rsidTr="00525443">
        <w:tc>
          <w:tcPr>
            <w:tcW w:w="2576"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F2019EC" w14:textId="77777777" w:rsidR="00525443" w:rsidRPr="000D3819" w:rsidRDefault="00525443" w:rsidP="0045610F">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Оптимистический</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D8F60CE" w14:textId="1F11E7CE" w:rsidR="00525443" w:rsidRPr="000D3819" w:rsidRDefault="00525443" w:rsidP="00525443">
            <w:pPr>
              <w:spacing w:before="0" w:after="0"/>
              <w:jc w:val="right"/>
              <w:rPr>
                <w:rFonts w:asciiTheme="minorHAnsi" w:hAnsiTheme="minorHAnsi"/>
                <w:sz w:val="20"/>
                <w:szCs w:val="20"/>
              </w:rPr>
            </w:pPr>
            <w:r w:rsidRPr="000D3819">
              <w:rPr>
                <w:rFonts w:asciiTheme="minorHAnsi" w:hAnsiTheme="minorHAnsi"/>
                <w:sz w:val="20"/>
                <w:szCs w:val="20"/>
              </w:rPr>
              <w:t>33</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0819229" w14:textId="77777777" w:rsidR="00525443" w:rsidRPr="000D3819" w:rsidRDefault="00525443"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40</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5D0E1C6" w14:textId="77777777" w:rsidR="00525443" w:rsidRPr="000D3819" w:rsidRDefault="00525443"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45</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9722938" w14:textId="77777777" w:rsidR="00525443" w:rsidRPr="000D3819" w:rsidRDefault="00525443"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57</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BA41D58" w14:textId="77777777" w:rsidR="00525443" w:rsidRPr="000D3819" w:rsidRDefault="00525443"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68</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2065DD6" w14:textId="77777777" w:rsidR="00525443" w:rsidRPr="000D3819" w:rsidRDefault="00525443"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75</w:t>
            </w:r>
          </w:p>
        </w:tc>
      </w:tr>
    </w:tbl>
    <w:p w14:paraId="400E298D" w14:textId="1498049F" w:rsidR="00901CC9" w:rsidRDefault="00901CC9" w:rsidP="009E2B15">
      <w:pPr>
        <w:pStyle w:val="4"/>
      </w:pPr>
      <w:bookmarkStart w:id="71" w:name="_Toc16681729"/>
      <w:r w:rsidRPr="00901CC9">
        <w:t>Молодежная политика</w:t>
      </w:r>
      <w:bookmarkEnd w:id="70"/>
      <w:bookmarkEnd w:id="71"/>
    </w:p>
    <w:p w14:paraId="7A5CD797" w14:textId="0277AAF7" w:rsidR="00901CC9" w:rsidRDefault="00901CC9" w:rsidP="00901CC9">
      <w:pPr>
        <w:keepNext/>
        <w:ind w:left="1418" w:hanging="1418"/>
        <w:rPr>
          <w:b/>
        </w:rPr>
      </w:pPr>
      <w:r>
        <w:rPr>
          <w:b/>
        </w:rPr>
        <w:t>Цель</w:t>
      </w:r>
      <w:r w:rsidR="001A5C89">
        <w:rPr>
          <w:b/>
        </w:rPr>
        <w:t xml:space="preserve"> (Ц-</w:t>
      </w:r>
      <w:r w:rsidR="00C723A9">
        <w:rPr>
          <w:b/>
        </w:rPr>
        <w:t>12</w:t>
      </w:r>
      <w:r w:rsidR="001A5C89">
        <w:rPr>
          <w:b/>
        </w:rPr>
        <w:t>)</w:t>
      </w:r>
      <w:r>
        <w:rPr>
          <w:b/>
        </w:rPr>
        <w:t xml:space="preserve">: </w:t>
      </w:r>
      <w:r>
        <w:rPr>
          <w:b/>
        </w:rPr>
        <w:tab/>
      </w:r>
      <w:bookmarkStart w:id="72" w:name="_Hlk525936620"/>
      <w:r w:rsidR="00FC24FD" w:rsidRPr="00FC24FD">
        <w:rPr>
          <w:b/>
        </w:rPr>
        <w:t>Темрюкский район – территория с широким спектром возможностей для молодежи, обеспечивающих интеллектуальное, творческое развитие и гражданское воспитание, интеграцию в экономическую, политическую и общественную жизнь.</w:t>
      </w:r>
      <w:r>
        <w:rPr>
          <w:b/>
        </w:rPr>
        <w:t xml:space="preserve"> </w:t>
      </w:r>
    </w:p>
    <w:bookmarkEnd w:id="72"/>
    <w:p w14:paraId="56C7C619" w14:textId="77777777" w:rsidR="00901CC9" w:rsidRDefault="00901CC9" w:rsidP="00901CC9">
      <w:pPr>
        <w:keepNext/>
        <w:ind w:left="1418"/>
        <w:rPr>
          <w:b/>
        </w:rPr>
      </w:pPr>
      <w:r>
        <w:rPr>
          <w:b/>
        </w:rPr>
        <w:t>Данная цель реализуется в рамках муниципальной программы «Программа реализации государственной молодежной политики в Темрюкском районе» и муниципального флагманского проекта «Молодежь Тамани».</w:t>
      </w:r>
    </w:p>
    <w:p w14:paraId="49078BDE" w14:textId="77777777" w:rsidR="00901CC9" w:rsidRDefault="00901CC9" w:rsidP="00901CC9">
      <w:pPr>
        <w:keepNext/>
        <w:ind w:left="1418" w:hanging="1418"/>
        <w:rPr>
          <w:b/>
        </w:rPr>
      </w:pPr>
      <w:r>
        <w:rPr>
          <w:rFonts w:cs="Arial"/>
          <w:bCs/>
          <w:color w:val="000000" w:themeColor="text1"/>
        </w:rPr>
        <w:t>Задачи</w:t>
      </w:r>
      <w:r>
        <w:rPr>
          <w:b/>
        </w:rPr>
        <w:t>:</w:t>
      </w:r>
    </w:p>
    <w:p w14:paraId="73B62A7F" w14:textId="1257C368" w:rsidR="0005222B" w:rsidRPr="0091013B" w:rsidRDefault="0091013B" w:rsidP="00BB08F8">
      <w:pPr>
        <w:pStyle w:val="a0"/>
        <w:numPr>
          <w:ilvl w:val="0"/>
          <w:numId w:val="40"/>
        </w:numPr>
        <w:rPr>
          <w:rFonts w:eastAsia="Calibri" w:cs="Times New Roman"/>
        </w:rPr>
      </w:pPr>
      <w:r>
        <w:rPr>
          <w:rFonts w:eastAsia="Calibri" w:cs="Times New Roman"/>
        </w:rPr>
        <w:t xml:space="preserve">Создание </w:t>
      </w:r>
      <w:r w:rsidR="0005222B" w:rsidRPr="0091013B">
        <w:rPr>
          <w:rFonts w:eastAsia="Calibri" w:cs="Times New Roman"/>
        </w:rPr>
        <w:t>сообщества поддержки добровольчества (</w:t>
      </w:r>
      <w:proofErr w:type="spellStart"/>
      <w:r w:rsidR="0005222B" w:rsidRPr="0091013B">
        <w:rPr>
          <w:rFonts w:eastAsia="Calibri" w:cs="Times New Roman"/>
        </w:rPr>
        <w:t>волонтерства</w:t>
      </w:r>
      <w:proofErr w:type="spellEnd"/>
      <w:r w:rsidR="0005222B" w:rsidRPr="0091013B">
        <w:rPr>
          <w:rFonts w:eastAsia="Calibri" w:cs="Times New Roman"/>
        </w:rPr>
        <w:t>) на базе образовательных организаций, некоммерческих организаций, государстве</w:t>
      </w:r>
      <w:r>
        <w:rPr>
          <w:rFonts w:eastAsia="Calibri" w:cs="Times New Roman"/>
        </w:rPr>
        <w:t>нных и муниципальных учреждений.</w:t>
      </w:r>
    </w:p>
    <w:p w14:paraId="61357D1C" w14:textId="4BF037A2" w:rsidR="0005222B" w:rsidRPr="0091013B" w:rsidRDefault="0005222B" w:rsidP="00BB08F8">
      <w:pPr>
        <w:pStyle w:val="a0"/>
        <w:numPr>
          <w:ilvl w:val="0"/>
          <w:numId w:val="40"/>
        </w:numPr>
        <w:rPr>
          <w:rFonts w:eastAsia="Calibri" w:cs="Times New Roman"/>
        </w:rPr>
      </w:pPr>
      <w:r w:rsidRPr="0091013B">
        <w:rPr>
          <w:rFonts w:eastAsia="Calibri" w:cs="Times New Roman"/>
        </w:rPr>
        <w:t>Повышение уровня предпринимательской активности в молодежной среде</w:t>
      </w:r>
      <w:r w:rsidR="0091013B">
        <w:rPr>
          <w:rFonts w:eastAsia="Calibri" w:cs="Times New Roman"/>
        </w:rPr>
        <w:t>.</w:t>
      </w:r>
    </w:p>
    <w:p w14:paraId="0F28B968" w14:textId="1CAA4426" w:rsidR="0005222B" w:rsidRPr="0091013B" w:rsidRDefault="0005222B" w:rsidP="00BB08F8">
      <w:pPr>
        <w:pStyle w:val="a0"/>
        <w:numPr>
          <w:ilvl w:val="0"/>
          <w:numId w:val="40"/>
        </w:numPr>
        <w:rPr>
          <w:rFonts w:eastAsia="Calibri" w:cs="Times New Roman"/>
        </w:rPr>
      </w:pPr>
      <w:r w:rsidRPr="0091013B">
        <w:rPr>
          <w:rFonts w:eastAsia="Calibri" w:cs="Times New Roman"/>
        </w:rPr>
        <w:t>Духовно-нравственное, гражданское и патриотическое воспитание молодежи, укрепление семейных ценностей и традиций.</w:t>
      </w:r>
    </w:p>
    <w:p w14:paraId="77FFEDED" w14:textId="7EDF1F6D" w:rsidR="003F1F63" w:rsidRDefault="003F1F63" w:rsidP="003F1F63">
      <w:pPr>
        <w:pStyle w:val="a5"/>
      </w:pPr>
      <w:r w:rsidRPr="00B335E1">
        <w:t xml:space="preserve">Таблица </w:t>
      </w:r>
      <w:r w:rsidRPr="00B335E1">
        <w:rPr>
          <w:noProof/>
        </w:rPr>
        <w:fldChar w:fldCharType="begin"/>
      </w:r>
      <w:r w:rsidRPr="00B335E1">
        <w:rPr>
          <w:noProof/>
        </w:rPr>
        <w:instrText xml:space="preserve"> SEQ Таблица \* ARABIC </w:instrText>
      </w:r>
      <w:r w:rsidRPr="00B335E1">
        <w:rPr>
          <w:noProof/>
        </w:rPr>
        <w:fldChar w:fldCharType="separate"/>
      </w:r>
      <w:r w:rsidR="00964E1F">
        <w:rPr>
          <w:noProof/>
        </w:rPr>
        <w:t>9</w:t>
      </w:r>
      <w:r w:rsidRPr="00B335E1">
        <w:rPr>
          <w:noProof/>
        </w:rPr>
        <w:fldChar w:fldCharType="end"/>
      </w:r>
      <w:r w:rsidRPr="00B335E1">
        <w:t xml:space="preserve"> – Ключевые индикаторы цели Ц-12</w:t>
      </w:r>
    </w:p>
    <w:tbl>
      <w:tblPr>
        <w:tblStyle w:val="GridTable4-Accent12"/>
        <w:tblW w:w="5000" w:type="pct"/>
        <w:tblLayout w:type="fixed"/>
        <w:tblCellMar>
          <w:left w:w="28" w:type="dxa"/>
          <w:right w:w="28" w:type="dxa"/>
        </w:tblCellMar>
        <w:tblLook w:val="0620" w:firstRow="1" w:lastRow="0" w:firstColumn="0" w:lastColumn="0" w:noHBand="1" w:noVBand="1"/>
      </w:tblPr>
      <w:tblGrid>
        <w:gridCol w:w="4995"/>
        <w:gridCol w:w="783"/>
        <w:gridCol w:w="783"/>
        <w:gridCol w:w="783"/>
        <w:gridCol w:w="764"/>
        <w:gridCol w:w="803"/>
        <w:gridCol w:w="783"/>
      </w:tblGrid>
      <w:tr w:rsidR="00B335E1" w:rsidRPr="000D3819" w14:paraId="7737B4A4" w14:textId="77777777" w:rsidTr="00A05F87">
        <w:trPr>
          <w:cnfStyle w:val="100000000000" w:firstRow="1" w:lastRow="0" w:firstColumn="0" w:lastColumn="0" w:oddVBand="0" w:evenVBand="0" w:oddHBand="0" w:evenHBand="0" w:firstRowFirstColumn="0" w:firstRowLastColumn="0" w:lastRowFirstColumn="0" w:lastRowLastColumn="0"/>
          <w:tblHeader/>
        </w:trPr>
        <w:tc>
          <w:tcPr>
            <w:tcW w:w="2576" w:type="pct"/>
            <w:noWrap/>
            <w:hideMark/>
          </w:tcPr>
          <w:p w14:paraId="6338200B" w14:textId="77777777" w:rsidR="00B335E1" w:rsidRPr="000D3819" w:rsidRDefault="00B335E1" w:rsidP="0045610F">
            <w:pPr>
              <w:spacing w:before="0" w:after="0"/>
              <w:jc w:val="center"/>
              <w:rPr>
                <w:rFonts w:asciiTheme="minorHAnsi" w:hAnsiTheme="minorHAnsi"/>
                <w:sz w:val="20"/>
                <w:szCs w:val="20"/>
              </w:rPr>
            </w:pPr>
            <w:r w:rsidRPr="000D3819">
              <w:rPr>
                <w:rFonts w:eastAsia="Times New Roman" w:cs="Arial"/>
                <w:sz w:val="20"/>
                <w:szCs w:val="20"/>
                <w:lang w:eastAsia="ru-RU"/>
              </w:rPr>
              <w:t>Индикатор</w:t>
            </w:r>
          </w:p>
        </w:tc>
        <w:tc>
          <w:tcPr>
            <w:tcW w:w="404" w:type="pct"/>
            <w:hideMark/>
          </w:tcPr>
          <w:p w14:paraId="7B32375C" w14:textId="77777777" w:rsidR="00B335E1" w:rsidRPr="000D3819" w:rsidRDefault="00B335E1" w:rsidP="0045610F">
            <w:pPr>
              <w:spacing w:before="0" w:after="0"/>
              <w:jc w:val="center"/>
              <w:rPr>
                <w:rFonts w:eastAsia="Times New Roman" w:cs="Arial"/>
                <w:sz w:val="20"/>
                <w:szCs w:val="20"/>
                <w:lang w:eastAsia="ru-RU"/>
              </w:rPr>
            </w:pPr>
            <w:r w:rsidRPr="000D3819">
              <w:rPr>
                <w:rFonts w:eastAsia="Times New Roman" w:cs="Arial"/>
                <w:sz w:val="20"/>
                <w:szCs w:val="20"/>
                <w:lang w:eastAsia="ru-RU"/>
              </w:rPr>
              <w:t>2017</w:t>
            </w:r>
          </w:p>
        </w:tc>
        <w:tc>
          <w:tcPr>
            <w:tcW w:w="404" w:type="pct"/>
            <w:hideMark/>
          </w:tcPr>
          <w:p w14:paraId="5082BDCE" w14:textId="77777777" w:rsidR="00B335E1" w:rsidRPr="000D3819" w:rsidRDefault="00B335E1" w:rsidP="0045610F">
            <w:pPr>
              <w:spacing w:before="0" w:after="0"/>
              <w:jc w:val="center"/>
              <w:rPr>
                <w:rFonts w:eastAsia="Times New Roman" w:cs="Arial"/>
                <w:sz w:val="20"/>
                <w:szCs w:val="20"/>
                <w:lang w:eastAsia="ru-RU"/>
              </w:rPr>
            </w:pPr>
            <w:r w:rsidRPr="000D3819">
              <w:rPr>
                <w:rFonts w:eastAsia="Times New Roman" w:cs="Arial"/>
                <w:sz w:val="20"/>
                <w:szCs w:val="20"/>
                <w:lang w:eastAsia="ru-RU"/>
              </w:rPr>
              <w:t>2018</w:t>
            </w:r>
          </w:p>
        </w:tc>
        <w:tc>
          <w:tcPr>
            <w:tcW w:w="404" w:type="pct"/>
            <w:hideMark/>
          </w:tcPr>
          <w:p w14:paraId="42B86B91" w14:textId="77777777" w:rsidR="00B335E1" w:rsidRPr="000D3819" w:rsidRDefault="00B335E1" w:rsidP="0045610F">
            <w:pPr>
              <w:spacing w:before="0" w:after="0"/>
              <w:jc w:val="center"/>
              <w:rPr>
                <w:rFonts w:eastAsia="Times New Roman" w:cs="Arial"/>
                <w:sz w:val="20"/>
                <w:szCs w:val="20"/>
                <w:lang w:eastAsia="ru-RU"/>
              </w:rPr>
            </w:pPr>
            <w:r w:rsidRPr="000D3819">
              <w:rPr>
                <w:rFonts w:eastAsia="Times New Roman" w:cs="Arial"/>
                <w:sz w:val="20"/>
                <w:szCs w:val="20"/>
                <w:lang w:eastAsia="ru-RU"/>
              </w:rPr>
              <w:t>2021</w:t>
            </w:r>
          </w:p>
        </w:tc>
        <w:tc>
          <w:tcPr>
            <w:tcW w:w="394" w:type="pct"/>
            <w:hideMark/>
          </w:tcPr>
          <w:p w14:paraId="38036A73" w14:textId="77777777" w:rsidR="00B335E1" w:rsidRPr="000D3819" w:rsidRDefault="00B335E1" w:rsidP="0045610F">
            <w:pPr>
              <w:spacing w:before="0" w:after="0"/>
              <w:jc w:val="center"/>
              <w:rPr>
                <w:rFonts w:eastAsia="Times New Roman" w:cs="Arial"/>
                <w:sz w:val="20"/>
                <w:szCs w:val="20"/>
                <w:lang w:eastAsia="ru-RU"/>
              </w:rPr>
            </w:pPr>
            <w:r w:rsidRPr="000D3819">
              <w:rPr>
                <w:rFonts w:eastAsia="Times New Roman" w:cs="Arial"/>
                <w:sz w:val="20"/>
                <w:szCs w:val="20"/>
                <w:lang w:eastAsia="ru-RU"/>
              </w:rPr>
              <w:t>2024</w:t>
            </w:r>
          </w:p>
        </w:tc>
        <w:tc>
          <w:tcPr>
            <w:tcW w:w="414" w:type="pct"/>
            <w:hideMark/>
          </w:tcPr>
          <w:p w14:paraId="76179045" w14:textId="77777777" w:rsidR="00B335E1" w:rsidRPr="000D3819" w:rsidRDefault="00B335E1" w:rsidP="0045610F">
            <w:pPr>
              <w:spacing w:before="0" w:after="0"/>
              <w:jc w:val="center"/>
              <w:rPr>
                <w:rFonts w:eastAsia="Times New Roman" w:cs="Arial"/>
                <w:sz w:val="20"/>
                <w:szCs w:val="20"/>
                <w:lang w:eastAsia="ru-RU"/>
              </w:rPr>
            </w:pPr>
            <w:r w:rsidRPr="000D3819">
              <w:rPr>
                <w:rFonts w:eastAsia="Times New Roman" w:cs="Arial"/>
                <w:sz w:val="20"/>
                <w:szCs w:val="20"/>
                <w:lang w:eastAsia="ru-RU"/>
              </w:rPr>
              <w:t>2027</w:t>
            </w:r>
          </w:p>
        </w:tc>
        <w:tc>
          <w:tcPr>
            <w:tcW w:w="404" w:type="pct"/>
            <w:hideMark/>
          </w:tcPr>
          <w:p w14:paraId="0106A6C0" w14:textId="77777777" w:rsidR="00B335E1" w:rsidRPr="000D3819" w:rsidRDefault="00B335E1" w:rsidP="0045610F">
            <w:pPr>
              <w:spacing w:before="0" w:after="0"/>
              <w:jc w:val="center"/>
              <w:rPr>
                <w:rFonts w:eastAsia="Times New Roman" w:cs="Arial"/>
                <w:sz w:val="20"/>
                <w:szCs w:val="20"/>
                <w:lang w:eastAsia="ru-RU"/>
              </w:rPr>
            </w:pPr>
            <w:r w:rsidRPr="000D3819">
              <w:rPr>
                <w:rFonts w:eastAsia="Times New Roman" w:cs="Arial"/>
                <w:sz w:val="20"/>
                <w:szCs w:val="20"/>
                <w:lang w:eastAsia="ru-RU"/>
              </w:rPr>
              <w:t>2030</w:t>
            </w:r>
          </w:p>
        </w:tc>
      </w:tr>
      <w:tr w:rsidR="00B335E1" w:rsidRPr="000D3819" w14:paraId="352B4A08" w14:textId="77777777" w:rsidTr="0005222B">
        <w:tc>
          <w:tcPr>
            <w:tcW w:w="2576"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noWrap/>
            <w:hideMark/>
          </w:tcPr>
          <w:p w14:paraId="2F19EDD1" w14:textId="6B5457C6" w:rsidR="00B335E1" w:rsidRPr="000D3819" w:rsidRDefault="00B335E1" w:rsidP="00B335E1">
            <w:pPr>
              <w:spacing w:before="0" w:after="0"/>
              <w:jc w:val="left"/>
              <w:rPr>
                <w:rFonts w:eastAsia="Times New Roman" w:cs="Arial"/>
                <w:b/>
                <w:bCs/>
                <w:color w:val="000000"/>
                <w:sz w:val="20"/>
                <w:szCs w:val="20"/>
                <w:lang w:eastAsia="ru-RU"/>
              </w:rPr>
            </w:pPr>
            <w:r w:rsidRPr="000D3819">
              <w:rPr>
                <w:rFonts w:eastAsia="Times New Roman" w:cs="Arial"/>
                <w:b/>
                <w:bCs/>
                <w:color w:val="000000"/>
                <w:sz w:val="20"/>
                <w:szCs w:val="20"/>
                <w:lang w:eastAsia="ru-RU"/>
              </w:rPr>
              <w:t>Ц-12. Темрюкский район – территория с широким спектром возможностей для молодежи, обеспечивающих интеллектуальное, творческое развитие и гражданское воспитание, интеграцию в экономическую, политическую и общественную жизнь.</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0C54212" w14:textId="77777777" w:rsidR="00B335E1" w:rsidRPr="000D3819" w:rsidRDefault="00B335E1" w:rsidP="0045610F">
            <w:pPr>
              <w:spacing w:before="0" w:after="0"/>
              <w:jc w:val="left"/>
              <w:rPr>
                <w:rFonts w:asciiTheme="minorHAnsi" w:hAnsiTheme="minorHAnsi"/>
                <w:sz w:val="20"/>
                <w:szCs w:val="20"/>
              </w:rPr>
            </w:pP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A846987" w14:textId="77777777" w:rsidR="00B335E1" w:rsidRPr="000D3819" w:rsidRDefault="00B335E1" w:rsidP="0045610F">
            <w:pPr>
              <w:spacing w:before="0" w:after="0"/>
              <w:jc w:val="left"/>
              <w:rPr>
                <w:rFonts w:asciiTheme="minorHAnsi" w:hAnsiTheme="minorHAnsi"/>
                <w:sz w:val="20"/>
                <w:szCs w:val="20"/>
              </w:rPr>
            </w:pP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4D15AB3" w14:textId="77777777" w:rsidR="00B335E1" w:rsidRPr="000D3819" w:rsidRDefault="00B335E1" w:rsidP="0045610F">
            <w:pPr>
              <w:spacing w:before="0" w:after="0"/>
              <w:jc w:val="left"/>
              <w:rPr>
                <w:rFonts w:asciiTheme="minorHAnsi" w:hAnsiTheme="minorHAnsi"/>
                <w:sz w:val="20"/>
                <w:szCs w:val="20"/>
              </w:rPr>
            </w:pPr>
          </w:p>
        </w:tc>
        <w:tc>
          <w:tcPr>
            <w:tcW w:w="39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E916C34" w14:textId="77777777" w:rsidR="00B335E1" w:rsidRPr="000D3819" w:rsidRDefault="00B335E1" w:rsidP="0045610F">
            <w:pPr>
              <w:spacing w:before="0" w:after="0"/>
              <w:jc w:val="left"/>
              <w:rPr>
                <w:rFonts w:asciiTheme="minorHAnsi" w:hAnsiTheme="minorHAnsi"/>
                <w:sz w:val="20"/>
                <w:szCs w:val="20"/>
              </w:rPr>
            </w:pPr>
          </w:p>
        </w:tc>
        <w:tc>
          <w:tcPr>
            <w:tcW w:w="41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BF0E54E" w14:textId="77777777" w:rsidR="00B335E1" w:rsidRPr="000D3819" w:rsidRDefault="00B335E1" w:rsidP="0045610F">
            <w:pPr>
              <w:spacing w:before="0" w:after="0"/>
              <w:jc w:val="left"/>
              <w:rPr>
                <w:rFonts w:asciiTheme="minorHAnsi" w:hAnsiTheme="minorHAnsi"/>
                <w:sz w:val="20"/>
                <w:szCs w:val="20"/>
              </w:rPr>
            </w:pP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3998FB8" w14:textId="77777777" w:rsidR="00B335E1" w:rsidRPr="000D3819" w:rsidRDefault="00B335E1" w:rsidP="0045610F">
            <w:pPr>
              <w:spacing w:before="0" w:after="0"/>
              <w:jc w:val="left"/>
              <w:rPr>
                <w:rFonts w:asciiTheme="minorHAnsi" w:hAnsiTheme="minorHAnsi"/>
                <w:sz w:val="20"/>
                <w:szCs w:val="20"/>
              </w:rPr>
            </w:pPr>
          </w:p>
        </w:tc>
      </w:tr>
      <w:tr w:rsidR="00B335E1" w:rsidRPr="000D3819" w14:paraId="71A60547" w14:textId="77777777" w:rsidTr="0005222B">
        <w:tc>
          <w:tcPr>
            <w:tcW w:w="2576"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8C3D39F" w14:textId="77777777" w:rsidR="00B335E1" w:rsidRPr="000D3819" w:rsidRDefault="00B335E1" w:rsidP="0045610F">
            <w:pPr>
              <w:spacing w:before="0" w:after="0"/>
              <w:jc w:val="left"/>
              <w:rPr>
                <w:rFonts w:eastAsia="Times New Roman" w:cs="Arial"/>
                <w:color w:val="000000"/>
                <w:sz w:val="20"/>
                <w:szCs w:val="20"/>
                <w:lang w:eastAsia="ru-RU"/>
              </w:rPr>
            </w:pPr>
            <w:r w:rsidRPr="000D3819">
              <w:rPr>
                <w:rFonts w:eastAsia="Times New Roman" w:cs="Arial"/>
                <w:color w:val="000000"/>
                <w:sz w:val="20"/>
                <w:szCs w:val="20"/>
                <w:lang w:eastAsia="ru-RU"/>
              </w:rPr>
              <w:t>Количество молодых людей, охваченных досуговой занятостью, тыс. чел.</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6B9A55DF" w14:textId="77777777" w:rsidR="00B335E1" w:rsidRPr="000D3819" w:rsidRDefault="00B335E1" w:rsidP="0045610F">
            <w:pPr>
              <w:spacing w:before="0" w:after="0"/>
              <w:jc w:val="right"/>
              <w:rPr>
                <w:rFonts w:eastAsia="Times New Roman" w:cs="Arial"/>
                <w:color w:val="000000"/>
                <w:sz w:val="20"/>
                <w:szCs w:val="20"/>
                <w:lang w:eastAsia="ru-RU"/>
              </w:rPr>
            </w:pP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1ADD476C" w14:textId="77777777" w:rsidR="00B335E1" w:rsidRPr="000D3819" w:rsidRDefault="00B335E1" w:rsidP="0045610F">
            <w:pPr>
              <w:spacing w:before="0" w:after="0"/>
              <w:jc w:val="right"/>
              <w:rPr>
                <w:rFonts w:eastAsia="Times New Roman" w:cs="Arial"/>
                <w:color w:val="000000"/>
                <w:sz w:val="20"/>
                <w:szCs w:val="20"/>
                <w:lang w:eastAsia="ru-RU"/>
              </w:rPr>
            </w:pP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3609B401" w14:textId="77777777" w:rsidR="00B335E1" w:rsidRPr="000D3819" w:rsidRDefault="00B335E1" w:rsidP="0045610F">
            <w:pPr>
              <w:spacing w:before="0" w:after="0"/>
              <w:jc w:val="right"/>
              <w:rPr>
                <w:rFonts w:eastAsia="Times New Roman" w:cs="Arial"/>
                <w:color w:val="000000"/>
                <w:sz w:val="20"/>
                <w:szCs w:val="20"/>
                <w:lang w:eastAsia="ru-RU"/>
              </w:rPr>
            </w:pPr>
          </w:p>
        </w:tc>
        <w:tc>
          <w:tcPr>
            <w:tcW w:w="39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2D4B65ED" w14:textId="77777777" w:rsidR="00B335E1" w:rsidRPr="000D3819" w:rsidRDefault="00B335E1" w:rsidP="0045610F">
            <w:pPr>
              <w:spacing w:before="0" w:after="0"/>
              <w:jc w:val="right"/>
              <w:rPr>
                <w:rFonts w:eastAsia="Times New Roman" w:cs="Arial"/>
                <w:color w:val="000000"/>
                <w:sz w:val="20"/>
                <w:szCs w:val="20"/>
                <w:lang w:eastAsia="ru-RU"/>
              </w:rPr>
            </w:pPr>
          </w:p>
        </w:tc>
        <w:tc>
          <w:tcPr>
            <w:tcW w:w="41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40920D97" w14:textId="77777777" w:rsidR="00B335E1" w:rsidRPr="000D3819" w:rsidRDefault="00B335E1" w:rsidP="0045610F">
            <w:pPr>
              <w:spacing w:before="0" w:after="0"/>
              <w:jc w:val="right"/>
              <w:rPr>
                <w:rFonts w:eastAsia="Times New Roman" w:cs="Arial"/>
                <w:color w:val="000000"/>
                <w:sz w:val="20"/>
                <w:szCs w:val="20"/>
                <w:lang w:eastAsia="ru-RU"/>
              </w:rPr>
            </w:pP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tcPr>
          <w:p w14:paraId="3E202130" w14:textId="77777777" w:rsidR="00B335E1" w:rsidRPr="000D3819" w:rsidRDefault="00B335E1" w:rsidP="0045610F">
            <w:pPr>
              <w:spacing w:before="0" w:after="0"/>
              <w:jc w:val="right"/>
              <w:rPr>
                <w:rFonts w:eastAsia="Times New Roman" w:cs="Arial"/>
                <w:color w:val="000000"/>
                <w:sz w:val="20"/>
                <w:szCs w:val="20"/>
                <w:lang w:eastAsia="ru-RU"/>
              </w:rPr>
            </w:pPr>
          </w:p>
        </w:tc>
      </w:tr>
      <w:tr w:rsidR="00B335E1" w:rsidRPr="000D3819" w14:paraId="2D082836" w14:textId="77777777" w:rsidTr="002A6C0D">
        <w:trPr>
          <w:trHeight w:val="299"/>
        </w:trPr>
        <w:tc>
          <w:tcPr>
            <w:tcW w:w="2576"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92562A4" w14:textId="77777777" w:rsidR="00B335E1" w:rsidRPr="000D3819" w:rsidRDefault="00B335E1" w:rsidP="0045610F">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Инерционный</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A45EC24" w14:textId="470F460C" w:rsidR="00B335E1" w:rsidRPr="000D3819" w:rsidRDefault="0005222B"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10,8</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781149E" w14:textId="63AD448B" w:rsidR="00B335E1" w:rsidRPr="000D3819" w:rsidRDefault="0005222B"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11,0</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E00CED5" w14:textId="717414F5" w:rsidR="00B335E1" w:rsidRPr="000D3819" w:rsidRDefault="0005222B"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12,1</w:t>
            </w:r>
          </w:p>
        </w:tc>
        <w:tc>
          <w:tcPr>
            <w:tcW w:w="39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600BAE9F" w14:textId="0BBDE57A" w:rsidR="00B335E1" w:rsidRPr="000D3819" w:rsidRDefault="00B335E1"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1</w:t>
            </w:r>
            <w:r w:rsidR="0005222B" w:rsidRPr="000D3819">
              <w:rPr>
                <w:rFonts w:eastAsia="Times New Roman" w:cs="Arial"/>
                <w:color w:val="000000"/>
                <w:sz w:val="20"/>
                <w:szCs w:val="20"/>
                <w:lang w:eastAsia="ru-RU"/>
              </w:rPr>
              <w:t>3</w:t>
            </w:r>
          </w:p>
        </w:tc>
        <w:tc>
          <w:tcPr>
            <w:tcW w:w="41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3B370385" w14:textId="536844D3" w:rsidR="00B335E1" w:rsidRPr="000D3819" w:rsidRDefault="00B335E1"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1</w:t>
            </w:r>
            <w:r w:rsidR="0005222B" w:rsidRPr="000D3819">
              <w:rPr>
                <w:rFonts w:eastAsia="Times New Roman" w:cs="Arial"/>
                <w:color w:val="000000"/>
                <w:sz w:val="20"/>
                <w:szCs w:val="20"/>
                <w:lang w:eastAsia="ru-RU"/>
              </w:rPr>
              <w:t>4,4</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88EE586" w14:textId="0BA40C84" w:rsidR="00B335E1" w:rsidRPr="000D3819" w:rsidRDefault="0005222B" w:rsidP="0045610F">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15</w:t>
            </w:r>
          </w:p>
        </w:tc>
      </w:tr>
      <w:tr w:rsidR="0005222B" w:rsidRPr="000D3819" w14:paraId="3513EF9E" w14:textId="77777777" w:rsidTr="0005222B">
        <w:tc>
          <w:tcPr>
            <w:tcW w:w="2576"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2CFB73FD" w14:textId="77777777" w:rsidR="0005222B" w:rsidRPr="000D3819" w:rsidRDefault="0005222B" w:rsidP="0005222B">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Базовый</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59D789E" w14:textId="57785D82" w:rsidR="0005222B" w:rsidRPr="000D3819" w:rsidRDefault="0005222B" w:rsidP="0005222B">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10,8</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52918B8" w14:textId="31F1E8B1" w:rsidR="0005222B" w:rsidRPr="000D3819" w:rsidRDefault="0005222B" w:rsidP="0005222B">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11,3</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4A62415" w14:textId="348FE484" w:rsidR="0005222B" w:rsidRPr="000D3819" w:rsidRDefault="0005222B" w:rsidP="0005222B">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13,1</w:t>
            </w:r>
          </w:p>
        </w:tc>
        <w:tc>
          <w:tcPr>
            <w:tcW w:w="39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4C32049" w14:textId="66852918" w:rsidR="0005222B" w:rsidRPr="000D3819" w:rsidRDefault="0005222B" w:rsidP="0005222B">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15</w:t>
            </w:r>
          </w:p>
        </w:tc>
        <w:tc>
          <w:tcPr>
            <w:tcW w:w="41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4CBA3E27" w14:textId="485DBDA7" w:rsidR="0005222B" w:rsidRPr="000D3819" w:rsidRDefault="0005222B" w:rsidP="0005222B">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17,4</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FEF2966" w14:textId="1FD7D6D1" w:rsidR="0005222B" w:rsidRPr="000D3819" w:rsidRDefault="0005222B" w:rsidP="0005222B">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20</w:t>
            </w:r>
          </w:p>
        </w:tc>
      </w:tr>
      <w:tr w:rsidR="0005222B" w:rsidRPr="000D3819" w14:paraId="5A571CF2" w14:textId="77777777" w:rsidTr="0005222B">
        <w:tc>
          <w:tcPr>
            <w:tcW w:w="2576"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58DC57C3" w14:textId="77777777" w:rsidR="0005222B" w:rsidRPr="000D3819" w:rsidRDefault="0005222B" w:rsidP="0005222B">
            <w:pPr>
              <w:spacing w:before="0" w:after="0"/>
              <w:ind w:firstLineChars="100" w:firstLine="200"/>
              <w:jc w:val="left"/>
              <w:rPr>
                <w:rFonts w:eastAsia="Times New Roman" w:cs="Arial"/>
                <w:color w:val="000000"/>
                <w:sz w:val="20"/>
                <w:szCs w:val="20"/>
                <w:lang w:eastAsia="ru-RU"/>
              </w:rPr>
            </w:pPr>
            <w:r w:rsidRPr="000D3819">
              <w:rPr>
                <w:rFonts w:eastAsia="Times New Roman" w:cs="Arial"/>
                <w:color w:val="000000"/>
                <w:sz w:val="20"/>
                <w:szCs w:val="20"/>
                <w:lang w:eastAsia="ru-RU"/>
              </w:rPr>
              <w:t>Оптимистический</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81FCC1A" w14:textId="026BE7FF" w:rsidR="0005222B" w:rsidRPr="000D3819" w:rsidRDefault="0005222B" w:rsidP="0005222B">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10,8</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6E5C961" w14:textId="56F0AF79" w:rsidR="0005222B" w:rsidRPr="000D3819" w:rsidRDefault="0005222B" w:rsidP="0005222B">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11,7</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86B501B" w14:textId="14175712" w:rsidR="0005222B" w:rsidRPr="000D3819" w:rsidRDefault="0005222B" w:rsidP="0005222B">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13,9</w:t>
            </w:r>
          </w:p>
        </w:tc>
        <w:tc>
          <w:tcPr>
            <w:tcW w:w="39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17ECC253" w14:textId="21CDF9D8" w:rsidR="0005222B" w:rsidRPr="000D3819" w:rsidRDefault="0005222B" w:rsidP="0005222B">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16</w:t>
            </w:r>
          </w:p>
        </w:tc>
        <w:tc>
          <w:tcPr>
            <w:tcW w:w="41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70E7AB90" w14:textId="11B174E7" w:rsidR="0005222B" w:rsidRPr="000D3819" w:rsidRDefault="0005222B" w:rsidP="0005222B">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17,8</w:t>
            </w:r>
          </w:p>
        </w:tc>
        <w:tc>
          <w:tcPr>
            <w:tcW w:w="404" w:type="pct"/>
            <w:tc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tcBorders>
            <w:hideMark/>
          </w:tcPr>
          <w:p w14:paraId="02ADA31C" w14:textId="7580E765" w:rsidR="0005222B" w:rsidRPr="000D3819" w:rsidRDefault="0005222B" w:rsidP="0005222B">
            <w:pPr>
              <w:spacing w:before="0" w:after="0"/>
              <w:jc w:val="right"/>
              <w:rPr>
                <w:rFonts w:eastAsia="Times New Roman" w:cs="Arial"/>
                <w:color w:val="000000"/>
                <w:sz w:val="20"/>
                <w:szCs w:val="20"/>
                <w:lang w:eastAsia="ru-RU"/>
              </w:rPr>
            </w:pPr>
            <w:r w:rsidRPr="000D3819">
              <w:rPr>
                <w:rFonts w:eastAsia="Times New Roman" w:cs="Arial"/>
                <w:color w:val="000000"/>
                <w:sz w:val="20"/>
                <w:szCs w:val="20"/>
                <w:lang w:eastAsia="ru-RU"/>
              </w:rPr>
              <w:t>25</w:t>
            </w:r>
          </w:p>
        </w:tc>
      </w:tr>
      <w:tr w:rsidR="0005222B" w:rsidRPr="000D3819" w14:paraId="3782EFBF" w14:textId="77777777" w:rsidTr="0005222B">
        <w:tblPrEx>
          <w:tblCellMar>
            <w:left w:w="108" w:type="dxa"/>
            <w:right w:w="108" w:type="dxa"/>
          </w:tblCellMar>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576" w:type="pct"/>
            <w:hideMark/>
          </w:tcPr>
          <w:p w14:paraId="34A46C16" w14:textId="3B710E9B" w:rsidR="0005222B" w:rsidRPr="000D3819" w:rsidRDefault="0005222B" w:rsidP="00BB2BB4">
            <w:pPr>
              <w:spacing w:before="0" w:after="0"/>
              <w:jc w:val="left"/>
              <w:rPr>
                <w:rFonts w:eastAsia="Times New Roman" w:cs="Arial"/>
                <w:b w:val="0"/>
                <w:bCs w:val="0"/>
                <w:color w:val="000000"/>
                <w:sz w:val="20"/>
                <w:szCs w:val="20"/>
                <w:lang w:eastAsia="ru-RU"/>
              </w:rPr>
            </w:pPr>
            <w:bookmarkStart w:id="73" w:name="_Toc526322427"/>
            <w:r w:rsidRPr="000D3819">
              <w:rPr>
                <w:rFonts w:eastAsia="Calibri" w:cs="Times New Roman"/>
                <w:b w:val="0"/>
                <w:bCs w:val="0"/>
                <w:sz w:val="20"/>
                <w:szCs w:val="20"/>
              </w:rPr>
              <w:t xml:space="preserve">Объем грантовой поддержки, полученной некоммерческими организациям и физическими лицами на территории района, </w:t>
            </w:r>
            <w:proofErr w:type="gramStart"/>
            <w:r w:rsidRPr="000D3819">
              <w:rPr>
                <w:rFonts w:eastAsia="Calibri" w:cs="Times New Roman"/>
                <w:b w:val="0"/>
                <w:bCs w:val="0"/>
                <w:sz w:val="20"/>
                <w:szCs w:val="20"/>
              </w:rPr>
              <w:t>млн</w:t>
            </w:r>
            <w:proofErr w:type="gramEnd"/>
            <w:r w:rsidRPr="000D3819">
              <w:rPr>
                <w:rFonts w:eastAsia="Calibri" w:cs="Times New Roman"/>
                <w:b w:val="0"/>
                <w:bCs w:val="0"/>
                <w:sz w:val="20"/>
                <w:szCs w:val="20"/>
              </w:rPr>
              <w:t xml:space="preserve"> руб.</w:t>
            </w:r>
          </w:p>
        </w:tc>
        <w:tc>
          <w:tcPr>
            <w:tcW w:w="404" w:type="pct"/>
          </w:tcPr>
          <w:p w14:paraId="22D3661B" w14:textId="77777777" w:rsidR="0005222B" w:rsidRPr="000D3819" w:rsidRDefault="0005222B" w:rsidP="00BB2BB4">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04" w:type="pct"/>
          </w:tcPr>
          <w:p w14:paraId="2300D2AE" w14:textId="77777777" w:rsidR="0005222B" w:rsidRPr="000D3819" w:rsidRDefault="0005222B" w:rsidP="00BB2BB4">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04" w:type="pct"/>
          </w:tcPr>
          <w:p w14:paraId="719F31E1" w14:textId="77777777" w:rsidR="0005222B" w:rsidRPr="000D3819" w:rsidRDefault="0005222B" w:rsidP="00BB2BB4">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394" w:type="pct"/>
          </w:tcPr>
          <w:p w14:paraId="03496852" w14:textId="77777777" w:rsidR="0005222B" w:rsidRPr="000D3819" w:rsidRDefault="0005222B" w:rsidP="00BB2BB4">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14" w:type="pct"/>
          </w:tcPr>
          <w:p w14:paraId="3233D4B4" w14:textId="77777777" w:rsidR="0005222B" w:rsidRPr="000D3819" w:rsidRDefault="0005222B" w:rsidP="00BB2BB4">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04" w:type="pct"/>
          </w:tcPr>
          <w:p w14:paraId="0973B8BD" w14:textId="77777777" w:rsidR="0005222B" w:rsidRPr="000D3819" w:rsidRDefault="0005222B" w:rsidP="00BB2BB4">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r>
      <w:tr w:rsidR="0005222B" w:rsidRPr="000D3819" w14:paraId="1DD09355" w14:textId="77777777" w:rsidTr="0005222B">
        <w:tblPrEx>
          <w:tblCellMar>
            <w:left w:w="108" w:type="dxa"/>
            <w:right w:w="108" w:type="dxa"/>
          </w:tblCellMar>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pct"/>
            <w:shd w:val="clear" w:color="auto" w:fill="auto"/>
            <w:hideMark/>
          </w:tcPr>
          <w:p w14:paraId="353437FF" w14:textId="77777777" w:rsidR="0005222B" w:rsidRPr="000D3819" w:rsidRDefault="0005222B" w:rsidP="00BB2BB4">
            <w:pPr>
              <w:spacing w:before="0" w:after="0"/>
              <w:ind w:firstLineChars="100" w:firstLine="200"/>
              <w:jc w:val="left"/>
              <w:rPr>
                <w:rFonts w:eastAsia="Times New Roman" w:cs="Arial"/>
                <w:b w:val="0"/>
                <w:bCs w:val="0"/>
                <w:color w:val="000000"/>
                <w:sz w:val="20"/>
                <w:szCs w:val="20"/>
                <w:lang w:eastAsia="ru-RU"/>
              </w:rPr>
            </w:pPr>
            <w:r w:rsidRPr="000D3819">
              <w:rPr>
                <w:rFonts w:eastAsia="Times New Roman" w:cs="Arial"/>
                <w:b w:val="0"/>
                <w:bCs w:val="0"/>
                <w:color w:val="000000"/>
                <w:sz w:val="20"/>
                <w:szCs w:val="20"/>
                <w:lang w:eastAsia="ru-RU"/>
              </w:rPr>
              <w:t>Инерционный</w:t>
            </w:r>
          </w:p>
        </w:tc>
        <w:tc>
          <w:tcPr>
            <w:tcW w:w="404" w:type="pct"/>
            <w:shd w:val="clear" w:color="auto" w:fill="auto"/>
            <w:hideMark/>
          </w:tcPr>
          <w:p w14:paraId="2F5501A9" w14:textId="533487D1" w:rsidR="0005222B" w:rsidRPr="000D3819" w:rsidRDefault="0005222B" w:rsidP="00BB2BB4">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w:t>
            </w:r>
          </w:p>
        </w:tc>
        <w:tc>
          <w:tcPr>
            <w:tcW w:w="404" w:type="pct"/>
            <w:shd w:val="clear" w:color="auto" w:fill="auto"/>
            <w:hideMark/>
          </w:tcPr>
          <w:p w14:paraId="6B2D89EE" w14:textId="5D920E19" w:rsidR="0005222B" w:rsidRPr="000D3819" w:rsidRDefault="0005222B" w:rsidP="00BB2BB4">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w:t>
            </w:r>
          </w:p>
        </w:tc>
        <w:tc>
          <w:tcPr>
            <w:tcW w:w="404" w:type="pct"/>
            <w:shd w:val="clear" w:color="auto" w:fill="auto"/>
            <w:hideMark/>
          </w:tcPr>
          <w:p w14:paraId="4D1171FC" w14:textId="4AF0FCF1" w:rsidR="0005222B" w:rsidRPr="000D3819" w:rsidRDefault="0005222B" w:rsidP="00BB2BB4">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0</w:t>
            </w:r>
          </w:p>
        </w:tc>
        <w:tc>
          <w:tcPr>
            <w:tcW w:w="394" w:type="pct"/>
            <w:shd w:val="clear" w:color="auto" w:fill="auto"/>
            <w:hideMark/>
          </w:tcPr>
          <w:p w14:paraId="314EBA92" w14:textId="0464556E" w:rsidR="0005222B" w:rsidRPr="000D3819" w:rsidRDefault="0005222B" w:rsidP="00BB2BB4">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1</w:t>
            </w:r>
          </w:p>
        </w:tc>
        <w:tc>
          <w:tcPr>
            <w:tcW w:w="414" w:type="pct"/>
            <w:shd w:val="clear" w:color="auto" w:fill="auto"/>
            <w:hideMark/>
          </w:tcPr>
          <w:p w14:paraId="34584DB4" w14:textId="381A22CE" w:rsidR="0005222B" w:rsidRPr="000D3819" w:rsidRDefault="0005222B" w:rsidP="00BB2BB4">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3</w:t>
            </w:r>
          </w:p>
        </w:tc>
        <w:tc>
          <w:tcPr>
            <w:tcW w:w="404" w:type="pct"/>
            <w:shd w:val="clear" w:color="auto" w:fill="auto"/>
            <w:hideMark/>
          </w:tcPr>
          <w:p w14:paraId="3AA9C3FD" w14:textId="28E3D777" w:rsidR="0005222B" w:rsidRPr="000D3819" w:rsidRDefault="0005222B" w:rsidP="00BB2BB4">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5</w:t>
            </w:r>
          </w:p>
        </w:tc>
      </w:tr>
      <w:tr w:rsidR="0005222B" w:rsidRPr="000D3819" w14:paraId="51A13930" w14:textId="77777777" w:rsidTr="0005222B">
        <w:tblPrEx>
          <w:tblCellMar>
            <w:left w:w="108" w:type="dxa"/>
            <w:right w:w="108" w:type="dxa"/>
          </w:tblCellMar>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576" w:type="pct"/>
            <w:shd w:val="clear" w:color="auto" w:fill="auto"/>
            <w:hideMark/>
          </w:tcPr>
          <w:p w14:paraId="65B0F639" w14:textId="77777777" w:rsidR="0005222B" w:rsidRPr="000D3819" w:rsidRDefault="0005222B" w:rsidP="00BB2BB4">
            <w:pPr>
              <w:spacing w:before="0" w:after="0"/>
              <w:ind w:firstLineChars="100" w:firstLine="200"/>
              <w:jc w:val="left"/>
              <w:rPr>
                <w:rFonts w:eastAsia="Times New Roman" w:cs="Arial"/>
                <w:b w:val="0"/>
                <w:bCs w:val="0"/>
                <w:color w:val="000000"/>
                <w:sz w:val="20"/>
                <w:szCs w:val="20"/>
                <w:lang w:eastAsia="ru-RU"/>
              </w:rPr>
            </w:pPr>
            <w:r w:rsidRPr="000D3819">
              <w:rPr>
                <w:rFonts w:eastAsia="Times New Roman" w:cs="Arial"/>
                <w:b w:val="0"/>
                <w:bCs w:val="0"/>
                <w:color w:val="000000"/>
                <w:sz w:val="20"/>
                <w:szCs w:val="20"/>
                <w:lang w:eastAsia="ru-RU"/>
              </w:rPr>
              <w:t>Базовый</w:t>
            </w:r>
          </w:p>
        </w:tc>
        <w:tc>
          <w:tcPr>
            <w:tcW w:w="404" w:type="pct"/>
            <w:shd w:val="clear" w:color="auto" w:fill="auto"/>
            <w:hideMark/>
          </w:tcPr>
          <w:p w14:paraId="50E2DA73" w14:textId="26C44EA6" w:rsidR="0005222B" w:rsidRPr="000D3819" w:rsidRDefault="0005222B" w:rsidP="00BB2BB4">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w:t>
            </w:r>
          </w:p>
        </w:tc>
        <w:tc>
          <w:tcPr>
            <w:tcW w:w="404" w:type="pct"/>
            <w:shd w:val="clear" w:color="auto" w:fill="auto"/>
            <w:hideMark/>
          </w:tcPr>
          <w:p w14:paraId="29E33D47" w14:textId="53603506" w:rsidR="0005222B" w:rsidRPr="000D3819" w:rsidRDefault="0005222B" w:rsidP="00BB2BB4">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w:t>
            </w:r>
          </w:p>
        </w:tc>
        <w:tc>
          <w:tcPr>
            <w:tcW w:w="404" w:type="pct"/>
            <w:shd w:val="clear" w:color="auto" w:fill="auto"/>
            <w:hideMark/>
          </w:tcPr>
          <w:p w14:paraId="0DB29BEC" w14:textId="234D4A41" w:rsidR="0005222B" w:rsidRPr="000D3819" w:rsidRDefault="0005222B" w:rsidP="00BB2BB4">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1</w:t>
            </w:r>
          </w:p>
        </w:tc>
        <w:tc>
          <w:tcPr>
            <w:tcW w:w="394" w:type="pct"/>
            <w:shd w:val="clear" w:color="auto" w:fill="auto"/>
            <w:hideMark/>
          </w:tcPr>
          <w:p w14:paraId="18145905" w14:textId="4925534A" w:rsidR="0005222B" w:rsidRPr="000D3819" w:rsidRDefault="0005222B" w:rsidP="00BB2BB4">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3</w:t>
            </w:r>
          </w:p>
        </w:tc>
        <w:tc>
          <w:tcPr>
            <w:tcW w:w="414" w:type="pct"/>
            <w:shd w:val="clear" w:color="auto" w:fill="auto"/>
            <w:hideMark/>
          </w:tcPr>
          <w:p w14:paraId="5FA7D5B4" w14:textId="35A869F9" w:rsidR="0005222B" w:rsidRPr="000D3819" w:rsidRDefault="0005222B" w:rsidP="00BB2BB4">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4,5</w:t>
            </w:r>
          </w:p>
        </w:tc>
        <w:tc>
          <w:tcPr>
            <w:tcW w:w="404" w:type="pct"/>
            <w:shd w:val="clear" w:color="auto" w:fill="auto"/>
            <w:hideMark/>
          </w:tcPr>
          <w:p w14:paraId="44BE3FC5" w14:textId="555E1CF7" w:rsidR="0005222B" w:rsidRPr="000D3819" w:rsidRDefault="0005222B" w:rsidP="00BB2BB4">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6</w:t>
            </w:r>
          </w:p>
        </w:tc>
      </w:tr>
      <w:tr w:rsidR="0005222B" w:rsidRPr="000D3819" w14:paraId="4E02DEB2" w14:textId="77777777" w:rsidTr="002A6C0D">
        <w:tblPrEx>
          <w:tblCellMar>
            <w:left w:w="108" w:type="dxa"/>
            <w:right w:w="108" w:type="dxa"/>
          </w:tblCellMar>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2576" w:type="pct"/>
            <w:shd w:val="clear" w:color="auto" w:fill="auto"/>
            <w:hideMark/>
          </w:tcPr>
          <w:p w14:paraId="311BD15D" w14:textId="77777777" w:rsidR="0005222B" w:rsidRPr="000D3819" w:rsidRDefault="0005222B" w:rsidP="00BB2BB4">
            <w:pPr>
              <w:spacing w:before="0" w:after="0"/>
              <w:ind w:firstLineChars="100" w:firstLine="200"/>
              <w:jc w:val="left"/>
              <w:rPr>
                <w:rFonts w:eastAsia="Times New Roman" w:cs="Arial"/>
                <w:b w:val="0"/>
                <w:bCs w:val="0"/>
                <w:color w:val="000000"/>
                <w:sz w:val="20"/>
                <w:szCs w:val="20"/>
                <w:lang w:eastAsia="ru-RU"/>
              </w:rPr>
            </w:pPr>
            <w:r w:rsidRPr="000D3819">
              <w:rPr>
                <w:rFonts w:eastAsia="Times New Roman" w:cs="Arial"/>
                <w:b w:val="0"/>
                <w:bCs w:val="0"/>
                <w:color w:val="000000"/>
                <w:sz w:val="20"/>
                <w:szCs w:val="20"/>
                <w:lang w:eastAsia="ru-RU"/>
              </w:rPr>
              <w:t>Оптимистический</w:t>
            </w:r>
          </w:p>
        </w:tc>
        <w:tc>
          <w:tcPr>
            <w:tcW w:w="404" w:type="pct"/>
            <w:shd w:val="clear" w:color="auto" w:fill="auto"/>
            <w:hideMark/>
          </w:tcPr>
          <w:p w14:paraId="133B97FB" w14:textId="1BD329E6" w:rsidR="0005222B" w:rsidRPr="000D3819" w:rsidRDefault="0005222B" w:rsidP="00BB2BB4">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w:t>
            </w:r>
          </w:p>
        </w:tc>
        <w:tc>
          <w:tcPr>
            <w:tcW w:w="404" w:type="pct"/>
            <w:shd w:val="clear" w:color="auto" w:fill="auto"/>
            <w:hideMark/>
          </w:tcPr>
          <w:p w14:paraId="70423EB0" w14:textId="00EF3D3C" w:rsidR="0005222B" w:rsidRPr="000D3819" w:rsidRDefault="0005222B" w:rsidP="00BB2BB4">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w:t>
            </w:r>
          </w:p>
        </w:tc>
        <w:tc>
          <w:tcPr>
            <w:tcW w:w="404" w:type="pct"/>
            <w:shd w:val="clear" w:color="auto" w:fill="auto"/>
            <w:hideMark/>
          </w:tcPr>
          <w:p w14:paraId="386BE338" w14:textId="183E935E" w:rsidR="0005222B" w:rsidRPr="000D3819" w:rsidRDefault="0005222B" w:rsidP="00BB2BB4">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3</w:t>
            </w:r>
          </w:p>
        </w:tc>
        <w:tc>
          <w:tcPr>
            <w:tcW w:w="394" w:type="pct"/>
            <w:shd w:val="clear" w:color="auto" w:fill="auto"/>
            <w:hideMark/>
          </w:tcPr>
          <w:p w14:paraId="1DF8A9CC" w14:textId="1EBC212B" w:rsidR="0005222B" w:rsidRPr="000D3819" w:rsidRDefault="0005222B" w:rsidP="00BB2BB4">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5</w:t>
            </w:r>
          </w:p>
        </w:tc>
        <w:tc>
          <w:tcPr>
            <w:tcW w:w="414" w:type="pct"/>
            <w:shd w:val="clear" w:color="auto" w:fill="auto"/>
            <w:hideMark/>
          </w:tcPr>
          <w:p w14:paraId="6796B167" w14:textId="4B3BF312" w:rsidR="0005222B" w:rsidRPr="000D3819" w:rsidRDefault="0005222B" w:rsidP="00BB2BB4">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7</w:t>
            </w:r>
          </w:p>
        </w:tc>
        <w:tc>
          <w:tcPr>
            <w:tcW w:w="404" w:type="pct"/>
            <w:shd w:val="clear" w:color="auto" w:fill="auto"/>
            <w:hideMark/>
          </w:tcPr>
          <w:p w14:paraId="1B20A266" w14:textId="618BC5FD" w:rsidR="0005222B" w:rsidRPr="000D3819" w:rsidRDefault="0005222B" w:rsidP="00BB2BB4">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10</w:t>
            </w:r>
          </w:p>
        </w:tc>
      </w:tr>
      <w:tr w:rsidR="0005222B" w:rsidRPr="000D3819" w14:paraId="4FAC47EB" w14:textId="77777777" w:rsidTr="0005222B">
        <w:tblPrEx>
          <w:tblCellMar>
            <w:left w:w="108" w:type="dxa"/>
            <w:right w:w="108" w:type="dxa"/>
          </w:tblCellMar>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576" w:type="pct"/>
            <w:shd w:val="clear" w:color="auto" w:fill="auto"/>
            <w:hideMark/>
          </w:tcPr>
          <w:p w14:paraId="5F2642FB" w14:textId="03591C32" w:rsidR="0005222B" w:rsidRPr="000D3819" w:rsidRDefault="0005222B" w:rsidP="00A05F87">
            <w:pPr>
              <w:keepNext/>
              <w:spacing w:before="0" w:after="0"/>
              <w:jc w:val="left"/>
              <w:rPr>
                <w:rFonts w:eastAsia="Times New Roman" w:cs="Arial"/>
                <w:b w:val="0"/>
                <w:bCs w:val="0"/>
                <w:color w:val="000000"/>
                <w:sz w:val="20"/>
                <w:szCs w:val="20"/>
                <w:lang w:eastAsia="ru-RU"/>
              </w:rPr>
            </w:pPr>
            <w:r w:rsidRPr="000D3819">
              <w:rPr>
                <w:rFonts w:eastAsia="Times New Roman" w:cs="Arial"/>
                <w:b w:val="0"/>
                <w:bCs w:val="0"/>
                <w:color w:val="000000"/>
                <w:sz w:val="20"/>
                <w:szCs w:val="20"/>
                <w:lang w:eastAsia="ru-RU"/>
              </w:rPr>
              <w:lastRenderedPageBreak/>
              <w:t>Доля граждан, вовлеченных в добровольческую деятельность, %*</w:t>
            </w:r>
          </w:p>
        </w:tc>
        <w:tc>
          <w:tcPr>
            <w:tcW w:w="404" w:type="pct"/>
            <w:shd w:val="clear" w:color="auto" w:fill="auto"/>
          </w:tcPr>
          <w:p w14:paraId="59E47BBC" w14:textId="77777777" w:rsidR="0005222B" w:rsidRPr="000D3819" w:rsidRDefault="0005222B" w:rsidP="00BB2BB4">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04" w:type="pct"/>
            <w:shd w:val="clear" w:color="auto" w:fill="auto"/>
          </w:tcPr>
          <w:p w14:paraId="2D6BD25C" w14:textId="77777777" w:rsidR="0005222B" w:rsidRPr="000D3819" w:rsidRDefault="0005222B" w:rsidP="00BB2BB4">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04" w:type="pct"/>
            <w:shd w:val="clear" w:color="auto" w:fill="auto"/>
          </w:tcPr>
          <w:p w14:paraId="1C71DEF4" w14:textId="77777777" w:rsidR="0005222B" w:rsidRPr="000D3819" w:rsidRDefault="0005222B" w:rsidP="00BB2BB4">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394" w:type="pct"/>
            <w:shd w:val="clear" w:color="auto" w:fill="auto"/>
          </w:tcPr>
          <w:p w14:paraId="5782EDB6" w14:textId="77777777" w:rsidR="0005222B" w:rsidRPr="000D3819" w:rsidRDefault="0005222B" w:rsidP="00BB2BB4">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14" w:type="pct"/>
            <w:shd w:val="clear" w:color="auto" w:fill="auto"/>
          </w:tcPr>
          <w:p w14:paraId="54E64C5D" w14:textId="77777777" w:rsidR="0005222B" w:rsidRPr="000D3819" w:rsidRDefault="0005222B" w:rsidP="00BB2BB4">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04" w:type="pct"/>
            <w:shd w:val="clear" w:color="auto" w:fill="auto"/>
          </w:tcPr>
          <w:p w14:paraId="220C5F2F" w14:textId="77777777" w:rsidR="0005222B" w:rsidRPr="000D3819" w:rsidRDefault="0005222B" w:rsidP="00BB2BB4">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r>
      <w:tr w:rsidR="0005222B" w:rsidRPr="000D3819" w14:paraId="548C42EA" w14:textId="77777777" w:rsidTr="0005222B">
        <w:tblPrEx>
          <w:tblCellMar>
            <w:left w:w="108" w:type="dxa"/>
            <w:right w:w="108" w:type="dxa"/>
          </w:tblCellMar>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pct"/>
            <w:shd w:val="clear" w:color="auto" w:fill="auto"/>
            <w:hideMark/>
          </w:tcPr>
          <w:p w14:paraId="1F4FE4E7" w14:textId="77777777" w:rsidR="0005222B" w:rsidRPr="000D3819" w:rsidRDefault="0005222B" w:rsidP="00BB2BB4">
            <w:pPr>
              <w:spacing w:before="0" w:after="0"/>
              <w:ind w:firstLineChars="100" w:firstLine="200"/>
              <w:jc w:val="left"/>
              <w:rPr>
                <w:rFonts w:eastAsia="Times New Roman" w:cs="Arial"/>
                <w:b w:val="0"/>
                <w:bCs w:val="0"/>
                <w:color w:val="000000"/>
                <w:sz w:val="20"/>
                <w:szCs w:val="20"/>
                <w:lang w:eastAsia="ru-RU"/>
              </w:rPr>
            </w:pPr>
            <w:r w:rsidRPr="000D3819">
              <w:rPr>
                <w:rFonts w:eastAsia="Times New Roman" w:cs="Arial"/>
                <w:b w:val="0"/>
                <w:bCs w:val="0"/>
                <w:color w:val="000000"/>
                <w:sz w:val="20"/>
                <w:szCs w:val="20"/>
                <w:lang w:eastAsia="ru-RU"/>
              </w:rPr>
              <w:t>Инерционный</w:t>
            </w:r>
          </w:p>
        </w:tc>
        <w:tc>
          <w:tcPr>
            <w:tcW w:w="404" w:type="pct"/>
            <w:shd w:val="clear" w:color="auto" w:fill="auto"/>
            <w:hideMark/>
          </w:tcPr>
          <w:p w14:paraId="570D4649" w14:textId="0E94361E" w:rsidR="0005222B" w:rsidRPr="000D3819" w:rsidRDefault="0005222B" w:rsidP="00BB2BB4">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w:t>
            </w:r>
          </w:p>
        </w:tc>
        <w:tc>
          <w:tcPr>
            <w:tcW w:w="404" w:type="pct"/>
            <w:shd w:val="clear" w:color="auto" w:fill="auto"/>
            <w:hideMark/>
          </w:tcPr>
          <w:p w14:paraId="334E4C97" w14:textId="25730B04" w:rsidR="0005222B" w:rsidRPr="000D3819" w:rsidRDefault="0005222B" w:rsidP="00BB2BB4">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w:t>
            </w:r>
          </w:p>
        </w:tc>
        <w:tc>
          <w:tcPr>
            <w:tcW w:w="404" w:type="pct"/>
            <w:shd w:val="clear" w:color="auto" w:fill="auto"/>
            <w:hideMark/>
          </w:tcPr>
          <w:p w14:paraId="5DDD102D" w14:textId="2D4BFB27" w:rsidR="0005222B" w:rsidRPr="000D3819" w:rsidRDefault="0005222B" w:rsidP="00BB2BB4">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10</w:t>
            </w:r>
          </w:p>
        </w:tc>
        <w:tc>
          <w:tcPr>
            <w:tcW w:w="394" w:type="pct"/>
            <w:shd w:val="clear" w:color="auto" w:fill="auto"/>
            <w:hideMark/>
          </w:tcPr>
          <w:p w14:paraId="04C26797" w14:textId="61F15EEE" w:rsidR="0005222B" w:rsidRPr="000D3819" w:rsidRDefault="0005222B" w:rsidP="00BB2BB4">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11</w:t>
            </w:r>
          </w:p>
        </w:tc>
        <w:tc>
          <w:tcPr>
            <w:tcW w:w="414" w:type="pct"/>
            <w:shd w:val="clear" w:color="auto" w:fill="auto"/>
            <w:hideMark/>
          </w:tcPr>
          <w:p w14:paraId="310CCC25" w14:textId="6E88EBFB" w:rsidR="0005222B" w:rsidRPr="000D3819" w:rsidRDefault="0005222B" w:rsidP="00BB2BB4">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11</w:t>
            </w:r>
          </w:p>
        </w:tc>
        <w:tc>
          <w:tcPr>
            <w:tcW w:w="404" w:type="pct"/>
            <w:shd w:val="clear" w:color="auto" w:fill="auto"/>
            <w:hideMark/>
          </w:tcPr>
          <w:p w14:paraId="53007B6F" w14:textId="324B050B" w:rsidR="0005222B" w:rsidRPr="000D3819" w:rsidRDefault="0005222B" w:rsidP="00BB2BB4">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11</w:t>
            </w:r>
          </w:p>
        </w:tc>
      </w:tr>
      <w:tr w:rsidR="0005222B" w:rsidRPr="000D3819" w14:paraId="213FE7C1" w14:textId="77777777" w:rsidTr="0005222B">
        <w:tblPrEx>
          <w:tblCellMar>
            <w:left w:w="108" w:type="dxa"/>
            <w:right w:w="108" w:type="dxa"/>
          </w:tblCellMar>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576" w:type="pct"/>
            <w:shd w:val="clear" w:color="auto" w:fill="auto"/>
            <w:hideMark/>
          </w:tcPr>
          <w:p w14:paraId="23EFF2EF" w14:textId="77777777" w:rsidR="0005222B" w:rsidRPr="000D3819" w:rsidRDefault="0005222B" w:rsidP="00BB2BB4">
            <w:pPr>
              <w:spacing w:before="0" w:after="0"/>
              <w:ind w:firstLineChars="100" w:firstLine="200"/>
              <w:jc w:val="left"/>
              <w:rPr>
                <w:rFonts w:eastAsia="Times New Roman" w:cs="Arial"/>
                <w:b w:val="0"/>
                <w:bCs w:val="0"/>
                <w:color w:val="000000"/>
                <w:sz w:val="20"/>
                <w:szCs w:val="20"/>
                <w:lang w:eastAsia="ru-RU"/>
              </w:rPr>
            </w:pPr>
            <w:r w:rsidRPr="000D3819">
              <w:rPr>
                <w:rFonts w:eastAsia="Times New Roman" w:cs="Arial"/>
                <w:b w:val="0"/>
                <w:bCs w:val="0"/>
                <w:color w:val="000000"/>
                <w:sz w:val="20"/>
                <w:szCs w:val="20"/>
                <w:lang w:eastAsia="ru-RU"/>
              </w:rPr>
              <w:t>Базовый</w:t>
            </w:r>
          </w:p>
        </w:tc>
        <w:tc>
          <w:tcPr>
            <w:tcW w:w="404" w:type="pct"/>
            <w:shd w:val="clear" w:color="auto" w:fill="auto"/>
            <w:hideMark/>
          </w:tcPr>
          <w:p w14:paraId="47479231" w14:textId="3E6459C3" w:rsidR="0005222B" w:rsidRPr="000D3819" w:rsidRDefault="0005222B" w:rsidP="00BB2BB4">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w:t>
            </w:r>
          </w:p>
        </w:tc>
        <w:tc>
          <w:tcPr>
            <w:tcW w:w="404" w:type="pct"/>
            <w:shd w:val="clear" w:color="auto" w:fill="auto"/>
            <w:hideMark/>
          </w:tcPr>
          <w:p w14:paraId="1FC033B3" w14:textId="2F024DC2" w:rsidR="0005222B" w:rsidRPr="000D3819" w:rsidRDefault="0005222B" w:rsidP="00BB2BB4">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w:t>
            </w:r>
          </w:p>
        </w:tc>
        <w:tc>
          <w:tcPr>
            <w:tcW w:w="404" w:type="pct"/>
            <w:shd w:val="clear" w:color="auto" w:fill="auto"/>
            <w:hideMark/>
          </w:tcPr>
          <w:p w14:paraId="2B8C21F6" w14:textId="2F119F84" w:rsidR="0005222B" w:rsidRPr="000D3819" w:rsidRDefault="0005222B" w:rsidP="00BB2BB4">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17</w:t>
            </w:r>
          </w:p>
        </w:tc>
        <w:tc>
          <w:tcPr>
            <w:tcW w:w="394" w:type="pct"/>
            <w:shd w:val="clear" w:color="auto" w:fill="auto"/>
            <w:hideMark/>
          </w:tcPr>
          <w:p w14:paraId="39FF9C3B" w14:textId="36C56D8E" w:rsidR="0005222B" w:rsidRPr="000D3819" w:rsidRDefault="0005222B" w:rsidP="00BB2BB4">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20</w:t>
            </w:r>
          </w:p>
        </w:tc>
        <w:tc>
          <w:tcPr>
            <w:tcW w:w="414" w:type="pct"/>
            <w:shd w:val="clear" w:color="auto" w:fill="auto"/>
            <w:hideMark/>
          </w:tcPr>
          <w:p w14:paraId="1E195050" w14:textId="1E26AACA" w:rsidR="0005222B" w:rsidRPr="000D3819" w:rsidRDefault="0005222B" w:rsidP="00BB2BB4">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23</w:t>
            </w:r>
          </w:p>
        </w:tc>
        <w:tc>
          <w:tcPr>
            <w:tcW w:w="404" w:type="pct"/>
            <w:shd w:val="clear" w:color="auto" w:fill="auto"/>
            <w:hideMark/>
          </w:tcPr>
          <w:p w14:paraId="4C2ACE79" w14:textId="68381E70" w:rsidR="0005222B" w:rsidRPr="000D3819" w:rsidRDefault="0005222B" w:rsidP="00BB2BB4">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26</w:t>
            </w:r>
          </w:p>
        </w:tc>
      </w:tr>
      <w:tr w:rsidR="0005222B" w:rsidRPr="000D3819" w14:paraId="3670D87C" w14:textId="77777777" w:rsidTr="0005222B">
        <w:tblPrEx>
          <w:tblCellMar>
            <w:left w:w="108" w:type="dxa"/>
            <w:right w:w="108" w:type="dxa"/>
          </w:tblCellMar>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pct"/>
            <w:shd w:val="clear" w:color="auto" w:fill="auto"/>
            <w:hideMark/>
          </w:tcPr>
          <w:p w14:paraId="2BAA8AE4" w14:textId="77777777" w:rsidR="0005222B" w:rsidRPr="000D3819" w:rsidRDefault="0005222B" w:rsidP="00BB2BB4">
            <w:pPr>
              <w:spacing w:before="0" w:after="0"/>
              <w:ind w:firstLineChars="100" w:firstLine="200"/>
              <w:jc w:val="left"/>
              <w:rPr>
                <w:rFonts w:eastAsia="Times New Roman" w:cs="Arial"/>
                <w:b w:val="0"/>
                <w:bCs w:val="0"/>
                <w:color w:val="000000"/>
                <w:sz w:val="20"/>
                <w:szCs w:val="20"/>
                <w:lang w:eastAsia="ru-RU"/>
              </w:rPr>
            </w:pPr>
            <w:r w:rsidRPr="000D3819">
              <w:rPr>
                <w:rFonts w:eastAsia="Times New Roman" w:cs="Arial"/>
                <w:b w:val="0"/>
                <w:bCs w:val="0"/>
                <w:color w:val="000000"/>
                <w:sz w:val="20"/>
                <w:szCs w:val="20"/>
                <w:lang w:eastAsia="ru-RU"/>
              </w:rPr>
              <w:t>Оптимистический</w:t>
            </w:r>
          </w:p>
        </w:tc>
        <w:tc>
          <w:tcPr>
            <w:tcW w:w="404" w:type="pct"/>
            <w:shd w:val="clear" w:color="auto" w:fill="auto"/>
            <w:hideMark/>
          </w:tcPr>
          <w:p w14:paraId="489F1403" w14:textId="012BDD71" w:rsidR="0005222B" w:rsidRPr="000D3819" w:rsidRDefault="0005222B" w:rsidP="00BB2BB4">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w:t>
            </w:r>
          </w:p>
        </w:tc>
        <w:tc>
          <w:tcPr>
            <w:tcW w:w="404" w:type="pct"/>
            <w:shd w:val="clear" w:color="auto" w:fill="auto"/>
            <w:hideMark/>
          </w:tcPr>
          <w:p w14:paraId="19CF7FFF" w14:textId="2B5D8FD6" w:rsidR="0005222B" w:rsidRPr="000D3819" w:rsidRDefault="0005222B" w:rsidP="00BB2BB4">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w:t>
            </w:r>
          </w:p>
        </w:tc>
        <w:tc>
          <w:tcPr>
            <w:tcW w:w="404" w:type="pct"/>
            <w:shd w:val="clear" w:color="auto" w:fill="auto"/>
            <w:hideMark/>
          </w:tcPr>
          <w:p w14:paraId="486E295C" w14:textId="6EE8B6CC" w:rsidR="0005222B" w:rsidRPr="000D3819" w:rsidRDefault="0005222B" w:rsidP="00BB2BB4">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20</w:t>
            </w:r>
          </w:p>
        </w:tc>
        <w:tc>
          <w:tcPr>
            <w:tcW w:w="394" w:type="pct"/>
            <w:shd w:val="clear" w:color="auto" w:fill="auto"/>
            <w:hideMark/>
          </w:tcPr>
          <w:p w14:paraId="45359273" w14:textId="1EA23F54" w:rsidR="0005222B" w:rsidRPr="000D3819" w:rsidRDefault="0005222B" w:rsidP="00BB2BB4">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22</w:t>
            </w:r>
          </w:p>
        </w:tc>
        <w:tc>
          <w:tcPr>
            <w:tcW w:w="414" w:type="pct"/>
            <w:shd w:val="clear" w:color="auto" w:fill="auto"/>
            <w:hideMark/>
          </w:tcPr>
          <w:p w14:paraId="3340326D" w14:textId="77777777" w:rsidR="0005222B" w:rsidRPr="000D3819" w:rsidRDefault="0005222B" w:rsidP="00BB2BB4">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25</w:t>
            </w:r>
          </w:p>
        </w:tc>
        <w:tc>
          <w:tcPr>
            <w:tcW w:w="404" w:type="pct"/>
            <w:shd w:val="clear" w:color="auto" w:fill="auto"/>
            <w:hideMark/>
          </w:tcPr>
          <w:p w14:paraId="40DB419C" w14:textId="77777777" w:rsidR="0005222B" w:rsidRPr="000D3819" w:rsidRDefault="0005222B" w:rsidP="00BB2BB4">
            <w:pPr>
              <w:spacing w:before="0" w:after="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szCs w:val="20"/>
                <w:lang w:eastAsia="ru-RU"/>
              </w:rPr>
            </w:pPr>
            <w:r w:rsidRPr="000D3819">
              <w:rPr>
                <w:rFonts w:eastAsia="Times New Roman" w:cs="Arial"/>
                <w:color w:val="000000"/>
                <w:sz w:val="20"/>
                <w:szCs w:val="20"/>
                <w:lang w:eastAsia="ru-RU"/>
              </w:rPr>
              <w:t>30</w:t>
            </w:r>
          </w:p>
        </w:tc>
      </w:tr>
    </w:tbl>
    <w:p w14:paraId="0853843A" w14:textId="77777777" w:rsidR="0005222B" w:rsidRDefault="0005222B" w:rsidP="0005222B"/>
    <w:p w14:paraId="3C13DD58" w14:textId="5C92D71E" w:rsidR="00D72B30" w:rsidRDefault="00D72B30" w:rsidP="009E2B15">
      <w:pPr>
        <w:pStyle w:val="2"/>
      </w:pPr>
      <w:bookmarkStart w:id="74" w:name="_Toc16681730"/>
      <w:r w:rsidRPr="005B72C3">
        <w:t>Развитие и</w:t>
      </w:r>
      <w:r>
        <w:t>нноваций и информационной среды</w:t>
      </w:r>
      <w:bookmarkEnd w:id="73"/>
      <w:bookmarkEnd w:id="74"/>
    </w:p>
    <w:p w14:paraId="2B1537AF" w14:textId="77777777" w:rsidR="009354DF" w:rsidRDefault="009354DF" w:rsidP="009354DF">
      <w:pPr>
        <w:rPr>
          <w:color w:val="000000" w:themeColor="text1"/>
        </w:rPr>
      </w:pPr>
      <w:bookmarkStart w:id="75" w:name="_Toc519148990"/>
      <w:r>
        <w:rPr>
          <w:color w:val="000000" w:themeColor="text1"/>
        </w:rPr>
        <w:t xml:space="preserve">Одним из основных приоритетов Стратегии является опережающее социально-экономическое развитие, предполагающее значительный экономический рост </w:t>
      </w:r>
      <w:r>
        <w:t>за счет роста умной экономики</w:t>
      </w:r>
      <w:r>
        <w:rPr>
          <w:color w:val="000000" w:themeColor="text1"/>
        </w:rPr>
        <w:t>, рост объёмов несырьевого неэнергетического экспорта.</w:t>
      </w:r>
    </w:p>
    <w:p w14:paraId="6805F7C8" w14:textId="77777777" w:rsidR="009354DF" w:rsidRDefault="009354DF" w:rsidP="009354DF">
      <w:pPr>
        <w:rPr>
          <w:color w:val="000000" w:themeColor="text1"/>
        </w:rPr>
      </w:pPr>
      <w:r>
        <w:rPr>
          <w:color w:val="000000" w:themeColor="text1"/>
        </w:rPr>
        <w:t xml:space="preserve">Реализация потенциала, экономическое развитие приведет к </w:t>
      </w:r>
      <w:r>
        <w:t xml:space="preserve">значительному увеличению населения региона. </w:t>
      </w:r>
      <w:r>
        <w:rPr>
          <w:color w:val="000000" w:themeColor="text1"/>
        </w:rPr>
        <w:t>Человек – высшая ценность Стратегии, для привлечения, удержания и развития человеческого капитала, применения их талантов должны быть сформированы соответствующие условия «умной среды» и «территории высокого качества жизни и самореализации».</w:t>
      </w:r>
    </w:p>
    <w:p w14:paraId="47FFB13C" w14:textId="77777777" w:rsidR="009354DF" w:rsidRDefault="009354DF" w:rsidP="009354DF">
      <w:r>
        <w:t xml:space="preserve">Инновационный потенциал территории можно рассматривать в трех аспектах: </w:t>
      </w:r>
    </w:p>
    <w:p w14:paraId="373F351F" w14:textId="77777777" w:rsidR="009354DF" w:rsidRDefault="009354DF" w:rsidP="00755D24">
      <w:pPr>
        <w:pStyle w:val="a0"/>
        <w:numPr>
          <w:ilvl w:val="0"/>
          <w:numId w:val="12"/>
        </w:numPr>
      </w:pPr>
      <w:r>
        <w:t>разработка и коммерциализация инновационных продуктов («инновационная экосистема»);</w:t>
      </w:r>
    </w:p>
    <w:p w14:paraId="0EE5B670" w14:textId="2D408F0C" w:rsidR="009354DF" w:rsidRDefault="00E52C8D" w:rsidP="00755D24">
      <w:pPr>
        <w:pStyle w:val="a0"/>
        <w:numPr>
          <w:ilvl w:val="0"/>
          <w:numId w:val="12"/>
        </w:numPr>
      </w:pPr>
      <w:r>
        <w:t>реализация</w:t>
      </w:r>
      <w:r w:rsidR="009354DF">
        <w:t xml:space="preserve"> приоритетных проектов с инновационными технологиями («умная среда»);</w:t>
      </w:r>
    </w:p>
    <w:p w14:paraId="1D94A7CD" w14:textId="77777777" w:rsidR="009354DF" w:rsidRDefault="009354DF" w:rsidP="00755D24">
      <w:pPr>
        <w:pStyle w:val="a0"/>
        <w:numPr>
          <w:ilvl w:val="0"/>
          <w:numId w:val="12"/>
        </w:numPr>
      </w:pPr>
      <w:r>
        <w:t>повышение качества жизни и развитие интеллектуального и творческого потенциала («креативная среда»).</w:t>
      </w:r>
    </w:p>
    <w:p w14:paraId="6AF63764" w14:textId="77777777" w:rsidR="009354DF" w:rsidRDefault="009354DF" w:rsidP="009354DF">
      <w:pPr>
        <w:rPr>
          <w:rFonts w:eastAsia="Calibri" w:cs="Arial"/>
        </w:rPr>
      </w:pPr>
      <w:r>
        <w:t xml:space="preserve">По первому направлению инновационная экосистема </w:t>
      </w:r>
      <w:r>
        <w:rPr>
          <w:rFonts w:eastAsia="Calibri" w:cs="Arial"/>
        </w:rPr>
        <w:t>в Темрюкском районе находится на стадии зарождения, уровень разработок и внедрения инноваций научными школами и бизнесом минимален.</w:t>
      </w:r>
      <w:r>
        <w:t xml:space="preserve"> </w:t>
      </w:r>
      <w:r>
        <w:rPr>
          <w:rFonts w:eastAsia="Calibri" w:cs="Arial"/>
        </w:rPr>
        <w:t>Диалога в области развития инноваций между властью и бизнесом нет. Третий сектор не оказывает воздействия, направленного на развитие инновационной системы.</w:t>
      </w:r>
    </w:p>
    <w:p w14:paraId="02B7E1F5" w14:textId="77777777" w:rsidR="009354DF" w:rsidRDefault="009354DF" w:rsidP="009354DF">
      <w:r>
        <w:t>Для второго направления на территории Темрюкского района сложился ряд предпосылок для реализации проектов с использованием инновационных технологий и внедрения проектов «умной среды» как набора решений флагманского проекта Краснодарского края «Умная Кубань – лидеры будущего».</w:t>
      </w:r>
    </w:p>
    <w:p w14:paraId="63641366" w14:textId="77777777" w:rsidR="009354DF" w:rsidRDefault="009354DF" w:rsidP="009354DF">
      <w:r>
        <w:t>Третье направление также находится на стадии становления, однако существующие инфраструктурные ограничения и территориальный дисбаланс доступности качественной среды для жизни и отдыха не позволяют внедрять инновационные технологии, повышающие комфорт жителей и гостей района. Сложившаяся система образования является достаточно благоприятной средой для внедрения инновационных решений, однако на современном этапе потенциал образовательных организаций используется не в полной мере.</w:t>
      </w:r>
    </w:p>
    <w:p w14:paraId="11490E05" w14:textId="0FD8651A" w:rsidR="009354DF" w:rsidRDefault="009354DF" w:rsidP="009354DF">
      <w:pPr>
        <w:keepNext/>
        <w:ind w:left="1418" w:hanging="1418"/>
        <w:rPr>
          <w:b/>
        </w:rPr>
      </w:pPr>
      <w:r>
        <w:rPr>
          <w:rFonts w:cs="Arial"/>
          <w:b/>
          <w:bCs/>
          <w:color w:val="000000" w:themeColor="text1"/>
        </w:rPr>
        <w:t>Цель</w:t>
      </w:r>
      <w:r w:rsidR="00C723A9" w:rsidRPr="00C723A9">
        <w:rPr>
          <w:b/>
        </w:rPr>
        <w:t xml:space="preserve"> </w:t>
      </w:r>
      <w:r w:rsidR="00C723A9">
        <w:rPr>
          <w:b/>
        </w:rPr>
        <w:t>(Ц-13)</w:t>
      </w:r>
      <w:r>
        <w:rPr>
          <w:rFonts w:cs="Arial"/>
          <w:b/>
          <w:bCs/>
          <w:color w:val="000000" w:themeColor="text1"/>
        </w:rPr>
        <w:t xml:space="preserve">: </w:t>
      </w:r>
      <w:r>
        <w:rPr>
          <w:rFonts w:cs="Arial"/>
          <w:b/>
          <w:bCs/>
          <w:color w:val="000000" w:themeColor="text1"/>
        </w:rPr>
        <w:tab/>
        <w:t>Темрюкский район</w:t>
      </w:r>
      <w:r>
        <w:rPr>
          <w:b/>
        </w:rPr>
        <w:t xml:space="preserve"> – </w:t>
      </w:r>
      <w:r w:rsidR="003074CD" w:rsidRPr="003074CD">
        <w:rPr>
          <w:b/>
        </w:rPr>
        <w:t>умная благоприятная среда реализации приоритетов граждан и умной экономики.</w:t>
      </w:r>
    </w:p>
    <w:p w14:paraId="617F1D5E" w14:textId="7E2ED585" w:rsidR="00725071" w:rsidRPr="003F1F63" w:rsidRDefault="00725071" w:rsidP="00725071">
      <w:pPr>
        <w:keepNext/>
        <w:ind w:left="1418"/>
      </w:pPr>
      <w:r w:rsidRPr="003F1F63">
        <w:t xml:space="preserve">Данная цель реализуется в рамках </w:t>
      </w:r>
      <w:r w:rsidRPr="003F1F63">
        <w:rPr>
          <w:b/>
        </w:rPr>
        <w:t>муниципального флагманского п</w:t>
      </w:r>
      <w:r w:rsidR="003074CD" w:rsidRPr="003F1F63">
        <w:rPr>
          <w:b/>
        </w:rPr>
        <w:t>роекта «Умный Темрюкский район»</w:t>
      </w:r>
      <w:r w:rsidR="003074CD" w:rsidRPr="003F1F63">
        <w:t xml:space="preserve"> и в рамках межмуниципального флагманского проекта «Умная Черноморская экономическая зона».</w:t>
      </w:r>
    </w:p>
    <w:p w14:paraId="57583572" w14:textId="6E0742E8" w:rsidR="00725071" w:rsidRDefault="00725071" w:rsidP="00725071">
      <w:bookmarkStart w:id="76" w:name="_Hlk4588483"/>
      <w:r>
        <w:t>Задачи:</w:t>
      </w:r>
    </w:p>
    <w:p w14:paraId="3AAB97C1" w14:textId="20D3D73B" w:rsidR="009354DF" w:rsidRDefault="009354DF" w:rsidP="00755D24">
      <w:pPr>
        <w:pStyle w:val="a0"/>
        <w:numPr>
          <w:ilvl w:val="0"/>
          <w:numId w:val="12"/>
        </w:numPr>
      </w:pPr>
      <w:r>
        <w:t>Создание информационной системы, обеспечивающей доступ к открытым данным социально-экономического развития территории.</w:t>
      </w:r>
    </w:p>
    <w:bookmarkEnd w:id="76"/>
    <w:p w14:paraId="63E99AF5" w14:textId="77777777" w:rsidR="009354DF" w:rsidRDefault="009354DF" w:rsidP="00755D24">
      <w:pPr>
        <w:pStyle w:val="a0"/>
        <w:numPr>
          <w:ilvl w:val="1"/>
          <w:numId w:val="12"/>
        </w:numPr>
      </w:pPr>
      <w:r>
        <w:t>Единая цифровая платформа, программно-аппаратные средства, протоколы и сервисы, обеспечивающих объединение и взаимодействие различных «умных» технологических решений.</w:t>
      </w:r>
    </w:p>
    <w:p w14:paraId="13EA8CA9" w14:textId="77777777" w:rsidR="009354DF" w:rsidRDefault="009354DF" w:rsidP="00755D24">
      <w:pPr>
        <w:pStyle w:val="a0"/>
        <w:numPr>
          <w:ilvl w:val="1"/>
          <w:numId w:val="12"/>
        </w:numPr>
      </w:pPr>
      <w:r>
        <w:lastRenderedPageBreak/>
        <w:t>Портал открытых данных – доступ жителей, туристов, бизнеса, ведомств к системе открытой информации, сервисов и событий.</w:t>
      </w:r>
    </w:p>
    <w:p w14:paraId="2822F933" w14:textId="77777777" w:rsidR="009354DF" w:rsidRDefault="009354DF" w:rsidP="00755D24">
      <w:pPr>
        <w:pStyle w:val="a0"/>
        <w:numPr>
          <w:ilvl w:val="1"/>
          <w:numId w:val="12"/>
        </w:numPr>
      </w:pPr>
      <w:r>
        <w:t>Широкомасштабное внедрение технологий доступа к объектам и сервисам, и безналичной оплаты услуг.</w:t>
      </w:r>
    </w:p>
    <w:p w14:paraId="60BEF025" w14:textId="77777777" w:rsidR="009354DF" w:rsidRDefault="009354DF" w:rsidP="00755D24">
      <w:pPr>
        <w:pStyle w:val="a0"/>
        <w:numPr>
          <w:ilvl w:val="1"/>
          <w:numId w:val="12"/>
        </w:numPr>
      </w:pPr>
      <w:r>
        <w:t>Внедрение цифровых инноваций в образовании.</w:t>
      </w:r>
    </w:p>
    <w:p w14:paraId="180F9462" w14:textId="77777777" w:rsidR="009354DF" w:rsidRDefault="009354DF" w:rsidP="00755D24">
      <w:pPr>
        <w:pStyle w:val="a0"/>
        <w:numPr>
          <w:ilvl w:val="1"/>
          <w:numId w:val="12"/>
        </w:numPr>
      </w:pPr>
      <w:r>
        <w:t>Внедрение цифровых инноваций в здравоохранении.</w:t>
      </w:r>
    </w:p>
    <w:p w14:paraId="28BC3E62" w14:textId="79F4BF88" w:rsidR="009354DF" w:rsidRDefault="009354DF" w:rsidP="00755D24">
      <w:pPr>
        <w:pStyle w:val="a0"/>
        <w:keepNext/>
        <w:numPr>
          <w:ilvl w:val="0"/>
          <w:numId w:val="12"/>
        </w:numPr>
        <w:ind w:left="568" w:hanging="284"/>
      </w:pPr>
      <w:r>
        <w:t>Повышение эффективности муниципального управления на основе сервисов и платформенных решений.</w:t>
      </w:r>
    </w:p>
    <w:p w14:paraId="58B1F3B7" w14:textId="77777777" w:rsidR="009354DF" w:rsidRDefault="009354DF" w:rsidP="00755D24">
      <w:pPr>
        <w:pStyle w:val="a0"/>
        <w:numPr>
          <w:ilvl w:val="1"/>
          <w:numId w:val="12"/>
        </w:numPr>
      </w:pPr>
      <w:r>
        <w:t>Внедрение единого электронного документооборота, повышающего эффективность и оперативность взаимодействия органов власти, бизнеса и жителей.</w:t>
      </w:r>
    </w:p>
    <w:p w14:paraId="3DDFA393" w14:textId="77777777" w:rsidR="009354DF" w:rsidRDefault="009354DF" w:rsidP="00755D24">
      <w:pPr>
        <w:pStyle w:val="a0"/>
        <w:numPr>
          <w:ilvl w:val="1"/>
          <w:numId w:val="12"/>
        </w:numPr>
      </w:pPr>
      <w:r>
        <w:t>Открытый цифровой бюджет.</w:t>
      </w:r>
    </w:p>
    <w:p w14:paraId="47930E0D" w14:textId="77777777" w:rsidR="009354DF" w:rsidRDefault="009354DF" w:rsidP="00755D24">
      <w:pPr>
        <w:pStyle w:val="a0"/>
        <w:numPr>
          <w:ilvl w:val="1"/>
          <w:numId w:val="12"/>
        </w:numPr>
      </w:pPr>
      <w:r>
        <w:t>Цифровизация ЖКХ.</w:t>
      </w:r>
    </w:p>
    <w:p w14:paraId="6F8EE5C8" w14:textId="77777777" w:rsidR="009354DF" w:rsidRDefault="009354DF" w:rsidP="00755D24">
      <w:pPr>
        <w:pStyle w:val="a0"/>
        <w:numPr>
          <w:ilvl w:val="1"/>
          <w:numId w:val="12"/>
        </w:numPr>
      </w:pPr>
      <w:r>
        <w:t>Внедрение системы управления реализацией Стратегии, создание стратегического и инвестиционного порталов, вовлечение граждан в реализацию Стратегии и проектов.</w:t>
      </w:r>
    </w:p>
    <w:p w14:paraId="58121A6C" w14:textId="77777777" w:rsidR="009354DF" w:rsidRDefault="009354DF" w:rsidP="00755D24">
      <w:pPr>
        <w:pStyle w:val="a0"/>
        <w:numPr>
          <w:ilvl w:val="1"/>
          <w:numId w:val="12"/>
        </w:numPr>
      </w:pPr>
      <w:r>
        <w:t>Развитие МФЦ.</w:t>
      </w:r>
    </w:p>
    <w:p w14:paraId="498C894F" w14:textId="3D64C116" w:rsidR="009354DF" w:rsidRDefault="009354DF" w:rsidP="00755D24">
      <w:pPr>
        <w:pStyle w:val="a0"/>
        <w:numPr>
          <w:ilvl w:val="0"/>
          <w:numId w:val="12"/>
        </w:numPr>
        <w:rPr>
          <w:color w:val="000000" w:themeColor="text1"/>
        </w:rPr>
      </w:pPr>
      <w:r>
        <w:t xml:space="preserve">Обеспечение высокого уровня безопасности жителей и гостей на основе </w:t>
      </w:r>
      <w:proofErr w:type="gramStart"/>
      <w:r>
        <w:t>систем мониторинга основных параметров функционирования поселений</w:t>
      </w:r>
      <w:proofErr w:type="gramEnd"/>
      <w:r>
        <w:t xml:space="preserve"> на территории района</w:t>
      </w:r>
      <w:r>
        <w:rPr>
          <w:color w:val="000000" w:themeColor="text1"/>
        </w:rPr>
        <w:t>.</w:t>
      </w:r>
    </w:p>
    <w:p w14:paraId="2F7C8101" w14:textId="77777777" w:rsidR="009354DF" w:rsidRDefault="009354DF" w:rsidP="00755D24">
      <w:pPr>
        <w:pStyle w:val="a0"/>
        <w:numPr>
          <w:ilvl w:val="1"/>
          <w:numId w:val="12"/>
        </w:numPr>
      </w:pPr>
      <w:r>
        <w:t>Развитие автоматизированных технологий обеспечения безопасности жизнедеятельности (мониторинг, видеонаблюдение, управление дорожным движением, безопасность на транспорте, фиксация нарушений ПДД, противопожарные системы, системы оперативного реагирования).</w:t>
      </w:r>
    </w:p>
    <w:p w14:paraId="566DCD04" w14:textId="77777777" w:rsidR="009354DF" w:rsidRDefault="009354DF" w:rsidP="00755D24">
      <w:pPr>
        <w:pStyle w:val="a0"/>
        <w:numPr>
          <w:ilvl w:val="1"/>
          <w:numId w:val="12"/>
        </w:numPr>
      </w:pPr>
      <w:r>
        <w:t>Экологический мониторинг, анализ и прогноз.</w:t>
      </w:r>
    </w:p>
    <w:p w14:paraId="4D5F017F" w14:textId="77777777" w:rsidR="009354DF" w:rsidRDefault="009354DF" w:rsidP="00755D24">
      <w:pPr>
        <w:pStyle w:val="a0"/>
        <w:numPr>
          <w:ilvl w:val="1"/>
          <w:numId w:val="12"/>
        </w:numPr>
      </w:pPr>
      <w:r>
        <w:t>Инновационная система эффективного обращения с отходами.</w:t>
      </w:r>
    </w:p>
    <w:p w14:paraId="50C94651" w14:textId="5D504C6C" w:rsidR="009354DF" w:rsidRDefault="009354DF" w:rsidP="00755D24">
      <w:pPr>
        <w:pStyle w:val="a0"/>
        <w:numPr>
          <w:ilvl w:val="0"/>
          <w:numId w:val="12"/>
        </w:numPr>
      </w:pPr>
      <w:r>
        <w:t xml:space="preserve">Создание единого информационного пространства и </w:t>
      </w:r>
      <w:r>
        <w:rPr>
          <w:lang w:val="en-US"/>
        </w:rPr>
        <w:t>IT</w:t>
      </w:r>
      <w:r>
        <w:t>-решений для субъектов экономики (цифровые платформы и сервисы для развития бизнеса), в ключевых экономических сферах:</w:t>
      </w:r>
    </w:p>
    <w:p w14:paraId="549B81D1" w14:textId="77777777" w:rsidR="009354DF" w:rsidRDefault="009354DF" w:rsidP="00755D24">
      <w:pPr>
        <w:pStyle w:val="a0"/>
        <w:numPr>
          <w:ilvl w:val="1"/>
          <w:numId w:val="12"/>
        </w:numPr>
      </w:pPr>
      <w:r>
        <w:t xml:space="preserve">Транспортно-логистическая </w:t>
      </w:r>
      <w:r>
        <w:rPr>
          <w:lang w:val="en-US"/>
        </w:rPr>
        <w:t>IT-</w:t>
      </w:r>
      <w:r>
        <w:t>платформа.</w:t>
      </w:r>
    </w:p>
    <w:p w14:paraId="6CD01A72" w14:textId="77777777" w:rsidR="009354DF" w:rsidRDefault="009354DF" w:rsidP="00755D24">
      <w:pPr>
        <w:pStyle w:val="a0"/>
        <w:numPr>
          <w:ilvl w:val="1"/>
          <w:numId w:val="12"/>
        </w:numPr>
      </w:pPr>
      <w:r>
        <w:t>Контрактация и экспорт.</w:t>
      </w:r>
    </w:p>
    <w:p w14:paraId="06937A5C" w14:textId="77777777" w:rsidR="009354DF" w:rsidRDefault="009354DF" w:rsidP="00755D24">
      <w:pPr>
        <w:pStyle w:val="a0"/>
        <w:numPr>
          <w:ilvl w:val="1"/>
          <w:numId w:val="12"/>
        </w:numPr>
      </w:pPr>
      <w:r>
        <w:t>Цифровая платформа сервисов для отдыхающих и туристов.</w:t>
      </w:r>
    </w:p>
    <w:p w14:paraId="62C9C11C" w14:textId="77777777" w:rsidR="009354DF" w:rsidRDefault="009354DF" w:rsidP="00755D24">
      <w:pPr>
        <w:pStyle w:val="a0"/>
        <w:numPr>
          <w:ilvl w:val="1"/>
          <w:numId w:val="12"/>
        </w:numPr>
      </w:pPr>
      <w:r>
        <w:t>Поддержка и развитие инновационного бизнеса.</w:t>
      </w:r>
    </w:p>
    <w:p w14:paraId="71023705" w14:textId="77777777" w:rsidR="009354DF" w:rsidRDefault="009354DF" w:rsidP="00755D24">
      <w:pPr>
        <w:pStyle w:val="a0"/>
        <w:numPr>
          <w:ilvl w:val="1"/>
          <w:numId w:val="12"/>
        </w:numPr>
      </w:pPr>
      <w:r>
        <w:t>Многофункциональный центр для бизнеса.</w:t>
      </w:r>
    </w:p>
    <w:p w14:paraId="7D05B193" w14:textId="6C90A67F" w:rsidR="009354DF" w:rsidRDefault="009354DF" w:rsidP="00755D24">
      <w:pPr>
        <w:pStyle w:val="a0"/>
        <w:numPr>
          <w:ilvl w:val="0"/>
          <w:numId w:val="12"/>
        </w:numPr>
      </w:pPr>
      <w:r>
        <w:t>Цифровизация системы управления развитием пространства и территории (повышение эффективности территориально-пространственного управления).</w:t>
      </w:r>
    </w:p>
    <w:p w14:paraId="5E7A50DB" w14:textId="207DA899" w:rsidR="009354DF" w:rsidRDefault="002A6C0D" w:rsidP="00755D24">
      <w:pPr>
        <w:pStyle w:val="a0"/>
        <w:numPr>
          <w:ilvl w:val="1"/>
          <w:numId w:val="12"/>
        </w:numPr>
      </w:pPr>
      <w:r>
        <w:t>Цифровая</w:t>
      </w:r>
      <w:r w:rsidR="009354DF">
        <w:t xml:space="preserve"> схема территориального планирования и генеральный план.</w:t>
      </w:r>
    </w:p>
    <w:p w14:paraId="157CD686" w14:textId="77777777" w:rsidR="009354DF" w:rsidRDefault="009354DF" w:rsidP="00755D24">
      <w:pPr>
        <w:pStyle w:val="a0"/>
        <w:numPr>
          <w:ilvl w:val="1"/>
          <w:numId w:val="12"/>
        </w:numPr>
      </w:pPr>
      <w:r>
        <w:t>Расширение современных сетей связи и создание сетей «интернета вещей».</w:t>
      </w:r>
    </w:p>
    <w:p w14:paraId="713E9AE8" w14:textId="77777777" w:rsidR="009354DF" w:rsidRDefault="009354DF" w:rsidP="00755D24">
      <w:pPr>
        <w:pStyle w:val="a0"/>
        <w:numPr>
          <w:ilvl w:val="1"/>
          <w:numId w:val="12"/>
        </w:numPr>
      </w:pPr>
      <w:r>
        <w:t>Цифровые сервисы поддержки управленческих решений в строительном комплексе.</w:t>
      </w:r>
    </w:p>
    <w:p w14:paraId="09C9BA62" w14:textId="77777777" w:rsidR="009354DF" w:rsidRDefault="009354DF" w:rsidP="00755D24">
      <w:pPr>
        <w:pStyle w:val="a0"/>
        <w:numPr>
          <w:ilvl w:val="1"/>
          <w:numId w:val="12"/>
        </w:numPr>
      </w:pPr>
      <w:r>
        <w:t>Технологии комфортной городской и сельской среды.</w:t>
      </w:r>
    </w:p>
    <w:p w14:paraId="1AFFFE12" w14:textId="77777777" w:rsidR="009354DF" w:rsidRDefault="009354DF" w:rsidP="00755D24">
      <w:pPr>
        <w:pStyle w:val="a0"/>
        <w:numPr>
          <w:ilvl w:val="1"/>
          <w:numId w:val="12"/>
        </w:numPr>
      </w:pPr>
      <w:r>
        <w:t>Интеллектуальная транспортная система.</w:t>
      </w:r>
    </w:p>
    <w:p w14:paraId="69C2C26B" w14:textId="77777777" w:rsidR="009354DF" w:rsidRDefault="009354DF" w:rsidP="00755D24">
      <w:pPr>
        <w:pStyle w:val="a0"/>
        <w:numPr>
          <w:ilvl w:val="1"/>
          <w:numId w:val="12"/>
        </w:numPr>
      </w:pPr>
      <w:r>
        <w:t xml:space="preserve">Повышение </w:t>
      </w:r>
      <w:proofErr w:type="spellStart"/>
      <w:r>
        <w:t>энерг</w:t>
      </w:r>
      <w:proofErr w:type="gramStart"/>
      <w:r>
        <w:t>о</w:t>
      </w:r>
      <w:proofErr w:type="spellEnd"/>
      <w:r>
        <w:t>-</w:t>
      </w:r>
      <w:proofErr w:type="gramEnd"/>
      <w:r>
        <w:t xml:space="preserve"> и </w:t>
      </w:r>
      <w:proofErr w:type="spellStart"/>
      <w:r>
        <w:t>ресурсоэффективности</w:t>
      </w:r>
      <w:proofErr w:type="spellEnd"/>
      <w:r>
        <w:t>.</w:t>
      </w:r>
    </w:p>
    <w:p w14:paraId="6FA96074" w14:textId="77777777" w:rsidR="009354DF" w:rsidRDefault="009354DF" w:rsidP="009354DF">
      <w:r>
        <w:t>Данные решения могут реализовываться на уровнях финансирования и управления реализацией:</w:t>
      </w:r>
    </w:p>
    <w:p w14:paraId="4FE63D52" w14:textId="77777777" w:rsidR="009354DF" w:rsidRDefault="009354DF" w:rsidP="00755D24">
      <w:pPr>
        <w:pStyle w:val="a0"/>
        <w:numPr>
          <w:ilvl w:val="0"/>
          <w:numId w:val="13"/>
        </w:numPr>
      </w:pPr>
      <w:r>
        <w:lastRenderedPageBreak/>
        <w:t>Совместная реализация пилотных проектов в рамках Черноморской ЭЗ, в рамках единой для экономической зоны транспортно-логистической и туристической специализации.</w:t>
      </w:r>
    </w:p>
    <w:p w14:paraId="4ECB644E" w14:textId="77777777" w:rsidR="009354DF" w:rsidRDefault="009354DF" w:rsidP="00755D24">
      <w:pPr>
        <w:pStyle w:val="a0"/>
        <w:numPr>
          <w:ilvl w:val="0"/>
          <w:numId w:val="13"/>
        </w:numPr>
      </w:pPr>
      <w:r>
        <w:t>Реализация единых (общих) для муниципальных образований Красноярского края проектов.</w:t>
      </w:r>
    </w:p>
    <w:p w14:paraId="6BD3E54A" w14:textId="77777777" w:rsidR="009354DF" w:rsidRDefault="009354DF" w:rsidP="009354DF">
      <w:r>
        <w:t>Ключевые факторы, определяющие потенциал внедрения инновационных технологий на территории Темрюкского района:</w:t>
      </w:r>
    </w:p>
    <w:p w14:paraId="3B1049BC" w14:textId="77777777" w:rsidR="009354DF" w:rsidRDefault="009354DF" w:rsidP="00755D24">
      <w:pPr>
        <w:pStyle w:val="a0"/>
        <w:numPr>
          <w:ilvl w:val="0"/>
          <w:numId w:val="13"/>
        </w:numPr>
      </w:pPr>
      <w:r>
        <w:t>Динамичное развитие транспортно-логистического комплекса.</w:t>
      </w:r>
    </w:p>
    <w:p w14:paraId="7AE982E4" w14:textId="6235637F" w:rsidR="009354DF" w:rsidRDefault="009354DF" w:rsidP="00755D24">
      <w:pPr>
        <w:pStyle w:val="a0"/>
        <w:numPr>
          <w:ilvl w:val="0"/>
          <w:numId w:val="13"/>
        </w:numPr>
      </w:pPr>
      <w:r>
        <w:t xml:space="preserve">Наличие туристического потенциала, в </w:t>
      </w:r>
      <w:r w:rsidR="002A6C0D">
        <w:t>т.ч. уникального, обеспечивающего</w:t>
      </w:r>
      <w:r>
        <w:t xml:space="preserve"> поток туристов.</w:t>
      </w:r>
    </w:p>
    <w:p w14:paraId="6B4F5D9C" w14:textId="77777777" w:rsidR="009354DF" w:rsidRDefault="009354DF" w:rsidP="00755D24">
      <w:pPr>
        <w:pStyle w:val="a0"/>
        <w:numPr>
          <w:ilvl w:val="0"/>
          <w:numId w:val="13"/>
        </w:numPr>
      </w:pPr>
      <w:r>
        <w:t>Спрос на информацию по ключевым направлениям туристических и культурных сфер.</w:t>
      </w:r>
    </w:p>
    <w:p w14:paraId="5EC72261" w14:textId="77777777" w:rsidR="009354DF" w:rsidRDefault="009354DF" w:rsidP="00755D24">
      <w:pPr>
        <w:pStyle w:val="a0"/>
        <w:numPr>
          <w:ilvl w:val="0"/>
          <w:numId w:val="13"/>
        </w:numPr>
      </w:pPr>
      <w:r>
        <w:t>Развивающаяся транспортно-логистическая система:</w:t>
      </w:r>
    </w:p>
    <w:p w14:paraId="187ED50F" w14:textId="77777777" w:rsidR="009354DF" w:rsidRPr="004C3DE8" w:rsidRDefault="009354DF" w:rsidP="00755D24">
      <w:pPr>
        <w:pStyle w:val="a0"/>
        <w:numPr>
          <w:ilvl w:val="1"/>
          <w:numId w:val="13"/>
        </w:numPr>
      </w:pPr>
      <w:r w:rsidRPr="004C3DE8">
        <w:t>Развитие портов и их транспортной инфраструктуры.</w:t>
      </w:r>
    </w:p>
    <w:p w14:paraId="54C0508D" w14:textId="2078BFFB" w:rsidR="009354DF" w:rsidRPr="004C3DE8" w:rsidRDefault="009354DF" w:rsidP="00755D24">
      <w:pPr>
        <w:pStyle w:val="a0"/>
        <w:numPr>
          <w:ilvl w:val="1"/>
          <w:numId w:val="13"/>
        </w:numPr>
      </w:pPr>
      <w:r w:rsidRPr="004C3DE8">
        <w:t xml:space="preserve">Растущий </w:t>
      </w:r>
      <w:r w:rsidR="004C3DE8">
        <w:t xml:space="preserve">транзитный </w:t>
      </w:r>
      <w:r w:rsidRPr="004C3DE8">
        <w:t>транспортный поток в Крым.</w:t>
      </w:r>
    </w:p>
    <w:p w14:paraId="70DF2296" w14:textId="77777777" w:rsidR="009354DF" w:rsidRDefault="009354DF" w:rsidP="009354DF">
      <w:r>
        <w:t>Данный потенциал имеет ограничения/проблемы, на решение которых в первую очередь и направлены инновационные и цифровые технологии:</w:t>
      </w:r>
    </w:p>
    <w:p w14:paraId="3B3ECDE0" w14:textId="77777777" w:rsidR="009354DF" w:rsidRDefault="009354DF" w:rsidP="00755D24">
      <w:pPr>
        <w:pStyle w:val="a0"/>
        <w:numPr>
          <w:ilvl w:val="0"/>
          <w:numId w:val="13"/>
        </w:numPr>
      </w:pPr>
      <w:r>
        <w:t>Не сформировано информационное пространство, поддерживающее социальное и туристическое развитие территории.</w:t>
      </w:r>
    </w:p>
    <w:p w14:paraId="736CEE1A" w14:textId="172B5E18" w:rsidR="009354DF" w:rsidRDefault="009354DF" w:rsidP="00755D24">
      <w:pPr>
        <w:pStyle w:val="a0"/>
        <w:numPr>
          <w:ilvl w:val="0"/>
          <w:numId w:val="13"/>
        </w:numPr>
      </w:pPr>
      <w:r>
        <w:t>Необходимы инновационные решения в сфере</w:t>
      </w:r>
      <w:r w:rsidR="002A6C0D">
        <w:t xml:space="preserve"> транспортной организации: рост</w:t>
      </w:r>
      <w:r>
        <w:t xml:space="preserve"> транспортных потоков в ближайшей перспективе создает проблемы заторов на дорогах, транспортные проблемы в населенных пунктах, при этом необходимо развитие площадок для организации эффективного их распределения.</w:t>
      </w:r>
    </w:p>
    <w:p w14:paraId="34F75295" w14:textId="77777777" w:rsidR="009354DF" w:rsidRDefault="009354DF" w:rsidP="00755D24">
      <w:pPr>
        <w:pStyle w:val="a0"/>
        <w:numPr>
          <w:ilvl w:val="0"/>
          <w:numId w:val="13"/>
        </w:numPr>
      </w:pPr>
      <w:r>
        <w:t>Нет эффективной системы экологического мониторинга и реагирования на экологические риски реализации крупных инфраструктурных проектов.</w:t>
      </w:r>
    </w:p>
    <w:p w14:paraId="0F27F0C7" w14:textId="77777777" w:rsidR="009354DF" w:rsidRDefault="009354DF" w:rsidP="00755D24">
      <w:pPr>
        <w:pStyle w:val="a0"/>
        <w:numPr>
          <w:ilvl w:val="0"/>
          <w:numId w:val="13"/>
        </w:numPr>
      </w:pPr>
      <w:r>
        <w:t>Неоднородная система расселения, низкая доступность образовательных и медицинских услуг, низкий уровень проникновения современных образовательных и медицинских технологий.</w:t>
      </w:r>
    </w:p>
    <w:p w14:paraId="5E4751AB" w14:textId="77777777" w:rsidR="00240CD2" w:rsidRPr="00B81B36" w:rsidRDefault="00240CD2" w:rsidP="00B81B36">
      <w:pPr>
        <w:pStyle w:val="2"/>
      </w:pPr>
      <w:bookmarkStart w:id="77" w:name="_Toc532230551"/>
      <w:bookmarkStart w:id="78" w:name="_Toc16681731"/>
      <w:r w:rsidRPr="00B81B36">
        <w:t xml:space="preserve">Развитие инфраструктуры </w:t>
      </w:r>
      <w:bookmarkEnd w:id="77"/>
      <w:r w:rsidRPr="00B81B36">
        <w:t>Темрюкского района</w:t>
      </w:r>
      <w:bookmarkEnd w:id="78"/>
    </w:p>
    <w:p w14:paraId="7114E9E1" w14:textId="18711D79" w:rsidR="00240CD2" w:rsidRPr="00125ACE" w:rsidRDefault="00240CD2" w:rsidP="00240CD2">
      <w:pPr>
        <w:keepNext/>
        <w:ind w:left="1418" w:hanging="1418"/>
        <w:rPr>
          <w:rFonts w:eastAsia="Calibri" w:cs="Arial"/>
          <w:b/>
        </w:rPr>
      </w:pPr>
      <w:r>
        <w:rPr>
          <w:b/>
        </w:rPr>
        <w:t xml:space="preserve">Цель </w:t>
      </w:r>
      <w:r w:rsidRPr="008C1B53">
        <w:rPr>
          <w:b/>
        </w:rPr>
        <w:t>(Ц-1</w:t>
      </w:r>
      <w:r w:rsidR="008C1B53" w:rsidRPr="008C1B53">
        <w:rPr>
          <w:b/>
        </w:rPr>
        <w:t>4</w:t>
      </w:r>
      <w:r w:rsidRPr="008C1B53">
        <w:rPr>
          <w:b/>
        </w:rPr>
        <w:t xml:space="preserve">): </w:t>
      </w:r>
      <w:r w:rsidRPr="00125ACE">
        <w:rPr>
          <w:b/>
        </w:rPr>
        <w:tab/>
      </w:r>
      <w:r w:rsidRPr="00D56908">
        <w:rPr>
          <w:rFonts w:eastAsia="Calibri" w:cs="Arial"/>
          <w:b/>
        </w:rPr>
        <w:t>Темрюкский район – сбалансированное пространство жизнедеятельности, формируемое через комплексное развитие муниципальных инфраструктурных проектов, с высокой доступностью современного жилья</w:t>
      </w:r>
      <w:r w:rsidR="006F7174" w:rsidRPr="00D56908">
        <w:rPr>
          <w:rFonts w:eastAsia="Calibri" w:cs="Arial"/>
          <w:b/>
        </w:rPr>
        <w:t xml:space="preserve"> и</w:t>
      </w:r>
      <w:r w:rsidRPr="00D56908">
        <w:rPr>
          <w:rFonts w:eastAsia="Calibri" w:cs="Arial"/>
          <w:b/>
        </w:rPr>
        <w:t xml:space="preserve"> </w:t>
      </w:r>
      <w:r w:rsidR="006F7174" w:rsidRPr="00D56908">
        <w:rPr>
          <w:rFonts w:eastAsia="Calibri" w:cs="Arial"/>
          <w:b/>
        </w:rPr>
        <w:t xml:space="preserve">качественных коммунальных </w:t>
      </w:r>
      <w:r w:rsidRPr="00D56908">
        <w:rPr>
          <w:rFonts w:eastAsia="Calibri" w:cs="Arial"/>
          <w:b/>
        </w:rPr>
        <w:t>услуг.</w:t>
      </w:r>
    </w:p>
    <w:p w14:paraId="4A5D57FF" w14:textId="77777777" w:rsidR="00240CD2" w:rsidRDefault="00240CD2" w:rsidP="00240CD2">
      <w:pPr>
        <w:keepNext/>
        <w:ind w:left="1418" w:hanging="1418"/>
        <w:rPr>
          <w:b/>
        </w:rPr>
      </w:pPr>
      <w:r>
        <w:rPr>
          <w:rFonts w:cs="Arial"/>
          <w:bCs/>
          <w:color w:val="000000" w:themeColor="text1"/>
        </w:rPr>
        <w:t>Задачи</w:t>
      </w:r>
      <w:r>
        <w:rPr>
          <w:b/>
        </w:rPr>
        <w:t>:</w:t>
      </w:r>
    </w:p>
    <w:p w14:paraId="1622DAA4" w14:textId="78AA03D2" w:rsidR="006F7174" w:rsidRPr="006F7174" w:rsidRDefault="006F7174" w:rsidP="006F7174">
      <w:pPr>
        <w:pStyle w:val="a"/>
        <w:suppressAutoHyphens/>
        <w:ind w:left="567" w:hanging="283"/>
        <w:rPr>
          <w:lang w:val="ru-RU"/>
        </w:rPr>
      </w:pPr>
      <w:r>
        <w:rPr>
          <w:lang w:val="ru-RU"/>
        </w:rPr>
        <w:t>С</w:t>
      </w:r>
      <w:r w:rsidRPr="006F7174">
        <w:rPr>
          <w:lang w:val="ru-RU"/>
        </w:rPr>
        <w:t>троительство берегоукрепительных с</w:t>
      </w:r>
      <w:r>
        <w:rPr>
          <w:lang w:val="ru-RU"/>
        </w:rPr>
        <w:t>ооружений и обустройство пляжей в границах населенных пунктов.</w:t>
      </w:r>
    </w:p>
    <w:p w14:paraId="4B5F9506" w14:textId="597DC0D2" w:rsidR="006F7174" w:rsidRPr="00C316B6" w:rsidRDefault="006F7174" w:rsidP="006F7174">
      <w:pPr>
        <w:pStyle w:val="a"/>
        <w:suppressAutoHyphens/>
        <w:ind w:left="567" w:hanging="283"/>
        <w:rPr>
          <w:lang w:val="ru-RU"/>
        </w:rPr>
      </w:pPr>
      <w:r w:rsidRPr="00C316B6">
        <w:rPr>
          <w:lang w:val="ru-RU"/>
        </w:rPr>
        <w:t>Обеспечение бесперебойной подачи воды потребителям, обеспечение населения и отдыхающих эффективной системой водоотведения, строительство глубоководных выпусков и современных очистных сооружений.</w:t>
      </w:r>
    </w:p>
    <w:p w14:paraId="072C5A9C" w14:textId="7B0E391D" w:rsidR="006F7174" w:rsidRPr="00387717" w:rsidRDefault="006F7174" w:rsidP="006F7174">
      <w:pPr>
        <w:pStyle w:val="a"/>
        <w:suppressAutoHyphens/>
        <w:ind w:left="567" w:hanging="283"/>
        <w:rPr>
          <w:lang w:val="ru-RU"/>
        </w:rPr>
      </w:pPr>
      <w:r w:rsidRPr="00387717">
        <w:rPr>
          <w:lang w:val="ru-RU"/>
        </w:rPr>
        <w:t>Бесперебойное энергообеспечение потребителей, повышение энергоэффективности и снижение энергоемкости муниципального хозяйства Темрюкского района.</w:t>
      </w:r>
    </w:p>
    <w:p w14:paraId="2CEBAECE" w14:textId="0BED4074" w:rsidR="006F7174" w:rsidRDefault="006F7174" w:rsidP="006F7174">
      <w:pPr>
        <w:pStyle w:val="a"/>
        <w:suppressAutoHyphens/>
        <w:ind w:left="567" w:hanging="283"/>
        <w:rPr>
          <w:lang w:val="ru-RU"/>
        </w:rPr>
      </w:pPr>
      <w:r w:rsidRPr="005E4550">
        <w:rPr>
          <w:lang w:val="ru-RU"/>
        </w:rPr>
        <w:t>Обеспечение газификации инвестиционных площадок ключевых инвестиционных проектов и территорий развития Темрюкского района (портовые, промышленные зоны, перспективные зоны жилищного строительства и курортные зоны</w:t>
      </w:r>
      <w:r>
        <w:rPr>
          <w:lang w:val="ru-RU"/>
        </w:rPr>
        <w:t>).</w:t>
      </w:r>
    </w:p>
    <w:p w14:paraId="1A10BEFD" w14:textId="28756108" w:rsidR="006F7174" w:rsidRPr="00387717" w:rsidRDefault="006F7174" w:rsidP="006F7174">
      <w:pPr>
        <w:pStyle w:val="a"/>
        <w:suppressAutoHyphens/>
        <w:ind w:left="567" w:hanging="283"/>
        <w:rPr>
          <w:lang w:val="ru-RU"/>
        </w:rPr>
      </w:pPr>
      <w:r w:rsidRPr="00387717">
        <w:rPr>
          <w:lang w:val="ru-RU"/>
        </w:rPr>
        <w:t>Формирование новых подходов и внедрение современных технологий сбора, переработки и утилизации твердых коммунальных отходов.</w:t>
      </w:r>
    </w:p>
    <w:p w14:paraId="0B731D75" w14:textId="3A182A47" w:rsidR="006F7174" w:rsidRPr="00387717" w:rsidRDefault="006F7174" w:rsidP="006F7174">
      <w:pPr>
        <w:pStyle w:val="a"/>
        <w:suppressAutoHyphens/>
        <w:ind w:left="567" w:hanging="283"/>
        <w:rPr>
          <w:lang w:val="ru-RU"/>
        </w:rPr>
      </w:pPr>
      <w:r w:rsidRPr="00387717">
        <w:rPr>
          <w:lang w:val="ru-RU"/>
        </w:rPr>
        <w:lastRenderedPageBreak/>
        <w:t>Эффективное развитие строительного комплекса муниципального образования Темрюкский район с увеличением строительства и ввода в эксплуатацию нового жилья.</w:t>
      </w:r>
    </w:p>
    <w:p w14:paraId="0CF7572A" w14:textId="4C1AAC60" w:rsidR="006F7174" w:rsidRDefault="006F7174" w:rsidP="006F7174">
      <w:pPr>
        <w:pStyle w:val="a"/>
        <w:suppressAutoHyphens/>
        <w:ind w:left="567" w:hanging="283"/>
        <w:rPr>
          <w:lang w:val="ru-RU"/>
        </w:rPr>
      </w:pPr>
      <w:r w:rsidRPr="00681911">
        <w:rPr>
          <w:lang w:val="ru-RU"/>
        </w:rPr>
        <w:t>Развитие информационно-телекоммуникационной инфраструктуры Темрюкского района.</w:t>
      </w:r>
    </w:p>
    <w:p w14:paraId="59DA2446" w14:textId="205AD27A" w:rsidR="000E51C2" w:rsidRDefault="000E51C2" w:rsidP="000E51C2">
      <w:pPr>
        <w:pStyle w:val="a5"/>
      </w:pPr>
      <w:r>
        <w:t xml:space="preserve">Таблица </w:t>
      </w:r>
      <w:r w:rsidR="005E4036">
        <w:fldChar w:fldCharType="begin"/>
      </w:r>
      <w:r w:rsidR="005E4036">
        <w:instrText xml:space="preserve"> SEQ Таблица \* ARABIC </w:instrText>
      </w:r>
      <w:r w:rsidR="005E4036">
        <w:fldChar w:fldCharType="separate"/>
      </w:r>
      <w:r w:rsidR="00964E1F">
        <w:rPr>
          <w:noProof/>
        </w:rPr>
        <w:t>10</w:t>
      </w:r>
      <w:r w:rsidR="005E4036">
        <w:rPr>
          <w:noProof/>
        </w:rPr>
        <w:fldChar w:fldCharType="end"/>
      </w:r>
      <w:r>
        <w:t xml:space="preserve"> </w:t>
      </w:r>
      <w:r w:rsidRPr="000E51C2">
        <w:t>– Ключевые индикаторы цели Ц-</w:t>
      </w:r>
      <w:r>
        <w:t>14</w:t>
      </w:r>
    </w:p>
    <w:tbl>
      <w:tblPr>
        <w:tblStyle w:val="af3"/>
        <w:tblW w:w="0" w:type="auto"/>
        <w:tblLayout w:type="fixed"/>
        <w:tblCellMar>
          <w:left w:w="57" w:type="dxa"/>
          <w:right w:w="57" w:type="dxa"/>
        </w:tblCellMar>
        <w:tblLook w:val="0620" w:firstRow="1" w:lastRow="0" w:firstColumn="0" w:lastColumn="0" w:noHBand="1" w:noVBand="1"/>
      </w:tblPr>
      <w:tblGrid>
        <w:gridCol w:w="5019"/>
        <w:gridCol w:w="788"/>
        <w:gridCol w:w="789"/>
        <w:gridCol w:w="789"/>
        <w:gridCol w:w="789"/>
        <w:gridCol w:w="789"/>
        <w:gridCol w:w="789"/>
      </w:tblGrid>
      <w:tr w:rsidR="00BB5CD0" w:rsidRPr="000D3819" w14:paraId="6E7942DE" w14:textId="77777777" w:rsidTr="000E51C2">
        <w:trPr>
          <w:cnfStyle w:val="100000000000" w:firstRow="1" w:lastRow="0" w:firstColumn="0" w:lastColumn="0" w:oddVBand="0" w:evenVBand="0" w:oddHBand="0" w:evenHBand="0" w:firstRowFirstColumn="0" w:firstRowLastColumn="0" w:lastRowFirstColumn="0" w:lastRowLastColumn="0"/>
          <w:cantSplit/>
          <w:trHeight w:val="20"/>
          <w:tblHeader/>
        </w:trPr>
        <w:tc>
          <w:tcPr>
            <w:tcW w:w="5019" w:type="dxa"/>
            <w:vAlign w:val="center"/>
          </w:tcPr>
          <w:p w14:paraId="29D63BF0" w14:textId="77777777" w:rsidR="00BB5CD0" w:rsidRPr="000D3819" w:rsidRDefault="00BB5CD0" w:rsidP="00047B3B">
            <w:pPr>
              <w:keepNext/>
              <w:spacing w:before="0" w:after="0"/>
              <w:jc w:val="center"/>
              <w:rPr>
                <w:rFonts w:eastAsia="Times New Roman" w:cs="Arial"/>
                <w:b w:val="0"/>
                <w:bCs w:val="0"/>
                <w:color w:val="000000"/>
                <w:sz w:val="20"/>
                <w:szCs w:val="20"/>
                <w:lang w:eastAsia="ru-RU"/>
              </w:rPr>
            </w:pPr>
            <w:r w:rsidRPr="000D3819">
              <w:rPr>
                <w:rFonts w:eastAsia="Times New Roman" w:cs="Arial"/>
                <w:sz w:val="20"/>
                <w:szCs w:val="20"/>
                <w:lang w:eastAsia="ru-RU"/>
              </w:rPr>
              <w:t>Индикатор</w:t>
            </w:r>
          </w:p>
        </w:tc>
        <w:tc>
          <w:tcPr>
            <w:tcW w:w="788" w:type="dxa"/>
            <w:noWrap/>
            <w:vAlign w:val="center"/>
          </w:tcPr>
          <w:p w14:paraId="1AC625CE" w14:textId="77777777" w:rsidR="00BB5CD0" w:rsidRPr="000D3819" w:rsidRDefault="00BB5CD0" w:rsidP="00047B3B">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2016</w:t>
            </w:r>
          </w:p>
        </w:tc>
        <w:tc>
          <w:tcPr>
            <w:tcW w:w="789" w:type="dxa"/>
            <w:noWrap/>
            <w:vAlign w:val="center"/>
          </w:tcPr>
          <w:p w14:paraId="3EA50B7B" w14:textId="77777777" w:rsidR="00BB5CD0" w:rsidRPr="000D3819" w:rsidRDefault="00BB5CD0" w:rsidP="00047B3B">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2018</w:t>
            </w:r>
          </w:p>
        </w:tc>
        <w:tc>
          <w:tcPr>
            <w:tcW w:w="789" w:type="dxa"/>
            <w:noWrap/>
            <w:vAlign w:val="center"/>
          </w:tcPr>
          <w:p w14:paraId="5CB637A3" w14:textId="77777777" w:rsidR="00BB5CD0" w:rsidRPr="000D3819" w:rsidRDefault="00BB5CD0" w:rsidP="00047B3B">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2021</w:t>
            </w:r>
          </w:p>
        </w:tc>
        <w:tc>
          <w:tcPr>
            <w:tcW w:w="789" w:type="dxa"/>
            <w:noWrap/>
            <w:vAlign w:val="center"/>
          </w:tcPr>
          <w:p w14:paraId="55814CC5" w14:textId="77777777" w:rsidR="00BB5CD0" w:rsidRPr="000D3819" w:rsidRDefault="00BB5CD0" w:rsidP="00047B3B">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2024</w:t>
            </w:r>
          </w:p>
        </w:tc>
        <w:tc>
          <w:tcPr>
            <w:tcW w:w="789" w:type="dxa"/>
            <w:noWrap/>
            <w:vAlign w:val="center"/>
          </w:tcPr>
          <w:p w14:paraId="5C6AF243" w14:textId="77777777" w:rsidR="00BB5CD0" w:rsidRPr="000D3819" w:rsidRDefault="00BB5CD0" w:rsidP="00047B3B">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2027</w:t>
            </w:r>
          </w:p>
        </w:tc>
        <w:tc>
          <w:tcPr>
            <w:tcW w:w="789" w:type="dxa"/>
            <w:noWrap/>
            <w:vAlign w:val="center"/>
          </w:tcPr>
          <w:p w14:paraId="0DDCE63C" w14:textId="77777777" w:rsidR="00BB5CD0" w:rsidRPr="000D3819" w:rsidRDefault="00BB5CD0" w:rsidP="00047B3B">
            <w:pPr>
              <w:keepNext/>
              <w:spacing w:before="0" w:after="0"/>
              <w:jc w:val="center"/>
              <w:rPr>
                <w:rFonts w:eastAsia="Times New Roman" w:cs="Arial"/>
                <w:b w:val="0"/>
                <w:bCs w:val="0"/>
                <w:i/>
                <w:iCs/>
                <w:color w:val="000000"/>
                <w:sz w:val="20"/>
                <w:szCs w:val="20"/>
                <w:lang w:eastAsia="ru-RU"/>
              </w:rPr>
            </w:pPr>
            <w:r w:rsidRPr="000D3819">
              <w:rPr>
                <w:rFonts w:eastAsia="Times New Roman" w:cs="Arial"/>
                <w:sz w:val="20"/>
                <w:szCs w:val="20"/>
                <w:lang w:eastAsia="ru-RU"/>
              </w:rPr>
              <w:t>2030</w:t>
            </w:r>
          </w:p>
        </w:tc>
      </w:tr>
      <w:tr w:rsidR="00BB5CD0" w:rsidRPr="000D3819" w14:paraId="3699360E" w14:textId="77777777" w:rsidTr="000E51C2">
        <w:trPr>
          <w:cantSplit/>
          <w:trHeight w:val="20"/>
        </w:trPr>
        <w:tc>
          <w:tcPr>
            <w:tcW w:w="5019" w:type="dxa"/>
            <w:hideMark/>
          </w:tcPr>
          <w:p w14:paraId="3D072BE5" w14:textId="16ED8239" w:rsidR="00BB5CD0" w:rsidRPr="000D3819" w:rsidRDefault="00BB5CD0" w:rsidP="00047B3B">
            <w:pPr>
              <w:keepNext/>
              <w:spacing w:before="0" w:after="0"/>
              <w:jc w:val="left"/>
              <w:rPr>
                <w:rFonts w:eastAsia="Times New Roman" w:cs="Arial"/>
                <w:b/>
                <w:bCs/>
                <w:color w:val="000000"/>
                <w:sz w:val="20"/>
                <w:szCs w:val="20"/>
                <w:lang w:eastAsia="ru-RU"/>
              </w:rPr>
            </w:pPr>
            <w:r w:rsidRPr="000D3819">
              <w:rPr>
                <w:rFonts w:eastAsia="Times New Roman" w:cs="Arial"/>
                <w:b/>
                <w:bCs/>
                <w:color w:val="000000"/>
                <w:sz w:val="20"/>
                <w:szCs w:val="20"/>
                <w:lang w:eastAsia="ru-RU"/>
              </w:rPr>
              <w:t>Ц-14. Темрюкский район – сбалансированное пространство жизнедеятельности, формируемое через комплексное развитие муниципальных инфраструктурных проектов, с высокой доступностью современного жилья и качественных коммунальных услуг.</w:t>
            </w:r>
          </w:p>
        </w:tc>
        <w:tc>
          <w:tcPr>
            <w:tcW w:w="788" w:type="dxa"/>
            <w:noWrap/>
            <w:hideMark/>
          </w:tcPr>
          <w:p w14:paraId="572BC3BC" w14:textId="77777777" w:rsidR="00BB5CD0" w:rsidRPr="000D3819" w:rsidRDefault="00BB5CD0" w:rsidP="00047B3B">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c>
          <w:tcPr>
            <w:tcW w:w="789" w:type="dxa"/>
            <w:noWrap/>
            <w:hideMark/>
          </w:tcPr>
          <w:p w14:paraId="4500F171" w14:textId="77777777" w:rsidR="00BB5CD0" w:rsidRPr="000D3819" w:rsidRDefault="00BB5CD0" w:rsidP="00047B3B">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c>
          <w:tcPr>
            <w:tcW w:w="789" w:type="dxa"/>
            <w:noWrap/>
            <w:hideMark/>
          </w:tcPr>
          <w:p w14:paraId="503B5657" w14:textId="77777777" w:rsidR="00BB5CD0" w:rsidRPr="000D3819" w:rsidRDefault="00BB5CD0" w:rsidP="00047B3B">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c>
          <w:tcPr>
            <w:tcW w:w="789" w:type="dxa"/>
            <w:noWrap/>
            <w:hideMark/>
          </w:tcPr>
          <w:p w14:paraId="0F6C1CBA" w14:textId="77777777" w:rsidR="00BB5CD0" w:rsidRPr="000D3819" w:rsidRDefault="00BB5CD0" w:rsidP="00047B3B">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c>
          <w:tcPr>
            <w:tcW w:w="789" w:type="dxa"/>
            <w:noWrap/>
            <w:hideMark/>
          </w:tcPr>
          <w:p w14:paraId="4196CC3C" w14:textId="77777777" w:rsidR="00BB5CD0" w:rsidRPr="000D3819" w:rsidRDefault="00BB5CD0" w:rsidP="00047B3B">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c>
          <w:tcPr>
            <w:tcW w:w="789" w:type="dxa"/>
            <w:noWrap/>
            <w:hideMark/>
          </w:tcPr>
          <w:p w14:paraId="5125EA45" w14:textId="77777777" w:rsidR="00BB5CD0" w:rsidRPr="000D3819" w:rsidRDefault="00BB5CD0" w:rsidP="00047B3B">
            <w:pPr>
              <w:keepNext/>
              <w:spacing w:before="0" w:after="0"/>
              <w:jc w:val="left"/>
              <w:rPr>
                <w:rFonts w:eastAsia="Times New Roman" w:cs="Arial"/>
                <w:b/>
                <w:bCs/>
                <w:i/>
                <w:iCs/>
                <w:color w:val="000000"/>
                <w:sz w:val="20"/>
                <w:szCs w:val="20"/>
                <w:lang w:eastAsia="ru-RU"/>
              </w:rPr>
            </w:pPr>
            <w:r w:rsidRPr="000D3819">
              <w:rPr>
                <w:rFonts w:eastAsia="Times New Roman" w:cs="Arial"/>
                <w:b/>
                <w:bCs/>
                <w:i/>
                <w:iCs/>
                <w:color w:val="000000"/>
                <w:sz w:val="20"/>
                <w:szCs w:val="20"/>
                <w:lang w:eastAsia="ru-RU"/>
              </w:rPr>
              <w:t> </w:t>
            </w:r>
          </w:p>
        </w:tc>
      </w:tr>
      <w:tr w:rsidR="007A2F8B" w:rsidRPr="000D3819" w14:paraId="42CFF5EF" w14:textId="77777777" w:rsidTr="000E51C2">
        <w:trPr>
          <w:cantSplit/>
          <w:trHeight w:val="20"/>
        </w:trPr>
        <w:tc>
          <w:tcPr>
            <w:tcW w:w="5019" w:type="dxa"/>
            <w:vAlign w:val="center"/>
            <w:hideMark/>
          </w:tcPr>
          <w:p w14:paraId="2EBB7A86" w14:textId="75C58214" w:rsidR="007A2F8B" w:rsidRPr="000D3819" w:rsidRDefault="007A2F8B" w:rsidP="00047B3B">
            <w:pPr>
              <w:keepNext/>
              <w:spacing w:before="0" w:after="0"/>
              <w:jc w:val="left"/>
              <w:rPr>
                <w:rFonts w:eastAsia="Times New Roman" w:cs="Arial"/>
                <w:sz w:val="20"/>
                <w:szCs w:val="20"/>
                <w:lang w:eastAsia="ru-RU"/>
              </w:rPr>
            </w:pPr>
            <w:r w:rsidRPr="000D3819">
              <w:rPr>
                <w:rFonts w:eastAsia="Times New Roman" w:cs="Arial"/>
                <w:sz w:val="20"/>
                <w:szCs w:val="20"/>
                <w:lang w:eastAsia="ru-RU"/>
              </w:rPr>
              <w:t>Общая площадь жилых помещений, приходящаяся в среднем на одного жителя, кв.</w:t>
            </w:r>
            <w:r w:rsidR="002A6C0D" w:rsidRPr="000D3819">
              <w:rPr>
                <w:rFonts w:eastAsia="Times New Roman" w:cs="Arial"/>
                <w:sz w:val="20"/>
                <w:szCs w:val="20"/>
                <w:lang w:eastAsia="ru-RU"/>
              </w:rPr>
              <w:t xml:space="preserve"> </w:t>
            </w:r>
            <w:r w:rsidRPr="000D3819">
              <w:rPr>
                <w:rFonts w:eastAsia="Times New Roman" w:cs="Arial"/>
                <w:sz w:val="20"/>
                <w:szCs w:val="20"/>
                <w:lang w:eastAsia="ru-RU"/>
              </w:rPr>
              <w:t>м/чел.</w:t>
            </w:r>
          </w:p>
        </w:tc>
        <w:tc>
          <w:tcPr>
            <w:tcW w:w="788" w:type="dxa"/>
            <w:noWrap/>
            <w:vAlign w:val="center"/>
            <w:hideMark/>
          </w:tcPr>
          <w:p w14:paraId="69582C70" w14:textId="77777777" w:rsidR="007A2F8B" w:rsidRPr="000D3819" w:rsidRDefault="007A2F8B" w:rsidP="00047B3B">
            <w:pPr>
              <w:keepNext/>
              <w:spacing w:before="0" w:after="0"/>
              <w:jc w:val="left"/>
              <w:rPr>
                <w:rFonts w:eastAsia="Times New Roman" w:cs="Arial"/>
                <w:color w:val="000000"/>
                <w:sz w:val="20"/>
                <w:szCs w:val="20"/>
                <w:lang w:eastAsia="ru-RU"/>
              </w:rPr>
            </w:pPr>
          </w:p>
        </w:tc>
        <w:tc>
          <w:tcPr>
            <w:tcW w:w="789" w:type="dxa"/>
            <w:noWrap/>
            <w:vAlign w:val="center"/>
            <w:hideMark/>
          </w:tcPr>
          <w:p w14:paraId="76ADA2A5" w14:textId="77777777" w:rsidR="007A2F8B" w:rsidRPr="000D3819" w:rsidRDefault="007A2F8B" w:rsidP="00047B3B">
            <w:pPr>
              <w:keepNext/>
              <w:spacing w:before="0" w:after="0"/>
              <w:jc w:val="left"/>
              <w:rPr>
                <w:rFonts w:eastAsia="Times New Roman" w:cs="Arial"/>
                <w:sz w:val="20"/>
                <w:szCs w:val="20"/>
                <w:lang w:eastAsia="ru-RU"/>
              </w:rPr>
            </w:pPr>
          </w:p>
        </w:tc>
        <w:tc>
          <w:tcPr>
            <w:tcW w:w="789" w:type="dxa"/>
            <w:noWrap/>
            <w:vAlign w:val="center"/>
            <w:hideMark/>
          </w:tcPr>
          <w:p w14:paraId="7E458B99" w14:textId="77777777" w:rsidR="007A2F8B" w:rsidRPr="000D3819" w:rsidRDefault="007A2F8B" w:rsidP="00047B3B">
            <w:pPr>
              <w:keepNext/>
              <w:spacing w:before="0" w:after="0"/>
              <w:jc w:val="left"/>
              <w:rPr>
                <w:rFonts w:eastAsia="Times New Roman" w:cs="Arial"/>
                <w:sz w:val="20"/>
                <w:szCs w:val="20"/>
                <w:lang w:eastAsia="ru-RU"/>
              </w:rPr>
            </w:pPr>
          </w:p>
        </w:tc>
        <w:tc>
          <w:tcPr>
            <w:tcW w:w="789" w:type="dxa"/>
            <w:noWrap/>
            <w:vAlign w:val="center"/>
            <w:hideMark/>
          </w:tcPr>
          <w:p w14:paraId="4D096FEE" w14:textId="77777777" w:rsidR="007A2F8B" w:rsidRPr="000D3819" w:rsidRDefault="007A2F8B" w:rsidP="00047B3B">
            <w:pPr>
              <w:keepNext/>
              <w:spacing w:before="0" w:after="0"/>
              <w:jc w:val="left"/>
              <w:rPr>
                <w:rFonts w:eastAsia="Times New Roman" w:cs="Arial"/>
                <w:sz w:val="20"/>
                <w:szCs w:val="20"/>
                <w:lang w:eastAsia="ru-RU"/>
              </w:rPr>
            </w:pPr>
          </w:p>
        </w:tc>
        <w:tc>
          <w:tcPr>
            <w:tcW w:w="789" w:type="dxa"/>
            <w:noWrap/>
            <w:vAlign w:val="center"/>
            <w:hideMark/>
          </w:tcPr>
          <w:p w14:paraId="7E17E755" w14:textId="77777777" w:rsidR="007A2F8B" w:rsidRPr="000D3819" w:rsidRDefault="007A2F8B" w:rsidP="00047B3B">
            <w:pPr>
              <w:keepNext/>
              <w:spacing w:before="0" w:after="0"/>
              <w:jc w:val="left"/>
              <w:rPr>
                <w:rFonts w:eastAsia="Times New Roman" w:cs="Arial"/>
                <w:sz w:val="20"/>
                <w:szCs w:val="20"/>
                <w:lang w:eastAsia="ru-RU"/>
              </w:rPr>
            </w:pPr>
          </w:p>
        </w:tc>
        <w:tc>
          <w:tcPr>
            <w:tcW w:w="789" w:type="dxa"/>
            <w:noWrap/>
            <w:vAlign w:val="center"/>
            <w:hideMark/>
          </w:tcPr>
          <w:p w14:paraId="76129AF7" w14:textId="77777777" w:rsidR="007A2F8B" w:rsidRPr="000D3819" w:rsidRDefault="007A2F8B" w:rsidP="00047B3B">
            <w:pPr>
              <w:keepNext/>
              <w:spacing w:before="0" w:after="0"/>
              <w:jc w:val="left"/>
              <w:rPr>
                <w:rFonts w:eastAsia="Times New Roman" w:cs="Arial"/>
                <w:sz w:val="20"/>
                <w:szCs w:val="20"/>
                <w:lang w:eastAsia="ru-RU"/>
              </w:rPr>
            </w:pPr>
          </w:p>
        </w:tc>
      </w:tr>
      <w:tr w:rsidR="007A2F8B" w:rsidRPr="000D3819" w14:paraId="1EB0561F" w14:textId="77777777" w:rsidTr="000E51C2">
        <w:trPr>
          <w:cantSplit/>
          <w:trHeight w:val="20"/>
        </w:trPr>
        <w:tc>
          <w:tcPr>
            <w:tcW w:w="5019" w:type="dxa"/>
            <w:noWrap/>
            <w:hideMark/>
          </w:tcPr>
          <w:p w14:paraId="3F1AA392" w14:textId="69CB4DEF" w:rsidR="007A2F8B" w:rsidRPr="000D3819" w:rsidRDefault="007A2F8B" w:rsidP="00047B3B">
            <w:pPr>
              <w:keepNext/>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Инерционный</w:t>
            </w:r>
          </w:p>
        </w:tc>
        <w:tc>
          <w:tcPr>
            <w:tcW w:w="788" w:type="dxa"/>
            <w:noWrap/>
            <w:vAlign w:val="center"/>
          </w:tcPr>
          <w:p w14:paraId="7C01F865" w14:textId="3779BA4B" w:rsidR="007A2F8B" w:rsidRPr="000D3819" w:rsidRDefault="007A2F8B" w:rsidP="00047B3B">
            <w:pPr>
              <w:keepNext/>
              <w:spacing w:before="0" w:after="0"/>
              <w:jc w:val="right"/>
              <w:rPr>
                <w:rFonts w:eastAsia="Times New Roman" w:cs="Arial"/>
                <w:color w:val="000000"/>
                <w:sz w:val="20"/>
                <w:szCs w:val="20"/>
                <w:lang w:eastAsia="ru-RU"/>
              </w:rPr>
            </w:pPr>
            <w:r w:rsidRPr="000D3819">
              <w:rPr>
                <w:rFonts w:cs="Arial"/>
                <w:sz w:val="20"/>
                <w:szCs w:val="20"/>
              </w:rPr>
              <w:t>25</w:t>
            </w:r>
          </w:p>
        </w:tc>
        <w:tc>
          <w:tcPr>
            <w:tcW w:w="789" w:type="dxa"/>
            <w:noWrap/>
            <w:vAlign w:val="center"/>
          </w:tcPr>
          <w:p w14:paraId="72A32B28" w14:textId="53EC9B5F" w:rsidR="007A2F8B" w:rsidRPr="000D3819" w:rsidRDefault="007A2F8B" w:rsidP="00047B3B">
            <w:pPr>
              <w:keepNext/>
              <w:spacing w:before="0" w:after="0"/>
              <w:jc w:val="right"/>
              <w:rPr>
                <w:rFonts w:eastAsia="Times New Roman" w:cs="Arial"/>
                <w:color w:val="000000"/>
                <w:sz w:val="20"/>
                <w:szCs w:val="20"/>
                <w:lang w:eastAsia="ru-RU"/>
              </w:rPr>
            </w:pPr>
            <w:r w:rsidRPr="000D3819">
              <w:rPr>
                <w:rFonts w:cs="Arial"/>
                <w:color w:val="000000"/>
                <w:sz w:val="20"/>
                <w:szCs w:val="20"/>
              </w:rPr>
              <w:t>31,9</w:t>
            </w:r>
          </w:p>
        </w:tc>
        <w:tc>
          <w:tcPr>
            <w:tcW w:w="789" w:type="dxa"/>
            <w:noWrap/>
            <w:vAlign w:val="center"/>
          </w:tcPr>
          <w:p w14:paraId="78BB9018" w14:textId="37117A55" w:rsidR="007A2F8B" w:rsidRPr="000D3819" w:rsidRDefault="007A2F8B" w:rsidP="00047B3B">
            <w:pPr>
              <w:keepNext/>
              <w:spacing w:before="0" w:after="0"/>
              <w:jc w:val="right"/>
              <w:rPr>
                <w:rFonts w:eastAsia="Times New Roman" w:cs="Arial"/>
                <w:color w:val="000000"/>
                <w:sz w:val="20"/>
                <w:szCs w:val="20"/>
                <w:lang w:eastAsia="ru-RU"/>
              </w:rPr>
            </w:pPr>
            <w:r w:rsidRPr="000D3819">
              <w:rPr>
                <w:rFonts w:cs="Arial"/>
                <w:sz w:val="20"/>
                <w:szCs w:val="20"/>
              </w:rPr>
              <w:t>32,2</w:t>
            </w:r>
          </w:p>
        </w:tc>
        <w:tc>
          <w:tcPr>
            <w:tcW w:w="789" w:type="dxa"/>
            <w:noWrap/>
            <w:vAlign w:val="center"/>
          </w:tcPr>
          <w:p w14:paraId="4E93DE95" w14:textId="348EDB28" w:rsidR="007A2F8B" w:rsidRPr="000D3819" w:rsidRDefault="007A2F8B" w:rsidP="00047B3B">
            <w:pPr>
              <w:keepNext/>
              <w:spacing w:before="0" w:after="0"/>
              <w:jc w:val="right"/>
              <w:rPr>
                <w:rFonts w:eastAsia="Times New Roman" w:cs="Arial"/>
                <w:color w:val="000000"/>
                <w:sz w:val="20"/>
                <w:szCs w:val="20"/>
                <w:lang w:eastAsia="ru-RU"/>
              </w:rPr>
            </w:pPr>
            <w:r w:rsidRPr="000D3819">
              <w:rPr>
                <w:rFonts w:cs="Arial"/>
                <w:sz w:val="20"/>
                <w:szCs w:val="20"/>
              </w:rPr>
              <w:t>32,7</w:t>
            </w:r>
          </w:p>
        </w:tc>
        <w:tc>
          <w:tcPr>
            <w:tcW w:w="789" w:type="dxa"/>
            <w:noWrap/>
            <w:vAlign w:val="center"/>
          </w:tcPr>
          <w:p w14:paraId="19CEC955" w14:textId="677A63EC" w:rsidR="007A2F8B" w:rsidRPr="000D3819" w:rsidRDefault="007A2F8B" w:rsidP="00047B3B">
            <w:pPr>
              <w:keepNext/>
              <w:spacing w:before="0" w:after="0"/>
              <w:jc w:val="right"/>
              <w:rPr>
                <w:rFonts w:eastAsia="Times New Roman" w:cs="Arial"/>
                <w:color w:val="000000"/>
                <w:sz w:val="20"/>
                <w:szCs w:val="20"/>
                <w:lang w:eastAsia="ru-RU"/>
              </w:rPr>
            </w:pPr>
            <w:r w:rsidRPr="000D3819">
              <w:rPr>
                <w:rFonts w:cs="Arial"/>
                <w:sz w:val="20"/>
                <w:szCs w:val="20"/>
              </w:rPr>
              <w:t>33,2</w:t>
            </w:r>
          </w:p>
        </w:tc>
        <w:tc>
          <w:tcPr>
            <w:tcW w:w="789" w:type="dxa"/>
            <w:noWrap/>
            <w:vAlign w:val="center"/>
          </w:tcPr>
          <w:p w14:paraId="2D0E7522" w14:textId="5D583F22" w:rsidR="007A2F8B" w:rsidRPr="000D3819" w:rsidRDefault="007A2F8B" w:rsidP="00047B3B">
            <w:pPr>
              <w:keepNext/>
              <w:spacing w:before="0" w:after="0"/>
              <w:jc w:val="right"/>
              <w:rPr>
                <w:rFonts w:eastAsia="Times New Roman" w:cs="Arial"/>
                <w:color w:val="000000"/>
                <w:sz w:val="20"/>
                <w:szCs w:val="20"/>
                <w:lang w:eastAsia="ru-RU"/>
              </w:rPr>
            </w:pPr>
            <w:r w:rsidRPr="000D3819">
              <w:rPr>
                <w:rFonts w:cs="Arial"/>
                <w:sz w:val="20"/>
                <w:szCs w:val="20"/>
              </w:rPr>
              <w:t>33,7</w:t>
            </w:r>
          </w:p>
        </w:tc>
      </w:tr>
      <w:tr w:rsidR="007A2F8B" w:rsidRPr="000D3819" w14:paraId="79785EF5" w14:textId="77777777" w:rsidTr="000E51C2">
        <w:trPr>
          <w:cantSplit/>
          <w:trHeight w:val="20"/>
        </w:trPr>
        <w:tc>
          <w:tcPr>
            <w:tcW w:w="5019" w:type="dxa"/>
            <w:noWrap/>
            <w:hideMark/>
          </w:tcPr>
          <w:p w14:paraId="6DE4A2A6" w14:textId="0BEA0F22" w:rsidR="007A2F8B" w:rsidRPr="000D3819" w:rsidRDefault="007A2F8B" w:rsidP="00047B3B">
            <w:pPr>
              <w:keepNext/>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Базовый</w:t>
            </w:r>
          </w:p>
        </w:tc>
        <w:tc>
          <w:tcPr>
            <w:tcW w:w="788" w:type="dxa"/>
            <w:noWrap/>
            <w:vAlign w:val="center"/>
          </w:tcPr>
          <w:p w14:paraId="7740ADC4" w14:textId="2D533949" w:rsidR="007A2F8B" w:rsidRPr="000D3819" w:rsidRDefault="007A2F8B" w:rsidP="00047B3B">
            <w:pPr>
              <w:keepNext/>
              <w:spacing w:before="0" w:after="0"/>
              <w:jc w:val="right"/>
              <w:rPr>
                <w:rFonts w:eastAsia="Times New Roman" w:cs="Arial"/>
                <w:color w:val="000000"/>
                <w:sz w:val="20"/>
                <w:szCs w:val="20"/>
                <w:lang w:eastAsia="ru-RU"/>
              </w:rPr>
            </w:pPr>
            <w:r w:rsidRPr="000D3819">
              <w:rPr>
                <w:rFonts w:cs="Arial"/>
                <w:sz w:val="20"/>
                <w:szCs w:val="20"/>
              </w:rPr>
              <w:t>25</w:t>
            </w:r>
          </w:p>
        </w:tc>
        <w:tc>
          <w:tcPr>
            <w:tcW w:w="789" w:type="dxa"/>
            <w:noWrap/>
            <w:vAlign w:val="center"/>
          </w:tcPr>
          <w:p w14:paraId="075734F6" w14:textId="6CC96641" w:rsidR="007A2F8B" w:rsidRPr="000D3819" w:rsidRDefault="007A2F8B" w:rsidP="00047B3B">
            <w:pPr>
              <w:keepNext/>
              <w:spacing w:before="0" w:after="0"/>
              <w:jc w:val="right"/>
              <w:rPr>
                <w:rFonts w:eastAsia="Times New Roman" w:cs="Arial"/>
                <w:color w:val="000000"/>
                <w:sz w:val="20"/>
                <w:szCs w:val="20"/>
                <w:lang w:eastAsia="ru-RU"/>
              </w:rPr>
            </w:pPr>
            <w:r w:rsidRPr="000D3819">
              <w:rPr>
                <w:rFonts w:cs="Arial"/>
                <w:color w:val="000000"/>
                <w:sz w:val="20"/>
                <w:szCs w:val="20"/>
              </w:rPr>
              <w:t>31,9</w:t>
            </w:r>
          </w:p>
        </w:tc>
        <w:tc>
          <w:tcPr>
            <w:tcW w:w="789" w:type="dxa"/>
            <w:noWrap/>
            <w:vAlign w:val="center"/>
          </w:tcPr>
          <w:p w14:paraId="3797857A" w14:textId="0564C96C" w:rsidR="007A2F8B" w:rsidRPr="000D3819" w:rsidRDefault="007A2F8B" w:rsidP="00047B3B">
            <w:pPr>
              <w:keepNext/>
              <w:spacing w:before="0" w:after="0"/>
              <w:jc w:val="right"/>
              <w:rPr>
                <w:rFonts w:eastAsia="Times New Roman" w:cs="Arial"/>
                <w:color w:val="000000"/>
                <w:sz w:val="20"/>
                <w:szCs w:val="20"/>
                <w:lang w:eastAsia="ru-RU"/>
              </w:rPr>
            </w:pPr>
            <w:r w:rsidRPr="000D3819">
              <w:rPr>
                <w:rFonts w:cs="Arial"/>
                <w:sz w:val="20"/>
                <w:szCs w:val="20"/>
              </w:rPr>
              <w:t>32,2</w:t>
            </w:r>
          </w:p>
        </w:tc>
        <w:tc>
          <w:tcPr>
            <w:tcW w:w="789" w:type="dxa"/>
            <w:noWrap/>
            <w:vAlign w:val="center"/>
          </w:tcPr>
          <w:p w14:paraId="4AE8776E" w14:textId="068FE6D1" w:rsidR="007A2F8B" w:rsidRPr="000D3819" w:rsidRDefault="007A2F8B" w:rsidP="00047B3B">
            <w:pPr>
              <w:keepNext/>
              <w:spacing w:before="0" w:after="0"/>
              <w:jc w:val="right"/>
              <w:rPr>
                <w:rFonts w:eastAsia="Times New Roman" w:cs="Arial"/>
                <w:color w:val="000000"/>
                <w:sz w:val="20"/>
                <w:szCs w:val="20"/>
                <w:lang w:eastAsia="ru-RU"/>
              </w:rPr>
            </w:pPr>
            <w:r w:rsidRPr="000D3819">
              <w:rPr>
                <w:rFonts w:cs="Arial"/>
                <w:sz w:val="20"/>
                <w:szCs w:val="20"/>
              </w:rPr>
              <w:t>32,9</w:t>
            </w:r>
          </w:p>
        </w:tc>
        <w:tc>
          <w:tcPr>
            <w:tcW w:w="789" w:type="dxa"/>
            <w:noWrap/>
            <w:vAlign w:val="center"/>
          </w:tcPr>
          <w:p w14:paraId="533A9632" w14:textId="59968457" w:rsidR="007A2F8B" w:rsidRPr="000D3819" w:rsidRDefault="007A2F8B" w:rsidP="00047B3B">
            <w:pPr>
              <w:keepNext/>
              <w:spacing w:before="0" w:after="0"/>
              <w:jc w:val="right"/>
              <w:rPr>
                <w:rFonts w:eastAsia="Times New Roman" w:cs="Arial"/>
                <w:color w:val="000000"/>
                <w:sz w:val="20"/>
                <w:szCs w:val="20"/>
                <w:lang w:eastAsia="ru-RU"/>
              </w:rPr>
            </w:pPr>
            <w:r w:rsidRPr="000D3819">
              <w:rPr>
                <w:rFonts w:cs="Arial"/>
                <w:sz w:val="20"/>
                <w:szCs w:val="20"/>
              </w:rPr>
              <w:t>33,5</w:t>
            </w:r>
          </w:p>
        </w:tc>
        <w:tc>
          <w:tcPr>
            <w:tcW w:w="789" w:type="dxa"/>
            <w:noWrap/>
            <w:vAlign w:val="center"/>
          </w:tcPr>
          <w:p w14:paraId="09A0D0D6" w14:textId="7E5FE215" w:rsidR="007A2F8B" w:rsidRPr="000D3819" w:rsidRDefault="007A2F8B" w:rsidP="00047B3B">
            <w:pPr>
              <w:keepNext/>
              <w:spacing w:before="0" w:after="0"/>
              <w:jc w:val="right"/>
              <w:rPr>
                <w:rFonts w:eastAsia="Times New Roman" w:cs="Arial"/>
                <w:color w:val="000000"/>
                <w:sz w:val="20"/>
                <w:szCs w:val="20"/>
                <w:lang w:eastAsia="ru-RU"/>
              </w:rPr>
            </w:pPr>
            <w:r w:rsidRPr="000D3819">
              <w:rPr>
                <w:rFonts w:cs="Arial"/>
                <w:sz w:val="20"/>
                <w:szCs w:val="20"/>
              </w:rPr>
              <w:t>34,2</w:t>
            </w:r>
          </w:p>
        </w:tc>
      </w:tr>
      <w:tr w:rsidR="007A2F8B" w:rsidRPr="000D3819" w14:paraId="22444E5D" w14:textId="77777777" w:rsidTr="000E51C2">
        <w:trPr>
          <w:cantSplit/>
          <w:trHeight w:val="20"/>
        </w:trPr>
        <w:tc>
          <w:tcPr>
            <w:tcW w:w="5019" w:type="dxa"/>
            <w:noWrap/>
            <w:hideMark/>
          </w:tcPr>
          <w:p w14:paraId="19DFC635" w14:textId="74409BDA" w:rsidR="007A2F8B" w:rsidRPr="000D3819" w:rsidRDefault="007A2F8B" w:rsidP="00047B3B">
            <w:pPr>
              <w:keepNext/>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Оптимистический</w:t>
            </w:r>
          </w:p>
        </w:tc>
        <w:tc>
          <w:tcPr>
            <w:tcW w:w="788" w:type="dxa"/>
            <w:noWrap/>
            <w:vAlign w:val="center"/>
          </w:tcPr>
          <w:p w14:paraId="38C393A1" w14:textId="6DA7FD9E" w:rsidR="007A2F8B" w:rsidRPr="000D3819" w:rsidRDefault="007A2F8B" w:rsidP="00047B3B">
            <w:pPr>
              <w:keepNext/>
              <w:spacing w:before="0" w:after="0"/>
              <w:jc w:val="right"/>
              <w:rPr>
                <w:rFonts w:eastAsia="Times New Roman" w:cs="Arial"/>
                <w:color w:val="000000"/>
                <w:sz w:val="20"/>
                <w:szCs w:val="20"/>
                <w:lang w:eastAsia="ru-RU"/>
              </w:rPr>
            </w:pPr>
            <w:r w:rsidRPr="000D3819">
              <w:rPr>
                <w:rFonts w:cs="Arial"/>
                <w:sz w:val="20"/>
                <w:szCs w:val="20"/>
              </w:rPr>
              <w:t>25</w:t>
            </w:r>
          </w:p>
        </w:tc>
        <w:tc>
          <w:tcPr>
            <w:tcW w:w="789" w:type="dxa"/>
            <w:noWrap/>
            <w:vAlign w:val="center"/>
          </w:tcPr>
          <w:p w14:paraId="4203600E" w14:textId="60B98750" w:rsidR="007A2F8B" w:rsidRPr="000D3819" w:rsidRDefault="007A2F8B" w:rsidP="00047B3B">
            <w:pPr>
              <w:keepNext/>
              <w:spacing w:before="0" w:after="0"/>
              <w:jc w:val="right"/>
              <w:rPr>
                <w:rFonts w:eastAsia="Times New Roman" w:cs="Arial"/>
                <w:color w:val="000000"/>
                <w:sz w:val="20"/>
                <w:szCs w:val="20"/>
                <w:lang w:eastAsia="ru-RU"/>
              </w:rPr>
            </w:pPr>
            <w:r w:rsidRPr="000D3819">
              <w:rPr>
                <w:rFonts w:cs="Arial"/>
                <w:color w:val="000000"/>
                <w:sz w:val="20"/>
                <w:szCs w:val="20"/>
              </w:rPr>
              <w:t>31,9</w:t>
            </w:r>
          </w:p>
        </w:tc>
        <w:tc>
          <w:tcPr>
            <w:tcW w:w="789" w:type="dxa"/>
            <w:noWrap/>
            <w:vAlign w:val="center"/>
          </w:tcPr>
          <w:p w14:paraId="1688C764" w14:textId="4888FE13" w:rsidR="007A2F8B" w:rsidRPr="000D3819" w:rsidRDefault="007A2F8B" w:rsidP="00047B3B">
            <w:pPr>
              <w:keepNext/>
              <w:spacing w:before="0" w:after="0"/>
              <w:jc w:val="right"/>
              <w:rPr>
                <w:rFonts w:eastAsia="Times New Roman" w:cs="Arial"/>
                <w:color w:val="000000"/>
                <w:sz w:val="20"/>
                <w:szCs w:val="20"/>
                <w:lang w:eastAsia="ru-RU"/>
              </w:rPr>
            </w:pPr>
            <w:r w:rsidRPr="000D3819">
              <w:rPr>
                <w:rFonts w:cs="Arial"/>
                <w:sz w:val="20"/>
                <w:szCs w:val="20"/>
              </w:rPr>
              <w:t>32,3</w:t>
            </w:r>
          </w:p>
        </w:tc>
        <w:tc>
          <w:tcPr>
            <w:tcW w:w="789" w:type="dxa"/>
            <w:noWrap/>
            <w:vAlign w:val="center"/>
          </w:tcPr>
          <w:p w14:paraId="1855F3B0" w14:textId="4A87FBF7" w:rsidR="007A2F8B" w:rsidRPr="000D3819" w:rsidRDefault="007A2F8B" w:rsidP="00047B3B">
            <w:pPr>
              <w:keepNext/>
              <w:spacing w:before="0" w:after="0"/>
              <w:jc w:val="right"/>
              <w:rPr>
                <w:rFonts w:eastAsia="Times New Roman" w:cs="Arial"/>
                <w:color w:val="000000"/>
                <w:sz w:val="20"/>
                <w:szCs w:val="20"/>
                <w:lang w:eastAsia="ru-RU"/>
              </w:rPr>
            </w:pPr>
            <w:r w:rsidRPr="000D3819">
              <w:rPr>
                <w:rFonts w:cs="Arial"/>
                <w:sz w:val="20"/>
                <w:szCs w:val="20"/>
              </w:rPr>
              <w:t>33,0</w:t>
            </w:r>
          </w:p>
        </w:tc>
        <w:tc>
          <w:tcPr>
            <w:tcW w:w="789" w:type="dxa"/>
            <w:noWrap/>
            <w:vAlign w:val="center"/>
          </w:tcPr>
          <w:p w14:paraId="34726ECB" w14:textId="5DD9FD22" w:rsidR="007A2F8B" w:rsidRPr="000D3819" w:rsidRDefault="007A2F8B" w:rsidP="00047B3B">
            <w:pPr>
              <w:keepNext/>
              <w:spacing w:before="0" w:after="0"/>
              <w:jc w:val="right"/>
              <w:rPr>
                <w:rFonts w:eastAsia="Times New Roman" w:cs="Arial"/>
                <w:color w:val="000000"/>
                <w:sz w:val="20"/>
                <w:szCs w:val="20"/>
                <w:lang w:eastAsia="ru-RU"/>
              </w:rPr>
            </w:pPr>
            <w:r w:rsidRPr="000D3819">
              <w:rPr>
                <w:rFonts w:cs="Arial"/>
                <w:sz w:val="20"/>
                <w:szCs w:val="20"/>
              </w:rPr>
              <w:t>33,8</w:t>
            </w:r>
          </w:p>
        </w:tc>
        <w:tc>
          <w:tcPr>
            <w:tcW w:w="789" w:type="dxa"/>
            <w:noWrap/>
            <w:vAlign w:val="center"/>
          </w:tcPr>
          <w:p w14:paraId="25114301" w14:textId="0ED0E95B" w:rsidR="007A2F8B" w:rsidRPr="000D3819" w:rsidRDefault="007A2F8B" w:rsidP="00047B3B">
            <w:pPr>
              <w:keepNext/>
              <w:spacing w:before="0" w:after="0"/>
              <w:jc w:val="right"/>
              <w:rPr>
                <w:rFonts w:eastAsia="Times New Roman" w:cs="Arial"/>
                <w:color w:val="000000"/>
                <w:sz w:val="20"/>
                <w:szCs w:val="20"/>
                <w:lang w:eastAsia="ru-RU"/>
              </w:rPr>
            </w:pPr>
            <w:r w:rsidRPr="000D3819">
              <w:rPr>
                <w:rFonts w:cs="Arial"/>
                <w:sz w:val="20"/>
                <w:szCs w:val="20"/>
              </w:rPr>
              <w:t>34,5</w:t>
            </w:r>
          </w:p>
        </w:tc>
      </w:tr>
      <w:tr w:rsidR="007A2F8B" w:rsidRPr="000D3819" w14:paraId="70AA1280" w14:textId="77777777" w:rsidTr="002A6C0D">
        <w:trPr>
          <w:cantSplit/>
          <w:trHeight w:val="844"/>
        </w:trPr>
        <w:tc>
          <w:tcPr>
            <w:tcW w:w="5019" w:type="dxa"/>
            <w:vAlign w:val="center"/>
          </w:tcPr>
          <w:p w14:paraId="317F06D3" w14:textId="7F950007" w:rsidR="007A2F8B" w:rsidRPr="000D3819" w:rsidRDefault="007A2F8B" w:rsidP="00047B3B">
            <w:pPr>
              <w:spacing w:before="0" w:after="0"/>
              <w:jc w:val="left"/>
              <w:rPr>
                <w:rFonts w:eastAsia="Times New Roman" w:cs="Arial"/>
                <w:sz w:val="20"/>
                <w:szCs w:val="20"/>
                <w:lang w:eastAsia="ru-RU"/>
              </w:rPr>
            </w:pPr>
            <w:r w:rsidRPr="000D3819">
              <w:rPr>
                <w:rFonts w:cs="Arial"/>
                <w:sz w:val="20"/>
                <w:szCs w:val="20"/>
              </w:rPr>
              <w:t>Доля объемов электрической энергии, расчеты за которую осуществляются с использованием приборов учета в общем объеме электрической энергии, потребляемой на территории МО, %</w:t>
            </w:r>
          </w:p>
        </w:tc>
        <w:tc>
          <w:tcPr>
            <w:tcW w:w="788" w:type="dxa"/>
            <w:noWrap/>
            <w:vAlign w:val="center"/>
          </w:tcPr>
          <w:p w14:paraId="7135999A"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305297B1" w14:textId="77777777" w:rsidR="007A2F8B" w:rsidRPr="000D3819" w:rsidRDefault="007A2F8B" w:rsidP="00047B3B">
            <w:pPr>
              <w:spacing w:before="0" w:after="0"/>
              <w:jc w:val="right"/>
              <w:rPr>
                <w:rFonts w:eastAsia="Times New Roman" w:cs="Arial"/>
                <w:sz w:val="20"/>
                <w:szCs w:val="20"/>
                <w:lang w:eastAsia="ru-RU"/>
              </w:rPr>
            </w:pPr>
          </w:p>
        </w:tc>
        <w:tc>
          <w:tcPr>
            <w:tcW w:w="789" w:type="dxa"/>
            <w:noWrap/>
            <w:vAlign w:val="center"/>
          </w:tcPr>
          <w:p w14:paraId="6B9226C2" w14:textId="77777777" w:rsidR="007A2F8B" w:rsidRPr="000D3819" w:rsidRDefault="007A2F8B" w:rsidP="00047B3B">
            <w:pPr>
              <w:spacing w:before="0" w:after="0"/>
              <w:jc w:val="right"/>
              <w:rPr>
                <w:rFonts w:eastAsia="Times New Roman" w:cs="Arial"/>
                <w:sz w:val="20"/>
                <w:szCs w:val="20"/>
                <w:lang w:eastAsia="ru-RU"/>
              </w:rPr>
            </w:pPr>
          </w:p>
        </w:tc>
        <w:tc>
          <w:tcPr>
            <w:tcW w:w="789" w:type="dxa"/>
            <w:noWrap/>
            <w:vAlign w:val="center"/>
          </w:tcPr>
          <w:p w14:paraId="60E5C8ED" w14:textId="77777777" w:rsidR="007A2F8B" w:rsidRPr="000D3819" w:rsidRDefault="007A2F8B" w:rsidP="00047B3B">
            <w:pPr>
              <w:spacing w:before="0" w:after="0"/>
              <w:jc w:val="right"/>
              <w:rPr>
                <w:rFonts w:eastAsia="Times New Roman" w:cs="Arial"/>
                <w:sz w:val="20"/>
                <w:szCs w:val="20"/>
                <w:lang w:eastAsia="ru-RU"/>
              </w:rPr>
            </w:pPr>
          </w:p>
        </w:tc>
        <w:tc>
          <w:tcPr>
            <w:tcW w:w="789" w:type="dxa"/>
            <w:noWrap/>
            <w:vAlign w:val="center"/>
          </w:tcPr>
          <w:p w14:paraId="6A5A0E07" w14:textId="77777777" w:rsidR="007A2F8B" w:rsidRPr="000D3819" w:rsidRDefault="007A2F8B" w:rsidP="00047B3B">
            <w:pPr>
              <w:spacing w:before="0" w:after="0"/>
              <w:jc w:val="right"/>
              <w:rPr>
                <w:rFonts w:eastAsia="Times New Roman" w:cs="Arial"/>
                <w:sz w:val="20"/>
                <w:szCs w:val="20"/>
                <w:lang w:eastAsia="ru-RU"/>
              </w:rPr>
            </w:pPr>
          </w:p>
        </w:tc>
        <w:tc>
          <w:tcPr>
            <w:tcW w:w="789" w:type="dxa"/>
            <w:noWrap/>
            <w:vAlign w:val="center"/>
          </w:tcPr>
          <w:p w14:paraId="1BD90BE5" w14:textId="77777777" w:rsidR="007A2F8B" w:rsidRPr="000D3819" w:rsidRDefault="007A2F8B" w:rsidP="00047B3B">
            <w:pPr>
              <w:spacing w:before="0" w:after="0"/>
              <w:jc w:val="right"/>
              <w:rPr>
                <w:rFonts w:eastAsia="Times New Roman" w:cs="Arial"/>
                <w:sz w:val="20"/>
                <w:szCs w:val="20"/>
                <w:lang w:eastAsia="ru-RU"/>
              </w:rPr>
            </w:pPr>
          </w:p>
        </w:tc>
      </w:tr>
      <w:tr w:rsidR="007A2F8B" w:rsidRPr="000D3819" w14:paraId="00F1B0E8" w14:textId="77777777" w:rsidTr="000E51C2">
        <w:trPr>
          <w:cantSplit/>
          <w:trHeight w:val="20"/>
        </w:trPr>
        <w:tc>
          <w:tcPr>
            <w:tcW w:w="5019" w:type="dxa"/>
            <w:noWrap/>
            <w:hideMark/>
          </w:tcPr>
          <w:p w14:paraId="4794AF30" w14:textId="303A0208" w:rsidR="007A2F8B" w:rsidRPr="000D3819" w:rsidRDefault="007A2F8B" w:rsidP="00047B3B">
            <w:pPr>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Инерционный</w:t>
            </w:r>
          </w:p>
        </w:tc>
        <w:tc>
          <w:tcPr>
            <w:tcW w:w="788" w:type="dxa"/>
            <w:noWrap/>
            <w:vAlign w:val="center"/>
          </w:tcPr>
          <w:p w14:paraId="2E11937D" w14:textId="3C6CB92F"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98</w:t>
            </w:r>
          </w:p>
        </w:tc>
        <w:tc>
          <w:tcPr>
            <w:tcW w:w="789" w:type="dxa"/>
            <w:noWrap/>
            <w:vAlign w:val="center"/>
          </w:tcPr>
          <w:p w14:paraId="7353EE16" w14:textId="32091678"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98,7</w:t>
            </w:r>
          </w:p>
        </w:tc>
        <w:tc>
          <w:tcPr>
            <w:tcW w:w="789" w:type="dxa"/>
            <w:noWrap/>
            <w:vAlign w:val="center"/>
          </w:tcPr>
          <w:p w14:paraId="75E1AD5D" w14:textId="21AFBDA1"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100</w:t>
            </w:r>
          </w:p>
        </w:tc>
        <w:tc>
          <w:tcPr>
            <w:tcW w:w="789" w:type="dxa"/>
            <w:noWrap/>
            <w:vAlign w:val="center"/>
          </w:tcPr>
          <w:p w14:paraId="6DC4ADDC" w14:textId="6E0AA0A1"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100</w:t>
            </w:r>
          </w:p>
        </w:tc>
        <w:tc>
          <w:tcPr>
            <w:tcW w:w="789" w:type="dxa"/>
            <w:noWrap/>
            <w:vAlign w:val="center"/>
          </w:tcPr>
          <w:p w14:paraId="2D4ED279" w14:textId="28C123D8"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100</w:t>
            </w:r>
          </w:p>
        </w:tc>
        <w:tc>
          <w:tcPr>
            <w:tcW w:w="789" w:type="dxa"/>
            <w:noWrap/>
            <w:vAlign w:val="center"/>
          </w:tcPr>
          <w:p w14:paraId="43ED480B" w14:textId="1488E9EA"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100</w:t>
            </w:r>
          </w:p>
        </w:tc>
      </w:tr>
      <w:tr w:rsidR="007A2F8B" w:rsidRPr="000D3819" w14:paraId="6C92AA8E" w14:textId="77777777" w:rsidTr="000E51C2">
        <w:trPr>
          <w:cantSplit/>
          <w:trHeight w:val="20"/>
        </w:trPr>
        <w:tc>
          <w:tcPr>
            <w:tcW w:w="5019" w:type="dxa"/>
            <w:noWrap/>
            <w:hideMark/>
          </w:tcPr>
          <w:p w14:paraId="531C5EC4" w14:textId="2128FCC7" w:rsidR="007A2F8B" w:rsidRPr="000D3819" w:rsidRDefault="007A2F8B" w:rsidP="00047B3B">
            <w:pPr>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Базовый</w:t>
            </w:r>
          </w:p>
        </w:tc>
        <w:tc>
          <w:tcPr>
            <w:tcW w:w="788" w:type="dxa"/>
            <w:noWrap/>
            <w:vAlign w:val="center"/>
          </w:tcPr>
          <w:p w14:paraId="026C5EAC" w14:textId="3C76118B"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98</w:t>
            </w:r>
          </w:p>
        </w:tc>
        <w:tc>
          <w:tcPr>
            <w:tcW w:w="789" w:type="dxa"/>
            <w:noWrap/>
            <w:vAlign w:val="center"/>
          </w:tcPr>
          <w:p w14:paraId="1278A6C8" w14:textId="188BE4A1"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98,7</w:t>
            </w:r>
          </w:p>
        </w:tc>
        <w:tc>
          <w:tcPr>
            <w:tcW w:w="789" w:type="dxa"/>
            <w:noWrap/>
            <w:vAlign w:val="center"/>
          </w:tcPr>
          <w:p w14:paraId="39A30646" w14:textId="49CEB3E1"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100</w:t>
            </w:r>
          </w:p>
        </w:tc>
        <w:tc>
          <w:tcPr>
            <w:tcW w:w="789" w:type="dxa"/>
            <w:noWrap/>
            <w:vAlign w:val="center"/>
          </w:tcPr>
          <w:p w14:paraId="3E347E13" w14:textId="19D78BD8"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100</w:t>
            </w:r>
          </w:p>
        </w:tc>
        <w:tc>
          <w:tcPr>
            <w:tcW w:w="789" w:type="dxa"/>
            <w:noWrap/>
            <w:vAlign w:val="center"/>
          </w:tcPr>
          <w:p w14:paraId="7ED58626" w14:textId="7D1C8D6B"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100</w:t>
            </w:r>
          </w:p>
        </w:tc>
        <w:tc>
          <w:tcPr>
            <w:tcW w:w="789" w:type="dxa"/>
            <w:noWrap/>
            <w:vAlign w:val="center"/>
          </w:tcPr>
          <w:p w14:paraId="60886B8B" w14:textId="4B6A4BAA"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100</w:t>
            </w:r>
          </w:p>
        </w:tc>
      </w:tr>
      <w:tr w:rsidR="007A2F8B" w:rsidRPr="000D3819" w14:paraId="0B2E9CDF" w14:textId="77777777" w:rsidTr="000E51C2">
        <w:trPr>
          <w:cantSplit/>
          <w:trHeight w:val="20"/>
        </w:trPr>
        <w:tc>
          <w:tcPr>
            <w:tcW w:w="5019" w:type="dxa"/>
            <w:noWrap/>
            <w:hideMark/>
          </w:tcPr>
          <w:p w14:paraId="51A5FB7A" w14:textId="4D6F46AB" w:rsidR="007A2F8B" w:rsidRPr="000D3819" w:rsidRDefault="007A2F8B" w:rsidP="00047B3B">
            <w:pPr>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Оптимистический</w:t>
            </w:r>
          </w:p>
        </w:tc>
        <w:tc>
          <w:tcPr>
            <w:tcW w:w="788" w:type="dxa"/>
            <w:noWrap/>
            <w:vAlign w:val="center"/>
          </w:tcPr>
          <w:p w14:paraId="67AD54C1" w14:textId="40F6E1D1"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98</w:t>
            </w:r>
          </w:p>
        </w:tc>
        <w:tc>
          <w:tcPr>
            <w:tcW w:w="789" w:type="dxa"/>
            <w:noWrap/>
            <w:vAlign w:val="center"/>
          </w:tcPr>
          <w:p w14:paraId="7F995D5B" w14:textId="5A41E4A4"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98,7</w:t>
            </w:r>
          </w:p>
        </w:tc>
        <w:tc>
          <w:tcPr>
            <w:tcW w:w="789" w:type="dxa"/>
            <w:noWrap/>
            <w:vAlign w:val="center"/>
          </w:tcPr>
          <w:p w14:paraId="399F65D1" w14:textId="2CED5FFD"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100</w:t>
            </w:r>
          </w:p>
        </w:tc>
        <w:tc>
          <w:tcPr>
            <w:tcW w:w="789" w:type="dxa"/>
            <w:noWrap/>
            <w:vAlign w:val="center"/>
          </w:tcPr>
          <w:p w14:paraId="3311E336" w14:textId="298842C8"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100</w:t>
            </w:r>
          </w:p>
        </w:tc>
        <w:tc>
          <w:tcPr>
            <w:tcW w:w="789" w:type="dxa"/>
            <w:noWrap/>
            <w:vAlign w:val="center"/>
          </w:tcPr>
          <w:p w14:paraId="504651C1" w14:textId="6B76AC46"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100</w:t>
            </w:r>
          </w:p>
        </w:tc>
        <w:tc>
          <w:tcPr>
            <w:tcW w:w="789" w:type="dxa"/>
            <w:noWrap/>
            <w:vAlign w:val="center"/>
          </w:tcPr>
          <w:p w14:paraId="34BB295D" w14:textId="42BBED6B"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100</w:t>
            </w:r>
          </w:p>
        </w:tc>
      </w:tr>
      <w:tr w:rsidR="007A2F8B" w:rsidRPr="000D3819" w14:paraId="393303A3" w14:textId="77777777" w:rsidTr="000E51C2">
        <w:trPr>
          <w:cantSplit/>
          <w:trHeight w:val="20"/>
        </w:trPr>
        <w:tc>
          <w:tcPr>
            <w:tcW w:w="5019" w:type="dxa"/>
            <w:noWrap/>
            <w:vAlign w:val="center"/>
          </w:tcPr>
          <w:p w14:paraId="7451B638" w14:textId="3E90029B" w:rsidR="007A2F8B" w:rsidRPr="000D3819" w:rsidRDefault="007A2F8B" w:rsidP="007A2F8B">
            <w:pPr>
              <w:spacing w:before="0" w:after="0"/>
              <w:jc w:val="left"/>
              <w:rPr>
                <w:rFonts w:eastAsia="Times New Roman" w:cs="Arial"/>
                <w:sz w:val="20"/>
                <w:szCs w:val="20"/>
                <w:lang w:eastAsia="ru-RU"/>
              </w:rPr>
            </w:pPr>
            <w:r w:rsidRPr="000D3819">
              <w:rPr>
                <w:rFonts w:cs="Arial"/>
                <w:sz w:val="20"/>
                <w:szCs w:val="20"/>
              </w:rPr>
              <w:t>Доля объемов тепловой энергии, расчеты за которую осуществляются с использованием приборов учета в общем объеме тепловой энергии, потребляемой на территории МО, %</w:t>
            </w:r>
          </w:p>
        </w:tc>
        <w:tc>
          <w:tcPr>
            <w:tcW w:w="788" w:type="dxa"/>
            <w:noWrap/>
            <w:vAlign w:val="center"/>
          </w:tcPr>
          <w:p w14:paraId="7DC884B7"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109862C9"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411267B3"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7A211E15"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638C0696"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0DE5852F" w14:textId="77777777" w:rsidR="007A2F8B" w:rsidRPr="000D3819" w:rsidRDefault="007A2F8B" w:rsidP="00047B3B">
            <w:pPr>
              <w:spacing w:before="0" w:after="0"/>
              <w:jc w:val="right"/>
              <w:rPr>
                <w:rFonts w:eastAsia="Times New Roman" w:cs="Arial"/>
                <w:color w:val="000000"/>
                <w:sz w:val="20"/>
                <w:szCs w:val="20"/>
                <w:lang w:eastAsia="ru-RU"/>
              </w:rPr>
            </w:pPr>
          </w:p>
        </w:tc>
      </w:tr>
      <w:tr w:rsidR="007A2F8B" w:rsidRPr="000D3819" w14:paraId="63E9A821" w14:textId="77777777" w:rsidTr="000E51C2">
        <w:trPr>
          <w:cantSplit/>
          <w:trHeight w:val="20"/>
        </w:trPr>
        <w:tc>
          <w:tcPr>
            <w:tcW w:w="5019" w:type="dxa"/>
            <w:noWrap/>
          </w:tcPr>
          <w:p w14:paraId="6665500E" w14:textId="3DCE9AB7" w:rsidR="007A2F8B" w:rsidRPr="000D3819" w:rsidRDefault="007A2F8B" w:rsidP="00047B3B">
            <w:pPr>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Инерционный</w:t>
            </w:r>
          </w:p>
        </w:tc>
        <w:tc>
          <w:tcPr>
            <w:tcW w:w="788" w:type="dxa"/>
            <w:noWrap/>
            <w:vAlign w:val="center"/>
          </w:tcPr>
          <w:p w14:paraId="57BD253E" w14:textId="3A1228CF"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54</w:t>
            </w:r>
          </w:p>
        </w:tc>
        <w:tc>
          <w:tcPr>
            <w:tcW w:w="789" w:type="dxa"/>
            <w:noWrap/>
            <w:vAlign w:val="center"/>
          </w:tcPr>
          <w:p w14:paraId="0E4A948B" w14:textId="65B46E3B"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58,3</w:t>
            </w:r>
          </w:p>
        </w:tc>
        <w:tc>
          <w:tcPr>
            <w:tcW w:w="789" w:type="dxa"/>
            <w:noWrap/>
            <w:vAlign w:val="center"/>
          </w:tcPr>
          <w:p w14:paraId="5E3143E1" w14:textId="55F5AFE3"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66,0</w:t>
            </w:r>
          </w:p>
        </w:tc>
        <w:tc>
          <w:tcPr>
            <w:tcW w:w="789" w:type="dxa"/>
            <w:noWrap/>
            <w:vAlign w:val="center"/>
          </w:tcPr>
          <w:p w14:paraId="2305EF19" w14:textId="4D698B3B"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69,0</w:t>
            </w:r>
          </w:p>
        </w:tc>
        <w:tc>
          <w:tcPr>
            <w:tcW w:w="789" w:type="dxa"/>
            <w:noWrap/>
            <w:vAlign w:val="center"/>
          </w:tcPr>
          <w:p w14:paraId="35B25C30" w14:textId="650F2242"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72,0</w:t>
            </w:r>
          </w:p>
        </w:tc>
        <w:tc>
          <w:tcPr>
            <w:tcW w:w="789" w:type="dxa"/>
            <w:noWrap/>
            <w:vAlign w:val="center"/>
          </w:tcPr>
          <w:p w14:paraId="16876991" w14:textId="10A2374A"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75</w:t>
            </w:r>
          </w:p>
        </w:tc>
      </w:tr>
      <w:tr w:rsidR="007A2F8B" w:rsidRPr="000D3819" w14:paraId="501B3663" w14:textId="77777777" w:rsidTr="000E51C2">
        <w:trPr>
          <w:cantSplit/>
          <w:trHeight w:val="20"/>
        </w:trPr>
        <w:tc>
          <w:tcPr>
            <w:tcW w:w="5019" w:type="dxa"/>
            <w:noWrap/>
          </w:tcPr>
          <w:p w14:paraId="628FED68" w14:textId="5623470D" w:rsidR="007A2F8B" w:rsidRPr="000D3819" w:rsidRDefault="007A2F8B" w:rsidP="00047B3B">
            <w:pPr>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Базовый</w:t>
            </w:r>
          </w:p>
        </w:tc>
        <w:tc>
          <w:tcPr>
            <w:tcW w:w="788" w:type="dxa"/>
            <w:noWrap/>
            <w:vAlign w:val="center"/>
          </w:tcPr>
          <w:p w14:paraId="46939B5A" w14:textId="22698FD9"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54</w:t>
            </w:r>
          </w:p>
        </w:tc>
        <w:tc>
          <w:tcPr>
            <w:tcW w:w="789" w:type="dxa"/>
            <w:noWrap/>
            <w:vAlign w:val="center"/>
          </w:tcPr>
          <w:p w14:paraId="27BBAD1B" w14:textId="46C02E4E"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58,3</w:t>
            </w:r>
          </w:p>
        </w:tc>
        <w:tc>
          <w:tcPr>
            <w:tcW w:w="789" w:type="dxa"/>
            <w:noWrap/>
            <w:vAlign w:val="center"/>
          </w:tcPr>
          <w:p w14:paraId="65EC9D61" w14:textId="55BD4232"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67,0</w:t>
            </w:r>
          </w:p>
        </w:tc>
        <w:tc>
          <w:tcPr>
            <w:tcW w:w="789" w:type="dxa"/>
            <w:noWrap/>
            <w:vAlign w:val="center"/>
          </w:tcPr>
          <w:p w14:paraId="415E7166" w14:textId="58A16C87"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73,0</w:t>
            </w:r>
          </w:p>
        </w:tc>
        <w:tc>
          <w:tcPr>
            <w:tcW w:w="789" w:type="dxa"/>
            <w:noWrap/>
            <w:vAlign w:val="center"/>
          </w:tcPr>
          <w:p w14:paraId="5F3123C1" w14:textId="43CD5441"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79,0</w:t>
            </w:r>
          </w:p>
        </w:tc>
        <w:tc>
          <w:tcPr>
            <w:tcW w:w="789" w:type="dxa"/>
            <w:noWrap/>
            <w:vAlign w:val="center"/>
          </w:tcPr>
          <w:p w14:paraId="7B358AD0" w14:textId="372619F4"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85</w:t>
            </w:r>
          </w:p>
        </w:tc>
      </w:tr>
      <w:tr w:rsidR="007A2F8B" w:rsidRPr="000D3819" w14:paraId="3A8912E2" w14:textId="77777777" w:rsidTr="000E51C2">
        <w:trPr>
          <w:cantSplit/>
          <w:trHeight w:val="20"/>
        </w:trPr>
        <w:tc>
          <w:tcPr>
            <w:tcW w:w="5019" w:type="dxa"/>
            <w:noWrap/>
          </w:tcPr>
          <w:p w14:paraId="2618F274" w14:textId="67107923" w:rsidR="007A2F8B" w:rsidRPr="000D3819" w:rsidRDefault="007A2F8B" w:rsidP="00047B3B">
            <w:pPr>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Оптимистический</w:t>
            </w:r>
          </w:p>
        </w:tc>
        <w:tc>
          <w:tcPr>
            <w:tcW w:w="788" w:type="dxa"/>
            <w:noWrap/>
            <w:vAlign w:val="center"/>
          </w:tcPr>
          <w:p w14:paraId="261A18F2" w14:textId="7E0420CF"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54</w:t>
            </w:r>
          </w:p>
        </w:tc>
        <w:tc>
          <w:tcPr>
            <w:tcW w:w="789" w:type="dxa"/>
            <w:noWrap/>
            <w:vAlign w:val="center"/>
          </w:tcPr>
          <w:p w14:paraId="523BB65B" w14:textId="7F6B9104"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58,3</w:t>
            </w:r>
          </w:p>
        </w:tc>
        <w:tc>
          <w:tcPr>
            <w:tcW w:w="789" w:type="dxa"/>
            <w:noWrap/>
            <w:vAlign w:val="center"/>
          </w:tcPr>
          <w:p w14:paraId="57CFB4F9" w14:textId="5CA75557"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68,5</w:t>
            </w:r>
          </w:p>
        </w:tc>
        <w:tc>
          <w:tcPr>
            <w:tcW w:w="789" w:type="dxa"/>
            <w:noWrap/>
            <w:vAlign w:val="center"/>
          </w:tcPr>
          <w:p w14:paraId="565E8E38" w14:textId="1A81D36F"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79,0</w:t>
            </w:r>
          </w:p>
        </w:tc>
        <w:tc>
          <w:tcPr>
            <w:tcW w:w="789" w:type="dxa"/>
            <w:noWrap/>
            <w:vAlign w:val="center"/>
          </w:tcPr>
          <w:p w14:paraId="0482EB6A" w14:textId="0199013A"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89,5</w:t>
            </w:r>
          </w:p>
        </w:tc>
        <w:tc>
          <w:tcPr>
            <w:tcW w:w="789" w:type="dxa"/>
            <w:noWrap/>
            <w:vAlign w:val="center"/>
          </w:tcPr>
          <w:p w14:paraId="2D8DF8A8" w14:textId="65D0AE83"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100</w:t>
            </w:r>
          </w:p>
        </w:tc>
      </w:tr>
      <w:tr w:rsidR="007A2F8B" w:rsidRPr="000D3819" w14:paraId="670EFC6E" w14:textId="77777777" w:rsidTr="000E51C2">
        <w:trPr>
          <w:cantSplit/>
          <w:trHeight w:val="20"/>
        </w:trPr>
        <w:tc>
          <w:tcPr>
            <w:tcW w:w="5019" w:type="dxa"/>
            <w:noWrap/>
            <w:vAlign w:val="center"/>
          </w:tcPr>
          <w:p w14:paraId="76170738" w14:textId="11C3CA62" w:rsidR="007A2F8B" w:rsidRPr="000D3819" w:rsidRDefault="007A2F8B" w:rsidP="007A2F8B">
            <w:pPr>
              <w:spacing w:before="0" w:after="0"/>
              <w:jc w:val="left"/>
              <w:rPr>
                <w:rFonts w:eastAsia="Times New Roman" w:cs="Arial"/>
                <w:sz w:val="20"/>
                <w:szCs w:val="20"/>
                <w:lang w:eastAsia="ru-RU"/>
              </w:rPr>
            </w:pPr>
            <w:r w:rsidRPr="000D3819">
              <w:rPr>
                <w:rFonts w:cs="Arial"/>
                <w:sz w:val="20"/>
                <w:szCs w:val="20"/>
              </w:rPr>
              <w:t>Доля объемов холодной воды, расчеты за которую осуществляются с использованием приборов учета в общем объеме воды, потребляемой на территории МО, %</w:t>
            </w:r>
          </w:p>
        </w:tc>
        <w:tc>
          <w:tcPr>
            <w:tcW w:w="788" w:type="dxa"/>
            <w:noWrap/>
            <w:vAlign w:val="center"/>
          </w:tcPr>
          <w:p w14:paraId="6C7CDADD"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0CE5434E"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5253B3EB"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702A1B21"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1A5FBC3F"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65C58F15" w14:textId="77777777" w:rsidR="007A2F8B" w:rsidRPr="000D3819" w:rsidRDefault="007A2F8B" w:rsidP="00047B3B">
            <w:pPr>
              <w:spacing w:before="0" w:after="0"/>
              <w:jc w:val="right"/>
              <w:rPr>
                <w:rFonts w:eastAsia="Times New Roman" w:cs="Arial"/>
                <w:color w:val="000000"/>
                <w:sz w:val="20"/>
                <w:szCs w:val="20"/>
                <w:lang w:eastAsia="ru-RU"/>
              </w:rPr>
            </w:pPr>
          </w:p>
        </w:tc>
      </w:tr>
      <w:tr w:rsidR="007A2F8B" w:rsidRPr="000D3819" w14:paraId="1D5AA16A" w14:textId="77777777" w:rsidTr="000E51C2">
        <w:trPr>
          <w:cantSplit/>
          <w:trHeight w:val="20"/>
        </w:trPr>
        <w:tc>
          <w:tcPr>
            <w:tcW w:w="5019" w:type="dxa"/>
            <w:noWrap/>
          </w:tcPr>
          <w:p w14:paraId="5701E514" w14:textId="3CDA9C0C" w:rsidR="007A2F8B" w:rsidRPr="000D3819" w:rsidRDefault="007A2F8B" w:rsidP="00047B3B">
            <w:pPr>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Инерционный</w:t>
            </w:r>
          </w:p>
        </w:tc>
        <w:tc>
          <w:tcPr>
            <w:tcW w:w="788" w:type="dxa"/>
            <w:noWrap/>
            <w:vAlign w:val="center"/>
          </w:tcPr>
          <w:p w14:paraId="7EBE145E" w14:textId="29A13F8B"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90</w:t>
            </w:r>
          </w:p>
        </w:tc>
        <w:tc>
          <w:tcPr>
            <w:tcW w:w="789" w:type="dxa"/>
            <w:noWrap/>
            <w:vAlign w:val="center"/>
          </w:tcPr>
          <w:p w14:paraId="5D204DC3" w14:textId="2A0F8067"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98,0</w:t>
            </w:r>
          </w:p>
        </w:tc>
        <w:tc>
          <w:tcPr>
            <w:tcW w:w="789" w:type="dxa"/>
            <w:noWrap/>
            <w:vAlign w:val="center"/>
          </w:tcPr>
          <w:p w14:paraId="3B54162B" w14:textId="2FBDBF25"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100</w:t>
            </w:r>
          </w:p>
        </w:tc>
        <w:tc>
          <w:tcPr>
            <w:tcW w:w="789" w:type="dxa"/>
            <w:noWrap/>
            <w:vAlign w:val="center"/>
          </w:tcPr>
          <w:p w14:paraId="23E351C7" w14:textId="1D5AAC1C"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100</w:t>
            </w:r>
          </w:p>
        </w:tc>
        <w:tc>
          <w:tcPr>
            <w:tcW w:w="789" w:type="dxa"/>
            <w:noWrap/>
            <w:vAlign w:val="center"/>
          </w:tcPr>
          <w:p w14:paraId="62C5172F" w14:textId="3A897475"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100</w:t>
            </w:r>
          </w:p>
        </w:tc>
        <w:tc>
          <w:tcPr>
            <w:tcW w:w="789" w:type="dxa"/>
            <w:noWrap/>
            <w:vAlign w:val="center"/>
          </w:tcPr>
          <w:p w14:paraId="3E174263" w14:textId="46456E84"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100</w:t>
            </w:r>
          </w:p>
        </w:tc>
      </w:tr>
      <w:tr w:rsidR="007A2F8B" w:rsidRPr="000D3819" w14:paraId="0FF3AA80" w14:textId="77777777" w:rsidTr="000E51C2">
        <w:trPr>
          <w:cantSplit/>
          <w:trHeight w:val="20"/>
        </w:trPr>
        <w:tc>
          <w:tcPr>
            <w:tcW w:w="5019" w:type="dxa"/>
            <w:noWrap/>
          </w:tcPr>
          <w:p w14:paraId="354ED5A0" w14:textId="4ECA76BC" w:rsidR="007A2F8B" w:rsidRPr="000D3819" w:rsidRDefault="007A2F8B" w:rsidP="00047B3B">
            <w:pPr>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Базовый</w:t>
            </w:r>
          </w:p>
        </w:tc>
        <w:tc>
          <w:tcPr>
            <w:tcW w:w="788" w:type="dxa"/>
            <w:noWrap/>
            <w:vAlign w:val="center"/>
          </w:tcPr>
          <w:p w14:paraId="2C661904" w14:textId="4839FAEA"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90</w:t>
            </w:r>
          </w:p>
        </w:tc>
        <w:tc>
          <w:tcPr>
            <w:tcW w:w="789" w:type="dxa"/>
            <w:noWrap/>
            <w:vAlign w:val="center"/>
          </w:tcPr>
          <w:p w14:paraId="63DA89A4" w14:textId="735BBD12"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98,0</w:t>
            </w:r>
          </w:p>
        </w:tc>
        <w:tc>
          <w:tcPr>
            <w:tcW w:w="789" w:type="dxa"/>
            <w:noWrap/>
            <w:vAlign w:val="center"/>
          </w:tcPr>
          <w:p w14:paraId="51DF3497" w14:textId="2171421E"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100</w:t>
            </w:r>
          </w:p>
        </w:tc>
        <w:tc>
          <w:tcPr>
            <w:tcW w:w="789" w:type="dxa"/>
            <w:noWrap/>
            <w:vAlign w:val="center"/>
          </w:tcPr>
          <w:p w14:paraId="7AF160CA" w14:textId="11024601"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100</w:t>
            </w:r>
          </w:p>
        </w:tc>
        <w:tc>
          <w:tcPr>
            <w:tcW w:w="789" w:type="dxa"/>
            <w:noWrap/>
            <w:vAlign w:val="center"/>
          </w:tcPr>
          <w:p w14:paraId="191B20B8" w14:textId="1F444452"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100</w:t>
            </w:r>
          </w:p>
        </w:tc>
        <w:tc>
          <w:tcPr>
            <w:tcW w:w="789" w:type="dxa"/>
            <w:noWrap/>
            <w:vAlign w:val="center"/>
          </w:tcPr>
          <w:p w14:paraId="40C2E5B8" w14:textId="18FDBADC"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100</w:t>
            </w:r>
          </w:p>
        </w:tc>
      </w:tr>
      <w:tr w:rsidR="007A2F8B" w:rsidRPr="000D3819" w14:paraId="3B1C53CB" w14:textId="77777777" w:rsidTr="000E51C2">
        <w:trPr>
          <w:cantSplit/>
          <w:trHeight w:val="20"/>
        </w:trPr>
        <w:tc>
          <w:tcPr>
            <w:tcW w:w="5019" w:type="dxa"/>
            <w:noWrap/>
          </w:tcPr>
          <w:p w14:paraId="52D20548" w14:textId="79D4E144" w:rsidR="007A2F8B" w:rsidRPr="000D3819" w:rsidRDefault="007A2F8B" w:rsidP="00047B3B">
            <w:pPr>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Оптимистический</w:t>
            </w:r>
          </w:p>
        </w:tc>
        <w:tc>
          <w:tcPr>
            <w:tcW w:w="788" w:type="dxa"/>
            <w:noWrap/>
            <w:vAlign w:val="center"/>
          </w:tcPr>
          <w:p w14:paraId="5E218B9F" w14:textId="76D2EBE1"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90</w:t>
            </w:r>
          </w:p>
        </w:tc>
        <w:tc>
          <w:tcPr>
            <w:tcW w:w="789" w:type="dxa"/>
            <w:noWrap/>
            <w:vAlign w:val="center"/>
          </w:tcPr>
          <w:p w14:paraId="47F64541" w14:textId="14B01273"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98,0</w:t>
            </w:r>
          </w:p>
        </w:tc>
        <w:tc>
          <w:tcPr>
            <w:tcW w:w="789" w:type="dxa"/>
            <w:noWrap/>
            <w:vAlign w:val="center"/>
          </w:tcPr>
          <w:p w14:paraId="4DCB9712" w14:textId="41C0750F"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100</w:t>
            </w:r>
          </w:p>
        </w:tc>
        <w:tc>
          <w:tcPr>
            <w:tcW w:w="789" w:type="dxa"/>
            <w:noWrap/>
            <w:vAlign w:val="center"/>
          </w:tcPr>
          <w:p w14:paraId="166F59D2" w14:textId="0F578B88"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100</w:t>
            </w:r>
          </w:p>
        </w:tc>
        <w:tc>
          <w:tcPr>
            <w:tcW w:w="789" w:type="dxa"/>
            <w:noWrap/>
            <w:vAlign w:val="center"/>
          </w:tcPr>
          <w:p w14:paraId="48D57D51" w14:textId="2C909409"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100</w:t>
            </w:r>
          </w:p>
        </w:tc>
        <w:tc>
          <w:tcPr>
            <w:tcW w:w="789" w:type="dxa"/>
            <w:noWrap/>
            <w:vAlign w:val="center"/>
          </w:tcPr>
          <w:p w14:paraId="413576D3" w14:textId="418BD684"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100</w:t>
            </w:r>
          </w:p>
        </w:tc>
      </w:tr>
      <w:tr w:rsidR="007A2F8B" w:rsidRPr="000D3819" w14:paraId="63A78E00" w14:textId="77777777" w:rsidTr="000E51C2">
        <w:trPr>
          <w:cantSplit/>
          <w:trHeight w:val="20"/>
        </w:trPr>
        <w:tc>
          <w:tcPr>
            <w:tcW w:w="5019" w:type="dxa"/>
            <w:noWrap/>
            <w:vAlign w:val="center"/>
          </w:tcPr>
          <w:p w14:paraId="6A9808D1" w14:textId="2CB1571A" w:rsidR="007A2F8B" w:rsidRPr="000D3819" w:rsidRDefault="007A2F8B" w:rsidP="007A2F8B">
            <w:pPr>
              <w:spacing w:before="0" w:after="0"/>
              <w:jc w:val="left"/>
              <w:rPr>
                <w:rFonts w:eastAsia="Times New Roman" w:cs="Arial"/>
                <w:sz w:val="20"/>
                <w:szCs w:val="20"/>
                <w:lang w:eastAsia="ru-RU"/>
              </w:rPr>
            </w:pPr>
            <w:r w:rsidRPr="000D3819">
              <w:rPr>
                <w:rFonts w:cs="Arial"/>
                <w:sz w:val="20"/>
                <w:szCs w:val="20"/>
              </w:rPr>
              <w:t>Доля объемов горячей воды, расчеты за которую осуществляются с использованием приборов учета в общем объеме воды, потребляемой на территории МО, %</w:t>
            </w:r>
          </w:p>
        </w:tc>
        <w:tc>
          <w:tcPr>
            <w:tcW w:w="788" w:type="dxa"/>
            <w:noWrap/>
            <w:vAlign w:val="center"/>
          </w:tcPr>
          <w:p w14:paraId="6597175C"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706811AA"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637AA084"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726CC83C"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524A8F4C"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116826DC" w14:textId="77777777" w:rsidR="007A2F8B" w:rsidRPr="000D3819" w:rsidRDefault="007A2F8B" w:rsidP="00047B3B">
            <w:pPr>
              <w:spacing w:before="0" w:after="0"/>
              <w:jc w:val="right"/>
              <w:rPr>
                <w:rFonts w:eastAsia="Times New Roman" w:cs="Arial"/>
                <w:color w:val="000000"/>
                <w:sz w:val="20"/>
                <w:szCs w:val="20"/>
                <w:lang w:eastAsia="ru-RU"/>
              </w:rPr>
            </w:pPr>
          </w:p>
        </w:tc>
      </w:tr>
      <w:tr w:rsidR="007A2F8B" w:rsidRPr="000D3819" w14:paraId="539E7E46" w14:textId="77777777" w:rsidTr="000E51C2">
        <w:trPr>
          <w:cantSplit/>
          <w:trHeight w:val="20"/>
        </w:trPr>
        <w:tc>
          <w:tcPr>
            <w:tcW w:w="5019" w:type="dxa"/>
            <w:noWrap/>
          </w:tcPr>
          <w:p w14:paraId="67AF2507" w14:textId="585EA6F1" w:rsidR="007A2F8B" w:rsidRPr="000D3819" w:rsidRDefault="007A2F8B" w:rsidP="00047B3B">
            <w:pPr>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Инерционный</w:t>
            </w:r>
          </w:p>
        </w:tc>
        <w:tc>
          <w:tcPr>
            <w:tcW w:w="788" w:type="dxa"/>
            <w:noWrap/>
            <w:vAlign w:val="center"/>
          </w:tcPr>
          <w:p w14:paraId="452C61A6" w14:textId="42375B0B"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90</w:t>
            </w:r>
          </w:p>
        </w:tc>
        <w:tc>
          <w:tcPr>
            <w:tcW w:w="789" w:type="dxa"/>
            <w:noWrap/>
            <w:vAlign w:val="center"/>
          </w:tcPr>
          <w:p w14:paraId="52AAEA8E" w14:textId="60AC99A0"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96,3</w:t>
            </w:r>
          </w:p>
        </w:tc>
        <w:tc>
          <w:tcPr>
            <w:tcW w:w="789" w:type="dxa"/>
            <w:noWrap/>
            <w:vAlign w:val="center"/>
          </w:tcPr>
          <w:p w14:paraId="01F52DD8" w14:textId="588E66CA"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99,1</w:t>
            </w:r>
          </w:p>
        </w:tc>
        <w:tc>
          <w:tcPr>
            <w:tcW w:w="789" w:type="dxa"/>
            <w:noWrap/>
            <w:vAlign w:val="center"/>
          </w:tcPr>
          <w:p w14:paraId="35EC6C4B" w14:textId="6A0A4127"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99,4</w:t>
            </w:r>
          </w:p>
        </w:tc>
        <w:tc>
          <w:tcPr>
            <w:tcW w:w="789" w:type="dxa"/>
            <w:noWrap/>
            <w:vAlign w:val="center"/>
          </w:tcPr>
          <w:p w14:paraId="4A035543" w14:textId="267252FB"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99,7</w:t>
            </w:r>
          </w:p>
        </w:tc>
        <w:tc>
          <w:tcPr>
            <w:tcW w:w="789" w:type="dxa"/>
            <w:noWrap/>
            <w:vAlign w:val="center"/>
          </w:tcPr>
          <w:p w14:paraId="7CEAB7EA" w14:textId="0AE62A8C"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100</w:t>
            </w:r>
          </w:p>
        </w:tc>
      </w:tr>
      <w:tr w:rsidR="007A2F8B" w:rsidRPr="000D3819" w14:paraId="3B9BD6D9" w14:textId="77777777" w:rsidTr="000E51C2">
        <w:trPr>
          <w:cantSplit/>
          <w:trHeight w:val="20"/>
        </w:trPr>
        <w:tc>
          <w:tcPr>
            <w:tcW w:w="5019" w:type="dxa"/>
            <w:noWrap/>
          </w:tcPr>
          <w:p w14:paraId="2193CF66" w14:textId="4994F163" w:rsidR="007A2F8B" w:rsidRPr="000D3819" w:rsidRDefault="007A2F8B" w:rsidP="00047B3B">
            <w:pPr>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Базовый</w:t>
            </w:r>
          </w:p>
        </w:tc>
        <w:tc>
          <w:tcPr>
            <w:tcW w:w="788" w:type="dxa"/>
            <w:noWrap/>
            <w:vAlign w:val="center"/>
          </w:tcPr>
          <w:p w14:paraId="3E884410" w14:textId="71FD33E2"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90</w:t>
            </w:r>
          </w:p>
        </w:tc>
        <w:tc>
          <w:tcPr>
            <w:tcW w:w="789" w:type="dxa"/>
            <w:noWrap/>
            <w:vAlign w:val="center"/>
          </w:tcPr>
          <w:p w14:paraId="0CA7E2A5" w14:textId="19BC6BE6"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96,3</w:t>
            </w:r>
          </w:p>
        </w:tc>
        <w:tc>
          <w:tcPr>
            <w:tcW w:w="789" w:type="dxa"/>
            <w:noWrap/>
            <w:vAlign w:val="center"/>
          </w:tcPr>
          <w:p w14:paraId="1FAE9CB3" w14:textId="6C8427B3"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99,1</w:t>
            </w:r>
          </w:p>
        </w:tc>
        <w:tc>
          <w:tcPr>
            <w:tcW w:w="789" w:type="dxa"/>
            <w:noWrap/>
            <w:vAlign w:val="center"/>
          </w:tcPr>
          <w:p w14:paraId="08BE40D1" w14:textId="24F3F35E"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99,4</w:t>
            </w:r>
          </w:p>
        </w:tc>
        <w:tc>
          <w:tcPr>
            <w:tcW w:w="789" w:type="dxa"/>
            <w:noWrap/>
            <w:vAlign w:val="center"/>
          </w:tcPr>
          <w:p w14:paraId="05C957D6" w14:textId="3DCC2202"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99,7</w:t>
            </w:r>
          </w:p>
        </w:tc>
        <w:tc>
          <w:tcPr>
            <w:tcW w:w="789" w:type="dxa"/>
            <w:noWrap/>
            <w:vAlign w:val="center"/>
          </w:tcPr>
          <w:p w14:paraId="183B7247" w14:textId="5B417DCB"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100</w:t>
            </w:r>
          </w:p>
        </w:tc>
      </w:tr>
      <w:tr w:rsidR="007A2F8B" w:rsidRPr="000D3819" w14:paraId="24638BE0" w14:textId="77777777" w:rsidTr="000E51C2">
        <w:trPr>
          <w:cantSplit/>
          <w:trHeight w:val="20"/>
        </w:trPr>
        <w:tc>
          <w:tcPr>
            <w:tcW w:w="5019" w:type="dxa"/>
            <w:noWrap/>
          </w:tcPr>
          <w:p w14:paraId="4DDD5ECC" w14:textId="292F3DC5" w:rsidR="007A2F8B" w:rsidRPr="000D3819" w:rsidRDefault="007A2F8B" w:rsidP="00047B3B">
            <w:pPr>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Оптимистический</w:t>
            </w:r>
          </w:p>
        </w:tc>
        <w:tc>
          <w:tcPr>
            <w:tcW w:w="788" w:type="dxa"/>
            <w:noWrap/>
            <w:vAlign w:val="center"/>
          </w:tcPr>
          <w:p w14:paraId="408A8BA8" w14:textId="14616EEF"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90</w:t>
            </w:r>
          </w:p>
        </w:tc>
        <w:tc>
          <w:tcPr>
            <w:tcW w:w="789" w:type="dxa"/>
            <w:noWrap/>
            <w:vAlign w:val="center"/>
          </w:tcPr>
          <w:p w14:paraId="1E1C73D1" w14:textId="78E97B6C"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96,3</w:t>
            </w:r>
          </w:p>
        </w:tc>
        <w:tc>
          <w:tcPr>
            <w:tcW w:w="789" w:type="dxa"/>
            <w:noWrap/>
            <w:vAlign w:val="center"/>
          </w:tcPr>
          <w:p w14:paraId="4493CCDA" w14:textId="3030CBB5"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99,1</w:t>
            </w:r>
          </w:p>
        </w:tc>
        <w:tc>
          <w:tcPr>
            <w:tcW w:w="789" w:type="dxa"/>
            <w:noWrap/>
            <w:vAlign w:val="center"/>
          </w:tcPr>
          <w:p w14:paraId="75269C50" w14:textId="5B03A0C4"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99,4</w:t>
            </w:r>
          </w:p>
        </w:tc>
        <w:tc>
          <w:tcPr>
            <w:tcW w:w="789" w:type="dxa"/>
            <w:noWrap/>
            <w:vAlign w:val="center"/>
          </w:tcPr>
          <w:p w14:paraId="65479016" w14:textId="353B5A04"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99,7</w:t>
            </w:r>
          </w:p>
        </w:tc>
        <w:tc>
          <w:tcPr>
            <w:tcW w:w="789" w:type="dxa"/>
            <w:noWrap/>
            <w:vAlign w:val="center"/>
          </w:tcPr>
          <w:p w14:paraId="056F92E8" w14:textId="40F92AFD"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100</w:t>
            </w:r>
          </w:p>
        </w:tc>
      </w:tr>
      <w:tr w:rsidR="007A2F8B" w:rsidRPr="000D3819" w14:paraId="62F4A87C" w14:textId="77777777" w:rsidTr="000E51C2">
        <w:trPr>
          <w:cantSplit/>
          <w:trHeight w:val="20"/>
        </w:trPr>
        <w:tc>
          <w:tcPr>
            <w:tcW w:w="5019" w:type="dxa"/>
            <w:noWrap/>
            <w:vAlign w:val="center"/>
          </w:tcPr>
          <w:p w14:paraId="398A3E37" w14:textId="31F2F617" w:rsidR="007A2F8B" w:rsidRPr="000D3819" w:rsidRDefault="007A2F8B" w:rsidP="007A2F8B">
            <w:pPr>
              <w:spacing w:before="0" w:after="0"/>
              <w:jc w:val="left"/>
              <w:rPr>
                <w:rFonts w:eastAsia="Times New Roman" w:cs="Arial"/>
                <w:sz w:val="20"/>
                <w:szCs w:val="20"/>
                <w:lang w:eastAsia="ru-RU"/>
              </w:rPr>
            </w:pPr>
            <w:r w:rsidRPr="000D3819">
              <w:rPr>
                <w:rFonts w:cs="Arial"/>
                <w:sz w:val="20"/>
                <w:szCs w:val="20"/>
              </w:rPr>
              <w:t>Доля объемов природного газа, расчеты за который осуществляются с использованием приборов учета в общем объеме природного газа, потребляемого на территории МО, %</w:t>
            </w:r>
          </w:p>
        </w:tc>
        <w:tc>
          <w:tcPr>
            <w:tcW w:w="788" w:type="dxa"/>
            <w:noWrap/>
            <w:vAlign w:val="center"/>
          </w:tcPr>
          <w:p w14:paraId="07819475"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11290321"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6D69CC6C"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0ED4375C"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7E5C7C17"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3D117CFC" w14:textId="77777777" w:rsidR="007A2F8B" w:rsidRPr="000D3819" w:rsidRDefault="007A2F8B" w:rsidP="00047B3B">
            <w:pPr>
              <w:spacing w:before="0" w:after="0"/>
              <w:jc w:val="right"/>
              <w:rPr>
                <w:rFonts w:eastAsia="Times New Roman" w:cs="Arial"/>
                <w:color w:val="000000"/>
                <w:sz w:val="20"/>
                <w:szCs w:val="20"/>
                <w:lang w:eastAsia="ru-RU"/>
              </w:rPr>
            </w:pPr>
          </w:p>
        </w:tc>
      </w:tr>
      <w:tr w:rsidR="007A2F8B" w:rsidRPr="000D3819" w14:paraId="33F476B4" w14:textId="77777777" w:rsidTr="000E51C2">
        <w:trPr>
          <w:cantSplit/>
          <w:trHeight w:val="20"/>
        </w:trPr>
        <w:tc>
          <w:tcPr>
            <w:tcW w:w="5019" w:type="dxa"/>
            <w:noWrap/>
          </w:tcPr>
          <w:p w14:paraId="13560A8C" w14:textId="7BA65D79" w:rsidR="007A2F8B" w:rsidRPr="000D3819" w:rsidRDefault="007A2F8B" w:rsidP="00047B3B">
            <w:pPr>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Инерционный</w:t>
            </w:r>
          </w:p>
        </w:tc>
        <w:tc>
          <w:tcPr>
            <w:tcW w:w="788" w:type="dxa"/>
            <w:noWrap/>
            <w:vAlign w:val="center"/>
          </w:tcPr>
          <w:p w14:paraId="66DF6A8F" w14:textId="385CDDF9"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91</w:t>
            </w:r>
          </w:p>
        </w:tc>
        <w:tc>
          <w:tcPr>
            <w:tcW w:w="789" w:type="dxa"/>
            <w:noWrap/>
            <w:vAlign w:val="center"/>
          </w:tcPr>
          <w:p w14:paraId="2407D7A7" w14:textId="5DBC6C67"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96,3</w:t>
            </w:r>
          </w:p>
        </w:tc>
        <w:tc>
          <w:tcPr>
            <w:tcW w:w="789" w:type="dxa"/>
            <w:noWrap/>
            <w:vAlign w:val="center"/>
          </w:tcPr>
          <w:p w14:paraId="5BE8E421" w14:textId="2097882E"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99,1</w:t>
            </w:r>
          </w:p>
        </w:tc>
        <w:tc>
          <w:tcPr>
            <w:tcW w:w="789" w:type="dxa"/>
            <w:noWrap/>
            <w:vAlign w:val="center"/>
          </w:tcPr>
          <w:p w14:paraId="1084A440" w14:textId="7050219A"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99,4</w:t>
            </w:r>
          </w:p>
        </w:tc>
        <w:tc>
          <w:tcPr>
            <w:tcW w:w="789" w:type="dxa"/>
            <w:noWrap/>
            <w:vAlign w:val="center"/>
          </w:tcPr>
          <w:p w14:paraId="4B9DF20F" w14:textId="4D26096E"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99,7</w:t>
            </w:r>
          </w:p>
        </w:tc>
        <w:tc>
          <w:tcPr>
            <w:tcW w:w="789" w:type="dxa"/>
            <w:noWrap/>
            <w:vAlign w:val="center"/>
          </w:tcPr>
          <w:p w14:paraId="055BF5E1" w14:textId="47449DCC"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100</w:t>
            </w:r>
          </w:p>
        </w:tc>
      </w:tr>
      <w:tr w:rsidR="007A2F8B" w:rsidRPr="000D3819" w14:paraId="73CD848B" w14:textId="77777777" w:rsidTr="000E51C2">
        <w:trPr>
          <w:cantSplit/>
          <w:trHeight w:val="20"/>
        </w:trPr>
        <w:tc>
          <w:tcPr>
            <w:tcW w:w="5019" w:type="dxa"/>
            <w:noWrap/>
          </w:tcPr>
          <w:p w14:paraId="70FDE6B5" w14:textId="2BEEFC75" w:rsidR="007A2F8B" w:rsidRPr="000D3819" w:rsidRDefault="007A2F8B" w:rsidP="00047B3B">
            <w:pPr>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Базовый</w:t>
            </w:r>
          </w:p>
        </w:tc>
        <w:tc>
          <w:tcPr>
            <w:tcW w:w="788" w:type="dxa"/>
            <w:noWrap/>
            <w:vAlign w:val="center"/>
          </w:tcPr>
          <w:p w14:paraId="5788A617" w14:textId="0A57F1B8"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91</w:t>
            </w:r>
          </w:p>
        </w:tc>
        <w:tc>
          <w:tcPr>
            <w:tcW w:w="789" w:type="dxa"/>
            <w:noWrap/>
            <w:vAlign w:val="center"/>
          </w:tcPr>
          <w:p w14:paraId="30589ACC" w14:textId="6AE0D1D2"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96,3</w:t>
            </w:r>
          </w:p>
        </w:tc>
        <w:tc>
          <w:tcPr>
            <w:tcW w:w="789" w:type="dxa"/>
            <w:noWrap/>
            <w:vAlign w:val="center"/>
          </w:tcPr>
          <w:p w14:paraId="523740CD" w14:textId="4DDE450C"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99,1</w:t>
            </w:r>
          </w:p>
        </w:tc>
        <w:tc>
          <w:tcPr>
            <w:tcW w:w="789" w:type="dxa"/>
            <w:noWrap/>
            <w:vAlign w:val="center"/>
          </w:tcPr>
          <w:p w14:paraId="2CBDD742" w14:textId="630BBC97"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99,4</w:t>
            </w:r>
          </w:p>
        </w:tc>
        <w:tc>
          <w:tcPr>
            <w:tcW w:w="789" w:type="dxa"/>
            <w:noWrap/>
            <w:vAlign w:val="center"/>
          </w:tcPr>
          <w:p w14:paraId="09F7D034" w14:textId="544EE7E3"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99,7</w:t>
            </w:r>
          </w:p>
        </w:tc>
        <w:tc>
          <w:tcPr>
            <w:tcW w:w="789" w:type="dxa"/>
            <w:noWrap/>
            <w:vAlign w:val="center"/>
          </w:tcPr>
          <w:p w14:paraId="02FB0A79" w14:textId="7222D30B"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100</w:t>
            </w:r>
          </w:p>
        </w:tc>
      </w:tr>
      <w:tr w:rsidR="007A2F8B" w:rsidRPr="000D3819" w14:paraId="6108DB74" w14:textId="77777777" w:rsidTr="000E51C2">
        <w:trPr>
          <w:cantSplit/>
          <w:trHeight w:val="20"/>
        </w:trPr>
        <w:tc>
          <w:tcPr>
            <w:tcW w:w="5019" w:type="dxa"/>
            <w:noWrap/>
          </w:tcPr>
          <w:p w14:paraId="57030F46" w14:textId="58B6F6E7" w:rsidR="007A2F8B" w:rsidRPr="000D3819" w:rsidRDefault="007A2F8B" w:rsidP="00047B3B">
            <w:pPr>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Оптимистический</w:t>
            </w:r>
          </w:p>
        </w:tc>
        <w:tc>
          <w:tcPr>
            <w:tcW w:w="788" w:type="dxa"/>
            <w:noWrap/>
            <w:vAlign w:val="center"/>
          </w:tcPr>
          <w:p w14:paraId="2B6DCB78" w14:textId="7E2AD47B"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91</w:t>
            </w:r>
          </w:p>
        </w:tc>
        <w:tc>
          <w:tcPr>
            <w:tcW w:w="789" w:type="dxa"/>
            <w:noWrap/>
            <w:vAlign w:val="center"/>
          </w:tcPr>
          <w:p w14:paraId="2E2388AC" w14:textId="4C266759"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96,3</w:t>
            </w:r>
          </w:p>
        </w:tc>
        <w:tc>
          <w:tcPr>
            <w:tcW w:w="789" w:type="dxa"/>
            <w:noWrap/>
            <w:vAlign w:val="center"/>
          </w:tcPr>
          <w:p w14:paraId="243EEC4D" w14:textId="78579420"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99,1</w:t>
            </w:r>
          </w:p>
        </w:tc>
        <w:tc>
          <w:tcPr>
            <w:tcW w:w="789" w:type="dxa"/>
            <w:noWrap/>
            <w:vAlign w:val="center"/>
          </w:tcPr>
          <w:p w14:paraId="1CFC1A32" w14:textId="52DA84D0"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99,4</w:t>
            </w:r>
          </w:p>
        </w:tc>
        <w:tc>
          <w:tcPr>
            <w:tcW w:w="789" w:type="dxa"/>
            <w:noWrap/>
            <w:vAlign w:val="center"/>
          </w:tcPr>
          <w:p w14:paraId="0E85A9F0" w14:textId="2425FCB3"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99,7</w:t>
            </w:r>
          </w:p>
        </w:tc>
        <w:tc>
          <w:tcPr>
            <w:tcW w:w="789" w:type="dxa"/>
            <w:noWrap/>
            <w:vAlign w:val="center"/>
          </w:tcPr>
          <w:p w14:paraId="38D51163" w14:textId="605C3066"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100</w:t>
            </w:r>
          </w:p>
        </w:tc>
      </w:tr>
      <w:tr w:rsidR="007A2F8B" w:rsidRPr="000D3819" w14:paraId="7F84C45B" w14:textId="77777777" w:rsidTr="000E51C2">
        <w:trPr>
          <w:cantSplit/>
          <w:trHeight w:val="20"/>
        </w:trPr>
        <w:tc>
          <w:tcPr>
            <w:tcW w:w="5019" w:type="dxa"/>
            <w:noWrap/>
            <w:vAlign w:val="center"/>
          </w:tcPr>
          <w:p w14:paraId="6E04297C" w14:textId="4BB99CEF" w:rsidR="007A2F8B" w:rsidRPr="000D3819" w:rsidRDefault="007A2F8B" w:rsidP="007A2F8B">
            <w:pPr>
              <w:spacing w:before="0" w:after="0"/>
              <w:jc w:val="left"/>
              <w:rPr>
                <w:rFonts w:eastAsia="Times New Roman" w:cs="Arial"/>
                <w:sz w:val="20"/>
                <w:szCs w:val="20"/>
                <w:lang w:eastAsia="ru-RU"/>
              </w:rPr>
            </w:pPr>
            <w:r w:rsidRPr="000D3819">
              <w:rPr>
                <w:rFonts w:cs="Arial"/>
                <w:sz w:val="20"/>
                <w:szCs w:val="20"/>
              </w:rPr>
              <w:t>Доля объема энергетических ресурсов, производимых с использованием возобновляемых источников энергии и (или) вторичных энергетических ресурсов, в общем объеме энергетических ресурсов, производимых на территории МО, %</w:t>
            </w:r>
          </w:p>
        </w:tc>
        <w:tc>
          <w:tcPr>
            <w:tcW w:w="788" w:type="dxa"/>
            <w:noWrap/>
            <w:vAlign w:val="center"/>
          </w:tcPr>
          <w:p w14:paraId="30B87E99"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30DD737F"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3AA4A6A7"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599A3480"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0BDCF88E"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37382233" w14:textId="77777777" w:rsidR="007A2F8B" w:rsidRPr="000D3819" w:rsidRDefault="007A2F8B" w:rsidP="00047B3B">
            <w:pPr>
              <w:spacing w:before="0" w:after="0"/>
              <w:jc w:val="right"/>
              <w:rPr>
                <w:rFonts w:eastAsia="Times New Roman" w:cs="Arial"/>
                <w:color w:val="000000"/>
                <w:sz w:val="20"/>
                <w:szCs w:val="20"/>
                <w:lang w:eastAsia="ru-RU"/>
              </w:rPr>
            </w:pPr>
          </w:p>
        </w:tc>
      </w:tr>
      <w:tr w:rsidR="007A2F8B" w:rsidRPr="000D3819" w14:paraId="2147FE62" w14:textId="77777777" w:rsidTr="000E51C2">
        <w:trPr>
          <w:cantSplit/>
          <w:trHeight w:val="20"/>
        </w:trPr>
        <w:tc>
          <w:tcPr>
            <w:tcW w:w="5019" w:type="dxa"/>
            <w:noWrap/>
          </w:tcPr>
          <w:p w14:paraId="716462E9" w14:textId="16B26107" w:rsidR="007A2F8B" w:rsidRPr="000D3819" w:rsidRDefault="007A2F8B" w:rsidP="00047B3B">
            <w:pPr>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lastRenderedPageBreak/>
              <w:t>Инерционный</w:t>
            </w:r>
          </w:p>
        </w:tc>
        <w:tc>
          <w:tcPr>
            <w:tcW w:w="788" w:type="dxa"/>
            <w:noWrap/>
            <w:vAlign w:val="center"/>
          </w:tcPr>
          <w:p w14:paraId="333378C9" w14:textId="5440FD3E" w:rsidR="007A2F8B" w:rsidRPr="000D3819" w:rsidRDefault="007A2F8B" w:rsidP="00047B3B">
            <w:pPr>
              <w:spacing w:before="0" w:after="0"/>
              <w:jc w:val="right"/>
              <w:rPr>
                <w:rFonts w:eastAsia="Times New Roman" w:cs="Arial"/>
                <w:color w:val="000000"/>
                <w:sz w:val="20"/>
                <w:szCs w:val="20"/>
                <w:lang w:eastAsia="ru-RU"/>
              </w:rPr>
            </w:pPr>
            <w:r w:rsidRPr="000D3819">
              <w:rPr>
                <w:rFonts w:eastAsia="Calibri" w:cs="Arial"/>
                <w:sz w:val="20"/>
                <w:szCs w:val="20"/>
              </w:rPr>
              <w:t>0</w:t>
            </w:r>
          </w:p>
        </w:tc>
        <w:tc>
          <w:tcPr>
            <w:tcW w:w="789" w:type="dxa"/>
            <w:noWrap/>
            <w:vAlign w:val="center"/>
          </w:tcPr>
          <w:p w14:paraId="58AD7F79" w14:textId="5C401A19"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0</w:t>
            </w:r>
          </w:p>
        </w:tc>
        <w:tc>
          <w:tcPr>
            <w:tcW w:w="789" w:type="dxa"/>
            <w:noWrap/>
            <w:vAlign w:val="center"/>
          </w:tcPr>
          <w:p w14:paraId="1300379A" w14:textId="22362479"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1,4</w:t>
            </w:r>
          </w:p>
        </w:tc>
        <w:tc>
          <w:tcPr>
            <w:tcW w:w="789" w:type="dxa"/>
            <w:noWrap/>
            <w:vAlign w:val="center"/>
          </w:tcPr>
          <w:p w14:paraId="0A61BEFA" w14:textId="1222054F"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2,6</w:t>
            </w:r>
          </w:p>
        </w:tc>
        <w:tc>
          <w:tcPr>
            <w:tcW w:w="789" w:type="dxa"/>
            <w:noWrap/>
            <w:vAlign w:val="center"/>
          </w:tcPr>
          <w:p w14:paraId="62E840DA" w14:textId="3E3268E3"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3,8</w:t>
            </w:r>
          </w:p>
        </w:tc>
        <w:tc>
          <w:tcPr>
            <w:tcW w:w="789" w:type="dxa"/>
            <w:noWrap/>
            <w:vAlign w:val="center"/>
          </w:tcPr>
          <w:p w14:paraId="030CE8B4" w14:textId="2EEEA75B"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5</w:t>
            </w:r>
          </w:p>
        </w:tc>
      </w:tr>
      <w:tr w:rsidR="007A2F8B" w:rsidRPr="000D3819" w14:paraId="036BC7CA" w14:textId="77777777" w:rsidTr="000E51C2">
        <w:trPr>
          <w:cantSplit/>
          <w:trHeight w:val="20"/>
        </w:trPr>
        <w:tc>
          <w:tcPr>
            <w:tcW w:w="5019" w:type="dxa"/>
            <w:noWrap/>
          </w:tcPr>
          <w:p w14:paraId="460D83C9" w14:textId="02088097" w:rsidR="007A2F8B" w:rsidRPr="000D3819" w:rsidRDefault="007A2F8B" w:rsidP="00047B3B">
            <w:pPr>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Базовый</w:t>
            </w:r>
          </w:p>
        </w:tc>
        <w:tc>
          <w:tcPr>
            <w:tcW w:w="788" w:type="dxa"/>
            <w:noWrap/>
            <w:vAlign w:val="center"/>
          </w:tcPr>
          <w:p w14:paraId="0F8584D9" w14:textId="1B39CDF7" w:rsidR="007A2F8B" w:rsidRPr="000D3819" w:rsidRDefault="007A2F8B" w:rsidP="00047B3B">
            <w:pPr>
              <w:spacing w:before="0" w:after="0"/>
              <w:jc w:val="right"/>
              <w:rPr>
                <w:rFonts w:eastAsia="Times New Roman" w:cs="Arial"/>
                <w:color w:val="000000"/>
                <w:sz w:val="20"/>
                <w:szCs w:val="20"/>
                <w:lang w:eastAsia="ru-RU"/>
              </w:rPr>
            </w:pPr>
            <w:r w:rsidRPr="000D3819">
              <w:rPr>
                <w:rFonts w:eastAsia="Calibri" w:cs="Arial"/>
                <w:sz w:val="20"/>
                <w:szCs w:val="20"/>
              </w:rPr>
              <w:t>0</w:t>
            </w:r>
          </w:p>
        </w:tc>
        <w:tc>
          <w:tcPr>
            <w:tcW w:w="789" w:type="dxa"/>
            <w:noWrap/>
            <w:vAlign w:val="center"/>
          </w:tcPr>
          <w:p w14:paraId="10462F9C" w14:textId="139F3D8C"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0</w:t>
            </w:r>
          </w:p>
        </w:tc>
        <w:tc>
          <w:tcPr>
            <w:tcW w:w="789" w:type="dxa"/>
            <w:noWrap/>
            <w:vAlign w:val="center"/>
          </w:tcPr>
          <w:p w14:paraId="6F9D1EAE" w14:textId="5F08F2E8"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2,8</w:t>
            </w:r>
          </w:p>
        </w:tc>
        <w:tc>
          <w:tcPr>
            <w:tcW w:w="789" w:type="dxa"/>
            <w:noWrap/>
            <w:vAlign w:val="center"/>
          </w:tcPr>
          <w:p w14:paraId="79AEDD16" w14:textId="755BA052"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5,2</w:t>
            </w:r>
          </w:p>
        </w:tc>
        <w:tc>
          <w:tcPr>
            <w:tcW w:w="789" w:type="dxa"/>
            <w:noWrap/>
            <w:vAlign w:val="center"/>
          </w:tcPr>
          <w:p w14:paraId="44649A24" w14:textId="57225529"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7,6</w:t>
            </w:r>
          </w:p>
        </w:tc>
        <w:tc>
          <w:tcPr>
            <w:tcW w:w="789" w:type="dxa"/>
            <w:noWrap/>
            <w:vAlign w:val="center"/>
          </w:tcPr>
          <w:p w14:paraId="627A2860" w14:textId="5B29EAF9"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w:t>
            </w:r>
          </w:p>
        </w:tc>
      </w:tr>
      <w:tr w:rsidR="007A2F8B" w:rsidRPr="000D3819" w14:paraId="28A152D2" w14:textId="77777777" w:rsidTr="000E51C2">
        <w:trPr>
          <w:cantSplit/>
          <w:trHeight w:val="20"/>
        </w:trPr>
        <w:tc>
          <w:tcPr>
            <w:tcW w:w="5019" w:type="dxa"/>
            <w:noWrap/>
          </w:tcPr>
          <w:p w14:paraId="6494FAFC" w14:textId="0A690F16" w:rsidR="007A2F8B" w:rsidRPr="000D3819" w:rsidRDefault="007A2F8B" w:rsidP="00047B3B">
            <w:pPr>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Оптимистический</w:t>
            </w:r>
          </w:p>
        </w:tc>
        <w:tc>
          <w:tcPr>
            <w:tcW w:w="788" w:type="dxa"/>
            <w:noWrap/>
            <w:vAlign w:val="center"/>
          </w:tcPr>
          <w:p w14:paraId="426D839E" w14:textId="7B7478C2" w:rsidR="007A2F8B" w:rsidRPr="000D3819" w:rsidRDefault="007A2F8B" w:rsidP="00047B3B">
            <w:pPr>
              <w:spacing w:before="0" w:after="0"/>
              <w:jc w:val="right"/>
              <w:rPr>
                <w:rFonts w:eastAsia="Times New Roman" w:cs="Arial"/>
                <w:color w:val="000000"/>
                <w:sz w:val="20"/>
                <w:szCs w:val="20"/>
                <w:lang w:eastAsia="ru-RU"/>
              </w:rPr>
            </w:pPr>
            <w:r w:rsidRPr="000D3819">
              <w:rPr>
                <w:rFonts w:eastAsia="Calibri" w:cs="Arial"/>
                <w:sz w:val="20"/>
                <w:szCs w:val="20"/>
              </w:rPr>
              <w:t>0</w:t>
            </w:r>
          </w:p>
        </w:tc>
        <w:tc>
          <w:tcPr>
            <w:tcW w:w="789" w:type="dxa"/>
            <w:noWrap/>
            <w:vAlign w:val="center"/>
          </w:tcPr>
          <w:p w14:paraId="7E5F17B7" w14:textId="3E49AC67"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0</w:t>
            </w:r>
          </w:p>
        </w:tc>
        <w:tc>
          <w:tcPr>
            <w:tcW w:w="789" w:type="dxa"/>
            <w:noWrap/>
            <w:vAlign w:val="center"/>
          </w:tcPr>
          <w:p w14:paraId="211DC716" w14:textId="2B67C40F"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5,7</w:t>
            </w:r>
          </w:p>
        </w:tc>
        <w:tc>
          <w:tcPr>
            <w:tcW w:w="789" w:type="dxa"/>
            <w:noWrap/>
            <w:vAlign w:val="center"/>
          </w:tcPr>
          <w:p w14:paraId="0E6B575C" w14:textId="46D948B8"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13,8</w:t>
            </w:r>
          </w:p>
        </w:tc>
        <w:tc>
          <w:tcPr>
            <w:tcW w:w="789" w:type="dxa"/>
            <w:noWrap/>
            <w:vAlign w:val="center"/>
          </w:tcPr>
          <w:p w14:paraId="47031905" w14:textId="18C78972"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21,9</w:t>
            </w:r>
          </w:p>
        </w:tc>
        <w:tc>
          <w:tcPr>
            <w:tcW w:w="789" w:type="dxa"/>
            <w:noWrap/>
            <w:vAlign w:val="center"/>
          </w:tcPr>
          <w:p w14:paraId="5CE3C249" w14:textId="39F0A2A5"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30</w:t>
            </w:r>
          </w:p>
        </w:tc>
      </w:tr>
      <w:tr w:rsidR="007A2F8B" w:rsidRPr="000D3819" w14:paraId="49E734E0" w14:textId="77777777" w:rsidTr="000E51C2">
        <w:trPr>
          <w:cantSplit/>
          <w:trHeight w:val="20"/>
        </w:trPr>
        <w:tc>
          <w:tcPr>
            <w:tcW w:w="5019" w:type="dxa"/>
            <w:noWrap/>
            <w:vAlign w:val="center"/>
          </w:tcPr>
          <w:p w14:paraId="5329A144" w14:textId="5F9C71AD" w:rsidR="007A2F8B" w:rsidRPr="000D3819" w:rsidRDefault="007A2F8B" w:rsidP="007A2F8B">
            <w:pPr>
              <w:spacing w:before="0" w:after="0"/>
              <w:jc w:val="left"/>
              <w:rPr>
                <w:rFonts w:eastAsia="Times New Roman" w:cs="Arial"/>
                <w:sz w:val="20"/>
                <w:szCs w:val="20"/>
                <w:lang w:eastAsia="ru-RU"/>
              </w:rPr>
            </w:pPr>
            <w:r w:rsidRPr="000D3819">
              <w:rPr>
                <w:rFonts w:eastAsia="Times New Roman" w:cs="Arial"/>
                <w:sz w:val="20"/>
                <w:szCs w:val="20"/>
                <w:lang w:eastAsia="ru-RU"/>
              </w:rPr>
              <w:t>Процент износа сетей водопровода, %</w:t>
            </w:r>
          </w:p>
        </w:tc>
        <w:tc>
          <w:tcPr>
            <w:tcW w:w="788" w:type="dxa"/>
            <w:noWrap/>
            <w:vAlign w:val="center"/>
          </w:tcPr>
          <w:p w14:paraId="7F1C7D59"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0301C2C3"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75995707"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16AC9D7C"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772264DA"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7D83F1FB" w14:textId="77777777" w:rsidR="007A2F8B" w:rsidRPr="000D3819" w:rsidRDefault="007A2F8B" w:rsidP="00047B3B">
            <w:pPr>
              <w:spacing w:before="0" w:after="0"/>
              <w:jc w:val="right"/>
              <w:rPr>
                <w:rFonts w:eastAsia="Times New Roman" w:cs="Arial"/>
                <w:color w:val="000000"/>
                <w:sz w:val="20"/>
                <w:szCs w:val="20"/>
                <w:lang w:eastAsia="ru-RU"/>
              </w:rPr>
            </w:pPr>
          </w:p>
        </w:tc>
      </w:tr>
      <w:tr w:rsidR="007A2F8B" w:rsidRPr="000D3819" w14:paraId="2409704B" w14:textId="77777777" w:rsidTr="000E51C2">
        <w:trPr>
          <w:cantSplit/>
          <w:trHeight w:val="20"/>
        </w:trPr>
        <w:tc>
          <w:tcPr>
            <w:tcW w:w="5019" w:type="dxa"/>
            <w:noWrap/>
          </w:tcPr>
          <w:p w14:paraId="4B784D4E" w14:textId="1B38E939" w:rsidR="007A2F8B" w:rsidRPr="000D3819" w:rsidRDefault="007A2F8B" w:rsidP="00047B3B">
            <w:pPr>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Инерционный</w:t>
            </w:r>
          </w:p>
        </w:tc>
        <w:tc>
          <w:tcPr>
            <w:tcW w:w="788" w:type="dxa"/>
            <w:noWrap/>
            <w:vAlign w:val="center"/>
          </w:tcPr>
          <w:p w14:paraId="613A875F" w14:textId="7157EB0C" w:rsidR="007A2F8B" w:rsidRPr="000D3819" w:rsidRDefault="007A2F8B" w:rsidP="00047B3B">
            <w:pPr>
              <w:spacing w:before="0" w:after="0"/>
              <w:jc w:val="right"/>
              <w:rPr>
                <w:rFonts w:eastAsia="Times New Roman" w:cs="Arial"/>
                <w:color w:val="000000"/>
                <w:sz w:val="20"/>
                <w:szCs w:val="20"/>
                <w:lang w:eastAsia="ru-RU"/>
              </w:rPr>
            </w:pPr>
            <w:r w:rsidRPr="000D3819">
              <w:rPr>
                <w:rFonts w:eastAsia="Calibri" w:cs="Arial"/>
                <w:sz w:val="20"/>
                <w:szCs w:val="20"/>
              </w:rPr>
              <w:t> </w:t>
            </w:r>
          </w:p>
        </w:tc>
        <w:tc>
          <w:tcPr>
            <w:tcW w:w="789" w:type="dxa"/>
            <w:noWrap/>
            <w:vAlign w:val="center"/>
          </w:tcPr>
          <w:p w14:paraId="1D681FC8" w14:textId="54E1262A"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76,9</w:t>
            </w:r>
          </w:p>
        </w:tc>
        <w:tc>
          <w:tcPr>
            <w:tcW w:w="789" w:type="dxa"/>
            <w:noWrap/>
            <w:vAlign w:val="center"/>
          </w:tcPr>
          <w:p w14:paraId="3E97EE15" w14:textId="5C820E5F"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67,7</w:t>
            </w:r>
          </w:p>
        </w:tc>
        <w:tc>
          <w:tcPr>
            <w:tcW w:w="789" w:type="dxa"/>
            <w:noWrap/>
            <w:vAlign w:val="center"/>
          </w:tcPr>
          <w:p w14:paraId="65957ED5" w14:textId="046E28AF"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58,5</w:t>
            </w:r>
          </w:p>
        </w:tc>
        <w:tc>
          <w:tcPr>
            <w:tcW w:w="789" w:type="dxa"/>
            <w:noWrap/>
            <w:vAlign w:val="center"/>
          </w:tcPr>
          <w:p w14:paraId="332F9E1A" w14:textId="111B70B5"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49,2</w:t>
            </w:r>
          </w:p>
        </w:tc>
        <w:tc>
          <w:tcPr>
            <w:tcW w:w="789" w:type="dxa"/>
            <w:noWrap/>
            <w:vAlign w:val="center"/>
          </w:tcPr>
          <w:p w14:paraId="44D1146D" w14:textId="64BF8CE5"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40</w:t>
            </w:r>
          </w:p>
        </w:tc>
      </w:tr>
      <w:tr w:rsidR="007A2F8B" w:rsidRPr="000D3819" w14:paraId="4BC3A538" w14:textId="77777777" w:rsidTr="000E51C2">
        <w:trPr>
          <w:cantSplit/>
          <w:trHeight w:val="20"/>
        </w:trPr>
        <w:tc>
          <w:tcPr>
            <w:tcW w:w="5019" w:type="dxa"/>
            <w:noWrap/>
          </w:tcPr>
          <w:p w14:paraId="44152A5A" w14:textId="75958117" w:rsidR="007A2F8B" w:rsidRPr="000D3819" w:rsidRDefault="007A2F8B" w:rsidP="00047B3B">
            <w:pPr>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Базовый</w:t>
            </w:r>
          </w:p>
        </w:tc>
        <w:tc>
          <w:tcPr>
            <w:tcW w:w="788" w:type="dxa"/>
            <w:noWrap/>
            <w:vAlign w:val="center"/>
          </w:tcPr>
          <w:p w14:paraId="7B06A665" w14:textId="03864DEA" w:rsidR="007A2F8B" w:rsidRPr="000D3819" w:rsidRDefault="007A2F8B" w:rsidP="00047B3B">
            <w:pPr>
              <w:spacing w:before="0" w:after="0"/>
              <w:jc w:val="right"/>
              <w:rPr>
                <w:rFonts w:eastAsia="Times New Roman" w:cs="Arial"/>
                <w:color w:val="000000"/>
                <w:sz w:val="20"/>
                <w:szCs w:val="20"/>
                <w:lang w:eastAsia="ru-RU"/>
              </w:rPr>
            </w:pPr>
            <w:r w:rsidRPr="000D3819">
              <w:rPr>
                <w:rFonts w:eastAsia="Calibri" w:cs="Arial"/>
                <w:sz w:val="20"/>
                <w:szCs w:val="20"/>
              </w:rPr>
              <w:t> </w:t>
            </w:r>
          </w:p>
        </w:tc>
        <w:tc>
          <w:tcPr>
            <w:tcW w:w="789" w:type="dxa"/>
            <w:noWrap/>
            <w:vAlign w:val="center"/>
          </w:tcPr>
          <w:p w14:paraId="492A5984" w14:textId="5267B58A"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75,8</w:t>
            </w:r>
          </w:p>
        </w:tc>
        <w:tc>
          <w:tcPr>
            <w:tcW w:w="789" w:type="dxa"/>
            <w:noWrap/>
            <w:vAlign w:val="center"/>
          </w:tcPr>
          <w:p w14:paraId="78B8FB49" w14:textId="6FAC5D6D"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63,1</w:t>
            </w:r>
          </w:p>
        </w:tc>
        <w:tc>
          <w:tcPr>
            <w:tcW w:w="789" w:type="dxa"/>
            <w:noWrap/>
            <w:vAlign w:val="center"/>
          </w:tcPr>
          <w:p w14:paraId="6B8D13A8" w14:textId="428906D3"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50,4</w:t>
            </w:r>
          </w:p>
        </w:tc>
        <w:tc>
          <w:tcPr>
            <w:tcW w:w="789" w:type="dxa"/>
            <w:noWrap/>
            <w:vAlign w:val="center"/>
          </w:tcPr>
          <w:p w14:paraId="1E3802DA" w14:textId="1DD7999B"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37,7</w:t>
            </w:r>
          </w:p>
        </w:tc>
        <w:tc>
          <w:tcPr>
            <w:tcW w:w="789" w:type="dxa"/>
            <w:noWrap/>
            <w:vAlign w:val="center"/>
          </w:tcPr>
          <w:p w14:paraId="65D2318C" w14:textId="732C97B0"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25</w:t>
            </w:r>
          </w:p>
        </w:tc>
      </w:tr>
      <w:tr w:rsidR="007A2F8B" w:rsidRPr="000D3819" w14:paraId="46AEF4ED" w14:textId="77777777" w:rsidTr="000E51C2">
        <w:trPr>
          <w:cantSplit/>
          <w:trHeight w:val="20"/>
        </w:trPr>
        <w:tc>
          <w:tcPr>
            <w:tcW w:w="5019" w:type="dxa"/>
            <w:noWrap/>
          </w:tcPr>
          <w:p w14:paraId="08644EE8" w14:textId="500A0942" w:rsidR="007A2F8B" w:rsidRPr="000D3819" w:rsidRDefault="007A2F8B" w:rsidP="00047B3B">
            <w:pPr>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Оптимистический</w:t>
            </w:r>
          </w:p>
        </w:tc>
        <w:tc>
          <w:tcPr>
            <w:tcW w:w="788" w:type="dxa"/>
            <w:noWrap/>
            <w:vAlign w:val="center"/>
          </w:tcPr>
          <w:p w14:paraId="0B33CA2A" w14:textId="2C1219F8" w:rsidR="007A2F8B" w:rsidRPr="000D3819" w:rsidRDefault="007A2F8B" w:rsidP="00047B3B">
            <w:pPr>
              <w:spacing w:before="0" w:after="0"/>
              <w:jc w:val="right"/>
              <w:rPr>
                <w:rFonts w:eastAsia="Times New Roman" w:cs="Arial"/>
                <w:color w:val="000000"/>
                <w:sz w:val="20"/>
                <w:szCs w:val="20"/>
                <w:lang w:eastAsia="ru-RU"/>
              </w:rPr>
            </w:pPr>
            <w:r w:rsidRPr="000D3819">
              <w:rPr>
                <w:rFonts w:eastAsia="Calibri" w:cs="Arial"/>
                <w:sz w:val="20"/>
                <w:szCs w:val="20"/>
              </w:rPr>
              <w:t> </w:t>
            </w:r>
          </w:p>
        </w:tc>
        <w:tc>
          <w:tcPr>
            <w:tcW w:w="789" w:type="dxa"/>
            <w:noWrap/>
            <w:vAlign w:val="center"/>
          </w:tcPr>
          <w:p w14:paraId="5CDF635B" w14:textId="4D7B15A3"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74,6</w:t>
            </w:r>
          </w:p>
        </w:tc>
        <w:tc>
          <w:tcPr>
            <w:tcW w:w="789" w:type="dxa"/>
            <w:noWrap/>
            <w:vAlign w:val="center"/>
          </w:tcPr>
          <w:p w14:paraId="00F37972" w14:textId="05F9E031"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58,5</w:t>
            </w:r>
          </w:p>
        </w:tc>
        <w:tc>
          <w:tcPr>
            <w:tcW w:w="789" w:type="dxa"/>
            <w:noWrap/>
            <w:vAlign w:val="center"/>
          </w:tcPr>
          <w:p w14:paraId="1786C6A9" w14:textId="5E1A6056"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42,3</w:t>
            </w:r>
          </w:p>
        </w:tc>
        <w:tc>
          <w:tcPr>
            <w:tcW w:w="789" w:type="dxa"/>
            <w:noWrap/>
            <w:vAlign w:val="center"/>
          </w:tcPr>
          <w:p w14:paraId="287FF65F" w14:textId="34EEA759"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26,2</w:t>
            </w:r>
          </w:p>
        </w:tc>
        <w:tc>
          <w:tcPr>
            <w:tcW w:w="789" w:type="dxa"/>
            <w:noWrap/>
            <w:vAlign w:val="center"/>
          </w:tcPr>
          <w:p w14:paraId="501B6999" w14:textId="4296CE95"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10</w:t>
            </w:r>
          </w:p>
        </w:tc>
      </w:tr>
      <w:tr w:rsidR="007A2F8B" w:rsidRPr="000D3819" w14:paraId="6F08BF24" w14:textId="77777777" w:rsidTr="000E51C2">
        <w:trPr>
          <w:cantSplit/>
          <w:trHeight w:val="20"/>
        </w:trPr>
        <w:tc>
          <w:tcPr>
            <w:tcW w:w="5019" w:type="dxa"/>
            <w:noWrap/>
            <w:vAlign w:val="center"/>
          </w:tcPr>
          <w:p w14:paraId="71CF2CBB" w14:textId="2E800E62" w:rsidR="007A2F8B" w:rsidRPr="000D3819" w:rsidRDefault="007A2F8B" w:rsidP="007A2F8B">
            <w:pPr>
              <w:spacing w:before="0" w:after="0"/>
              <w:jc w:val="left"/>
              <w:rPr>
                <w:rFonts w:eastAsia="Times New Roman" w:cs="Arial"/>
                <w:sz w:val="20"/>
                <w:szCs w:val="20"/>
                <w:lang w:eastAsia="ru-RU"/>
              </w:rPr>
            </w:pPr>
            <w:r w:rsidRPr="000D3819">
              <w:rPr>
                <w:rFonts w:eastAsia="Times New Roman" w:cs="Arial"/>
                <w:sz w:val="20"/>
                <w:szCs w:val="20"/>
                <w:lang w:eastAsia="ru-RU"/>
              </w:rPr>
              <w:t>Обеспеченность жилищного фонда канализацией, %</w:t>
            </w:r>
          </w:p>
        </w:tc>
        <w:tc>
          <w:tcPr>
            <w:tcW w:w="788" w:type="dxa"/>
            <w:noWrap/>
            <w:vAlign w:val="center"/>
          </w:tcPr>
          <w:p w14:paraId="33F3EA29"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2F6AF3D9"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35199437"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3157C74A"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0F853C66"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056AD8B8" w14:textId="77777777" w:rsidR="007A2F8B" w:rsidRPr="000D3819" w:rsidRDefault="007A2F8B" w:rsidP="00047B3B">
            <w:pPr>
              <w:spacing w:before="0" w:after="0"/>
              <w:jc w:val="right"/>
              <w:rPr>
                <w:rFonts w:eastAsia="Times New Roman" w:cs="Arial"/>
                <w:color w:val="000000"/>
                <w:sz w:val="20"/>
                <w:szCs w:val="20"/>
                <w:lang w:eastAsia="ru-RU"/>
              </w:rPr>
            </w:pPr>
          </w:p>
        </w:tc>
      </w:tr>
      <w:tr w:rsidR="007A2F8B" w:rsidRPr="000D3819" w14:paraId="5127D17A" w14:textId="77777777" w:rsidTr="000E51C2">
        <w:trPr>
          <w:cantSplit/>
          <w:trHeight w:val="20"/>
        </w:trPr>
        <w:tc>
          <w:tcPr>
            <w:tcW w:w="5019" w:type="dxa"/>
            <w:noWrap/>
          </w:tcPr>
          <w:p w14:paraId="42B445ED" w14:textId="09894166" w:rsidR="007A2F8B" w:rsidRPr="000D3819" w:rsidRDefault="007A2F8B" w:rsidP="00047B3B">
            <w:pPr>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Инерционный</w:t>
            </w:r>
          </w:p>
        </w:tc>
        <w:tc>
          <w:tcPr>
            <w:tcW w:w="788" w:type="dxa"/>
            <w:noWrap/>
            <w:vAlign w:val="center"/>
          </w:tcPr>
          <w:p w14:paraId="18EB68F2" w14:textId="719E9BA1" w:rsidR="007A2F8B" w:rsidRPr="000D3819" w:rsidRDefault="007A2F8B" w:rsidP="00047B3B">
            <w:pPr>
              <w:spacing w:before="0" w:after="0"/>
              <w:jc w:val="right"/>
              <w:rPr>
                <w:rFonts w:eastAsia="Times New Roman" w:cs="Arial"/>
                <w:color w:val="000000"/>
                <w:sz w:val="20"/>
                <w:szCs w:val="20"/>
                <w:lang w:eastAsia="ru-RU"/>
              </w:rPr>
            </w:pPr>
            <w:r w:rsidRPr="000D3819">
              <w:rPr>
                <w:rFonts w:eastAsia="Calibri" w:cs="Arial"/>
                <w:sz w:val="20"/>
                <w:szCs w:val="20"/>
              </w:rPr>
              <w:t> </w:t>
            </w:r>
          </w:p>
        </w:tc>
        <w:tc>
          <w:tcPr>
            <w:tcW w:w="789" w:type="dxa"/>
            <w:noWrap/>
            <w:vAlign w:val="center"/>
          </w:tcPr>
          <w:p w14:paraId="1A25C935" w14:textId="6CC55B73"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19,5</w:t>
            </w:r>
          </w:p>
        </w:tc>
        <w:tc>
          <w:tcPr>
            <w:tcW w:w="789" w:type="dxa"/>
            <w:noWrap/>
            <w:vAlign w:val="center"/>
          </w:tcPr>
          <w:p w14:paraId="36A4C00F" w14:textId="6A5231F4"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27,2</w:t>
            </w:r>
          </w:p>
        </w:tc>
        <w:tc>
          <w:tcPr>
            <w:tcW w:w="789" w:type="dxa"/>
            <w:noWrap/>
            <w:vAlign w:val="center"/>
          </w:tcPr>
          <w:p w14:paraId="6968D610" w14:textId="6E533C1F"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34,8</w:t>
            </w:r>
          </w:p>
        </w:tc>
        <w:tc>
          <w:tcPr>
            <w:tcW w:w="789" w:type="dxa"/>
            <w:noWrap/>
            <w:vAlign w:val="center"/>
          </w:tcPr>
          <w:p w14:paraId="75E9231D" w14:textId="0A367357"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42,4</w:t>
            </w:r>
          </w:p>
        </w:tc>
        <w:tc>
          <w:tcPr>
            <w:tcW w:w="789" w:type="dxa"/>
            <w:noWrap/>
            <w:vAlign w:val="center"/>
          </w:tcPr>
          <w:p w14:paraId="0BF500AE" w14:textId="65F390AB"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50</w:t>
            </w:r>
          </w:p>
        </w:tc>
      </w:tr>
      <w:tr w:rsidR="007A2F8B" w:rsidRPr="000D3819" w14:paraId="719C310F" w14:textId="77777777" w:rsidTr="000E51C2">
        <w:trPr>
          <w:cantSplit/>
          <w:trHeight w:val="20"/>
        </w:trPr>
        <w:tc>
          <w:tcPr>
            <w:tcW w:w="5019" w:type="dxa"/>
            <w:noWrap/>
          </w:tcPr>
          <w:p w14:paraId="678ABEE7" w14:textId="7D6B3FFD" w:rsidR="007A2F8B" w:rsidRPr="000D3819" w:rsidRDefault="007A2F8B" w:rsidP="00047B3B">
            <w:pPr>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Базовый</w:t>
            </w:r>
          </w:p>
        </w:tc>
        <w:tc>
          <w:tcPr>
            <w:tcW w:w="788" w:type="dxa"/>
            <w:noWrap/>
            <w:vAlign w:val="center"/>
          </w:tcPr>
          <w:p w14:paraId="50CA9D3A" w14:textId="1682DA14" w:rsidR="007A2F8B" w:rsidRPr="000D3819" w:rsidRDefault="007A2F8B" w:rsidP="00047B3B">
            <w:pPr>
              <w:spacing w:before="0" w:after="0"/>
              <w:jc w:val="right"/>
              <w:rPr>
                <w:rFonts w:eastAsia="Times New Roman" w:cs="Arial"/>
                <w:color w:val="000000"/>
                <w:sz w:val="20"/>
                <w:szCs w:val="20"/>
                <w:lang w:eastAsia="ru-RU"/>
              </w:rPr>
            </w:pPr>
            <w:r w:rsidRPr="000D3819">
              <w:rPr>
                <w:rFonts w:eastAsia="Calibri" w:cs="Arial"/>
                <w:sz w:val="20"/>
                <w:szCs w:val="20"/>
              </w:rPr>
              <w:t> </w:t>
            </w:r>
          </w:p>
        </w:tc>
        <w:tc>
          <w:tcPr>
            <w:tcW w:w="789" w:type="dxa"/>
            <w:noWrap/>
            <w:vAlign w:val="center"/>
          </w:tcPr>
          <w:p w14:paraId="07FE96D6" w14:textId="34F4ECD6"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21,1</w:t>
            </w:r>
          </w:p>
        </w:tc>
        <w:tc>
          <w:tcPr>
            <w:tcW w:w="789" w:type="dxa"/>
            <w:noWrap/>
            <w:vAlign w:val="center"/>
          </w:tcPr>
          <w:p w14:paraId="4CED3E46" w14:textId="332E90BB"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33,3</w:t>
            </w:r>
          </w:p>
        </w:tc>
        <w:tc>
          <w:tcPr>
            <w:tcW w:w="789" w:type="dxa"/>
            <w:noWrap/>
            <w:vAlign w:val="center"/>
          </w:tcPr>
          <w:p w14:paraId="447AD58D" w14:textId="1C73183F"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45,5</w:t>
            </w:r>
          </w:p>
        </w:tc>
        <w:tc>
          <w:tcPr>
            <w:tcW w:w="789" w:type="dxa"/>
            <w:noWrap/>
            <w:vAlign w:val="center"/>
          </w:tcPr>
          <w:p w14:paraId="375F5F0F" w14:textId="0675F937"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57,8</w:t>
            </w:r>
          </w:p>
        </w:tc>
        <w:tc>
          <w:tcPr>
            <w:tcW w:w="789" w:type="dxa"/>
            <w:noWrap/>
            <w:vAlign w:val="center"/>
          </w:tcPr>
          <w:p w14:paraId="60CE9E4F" w14:textId="76E65BAA"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70</w:t>
            </w:r>
          </w:p>
        </w:tc>
      </w:tr>
      <w:tr w:rsidR="007A2F8B" w:rsidRPr="000D3819" w14:paraId="45B5198D" w14:textId="77777777" w:rsidTr="000E51C2">
        <w:trPr>
          <w:cantSplit/>
          <w:trHeight w:val="20"/>
        </w:trPr>
        <w:tc>
          <w:tcPr>
            <w:tcW w:w="5019" w:type="dxa"/>
            <w:noWrap/>
          </w:tcPr>
          <w:p w14:paraId="50A925CB" w14:textId="7D0ECFA1" w:rsidR="007A2F8B" w:rsidRPr="000D3819" w:rsidRDefault="007A2F8B" w:rsidP="00047B3B">
            <w:pPr>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Оптимистический</w:t>
            </w:r>
          </w:p>
        </w:tc>
        <w:tc>
          <w:tcPr>
            <w:tcW w:w="788" w:type="dxa"/>
            <w:noWrap/>
            <w:vAlign w:val="center"/>
          </w:tcPr>
          <w:p w14:paraId="041BC61A" w14:textId="3C404681" w:rsidR="007A2F8B" w:rsidRPr="000D3819" w:rsidRDefault="007A2F8B" w:rsidP="00047B3B">
            <w:pPr>
              <w:spacing w:before="0" w:after="0"/>
              <w:jc w:val="right"/>
              <w:rPr>
                <w:rFonts w:eastAsia="Times New Roman" w:cs="Arial"/>
                <w:color w:val="000000"/>
                <w:sz w:val="20"/>
                <w:szCs w:val="20"/>
                <w:lang w:eastAsia="ru-RU"/>
              </w:rPr>
            </w:pPr>
            <w:r w:rsidRPr="000D3819">
              <w:rPr>
                <w:rFonts w:eastAsia="Calibri" w:cs="Arial"/>
                <w:sz w:val="20"/>
                <w:szCs w:val="20"/>
              </w:rPr>
              <w:t> </w:t>
            </w:r>
          </w:p>
        </w:tc>
        <w:tc>
          <w:tcPr>
            <w:tcW w:w="789" w:type="dxa"/>
            <w:noWrap/>
            <w:vAlign w:val="center"/>
          </w:tcPr>
          <w:p w14:paraId="388B7ADC" w14:textId="08DD95D0"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22,6</w:t>
            </w:r>
          </w:p>
        </w:tc>
        <w:tc>
          <w:tcPr>
            <w:tcW w:w="789" w:type="dxa"/>
            <w:noWrap/>
            <w:vAlign w:val="center"/>
          </w:tcPr>
          <w:p w14:paraId="59F5123A" w14:textId="37C902F6"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39,5</w:t>
            </w:r>
          </w:p>
        </w:tc>
        <w:tc>
          <w:tcPr>
            <w:tcW w:w="789" w:type="dxa"/>
            <w:noWrap/>
            <w:vAlign w:val="center"/>
          </w:tcPr>
          <w:p w14:paraId="29C91FC7" w14:textId="35836C43"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56,3</w:t>
            </w:r>
          </w:p>
        </w:tc>
        <w:tc>
          <w:tcPr>
            <w:tcW w:w="789" w:type="dxa"/>
            <w:noWrap/>
            <w:vAlign w:val="center"/>
          </w:tcPr>
          <w:p w14:paraId="23D4CD91" w14:textId="0DDD1877"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73,2</w:t>
            </w:r>
          </w:p>
        </w:tc>
        <w:tc>
          <w:tcPr>
            <w:tcW w:w="789" w:type="dxa"/>
            <w:noWrap/>
            <w:vAlign w:val="center"/>
          </w:tcPr>
          <w:p w14:paraId="35DEF6F6" w14:textId="760043B3"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90</w:t>
            </w:r>
          </w:p>
        </w:tc>
      </w:tr>
      <w:tr w:rsidR="007A2F8B" w:rsidRPr="000D3819" w14:paraId="22489B82" w14:textId="77777777" w:rsidTr="000E51C2">
        <w:trPr>
          <w:cantSplit/>
          <w:trHeight w:val="20"/>
        </w:trPr>
        <w:tc>
          <w:tcPr>
            <w:tcW w:w="5019" w:type="dxa"/>
            <w:noWrap/>
            <w:vAlign w:val="center"/>
          </w:tcPr>
          <w:p w14:paraId="5E4AE307" w14:textId="03322C42" w:rsidR="007A2F8B" w:rsidRPr="000D3819" w:rsidRDefault="007A2F8B" w:rsidP="007A2F8B">
            <w:pPr>
              <w:spacing w:before="0" w:after="0"/>
              <w:jc w:val="left"/>
              <w:rPr>
                <w:rFonts w:eastAsia="Times New Roman" w:cs="Arial"/>
                <w:sz w:val="20"/>
                <w:szCs w:val="20"/>
                <w:lang w:eastAsia="ru-RU"/>
              </w:rPr>
            </w:pPr>
            <w:r w:rsidRPr="000D3819">
              <w:rPr>
                <w:rFonts w:eastAsia="Times New Roman" w:cs="Arial"/>
                <w:sz w:val="20"/>
                <w:szCs w:val="20"/>
                <w:lang w:eastAsia="ru-RU"/>
              </w:rPr>
              <w:t>Коэффициент переработки отходов, %</w:t>
            </w:r>
          </w:p>
        </w:tc>
        <w:tc>
          <w:tcPr>
            <w:tcW w:w="788" w:type="dxa"/>
            <w:noWrap/>
            <w:vAlign w:val="center"/>
          </w:tcPr>
          <w:p w14:paraId="79F47B20"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332476EF"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18F36F7D"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4E08DEE2"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455B6116" w14:textId="77777777" w:rsidR="007A2F8B" w:rsidRPr="000D3819" w:rsidRDefault="007A2F8B" w:rsidP="00047B3B">
            <w:pPr>
              <w:spacing w:before="0" w:after="0"/>
              <w:jc w:val="right"/>
              <w:rPr>
                <w:rFonts w:eastAsia="Times New Roman" w:cs="Arial"/>
                <w:color w:val="000000"/>
                <w:sz w:val="20"/>
                <w:szCs w:val="20"/>
                <w:lang w:eastAsia="ru-RU"/>
              </w:rPr>
            </w:pPr>
          </w:p>
        </w:tc>
        <w:tc>
          <w:tcPr>
            <w:tcW w:w="789" w:type="dxa"/>
            <w:noWrap/>
            <w:vAlign w:val="center"/>
          </w:tcPr>
          <w:p w14:paraId="5DA872CA" w14:textId="77777777" w:rsidR="007A2F8B" w:rsidRPr="000D3819" w:rsidRDefault="007A2F8B" w:rsidP="00047B3B">
            <w:pPr>
              <w:spacing w:before="0" w:after="0"/>
              <w:jc w:val="right"/>
              <w:rPr>
                <w:rFonts w:eastAsia="Times New Roman" w:cs="Arial"/>
                <w:color w:val="000000"/>
                <w:sz w:val="20"/>
                <w:szCs w:val="20"/>
                <w:lang w:eastAsia="ru-RU"/>
              </w:rPr>
            </w:pPr>
          </w:p>
        </w:tc>
      </w:tr>
      <w:tr w:rsidR="007A2F8B" w:rsidRPr="000D3819" w14:paraId="39E004BA" w14:textId="77777777" w:rsidTr="000E51C2">
        <w:trPr>
          <w:cantSplit/>
          <w:trHeight w:val="20"/>
        </w:trPr>
        <w:tc>
          <w:tcPr>
            <w:tcW w:w="5019" w:type="dxa"/>
            <w:noWrap/>
          </w:tcPr>
          <w:p w14:paraId="05CD2FF2" w14:textId="2BDD2EFE" w:rsidR="007A2F8B" w:rsidRPr="000D3819" w:rsidRDefault="007A2F8B" w:rsidP="00047B3B">
            <w:pPr>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Инерционный</w:t>
            </w:r>
          </w:p>
        </w:tc>
        <w:tc>
          <w:tcPr>
            <w:tcW w:w="788" w:type="dxa"/>
            <w:noWrap/>
            <w:vAlign w:val="center"/>
          </w:tcPr>
          <w:p w14:paraId="2BB51182" w14:textId="5F608703" w:rsidR="007A2F8B" w:rsidRPr="000D3819" w:rsidRDefault="007A2F8B" w:rsidP="00047B3B">
            <w:pPr>
              <w:spacing w:before="0" w:after="0"/>
              <w:jc w:val="right"/>
              <w:rPr>
                <w:rFonts w:eastAsia="Times New Roman" w:cs="Arial"/>
                <w:color w:val="000000"/>
                <w:sz w:val="20"/>
                <w:szCs w:val="20"/>
                <w:lang w:eastAsia="ru-RU"/>
              </w:rPr>
            </w:pPr>
            <w:r w:rsidRPr="000D3819">
              <w:rPr>
                <w:rFonts w:eastAsia="Calibri" w:cs="Arial"/>
                <w:sz w:val="20"/>
                <w:szCs w:val="20"/>
              </w:rPr>
              <w:t> </w:t>
            </w:r>
          </w:p>
        </w:tc>
        <w:tc>
          <w:tcPr>
            <w:tcW w:w="789" w:type="dxa"/>
            <w:noWrap/>
            <w:vAlign w:val="center"/>
          </w:tcPr>
          <w:p w14:paraId="5C6D83B6" w14:textId="15285589"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3,0</w:t>
            </w:r>
          </w:p>
        </w:tc>
        <w:tc>
          <w:tcPr>
            <w:tcW w:w="789" w:type="dxa"/>
            <w:noWrap/>
            <w:vAlign w:val="center"/>
          </w:tcPr>
          <w:p w14:paraId="7062D500" w14:textId="47661B45"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6,0</w:t>
            </w:r>
          </w:p>
        </w:tc>
        <w:tc>
          <w:tcPr>
            <w:tcW w:w="789" w:type="dxa"/>
            <w:noWrap/>
            <w:vAlign w:val="center"/>
          </w:tcPr>
          <w:p w14:paraId="1A9252D2" w14:textId="3331103E"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9,0</w:t>
            </w:r>
          </w:p>
        </w:tc>
        <w:tc>
          <w:tcPr>
            <w:tcW w:w="789" w:type="dxa"/>
            <w:noWrap/>
            <w:vAlign w:val="center"/>
          </w:tcPr>
          <w:p w14:paraId="7A7FF277" w14:textId="7C48DCC2"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12,0</w:t>
            </w:r>
          </w:p>
        </w:tc>
        <w:tc>
          <w:tcPr>
            <w:tcW w:w="789" w:type="dxa"/>
            <w:noWrap/>
            <w:vAlign w:val="center"/>
          </w:tcPr>
          <w:p w14:paraId="1985B791" w14:textId="1249EE33"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15</w:t>
            </w:r>
          </w:p>
        </w:tc>
      </w:tr>
      <w:tr w:rsidR="007A2F8B" w:rsidRPr="000D3819" w14:paraId="25779EDF" w14:textId="77777777" w:rsidTr="000E51C2">
        <w:trPr>
          <w:cantSplit/>
          <w:trHeight w:val="20"/>
        </w:trPr>
        <w:tc>
          <w:tcPr>
            <w:tcW w:w="5019" w:type="dxa"/>
            <w:noWrap/>
          </w:tcPr>
          <w:p w14:paraId="0DAEA38E" w14:textId="7845D96A" w:rsidR="007A2F8B" w:rsidRPr="000D3819" w:rsidRDefault="007A2F8B" w:rsidP="00047B3B">
            <w:pPr>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Базовый</w:t>
            </w:r>
          </w:p>
        </w:tc>
        <w:tc>
          <w:tcPr>
            <w:tcW w:w="788" w:type="dxa"/>
            <w:noWrap/>
            <w:vAlign w:val="center"/>
          </w:tcPr>
          <w:p w14:paraId="7FC543BE" w14:textId="2AB2A248" w:rsidR="007A2F8B" w:rsidRPr="000D3819" w:rsidRDefault="007A2F8B" w:rsidP="00047B3B">
            <w:pPr>
              <w:spacing w:before="0" w:after="0"/>
              <w:jc w:val="right"/>
              <w:rPr>
                <w:rFonts w:eastAsia="Times New Roman" w:cs="Arial"/>
                <w:color w:val="000000"/>
                <w:sz w:val="20"/>
                <w:szCs w:val="20"/>
                <w:lang w:eastAsia="ru-RU"/>
              </w:rPr>
            </w:pPr>
            <w:r w:rsidRPr="000D3819">
              <w:rPr>
                <w:rFonts w:eastAsia="Calibri" w:cs="Arial"/>
                <w:sz w:val="20"/>
                <w:szCs w:val="20"/>
              </w:rPr>
              <w:t> </w:t>
            </w:r>
          </w:p>
        </w:tc>
        <w:tc>
          <w:tcPr>
            <w:tcW w:w="789" w:type="dxa"/>
            <w:noWrap/>
            <w:vAlign w:val="center"/>
          </w:tcPr>
          <w:p w14:paraId="4DC4C2F7" w14:textId="220877DA"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3,8</w:t>
            </w:r>
          </w:p>
        </w:tc>
        <w:tc>
          <w:tcPr>
            <w:tcW w:w="789" w:type="dxa"/>
            <w:noWrap/>
            <w:vAlign w:val="center"/>
          </w:tcPr>
          <w:p w14:paraId="107849C9" w14:textId="39EABBEA"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9,1</w:t>
            </w:r>
          </w:p>
        </w:tc>
        <w:tc>
          <w:tcPr>
            <w:tcW w:w="789" w:type="dxa"/>
            <w:noWrap/>
            <w:vAlign w:val="center"/>
          </w:tcPr>
          <w:p w14:paraId="71B36581" w14:textId="7D37D20D"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14,4</w:t>
            </w:r>
          </w:p>
        </w:tc>
        <w:tc>
          <w:tcPr>
            <w:tcW w:w="789" w:type="dxa"/>
            <w:noWrap/>
            <w:vAlign w:val="center"/>
          </w:tcPr>
          <w:p w14:paraId="0A49FCA1" w14:textId="618238F4"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19,7</w:t>
            </w:r>
          </w:p>
        </w:tc>
        <w:tc>
          <w:tcPr>
            <w:tcW w:w="789" w:type="dxa"/>
            <w:noWrap/>
            <w:vAlign w:val="center"/>
          </w:tcPr>
          <w:p w14:paraId="536D5C37" w14:textId="5BCFC8C6"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25</w:t>
            </w:r>
          </w:p>
        </w:tc>
      </w:tr>
      <w:tr w:rsidR="007A2F8B" w:rsidRPr="000D3819" w14:paraId="7CD1AD51" w14:textId="77777777" w:rsidTr="000E51C2">
        <w:trPr>
          <w:cantSplit/>
          <w:trHeight w:val="20"/>
        </w:trPr>
        <w:tc>
          <w:tcPr>
            <w:tcW w:w="5019" w:type="dxa"/>
            <w:noWrap/>
          </w:tcPr>
          <w:p w14:paraId="09DD45B2" w14:textId="7E68CD43" w:rsidR="007A2F8B" w:rsidRPr="000D3819" w:rsidRDefault="007A2F8B" w:rsidP="00047B3B">
            <w:pPr>
              <w:spacing w:before="0" w:after="0"/>
              <w:ind w:firstLineChars="100" w:firstLine="200"/>
              <w:jc w:val="left"/>
              <w:rPr>
                <w:rFonts w:eastAsia="Times New Roman" w:cs="Arial"/>
                <w:sz w:val="20"/>
                <w:szCs w:val="20"/>
                <w:lang w:eastAsia="ru-RU"/>
              </w:rPr>
            </w:pPr>
            <w:r w:rsidRPr="000D3819">
              <w:rPr>
                <w:rFonts w:eastAsia="Times New Roman" w:cs="Arial"/>
                <w:sz w:val="20"/>
                <w:szCs w:val="20"/>
                <w:lang w:eastAsia="ru-RU"/>
              </w:rPr>
              <w:t>Оптимистический</w:t>
            </w:r>
          </w:p>
        </w:tc>
        <w:tc>
          <w:tcPr>
            <w:tcW w:w="788" w:type="dxa"/>
            <w:noWrap/>
            <w:vAlign w:val="center"/>
          </w:tcPr>
          <w:p w14:paraId="08C77D0F" w14:textId="1597710A" w:rsidR="007A2F8B" w:rsidRPr="000D3819" w:rsidRDefault="007A2F8B" w:rsidP="00047B3B">
            <w:pPr>
              <w:spacing w:before="0" w:after="0"/>
              <w:jc w:val="right"/>
              <w:rPr>
                <w:rFonts w:eastAsia="Times New Roman" w:cs="Arial"/>
                <w:color w:val="000000"/>
                <w:sz w:val="20"/>
                <w:szCs w:val="20"/>
                <w:lang w:eastAsia="ru-RU"/>
              </w:rPr>
            </w:pPr>
            <w:r w:rsidRPr="000D3819">
              <w:rPr>
                <w:rFonts w:eastAsia="Calibri" w:cs="Arial"/>
                <w:sz w:val="20"/>
                <w:szCs w:val="20"/>
              </w:rPr>
              <w:t> </w:t>
            </w:r>
          </w:p>
        </w:tc>
        <w:tc>
          <w:tcPr>
            <w:tcW w:w="789" w:type="dxa"/>
            <w:noWrap/>
            <w:vAlign w:val="center"/>
          </w:tcPr>
          <w:p w14:paraId="68154F2F" w14:textId="6DD83D1C"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4,9</w:t>
            </w:r>
          </w:p>
        </w:tc>
        <w:tc>
          <w:tcPr>
            <w:tcW w:w="789" w:type="dxa"/>
            <w:noWrap/>
            <w:vAlign w:val="center"/>
          </w:tcPr>
          <w:p w14:paraId="148BBAC2" w14:textId="1BAD4905"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13,7</w:t>
            </w:r>
          </w:p>
        </w:tc>
        <w:tc>
          <w:tcPr>
            <w:tcW w:w="789" w:type="dxa"/>
            <w:noWrap/>
            <w:vAlign w:val="center"/>
          </w:tcPr>
          <w:p w14:paraId="4F88618B" w14:textId="61D70361"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22,5</w:t>
            </w:r>
          </w:p>
        </w:tc>
        <w:tc>
          <w:tcPr>
            <w:tcW w:w="789" w:type="dxa"/>
            <w:noWrap/>
            <w:vAlign w:val="center"/>
          </w:tcPr>
          <w:p w14:paraId="3E12ECC2" w14:textId="10A993C8"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31,2</w:t>
            </w:r>
          </w:p>
        </w:tc>
        <w:tc>
          <w:tcPr>
            <w:tcW w:w="789" w:type="dxa"/>
            <w:noWrap/>
            <w:vAlign w:val="center"/>
          </w:tcPr>
          <w:p w14:paraId="7711B174" w14:textId="54971694" w:rsidR="007A2F8B" w:rsidRPr="000D3819" w:rsidRDefault="007A2F8B" w:rsidP="00047B3B">
            <w:pPr>
              <w:spacing w:before="0" w:after="0"/>
              <w:jc w:val="right"/>
              <w:rPr>
                <w:rFonts w:eastAsia="Times New Roman" w:cs="Arial"/>
                <w:color w:val="000000"/>
                <w:sz w:val="20"/>
                <w:szCs w:val="20"/>
                <w:lang w:eastAsia="ru-RU"/>
              </w:rPr>
            </w:pPr>
            <w:r w:rsidRPr="000D3819">
              <w:rPr>
                <w:rFonts w:cs="Arial"/>
                <w:sz w:val="20"/>
                <w:szCs w:val="20"/>
              </w:rPr>
              <w:t>40</w:t>
            </w:r>
          </w:p>
        </w:tc>
      </w:tr>
    </w:tbl>
    <w:p w14:paraId="632F94AD" w14:textId="77777777" w:rsidR="00D56908" w:rsidRPr="00681911" w:rsidRDefault="00D56908" w:rsidP="00D56908"/>
    <w:p w14:paraId="428CCCD1" w14:textId="64D1272B" w:rsidR="00202241" w:rsidRPr="00240CD2" w:rsidRDefault="00202241" w:rsidP="003F0769">
      <w:pPr>
        <w:pStyle w:val="2"/>
      </w:pPr>
      <w:bookmarkStart w:id="79" w:name="_Toc16681732"/>
      <w:r w:rsidRPr="00240CD2">
        <w:t>Инвестиционная политика</w:t>
      </w:r>
      <w:bookmarkEnd w:id="79"/>
    </w:p>
    <w:p w14:paraId="3D68C405" w14:textId="77777777" w:rsidR="00AD6D08" w:rsidRPr="00AD6D08" w:rsidRDefault="00AD6D08" w:rsidP="003F0769">
      <w:pPr>
        <w:pStyle w:val="3"/>
      </w:pPr>
      <w:bookmarkStart w:id="80" w:name="_Toc526322444"/>
      <w:bookmarkStart w:id="81" w:name="_Toc16681733"/>
      <w:r w:rsidRPr="00AD6D08">
        <w:t>Целевое видение</w:t>
      </w:r>
      <w:bookmarkEnd w:id="80"/>
      <w:bookmarkEnd w:id="81"/>
    </w:p>
    <w:p w14:paraId="7734B5AD" w14:textId="3F4E9E9D" w:rsidR="00AD6D08" w:rsidRDefault="00AD6D08" w:rsidP="00AD6D08">
      <w:pPr>
        <w:keepNext/>
        <w:ind w:left="1418" w:hanging="1418"/>
        <w:rPr>
          <w:b/>
        </w:rPr>
      </w:pPr>
      <w:r>
        <w:rPr>
          <w:rFonts w:cs="Arial"/>
          <w:b/>
          <w:bCs/>
          <w:color w:val="000000" w:themeColor="text1"/>
        </w:rPr>
        <w:t>Цель</w:t>
      </w:r>
      <w:r w:rsidR="008C1B53">
        <w:rPr>
          <w:rFonts w:cs="Arial"/>
          <w:b/>
          <w:bCs/>
          <w:color w:val="000000" w:themeColor="text1"/>
        </w:rPr>
        <w:t xml:space="preserve"> (Ц-15)</w:t>
      </w:r>
      <w:r>
        <w:rPr>
          <w:rFonts w:cs="Arial"/>
          <w:b/>
          <w:bCs/>
          <w:color w:val="000000" w:themeColor="text1"/>
        </w:rPr>
        <w:t xml:space="preserve">: </w:t>
      </w:r>
      <w:r>
        <w:rPr>
          <w:rFonts w:cs="Arial"/>
          <w:b/>
          <w:bCs/>
          <w:color w:val="000000" w:themeColor="text1"/>
        </w:rPr>
        <w:tab/>
      </w:r>
      <w:r w:rsidR="002A6C0D">
        <w:rPr>
          <w:rFonts w:cs="Arial"/>
          <w:b/>
          <w:bCs/>
          <w:color w:val="000000" w:themeColor="text1"/>
        </w:rPr>
        <w:t>Темрюкский район – р</w:t>
      </w:r>
      <w:r>
        <w:rPr>
          <w:rFonts w:cs="Arial"/>
          <w:b/>
          <w:bCs/>
          <w:color w:val="000000" w:themeColor="text1"/>
        </w:rPr>
        <w:t>айон</w:t>
      </w:r>
      <w:r>
        <w:rPr>
          <w:b/>
        </w:rPr>
        <w:t xml:space="preserve"> с высоким уровнем инвестиционной привлекательности: территория и бизнес инвестиционно привлекательны на национальном и мировом уровне, создана эффективная инвестиционная среда.</w:t>
      </w:r>
    </w:p>
    <w:p w14:paraId="3C2AA117" w14:textId="77777777" w:rsidR="00AD6D08" w:rsidRDefault="00AD6D08" w:rsidP="00AD6D08">
      <w:pPr>
        <w:ind w:left="1418"/>
      </w:pPr>
      <w:r>
        <w:t xml:space="preserve">Данная цель реализуется в рамках </w:t>
      </w:r>
      <w:r>
        <w:rPr>
          <w:b/>
        </w:rPr>
        <w:t>муниципальной программы «Формирование инвестиционной привлекательности Темрюкского района»</w:t>
      </w:r>
      <w:r>
        <w:t>.</w:t>
      </w:r>
    </w:p>
    <w:p w14:paraId="4A72B0EB" w14:textId="77777777" w:rsidR="00AD6D08" w:rsidRDefault="00AD6D08" w:rsidP="00AD6D08">
      <w:pPr>
        <w:pStyle w:val="a"/>
        <w:keepNext/>
        <w:numPr>
          <w:ilvl w:val="0"/>
          <w:numId w:val="0"/>
        </w:numPr>
        <w:suppressAutoHyphens/>
        <w:rPr>
          <w:lang w:val="ru-RU"/>
        </w:rPr>
      </w:pPr>
      <w:r>
        <w:rPr>
          <w:lang w:val="ru-RU"/>
        </w:rPr>
        <w:t>Задачи:</w:t>
      </w:r>
    </w:p>
    <w:p w14:paraId="2CF9FEBD" w14:textId="77777777" w:rsidR="00AD6D08" w:rsidRDefault="00AD6D08" w:rsidP="00755D24">
      <w:pPr>
        <w:pStyle w:val="a"/>
        <w:numPr>
          <w:ilvl w:val="0"/>
          <w:numId w:val="14"/>
        </w:numPr>
        <w:suppressAutoHyphens/>
        <w:ind w:left="567" w:hanging="283"/>
        <w:rPr>
          <w:lang w:val="ru-RU"/>
        </w:rPr>
      </w:pPr>
      <w:r>
        <w:rPr>
          <w:lang w:val="ru-RU"/>
        </w:rPr>
        <w:t>Обеспечение регулярной диагностики инвестиционного развития и потенциала (с формированием ежеквартального публичного отчета).</w:t>
      </w:r>
    </w:p>
    <w:p w14:paraId="0DAE6A8F" w14:textId="77777777" w:rsidR="00AD6D08" w:rsidRDefault="00AD6D08" w:rsidP="00755D24">
      <w:pPr>
        <w:pStyle w:val="a"/>
        <w:numPr>
          <w:ilvl w:val="0"/>
          <w:numId w:val="14"/>
        </w:numPr>
        <w:suppressAutoHyphens/>
        <w:ind w:left="567" w:hanging="283"/>
        <w:rPr>
          <w:lang w:val="ru-RU"/>
        </w:rPr>
      </w:pPr>
      <w:r>
        <w:rPr>
          <w:lang w:val="ru-RU"/>
        </w:rPr>
        <w:t xml:space="preserve">Развитие </w:t>
      </w:r>
      <w:proofErr w:type="gramStart"/>
      <w:r>
        <w:rPr>
          <w:lang w:val="ru-RU"/>
        </w:rPr>
        <w:t>институтов стимулирования повышения инвестиционной привлекательности Темрюкского района</w:t>
      </w:r>
      <w:proofErr w:type="gramEnd"/>
      <w:r>
        <w:rPr>
          <w:lang w:val="ru-RU"/>
        </w:rPr>
        <w:t xml:space="preserve"> и его субъектов.</w:t>
      </w:r>
    </w:p>
    <w:p w14:paraId="773AB7E1" w14:textId="77777777" w:rsidR="00AD6D08" w:rsidRDefault="00AD6D08" w:rsidP="00755D24">
      <w:pPr>
        <w:pStyle w:val="a"/>
        <w:numPr>
          <w:ilvl w:val="0"/>
          <w:numId w:val="14"/>
        </w:numPr>
        <w:suppressAutoHyphens/>
        <w:ind w:left="567" w:hanging="283"/>
        <w:rPr>
          <w:lang w:val="ru-RU"/>
        </w:rPr>
      </w:pPr>
      <w:r>
        <w:rPr>
          <w:lang w:val="ru-RU"/>
        </w:rPr>
        <w:t>Обеспечение эффективного функционирования и взаимодействия органов муниципального управления Темрюкского района и иных субъектов инвестиционной деятельности в ходе инвестиционного процесса.</w:t>
      </w:r>
    </w:p>
    <w:p w14:paraId="22AD1AF7" w14:textId="77777777" w:rsidR="00AD6D08" w:rsidRDefault="00AD6D08" w:rsidP="00755D24">
      <w:pPr>
        <w:pStyle w:val="a"/>
        <w:numPr>
          <w:ilvl w:val="0"/>
          <w:numId w:val="14"/>
        </w:numPr>
        <w:suppressAutoHyphens/>
        <w:ind w:left="567" w:hanging="283"/>
        <w:rPr>
          <w:lang w:val="ru-RU"/>
        </w:rPr>
      </w:pPr>
      <w:r>
        <w:rPr>
          <w:lang w:val="ru-RU"/>
        </w:rPr>
        <w:t>Обеспечение качественного сопровождения инвестиционных проектов в режиме «одного окна» и на принципах муниципально-частного партнерства.</w:t>
      </w:r>
    </w:p>
    <w:p w14:paraId="65F042AE" w14:textId="77777777" w:rsidR="00AD6D08" w:rsidRDefault="00AD6D08" w:rsidP="00755D24">
      <w:pPr>
        <w:pStyle w:val="a"/>
        <w:numPr>
          <w:ilvl w:val="0"/>
          <w:numId w:val="14"/>
        </w:numPr>
        <w:suppressAutoHyphens/>
        <w:ind w:left="567" w:hanging="283"/>
        <w:rPr>
          <w:lang w:val="ru-RU"/>
        </w:rPr>
      </w:pPr>
      <w:r>
        <w:rPr>
          <w:lang w:val="ru-RU"/>
        </w:rPr>
        <w:t>Устранение административных барьеров в инвестиционной сфере.</w:t>
      </w:r>
    </w:p>
    <w:p w14:paraId="4D3AFBF4" w14:textId="77777777" w:rsidR="00AD6D08" w:rsidRDefault="00AD6D08" w:rsidP="00755D24">
      <w:pPr>
        <w:pStyle w:val="a"/>
        <w:numPr>
          <w:ilvl w:val="0"/>
          <w:numId w:val="14"/>
        </w:numPr>
        <w:suppressAutoHyphens/>
        <w:ind w:left="567" w:hanging="283"/>
        <w:rPr>
          <w:lang w:val="ru-RU"/>
        </w:rPr>
      </w:pPr>
      <w:r>
        <w:rPr>
          <w:lang w:val="ru-RU"/>
        </w:rPr>
        <w:t>Организация и проведение мероприятий по продвижению инвестиционного потенциала Темрюкского района и портфеля приоритетных проектов; сопровождение привлечения инвестиций.</w:t>
      </w:r>
    </w:p>
    <w:p w14:paraId="6AE0AB4F" w14:textId="77777777" w:rsidR="00AD6D08" w:rsidRDefault="00AD6D08" w:rsidP="00755D24">
      <w:pPr>
        <w:pStyle w:val="a"/>
        <w:numPr>
          <w:ilvl w:val="0"/>
          <w:numId w:val="14"/>
        </w:numPr>
        <w:suppressAutoHyphens/>
        <w:ind w:left="567" w:hanging="283"/>
        <w:rPr>
          <w:lang w:val="ru-RU"/>
        </w:rPr>
      </w:pPr>
      <w:r>
        <w:rPr>
          <w:lang w:val="ru-RU"/>
        </w:rPr>
        <w:t>Развитие инвестиционной грамотности бизнеса и населения Темрюкского района.</w:t>
      </w:r>
    </w:p>
    <w:p w14:paraId="4818F693" w14:textId="77777777" w:rsidR="00AD6D08" w:rsidRDefault="00AD6D08" w:rsidP="00755D24">
      <w:pPr>
        <w:pStyle w:val="a"/>
        <w:numPr>
          <w:ilvl w:val="0"/>
          <w:numId w:val="14"/>
        </w:numPr>
        <w:suppressAutoHyphens/>
        <w:ind w:left="567" w:hanging="283"/>
        <w:rPr>
          <w:lang w:val="ru-RU"/>
        </w:rPr>
      </w:pPr>
      <w:r>
        <w:rPr>
          <w:lang w:val="ru-RU"/>
        </w:rPr>
        <w:t>Стимулирование внедрения современных инвестиционно-финансовых механизмов и инструментов.</w:t>
      </w:r>
    </w:p>
    <w:p w14:paraId="00B84F6E" w14:textId="77777777" w:rsidR="00AD6D08" w:rsidRDefault="00AD6D08" w:rsidP="00755D24">
      <w:pPr>
        <w:pStyle w:val="a"/>
        <w:numPr>
          <w:ilvl w:val="0"/>
          <w:numId w:val="14"/>
        </w:numPr>
        <w:suppressAutoHyphens/>
        <w:ind w:left="567" w:hanging="283"/>
        <w:rPr>
          <w:lang w:val="ru-RU"/>
        </w:rPr>
      </w:pPr>
      <w:r>
        <w:rPr>
          <w:lang w:val="ru-RU"/>
        </w:rPr>
        <w:t>Развитие и обеспечение высокого качества и доступности инвестиционной инфраструктуры.</w:t>
      </w:r>
    </w:p>
    <w:p w14:paraId="39CBE343" w14:textId="77777777" w:rsidR="00AD6D08" w:rsidRDefault="00AD6D08" w:rsidP="00755D24">
      <w:pPr>
        <w:pStyle w:val="a"/>
        <w:numPr>
          <w:ilvl w:val="0"/>
          <w:numId w:val="14"/>
        </w:numPr>
        <w:suppressAutoHyphens/>
        <w:ind w:left="567" w:hanging="283"/>
        <w:rPr>
          <w:lang w:val="ru-RU"/>
        </w:rPr>
      </w:pPr>
      <w:r>
        <w:rPr>
          <w:lang w:val="ru-RU"/>
        </w:rPr>
        <w:t xml:space="preserve">Проведение анализа и </w:t>
      </w:r>
      <w:proofErr w:type="gramStart"/>
      <w:r>
        <w:rPr>
          <w:lang w:val="ru-RU"/>
        </w:rPr>
        <w:t>инвентаризации</w:t>
      </w:r>
      <w:proofErr w:type="gramEnd"/>
      <w:r>
        <w:rPr>
          <w:lang w:val="ru-RU"/>
        </w:rPr>
        <w:t xml:space="preserve"> имеющихся площадок-</w:t>
      </w:r>
      <w:proofErr w:type="spellStart"/>
      <w:r>
        <w:rPr>
          <w:lang w:val="ru-RU"/>
        </w:rPr>
        <w:t>браунфилдов</w:t>
      </w:r>
      <w:proofErr w:type="spellEnd"/>
      <w:r>
        <w:rPr>
          <w:lang w:val="ru-RU"/>
        </w:rPr>
        <w:t>, разработка и реализация на их базе инвестиционных проектов в приоритетных направлениях социально-экономического развития Темрюкского района.</w:t>
      </w:r>
    </w:p>
    <w:p w14:paraId="5DDA52F0" w14:textId="77777777" w:rsidR="00AD6D08" w:rsidRDefault="00AD6D08" w:rsidP="00755D24">
      <w:pPr>
        <w:pStyle w:val="a"/>
        <w:numPr>
          <w:ilvl w:val="0"/>
          <w:numId w:val="14"/>
        </w:numPr>
        <w:suppressAutoHyphens/>
        <w:ind w:left="567" w:hanging="283"/>
        <w:rPr>
          <w:lang w:val="ru-RU"/>
        </w:rPr>
      </w:pPr>
      <w:r>
        <w:rPr>
          <w:lang w:val="ru-RU"/>
        </w:rPr>
        <w:lastRenderedPageBreak/>
        <w:t>Обеспечение системного стимулирования и поддержки участников инвестиционного процесса, реализующих приоритетные инвестиционные проекты. Сопровождение привлечения ресурсов из федеральных и краевых источников финансирования и институтов развития.</w:t>
      </w:r>
    </w:p>
    <w:p w14:paraId="485F663B" w14:textId="41308B31" w:rsidR="00AD6D08" w:rsidRDefault="00AD6D08" w:rsidP="00AD6D08">
      <w:pPr>
        <w:keepNext/>
        <w:ind w:left="1418" w:hanging="1418"/>
        <w:rPr>
          <w:b/>
        </w:rPr>
      </w:pPr>
      <w:r>
        <w:rPr>
          <w:rFonts w:cs="Arial"/>
          <w:b/>
          <w:bCs/>
          <w:color w:val="000000" w:themeColor="text1"/>
        </w:rPr>
        <w:t>Цель</w:t>
      </w:r>
      <w:r w:rsidR="008C1B53">
        <w:rPr>
          <w:rFonts w:cs="Arial"/>
          <w:b/>
          <w:bCs/>
          <w:color w:val="000000" w:themeColor="text1"/>
        </w:rPr>
        <w:t xml:space="preserve"> (Ц-1</w:t>
      </w:r>
      <w:r w:rsidR="00754EE7">
        <w:rPr>
          <w:rFonts w:cs="Arial"/>
          <w:b/>
          <w:bCs/>
          <w:color w:val="000000" w:themeColor="text1"/>
        </w:rPr>
        <w:t>6</w:t>
      </w:r>
      <w:r w:rsidR="008C1B53">
        <w:rPr>
          <w:rFonts w:cs="Arial"/>
          <w:b/>
          <w:bCs/>
          <w:color w:val="000000" w:themeColor="text1"/>
        </w:rPr>
        <w:t>)</w:t>
      </w:r>
      <w:r>
        <w:rPr>
          <w:rFonts w:cs="Arial"/>
          <w:b/>
          <w:bCs/>
          <w:color w:val="000000" w:themeColor="text1"/>
        </w:rPr>
        <w:t xml:space="preserve">: </w:t>
      </w:r>
      <w:r w:rsidR="002A6C0D">
        <w:rPr>
          <w:rFonts w:cs="Arial"/>
          <w:b/>
          <w:bCs/>
          <w:color w:val="000000" w:themeColor="text1"/>
        </w:rPr>
        <w:t>Темрюкский район – м</w:t>
      </w:r>
      <w:r>
        <w:rPr>
          <w:b/>
        </w:rPr>
        <w:t>униципальное образование со сбалансированным бюджетом и высокой эффективностью управления муниципальными финансами.</w:t>
      </w:r>
    </w:p>
    <w:p w14:paraId="0EE1C678" w14:textId="77777777" w:rsidR="00AD6D08" w:rsidRDefault="00AD6D08" w:rsidP="00AD6D08">
      <w:pPr>
        <w:ind w:left="1418"/>
        <w:rPr>
          <w:b/>
        </w:rPr>
      </w:pPr>
      <w:r>
        <w:t xml:space="preserve">Данная цель реализуется в рамках </w:t>
      </w:r>
      <w:r>
        <w:rPr>
          <w:b/>
        </w:rPr>
        <w:t>муниципальной программы «Управление муниципальными финансами».</w:t>
      </w:r>
    </w:p>
    <w:p w14:paraId="0687A5B1" w14:textId="77777777" w:rsidR="00AD6D08" w:rsidRDefault="00AD6D08" w:rsidP="00AD6D08">
      <w:pPr>
        <w:pStyle w:val="a"/>
        <w:keepNext/>
        <w:numPr>
          <w:ilvl w:val="0"/>
          <w:numId w:val="0"/>
        </w:numPr>
        <w:suppressAutoHyphens/>
        <w:rPr>
          <w:lang w:val="ru-RU"/>
        </w:rPr>
      </w:pPr>
      <w:r>
        <w:rPr>
          <w:lang w:val="ru-RU"/>
        </w:rPr>
        <w:t>Задачи:</w:t>
      </w:r>
    </w:p>
    <w:p w14:paraId="1CEC1E57" w14:textId="77777777" w:rsidR="00AD6D08" w:rsidRDefault="00AD6D08" w:rsidP="00755D24">
      <w:pPr>
        <w:pStyle w:val="a"/>
        <w:numPr>
          <w:ilvl w:val="0"/>
          <w:numId w:val="14"/>
        </w:numPr>
        <w:suppressAutoHyphens/>
        <w:ind w:left="567" w:hanging="283"/>
        <w:rPr>
          <w:lang w:val="ru-RU"/>
        </w:rPr>
      </w:pPr>
      <w:r>
        <w:rPr>
          <w:lang w:val="ru-RU"/>
        </w:rPr>
        <w:t>Обеспечение открытости и прозрачности бюджета Темрюкского района.</w:t>
      </w:r>
    </w:p>
    <w:p w14:paraId="2954BB6F" w14:textId="77777777" w:rsidR="00AD6D08" w:rsidRDefault="00AD6D08" w:rsidP="00755D24">
      <w:pPr>
        <w:pStyle w:val="a"/>
        <w:numPr>
          <w:ilvl w:val="0"/>
          <w:numId w:val="14"/>
        </w:numPr>
        <w:suppressAutoHyphens/>
        <w:ind w:left="567" w:hanging="283"/>
        <w:rPr>
          <w:lang w:val="ru-RU"/>
        </w:rPr>
      </w:pPr>
      <w:r>
        <w:rPr>
          <w:lang w:val="ru-RU"/>
        </w:rPr>
        <w:t>Обеспечение эффективного управления муниципальным долгом.</w:t>
      </w:r>
    </w:p>
    <w:p w14:paraId="32A76445" w14:textId="77777777" w:rsidR="00AD6D08" w:rsidRDefault="00AD6D08" w:rsidP="00755D24">
      <w:pPr>
        <w:pStyle w:val="a"/>
        <w:numPr>
          <w:ilvl w:val="0"/>
          <w:numId w:val="14"/>
        </w:numPr>
        <w:suppressAutoHyphens/>
        <w:ind w:left="567" w:hanging="283"/>
        <w:rPr>
          <w:lang w:val="ru-RU"/>
        </w:rPr>
      </w:pPr>
      <w:r>
        <w:rPr>
          <w:lang w:val="ru-RU"/>
        </w:rPr>
        <w:t>Обеспечение эффективного внутреннего муниципального финансового контроля.</w:t>
      </w:r>
    </w:p>
    <w:p w14:paraId="5ABE87D4" w14:textId="77777777" w:rsidR="00AD6D08" w:rsidRDefault="00AD6D08" w:rsidP="00755D24">
      <w:pPr>
        <w:pStyle w:val="a"/>
        <w:numPr>
          <w:ilvl w:val="0"/>
          <w:numId w:val="14"/>
        </w:numPr>
        <w:suppressAutoHyphens/>
        <w:ind w:left="567" w:hanging="283"/>
        <w:rPr>
          <w:lang w:val="ru-RU"/>
        </w:rPr>
      </w:pPr>
      <w:r>
        <w:rPr>
          <w:lang w:val="ru-RU"/>
        </w:rPr>
        <w:t>Обеспечение роста, долгосрочной сбалансированности и устойчивости бюджета Темрюкского района.</w:t>
      </w:r>
    </w:p>
    <w:p w14:paraId="5A6DA4E8" w14:textId="77777777" w:rsidR="00AD6D08" w:rsidRDefault="00AD6D08" w:rsidP="00755D24">
      <w:pPr>
        <w:pStyle w:val="a"/>
        <w:numPr>
          <w:ilvl w:val="0"/>
          <w:numId w:val="14"/>
        </w:numPr>
        <w:suppressAutoHyphens/>
        <w:ind w:left="567" w:hanging="283"/>
        <w:rPr>
          <w:lang w:val="ru-RU"/>
        </w:rPr>
      </w:pPr>
      <w:r>
        <w:rPr>
          <w:lang w:val="ru-RU"/>
        </w:rPr>
        <w:t>Создание условий для повышения качества и эффективности управления муниципальными финансами.</w:t>
      </w:r>
    </w:p>
    <w:p w14:paraId="3B5C50C4" w14:textId="77777777" w:rsidR="00AD6D08" w:rsidRPr="00AD6D08" w:rsidRDefault="00AD6D08" w:rsidP="003F0769">
      <w:pPr>
        <w:pStyle w:val="3"/>
      </w:pPr>
      <w:bookmarkStart w:id="82" w:name="_Toc526322445"/>
      <w:bookmarkStart w:id="83" w:name="_Toc491778709"/>
      <w:bookmarkStart w:id="84" w:name="_Toc16681734"/>
      <w:r w:rsidRPr="00AD6D08">
        <w:t>Развитие инновационно-инвестиционной инфраструктуры</w:t>
      </w:r>
      <w:bookmarkEnd w:id="82"/>
      <w:bookmarkEnd w:id="83"/>
      <w:bookmarkEnd w:id="84"/>
    </w:p>
    <w:p w14:paraId="5F934C0A" w14:textId="77777777" w:rsidR="00AD6D08" w:rsidRDefault="00AD6D08" w:rsidP="00AD6D08">
      <w:r>
        <w:t>Стимулирование привлечения инвестиций в развитие отраслей умной экономики Темрюкского района целесообразно вести на основе формирования и управления специализированными объектами инновационно-инвестиционной инфраструктуры.</w:t>
      </w:r>
    </w:p>
    <w:p w14:paraId="30D8F77F" w14:textId="77777777" w:rsidR="00AD6D08" w:rsidRDefault="00AD6D08" w:rsidP="00AD6D08">
      <w:r>
        <w:t>Приоритетным направлением инвестиционной политики является создание объектов современной инвестиционной инфраструктуры, направленных на обеспечение индустриального экономического роста за счет развития умной диверсифицированной промышленности, ориентированной как на экспорт, так и на рынок Южного полюса роста.</w:t>
      </w:r>
    </w:p>
    <w:p w14:paraId="0E9B9124" w14:textId="77777777" w:rsidR="00AD6D08" w:rsidRDefault="00AD6D08" w:rsidP="00AD6D08">
      <w:proofErr w:type="gramStart"/>
      <w:r>
        <w:t>Инвестиционная политика должна быть направлена на создание благоприятных условий для создания на территории Темрюкского района конкурентоспособных промышленных предприятий, привлечение инвесторов путем формирования промышленных площадок, оказание содействия в обеспечении этих площадок инженерной и транспортной инфраструктурой, стимулирование комплексного развития отраслей и смежных видов деятельности, оказание поддержки и сопровождение разработки и реализации значимых инвестиционных проектов в приоритетных отраслях.</w:t>
      </w:r>
      <w:proofErr w:type="gramEnd"/>
    </w:p>
    <w:p w14:paraId="011BC8EE" w14:textId="77777777" w:rsidR="00AD6D08" w:rsidRDefault="00AD6D08" w:rsidP="00AD6D08">
      <w:proofErr w:type="gramStart"/>
      <w:r>
        <w:t>В частности, в рамках разрабатываемой Стратегии рассматривается возможность дальнейшего расширения на территории Темрюкского района системы индустриальных парков, в увязке с развитием портовой инфраструктуры и с развитием агропромышленного производства на специализирующихся на сельском хозяйстве территориях, а также системного развития санаторно-курортного и туристического комплекса, в рамках выделенных зон развития.</w:t>
      </w:r>
      <w:proofErr w:type="gramEnd"/>
      <w:r>
        <w:t xml:space="preserve"> На первом этапе необходимо завершить инвентаризацию земельных участков, пригодных для размещения указанных объектов инвестиционной инфраструктуры, выбрать оптимальные варианты и утвердить их в качестве инвестиционных площадок для реализации проектов по созданию индустриальных парков, разработать стратегические концепции развития объектов для дальнейшего привлечения потенциальных инвесторов и резидентов. При этом необходимо сделать акцент на привлечении высокотехнологичных компаний – российских и мировых лидеров в приоритетных отраслях.</w:t>
      </w:r>
    </w:p>
    <w:p w14:paraId="21F80471" w14:textId="77777777" w:rsidR="00AD6D08" w:rsidRDefault="00AD6D08" w:rsidP="00AD6D08">
      <w:r>
        <w:t xml:space="preserve">Стратегическая линия заключается также в создании и стимулировании деятельности управляющих компаний, занимающихся управлением и развитием объектов инновационно-инвестиционной инфраструктуры и оказанием услуг резидентам. Конкурентоспособность управляющей компании повышается при наличии у нее права распоряжаться имуществом объекта инновационно-инвестиционной инфраструктуры. Это позволяет предоставлять не </w:t>
      </w:r>
      <w:r>
        <w:lastRenderedPageBreak/>
        <w:t>только базовую инфраструктуру, но и полноценный портфель оказываемых услуг (лучшие мировые образцы оказывают более 100 видов услуг: консалтинговые услуги, предоставление и обслуживание НИОКР инфраструктуры, бытовые сервисы, хранение, транспортировку и утилизацию промышленных отходов, обслуживание инфраструктуры, транспортные и логистические услуги и многое другое). Важным элементом является качественная стратегия развития объекта инновационно-инвестиционной инфраструктуры (включающая бизнес-план, план маркетинга, план инвестиций и привлечения резидентов, план управления объектом и т.д.).</w:t>
      </w:r>
    </w:p>
    <w:p w14:paraId="176C6490" w14:textId="510F7AE6" w:rsidR="00202241" w:rsidRDefault="007B3DD8" w:rsidP="007B3DD8">
      <w:pPr>
        <w:pStyle w:val="3"/>
      </w:pPr>
      <w:bookmarkStart w:id="85" w:name="_Toc16681735"/>
      <w:r>
        <w:t>П</w:t>
      </w:r>
      <w:r w:rsidRPr="007B3DD8">
        <w:t>рименени</w:t>
      </w:r>
      <w:r>
        <w:t>е</w:t>
      </w:r>
      <w:r w:rsidRPr="007B3DD8">
        <w:t xml:space="preserve"> механизма муниципально-частного партнерства</w:t>
      </w:r>
      <w:bookmarkEnd w:id="85"/>
    </w:p>
    <w:p w14:paraId="063A3B6A" w14:textId="13A18090" w:rsidR="00FD33D8" w:rsidRDefault="00D73798" w:rsidP="00202241">
      <w:r>
        <w:t xml:space="preserve">Перспективным механизмом </w:t>
      </w:r>
      <w:proofErr w:type="gramStart"/>
      <w:r>
        <w:t xml:space="preserve">обеспечения реализации </w:t>
      </w:r>
      <w:r w:rsidRPr="00D73798">
        <w:t>приоритетных проектов развития муниципально</w:t>
      </w:r>
      <w:r>
        <w:t>го образования</w:t>
      </w:r>
      <w:proofErr w:type="gramEnd"/>
      <w:r>
        <w:t xml:space="preserve"> Темрюкский район</w:t>
      </w:r>
      <w:r w:rsidR="00B0635D">
        <w:t>, направленных на достижение целей</w:t>
      </w:r>
      <w:r>
        <w:t xml:space="preserve"> Стратегии является </w:t>
      </w:r>
      <w:r w:rsidR="007B3DD8" w:rsidRPr="007B3DD8">
        <w:t>муниципально-частно</w:t>
      </w:r>
      <w:r>
        <w:t>е</w:t>
      </w:r>
      <w:r w:rsidR="007B3DD8" w:rsidRPr="007B3DD8">
        <w:t xml:space="preserve"> партнерств</w:t>
      </w:r>
      <w:r>
        <w:t>о</w:t>
      </w:r>
      <w:r w:rsidR="00FD33D8">
        <w:t xml:space="preserve"> </w:t>
      </w:r>
      <w:r w:rsidR="00466FED">
        <w:t xml:space="preserve">(МЧП) </w:t>
      </w:r>
      <w:r w:rsidR="00FD33D8">
        <w:t xml:space="preserve">как </w:t>
      </w:r>
      <w:r w:rsidR="00FD33D8" w:rsidRPr="00FD33D8">
        <w:t>совокупность форм средне- и долгосрочного взаимовыгодного сотрудничества ме</w:t>
      </w:r>
      <w:r w:rsidR="00FD33D8">
        <w:t>жду муниципальным образован</w:t>
      </w:r>
      <w:r w:rsidR="00B0635D">
        <w:t>ием и хозяйствующими субъектами.</w:t>
      </w:r>
    </w:p>
    <w:p w14:paraId="0CF876CF" w14:textId="056DD453" w:rsidR="00D73798" w:rsidRDefault="00D73798" w:rsidP="00D73798">
      <w:r>
        <w:t xml:space="preserve">Целью муниципально-частного партнерства в муниципальном образовании </w:t>
      </w:r>
      <w:r w:rsidRPr="00D73798">
        <w:t>Темрюкский район</w:t>
      </w:r>
      <w:r>
        <w:t xml:space="preserve"> </w:t>
      </w:r>
      <w:r w:rsidR="00B813AA">
        <w:t xml:space="preserve">Краснодарского края </w:t>
      </w:r>
      <w:r>
        <w:t xml:space="preserve">является повышение качества услуг, предоставляемых населению </w:t>
      </w:r>
      <w:r w:rsidR="00B0635D">
        <w:t xml:space="preserve">и гостям </w:t>
      </w:r>
      <w:r>
        <w:t xml:space="preserve">муниципального образования </w:t>
      </w:r>
      <w:r w:rsidRPr="00D73798">
        <w:t>Темрюкский район</w:t>
      </w:r>
      <w:r>
        <w:t xml:space="preserve">, реализация общественно значимых проектов в интересах населения муниципального образования </w:t>
      </w:r>
      <w:r w:rsidRPr="00D73798">
        <w:t>Темрюкский район</w:t>
      </w:r>
      <w:r>
        <w:t>.</w:t>
      </w:r>
    </w:p>
    <w:p w14:paraId="32F2A596" w14:textId="5621245E" w:rsidR="00D73798" w:rsidRDefault="00D73798" w:rsidP="00D73798">
      <w:r>
        <w:t xml:space="preserve">Задачами муниципально-частного партнерства в муниципальном образовании </w:t>
      </w:r>
      <w:r w:rsidR="00FD33D8" w:rsidRPr="00D73798">
        <w:t>Темрюкский район</w:t>
      </w:r>
      <w:r>
        <w:t xml:space="preserve"> являются:</w:t>
      </w:r>
    </w:p>
    <w:p w14:paraId="21C742C9" w14:textId="00BE73F4" w:rsidR="00D73798" w:rsidRPr="00FD33D8" w:rsidRDefault="00D73798" w:rsidP="00B0635D">
      <w:pPr>
        <w:pStyle w:val="a"/>
        <w:numPr>
          <w:ilvl w:val="0"/>
          <w:numId w:val="14"/>
        </w:numPr>
        <w:suppressAutoHyphens/>
        <w:ind w:left="567" w:hanging="283"/>
        <w:rPr>
          <w:lang w:val="ru-RU"/>
        </w:rPr>
      </w:pPr>
      <w:r w:rsidRPr="00FD33D8">
        <w:rPr>
          <w:lang w:val="ru-RU"/>
        </w:rPr>
        <w:t>привлечение частн</w:t>
      </w:r>
      <w:r w:rsidR="00B0635D">
        <w:rPr>
          <w:lang w:val="ru-RU"/>
        </w:rPr>
        <w:t>ых</w:t>
      </w:r>
      <w:r w:rsidRPr="00FD33D8">
        <w:rPr>
          <w:lang w:val="ru-RU"/>
        </w:rPr>
        <w:t xml:space="preserve"> </w:t>
      </w:r>
      <w:r w:rsidR="00B0635D" w:rsidRPr="00B0635D">
        <w:rPr>
          <w:lang w:val="ru-RU"/>
        </w:rPr>
        <w:t>инвестиций в экономику и социальную сферу муниципального образования</w:t>
      </w:r>
      <w:r w:rsidRPr="00FD33D8">
        <w:rPr>
          <w:lang w:val="ru-RU"/>
        </w:rPr>
        <w:t>;</w:t>
      </w:r>
    </w:p>
    <w:p w14:paraId="77E1185C" w14:textId="1F2B5A06" w:rsidR="00B0635D" w:rsidRPr="00FD33D8" w:rsidRDefault="00B0635D" w:rsidP="00B0635D">
      <w:pPr>
        <w:pStyle w:val="a"/>
        <w:numPr>
          <w:ilvl w:val="0"/>
          <w:numId w:val="14"/>
        </w:numPr>
        <w:suppressAutoHyphens/>
        <w:ind w:left="567" w:hanging="283"/>
        <w:rPr>
          <w:lang w:val="ru-RU"/>
        </w:rPr>
      </w:pPr>
      <w:r>
        <w:rPr>
          <w:lang w:val="ru-RU"/>
        </w:rPr>
        <w:t>о</w:t>
      </w:r>
      <w:r w:rsidRPr="00B0635D">
        <w:rPr>
          <w:lang w:val="ru-RU"/>
        </w:rPr>
        <w:t>беспечение эффективного использования имущества, находящегося в муниципальной собственности</w:t>
      </w:r>
      <w:r>
        <w:rPr>
          <w:lang w:val="ru-RU"/>
        </w:rPr>
        <w:t>;</w:t>
      </w:r>
    </w:p>
    <w:p w14:paraId="378AAD55" w14:textId="179B176D" w:rsidR="00D73798" w:rsidRPr="00FD33D8" w:rsidRDefault="00B0635D" w:rsidP="00FD33D8">
      <w:pPr>
        <w:pStyle w:val="a"/>
        <w:numPr>
          <w:ilvl w:val="0"/>
          <w:numId w:val="14"/>
        </w:numPr>
        <w:suppressAutoHyphens/>
        <w:ind w:left="567" w:hanging="283"/>
        <w:rPr>
          <w:lang w:val="ru-RU"/>
        </w:rPr>
      </w:pPr>
      <w:r>
        <w:rPr>
          <w:lang w:val="ru-RU"/>
        </w:rPr>
        <w:t>создание и</w:t>
      </w:r>
      <w:r w:rsidR="00D73798" w:rsidRPr="00FD33D8">
        <w:rPr>
          <w:lang w:val="ru-RU"/>
        </w:rPr>
        <w:t xml:space="preserve"> развитие общественно значимых объектов;</w:t>
      </w:r>
    </w:p>
    <w:p w14:paraId="76CBB1E6" w14:textId="2AAAB8A9" w:rsidR="00B0635D" w:rsidRDefault="00D73798" w:rsidP="00FD33D8">
      <w:pPr>
        <w:pStyle w:val="a"/>
        <w:numPr>
          <w:ilvl w:val="0"/>
          <w:numId w:val="14"/>
        </w:numPr>
        <w:suppressAutoHyphens/>
        <w:ind w:left="567" w:hanging="283"/>
        <w:rPr>
          <w:lang w:val="ru-RU"/>
        </w:rPr>
      </w:pPr>
      <w:r w:rsidRPr="00FD33D8">
        <w:rPr>
          <w:lang w:val="ru-RU"/>
        </w:rPr>
        <w:t xml:space="preserve">повышение конкурентоспособности продукции и </w:t>
      </w:r>
      <w:r w:rsidR="00B0635D">
        <w:rPr>
          <w:lang w:val="ru-RU"/>
        </w:rPr>
        <w:t>услуг</w:t>
      </w:r>
      <w:r w:rsidR="00520FE5">
        <w:rPr>
          <w:lang w:val="ru-RU"/>
        </w:rPr>
        <w:t xml:space="preserve"> приоритетных отраслей экономики</w:t>
      </w:r>
      <w:r w:rsidR="00E9329E">
        <w:rPr>
          <w:lang w:val="ru-RU"/>
        </w:rPr>
        <w:t xml:space="preserve"> Темрюкского района</w:t>
      </w:r>
      <w:r w:rsidR="00520FE5">
        <w:rPr>
          <w:lang w:val="ru-RU"/>
        </w:rPr>
        <w:t>;</w:t>
      </w:r>
    </w:p>
    <w:p w14:paraId="2CDCEEFC" w14:textId="78B3FBB6" w:rsidR="008116A9" w:rsidRDefault="00520FE5" w:rsidP="00520FE5">
      <w:pPr>
        <w:pStyle w:val="a"/>
        <w:numPr>
          <w:ilvl w:val="0"/>
          <w:numId w:val="14"/>
        </w:numPr>
        <w:suppressAutoHyphens/>
        <w:ind w:left="567" w:hanging="283"/>
        <w:rPr>
          <w:lang w:val="ru-RU"/>
        </w:rPr>
      </w:pPr>
      <w:r>
        <w:rPr>
          <w:lang w:val="ru-RU"/>
        </w:rPr>
        <w:t>с</w:t>
      </w:r>
      <w:r w:rsidR="00FD33D8" w:rsidRPr="00FD33D8">
        <w:rPr>
          <w:lang w:val="ru-RU"/>
        </w:rPr>
        <w:t>оздание легальных рабочих мест.</w:t>
      </w:r>
    </w:p>
    <w:p w14:paraId="7EDE0714" w14:textId="293A1F16" w:rsidR="008116A9" w:rsidRDefault="00466FED" w:rsidP="00466FED">
      <w:r>
        <w:t>О</w:t>
      </w:r>
      <w:r w:rsidR="008116A9">
        <w:t xml:space="preserve">рганизационно-правовые формы </w:t>
      </w:r>
      <w:r>
        <w:t>муниципально-частного партнерства</w:t>
      </w:r>
      <w:r w:rsidR="008116A9">
        <w:t>:</w:t>
      </w:r>
    </w:p>
    <w:p w14:paraId="0EDF9F6F" w14:textId="37A4851E" w:rsidR="008116A9" w:rsidRPr="00466FED" w:rsidRDefault="008116A9" w:rsidP="00466FED">
      <w:pPr>
        <w:pStyle w:val="a"/>
        <w:numPr>
          <w:ilvl w:val="0"/>
          <w:numId w:val="14"/>
        </w:numPr>
        <w:suppressAutoHyphens/>
        <w:ind w:left="567" w:hanging="283"/>
        <w:rPr>
          <w:lang w:val="ru-RU"/>
        </w:rPr>
      </w:pPr>
      <w:r w:rsidRPr="00466FED">
        <w:rPr>
          <w:lang w:val="ru-RU"/>
        </w:rPr>
        <w:t>концесси</w:t>
      </w:r>
      <w:r w:rsidR="00CD61F0">
        <w:rPr>
          <w:lang w:val="ru-RU"/>
        </w:rPr>
        <w:t>я</w:t>
      </w:r>
      <w:r w:rsidRPr="00466FED">
        <w:rPr>
          <w:lang w:val="ru-RU"/>
        </w:rPr>
        <w:t>;</w:t>
      </w:r>
    </w:p>
    <w:p w14:paraId="58C79ACB" w14:textId="2C7AAAB5" w:rsidR="008116A9" w:rsidRDefault="008116A9" w:rsidP="00466FED">
      <w:pPr>
        <w:pStyle w:val="a"/>
        <w:numPr>
          <w:ilvl w:val="0"/>
          <w:numId w:val="14"/>
        </w:numPr>
        <w:suppressAutoHyphens/>
        <w:ind w:left="567" w:hanging="283"/>
        <w:rPr>
          <w:lang w:val="ru-RU"/>
        </w:rPr>
      </w:pPr>
      <w:r w:rsidRPr="00466FED">
        <w:rPr>
          <w:lang w:val="ru-RU"/>
        </w:rPr>
        <w:t>инвестиционны</w:t>
      </w:r>
      <w:r w:rsidR="00CD61F0">
        <w:rPr>
          <w:lang w:val="ru-RU"/>
        </w:rPr>
        <w:t>й</w:t>
      </w:r>
      <w:r w:rsidRPr="00466FED">
        <w:rPr>
          <w:lang w:val="ru-RU"/>
        </w:rPr>
        <w:t xml:space="preserve"> договор (соглашени</w:t>
      </w:r>
      <w:r w:rsidR="00CD61F0">
        <w:rPr>
          <w:lang w:val="ru-RU"/>
        </w:rPr>
        <w:t>е</w:t>
      </w:r>
      <w:r w:rsidRPr="00466FED">
        <w:rPr>
          <w:lang w:val="ru-RU"/>
        </w:rPr>
        <w:t>);</w:t>
      </w:r>
    </w:p>
    <w:p w14:paraId="21D4AA66" w14:textId="77777777" w:rsidR="00CD61F0" w:rsidRPr="00466FED" w:rsidRDefault="00CD61F0" w:rsidP="00CD61F0">
      <w:pPr>
        <w:pStyle w:val="a"/>
        <w:numPr>
          <w:ilvl w:val="0"/>
          <w:numId w:val="14"/>
        </w:numPr>
        <w:suppressAutoHyphens/>
        <w:ind w:left="567" w:hanging="283"/>
        <w:rPr>
          <w:lang w:val="ru-RU"/>
        </w:rPr>
      </w:pPr>
      <w:r w:rsidRPr="00466FED">
        <w:rPr>
          <w:lang w:val="ru-RU"/>
        </w:rPr>
        <w:t>аренд</w:t>
      </w:r>
      <w:r>
        <w:rPr>
          <w:lang w:val="ru-RU"/>
        </w:rPr>
        <w:t>а</w:t>
      </w:r>
      <w:r w:rsidRPr="00466FED">
        <w:rPr>
          <w:lang w:val="ru-RU"/>
        </w:rPr>
        <w:t xml:space="preserve"> имущества, находящегося в муниципальной собственности;</w:t>
      </w:r>
    </w:p>
    <w:p w14:paraId="480A7E15" w14:textId="380A899F" w:rsidR="008116A9" w:rsidRDefault="00581306" w:rsidP="00581306">
      <w:pPr>
        <w:pStyle w:val="a"/>
        <w:numPr>
          <w:ilvl w:val="0"/>
          <w:numId w:val="14"/>
        </w:numPr>
        <w:suppressAutoHyphens/>
        <w:ind w:left="567" w:hanging="283"/>
        <w:rPr>
          <w:lang w:val="ru-RU"/>
        </w:rPr>
      </w:pPr>
      <w:r w:rsidRPr="00581306">
        <w:rPr>
          <w:lang w:val="ru-RU"/>
        </w:rPr>
        <w:t xml:space="preserve">прочие имущественные, финансовые и иные формы участия в муниципально-частном партнерстве в соответствии с законодательством Российской Федерации, </w:t>
      </w:r>
      <w:r w:rsidR="00640FF8">
        <w:rPr>
          <w:lang w:val="ru-RU"/>
        </w:rPr>
        <w:t xml:space="preserve">законодательством </w:t>
      </w:r>
      <w:r>
        <w:rPr>
          <w:lang w:val="ru-RU"/>
        </w:rPr>
        <w:t>Краснодарского края</w:t>
      </w:r>
      <w:r w:rsidRPr="00581306">
        <w:rPr>
          <w:lang w:val="ru-RU"/>
        </w:rPr>
        <w:t xml:space="preserve">, правовыми актами муниципального образования </w:t>
      </w:r>
      <w:r>
        <w:rPr>
          <w:lang w:val="ru-RU"/>
        </w:rPr>
        <w:t>Темрюкский район Краснодарского края</w:t>
      </w:r>
      <w:r w:rsidR="008116A9" w:rsidRPr="00466FED">
        <w:rPr>
          <w:lang w:val="ru-RU"/>
        </w:rPr>
        <w:t>.</w:t>
      </w:r>
    </w:p>
    <w:p w14:paraId="64889D93" w14:textId="5B1D5DEA" w:rsidR="00466FED" w:rsidRDefault="00466FED" w:rsidP="00466FED">
      <w:r>
        <w:t>Перспективные направления разработки и реализации проектов МЧП в Темрюкском районе:</w:t>
      </w:r>
    </w:p>
    <w:p w14:paraId="62AFFA26" w14:textId="77777777" w:rsidR="0030582A" w:rsidRPr="00466FED" w:rsidRDefault="0030582A" w:rsidP="0030582A">
      <w:pPr>
        <w:pStyle w:val="a"/>
        <w:numPr>
          <w:ilvl w:val="0"/>
          <w:numId w:val="14"/>
        </w:numPr>
        <w:suppressAutoHyphens/>
        <w:ind w:left="567" w:hanging="283"/>
        <w:rPr>
          <w:lang w:val="ru-RU"/>
        </w:rPr>
      </w:pPr>
      <w:r>
        <w:rPr>
          <w:lang w:val="ru-RU"/>
        </w:rPr>
        <w:t>туризм (строительство и реконструкция объектов туристской инфраструктуры, объектов досуга и развлечения)</w:t>
      </w:r>
      <w:r w:rsidRPr="00466FED">
        <w:rPr>
          <w:lang w:val="ru-RU"/>
        </w:rPr>
        <w:t>;</w:t>
      </w:r>
    </w:p>
    <w:p w14:paraId="6EF7A16E" w14:textId="6352F038" w:rsidR="00466FED" w:rsidRPr="003B01A6" w:rsidRDefault="00466FED" w:rsidP="00466FED">
      <w:pPr>
        <w:pStyle w:val="a"/>
        <w:numPr>
          <w:ilvl w:val="0"/>
          <w:numId w:val="14"/>
        </w:numPr>
        <w:suppressAutoHyphens/>
        <w:ind w:left="567" w:hanging="283"/>
        <w:rPr>
          <w:lang w:val="ru-RU"/>
        </w:rPr>
      </w:pPr>
      <w:r w:rsidRPr="003B01A6">
        <w:rPr>
          <w:lang w:val="ru-RU"/>
        </w:rPr>
        <w:t>социальная сфера</w:t>
      </w:r>
      <w:r w:rsidR="003B01A6" w:rsidRPr="003B01A6">
        <w:rPr>
          <w:lang w:val="ru-RU"/>
        </w:rPr>
        <w:t xml:space="preserve">: образование, </w:t>
      </w:r>
      <w:r w:rsidR="0030582A">
        <w:rPr>
          <w:lang w:val="ru-RU"/>
        </w:rPr>
        <w:t xml:space="preserve">здравоохранение, </w:t>
      </w:r>
      <w:r w:rsidR="0030582A" w:rsidRPr="00466FED">
        <w:rPr>
          <w:lang w:val="ru-RU"/>
        </w:rPr>
        <w:t>физич</w:t>
      </w:r>
      <w:r w:rsidR="0030582A">
        <w:rPr>
          <w:lang w:val="ru-RU"/>
        </w:rPr>
        <w:t xml:space="preserve">еская культура и спорт, </w:t>
      </w:r>
      <w:r w:rsidR="0030582A" w:rsidRPr="00466FED">
        <w:rPr>
          <w:lang w:val="ru-RU"/>
        </w:rPr>
        <w:t>социальное обслуживание населения</w:t>
      </w:r>
      <w:r w:rsidR="0030582A">
        <w:rPr>
          <w:lang w:val="ru-RU"/>
        </w:rPr>
        <w:t xml:space="preserve"> </w:t>
      </w:r>
      <w:r w:rsidR="0030582A" w:rsidRPr="003B01A6">
        <w:rPr>
          <w:lang w:val="ru-RU"/>
        </w:rPr>
        <w:t>(реконструкция и строительство социальных объектов)</w:t>
      </w:r>
      <w:r w:rsidR="0030582A">
        <w:rPr>
          <w:lang w:val="ru-RU"/>
        </w:rPr>
        <w:t>;</w:t>
      </w:r>
    </w:p>
    <w:p w14:paraId="637934A9" w14:textId="34A3E16B" w:rsidR="00466FED" w:rsidRPr="00466FED" w:rsidRDefault="00466FED" w:rsidP="00466FED">
      <w:pPr>
        <w:pStyle w:val="a"/>
        <w:numPr>
          <w:ilvl w:val="0"/>
          <w:numId w:val="14"/>
        </w:numPr>
        <w:suppressAutoHyphens/>
        <w:ind w:left="567" w:hanging="283"/>
        <w:rPr>
          <w:lang w:val="ru-RU"/>
        </w:rPr>
      </w:pPr>
      <w:r>
        <w:rPr>
          <w:lang w:val="ru-RU"/>
        </w:rPr>
        <w:t>жилищно-коммунальное хозяйство</w:t>
      </w:r>
      <w:r w:rsidRPr="00466FED">
        <w:rPr>
          <w:lang w:val="ru-RU"/>
        </w:rPr>
        <w:t xml:space="preserve"> (организ</w:t>
      </w:r>
      <w:r>
        <w:rPr>
          <w:lang w:val="ru-RU"/>
        </w:rPr>
        <w:t xml:space="preserve">ация водоснабжения, </w:t>
      </w:r>
      <w:r w:rsidRPr="00466FED">
        <w:rPr>
          <w:lang w:val="ru-RU"/>
        </w:rPr>
        <w:t>водоотведения</w:t>
      </w:r>
      <w:r>
        <w:rPr>
          <w:lang w:val="ru-RU"/>
        </w:rPr>
        <w:t>, теплоснабжения и пр.)</w:t>
      </w:r>
      <w:r w:rsidRPr="00466FED">
        <w:rPr>
          <w:lang w:val="ru-RU"/>
        </w:rPr>
        <w:t>;</w:t>
      </w:r>
    </w:p>
    <w:p w14:paraId="16F44555" w14:textId="3CE6718A" w:rsidR="00466FED" w:rsidRPr="00466FED" w:rsidRDefault="00466FED" w:rsidP="00466FED">
      <w:pPr>
        <w:pStyle w:val="a"/>
        <w:numPr>
          <w:ilvl w:val="0"/>
          <w:numId w:val="14"/>
        </w:numPr>
        <w:suppressAutoHyphens/>
        <w:ind w:left="567" w:hanging="283"/>
        <w:rPr>
          <w:lang w:val="ru-RU"/>
        </w:rPr>
      </w:pPr>
      <w:r w:rsidRPr="00466FED">
        <w:rPr>
          <w:lang w:val="ru-RU"/>
        </w:rPr>
        <w:t>дорожное хозяйство;</w:t>
      </w:r>
    </w:p>
    <w:p w14:paraId="14EC4C9E" w14:textId="31054ECC" w:rsidR="00466FED" w:rsidRPr="00466FED" w:rsidRDefault="00466FED" w:rsidP="00466FED">
      <w:pPr>
        <w:pStyle w:val="a"/>
        <w:numPr>
          <w:ilvl w:val="0"/>
          <w:numId w:val="14"/>
        </w:numPr>
        <w:suppressAutoHyphens/>
        <w:ind w:left="567" w:hanging="283"/>
        <w:rPr>
          <w:lang w:val="ru-RU"/>
        </w:rPr>
      </w:pPr>
      <w:r w:rsidRPr="00466FED">
        <w:rPr>
          <w:lang w:val="ru-RU"/>
        </w:rPr>
        <w:t>энергосбережение;</w:t>
      </w:r>
    </w:p>
    <w:p w14:paraId="7AE8B10A" w14:textId="0432EF3C" w:rsidR="00466FED" w:rsidRDefault="00466FED" w:rsidP="00466FED">
      <w:pPr>
        <w:pStyle w:val="a"/>
        <w:numPr>
          <w:ilvl w:val="0"/>
          <w:numId w:val="14"/>
        </w:numPr>
        <w:suppressAutoHyphens/>
        <w:ind w:left="567" w:hanging="283"/>
        <w:rPr>
          <w:lang w:val="ru-RU"/>
        </w:rPr>
      </w:pPr>
      <w:r w:rsidRPr="00466FED">
        <w:rPr>
          <w:lang w:val="ru-RU"/>
        </w:rPr>
        <w:lastRenderedPageBreak/>
        <w:t>благоустройство</w:t>
      </w:r>
      <w:r>
        <w:rPr>
          <w:lang w:val="ru-RU"/>
        </w:rPr>
        <w:t xml:space="preserve"> территории</w:t>
      </w:r>
      <w:r w:rsidRPr="00466FED">
        <w:rPr>
          <w:lang w:val="ru-RU"/>
        </w:rPr>
        <w:t>.</w:t>
      </w:r>
    </w:p>
    <w:p w14:paraId="36244034" w14:textId="11F1FF54" w:rsidR="00640FF8" w:rsidRPr="00466FED" w:rsidRDefault="00640FF8" w:rsidP="00640FF8">
      <w:pPr>
        <w:rPr>
          <w:lang w:eastAsia="ja-JP"/>
        </w:rPr>
      </w:pPr>
      <w:proofErr w:type="gramStart"/>
      <w:r>
        <w:t>Реализация проектов муниципально-частного партнерства осуществляется на основании соглашения о муниципально-частном партнерстве, заключенного между публичным партнером (</w:t>
      </w:r>
      <w:r w:rsidRPr="00581306">
        <w:t>муниципально</w:t>
      </w:r>
      <w:r>
        <w:t>е</w:t>
      </w:r>
      <w:r w:rsidRPr="00581306">
        <w:t xml:space="preserve"> образовани</w:t>
      </w:r>
      <w:r>
        <w:t>е</w:t>
      </w:r>
      <w:r w:rsidRPr="00581306">
        <w:t xml:space="preserve"> </w:t>
      </w:r>
      <w:r>
        <w:t xml:space="preserve">Темрюкский район в лице Администрации </w:t>
      </w:r>
      <w:r w:rsidRPr="00581306">
        <w:t>муниципально</w:t>
      </w:r>
      <w:r w:rsidR="00CD61F0">
        <w:t>го</w:t>
      </w:r>
      <w:r w:rsidRPr="00581306">
        <w:t xml:space="preserve"> образовани</w:t>
      </w:r>
      <w:r w:rsidR="00CD61F0">
        <w:t>я</w:t>
      </w:r>
      <w:r w:rsidRPr="00581306">
        <w:t xml:space="preserve"> </w:t>
      </w:r>
      <w:r>
        <w:t xml:space="preserve">Темрюкский район) и частным партнером (хозяйствующим субъектом) в соответствии с </w:t>
      </w:r>
      <w:r w:rsidRPr="00640FF8">
        <w:t>Федеральны</w:t>
      </w:r>
      <w:r>
        <w:t>м</w:t>
      </w:r>
      <w:r w:rsidRPr="00640FF8">
        <w:t xml:space="preserve"> закон</w:t>
      </w:r>
      <w:r>
        <w:t>ом от 13.07.2015 г. №</w:t>
      </w:r>
      <w:r w:rsidRPr="00640FF8">
        <w:t xml:space="preserve">224-ФЗ </w:t>
      </w:r>
      <w:r>
        <w:t>«</w:t>
      </w:r>
      <w:r w:rsidRPr="00640FF8">
        <w:t>О</w:t>
      </w:r>
      <w:r w:rsidR="00CD61F0">
        <w:t> </w:t>
      </w:r>
      <w:r w:rsidRPr="00640FF8">
        <w:t>государственно-частном партнерстве, муниципально-частном партнерстве в Российской Федерации и внесении изменений в отдельные законодате</w:t>
      </w:r>
      <w:r>
        <w:t>льные акты Российской Федерации», законодательством Краснодарского края</w:t>
      </w:r>
      <w:proofErr w:type="gramEnd"/>
      <w:r>
        <w:t xml:space="preserve"> и </w:t>
      </w:r>
      <w:r w:rsidRPr="00581306">
        <w:t xml:space="preserve">правовыми актами муниципального образования </w:t>
      </w:r>
      <w:r>
        <w:t>Темрюкский район Краснодарского края.</w:t>
      </w:r>
    </w:p>
    <w:p w14:paraId="12934BFB" w14:textId="2E3C4EE3" w:rsidR="003F0769" w:rsidRPr="00C3449E" w:rsidRDefault="003F0769" w:rsidP="003F0769">
      <w:pPr>
        <w:pStyle w:val="1"/>
      </w:pPr>
      <w:bookmarkStart w:id="86" w:name="_Toc16681736"/>
      <w:bookmarkEnd w:id="5"/>
      <w:bookmarkEnd w:id="75"/>
      <w:r>
        <w:lastRenderedPageBreak/>
        <w:t>П</w:t>
      </w:r>
      <w:r w:rsidRPr="00C3449E">
        <w:t>ространственно</w:t>
      </w:r>
      <w:r>
        <w:t>е</w:t>
      </w:r>
      <w:r w:rsidRPr="00C3449E">
        <w:t xml:space="preserve"> развити</w:t>
      </w:r>
      <w:r>
        <w:t>е</w:t>
      </w:r>
      <w:bookmarkEnd w:id="86"/>
    </w:p>
    <w:p w14:paraId="37D68BFD" w14:textId="36690569" w:rsidR="003F0769" w:rsidRPr="00224033" w:rsidRDefault="003F0769" w:rsidP="003F0769">
      <w:pPr>
        <w:pStyle w:val="2"/>
        <w:ind w:left="851" w:hanging="851"/>
      </w:pPr>
      <w:bookmarkStart w:id="87" w:name="_Toc16681737"/>
      <w:r w:rsidRPr="00224033">
        <w:t>Стратегические задачи развития муниципального образования, взаимосвязанные с пространственным планированием</w:t>
      </w:r>
      <w:bookmarkEnd w:id="87"/>
    </w:p>
    <w:p w14:paraId="31958FF9" w14:textId="1E017377" w:rsidR="0036141D" w:rsidRPr="0036141D" w:rsidRDefault="0036141D" w:rsidP="00A66ECB">
      <w:pPr>
        <w:keepNext/>
        <w:keepLines/>
        <w:spacing w:before="40"/>
        <w:rPr>
          <w:rFonts w:eastAsia="Times New Roman" w:cs="Times New Roman"/>
          <w:b/>
        </w:rPr>
      </w:pPr>
      <w:r>
        <w:rPr>
          <w:rFonts w:eastAsia="Times New Roman" w:cs="Times New Roman"/>
        </w:rPr>
        <w:t xml:space="preserve">Разработка и реализация комплекса политик пространственного развития направлено на достижение стратегической цели: </w:t>
      </w:r>
      <w:r w:rsidRPr="0036141D">
        <w:rPr>
          <w:rFonts w:eastAsia="Times New Roman" w:cs="Times New Roman"/>
          <w:b/>
        </w:rPr>
        <w:t>Темрюкский район – территория с комфортным пространством жизнедеятельности населения и гостей региона с высоким качеством экологии, среды обитания и ведения бизнеса, входящая в число лидеров Краснодарского края.</w:t>
      </w:r>
    </w:p>
    <w:p w14:paraId="76015F30" w14:textId="1FE12540" w:rsidR="00A66ECB" w:rsidRPr="00A66ECB" w:rsidRDefault="00A66ECB" w:rsidP="00A66ECB">
      <w:pPr>
        <w:keepNext/>
        <w:keepLines/>
        <w:spacing w:before="40"/>
        <w:rPr>
          <w:rFonts w:eastAsia="Times New Roman" w:cs="Times New Roman"/>
        </w:rPr>
      </w:pPr>
      <w:r>
        <w:rPr>
          <w:rFonts w:eastAsia="Times New Roman" w:cs="Times New Roman"/>
        </w:rPr>
        <w:t>П</w:t>
      </w:r>
      <w:r w:rsidRPr="00A66ECB">
        <w:rPr>
          <w:rFonts w:eastAsia="Times New Roman" w:cs="Times New Roman"/>
        </w:rPr>
        <w:t>ространственн</w:t>
      </w:r>
      <w:r>
        <w:rPr>
          <w:rFonts w:eastAsia="Times New Roman" w:cs="Times New Roman"/>
        </w:rPr>
        <w:t>ое</w:t>
      </w:r>
      <w:r w:rsidRPr="00A66ECB">
        <w:rPr>
          <w:rFonts w:eastAsia="Times New Roman" w:cs="Times New Roman"/>
        </w:rPr>
        <w:t xml:space="preserve"> планирование</w:t>
      </w:r>
      <w:r>
        <w:rPr>
          <w:rFonts w:eastAsia="Times New Roman" w:cs="Times New Roman"/>
        </w:rPr>
        <w:t xml:space="preserve"> играет важную роль в решении ряда ключевых с</w:t>
      </w:r>
      <w:r w:rsidRPr="00A66ECB">
        <w:rPr>
          <w:rFonts w:eastAsia="Times New Roman" w:cs="Times New Roman"/>
        </w:rPr>
        <w:t>тратегически</w:t>
      </w:r>
      <w:r>
        <w:rPr>
          <w:rFonts w:eastAsia="Times New Roman" w:cs="Times New Roman"/>
        </w:rPr>
        <w:t>х</w:t>
      </w:r>
      <w:r w:rsidRPr="00A66ECB">
        <w:rPr>
          <w:rFonts w:eastAsia="Times New Roman" w:cs="Times New Roman"/>
        </w:rPr>
        <w:t xml:space="preserve"> задач развития муниципального образования</w:t>
      </w:r>
      <w:r>
        <w:rPr>
          <w:rFonts w:eastAsia="Times New Roman" w:cs="Times New Roman"/>
        </w:rPr>
        <w:t>:</w:t>
      </w:r>
    </w:p>
    <w:p w14:paraId="3CC53E67" w14:textId="77777777" w:rsidR="003F0769" w:rsidRDefault="003F0769" w:rsidP="00755D24">
      <w:pPr>
        <w:pStyle w:val="a0"/>
        <w:numPr>
          <w:ilvl w:val="0"/>
          <w:numId w:val="18"/>
        </w:numPr>
        <w:ind w:left="567" w:hanging="283"/>
      </w:pPr>
      <w:r>
        <w:t>Перспективное распределение населения, преимущественно миграционных ресурсов, в структуре муниципальных образований.</w:t>
      </w:r>
    </w:p>
    <w:p w14:paraId="75F7D8EB" w14:textId="6287E84D" w:rsidR="003F0769" w:rsidRDefault="003F0769" w:rsidP="00755D24">
      <w:pPr>
        <w:pStyle w:val="a0"/>
        <w:numPr>
          <w:ilvl w:val="0"/>
          <w:numId w:val="18"/>
        </w:numPr>
        <w:ind w:left="567" w:hanging="283"/>
      </w:pPr>
      <w:r>
        <w:t>Организация размещения объек</w:t>
      </w:r>
      <w:r w:rsidR="00EB367E">
        <w:t xml:space="preserve">тов хозяйственной деятельности </w:t>
      </w:r>
      <w:r>
        <w:t>транспортно-логистическ</w:t>
      </w:r>
      <w:r w:rsidR="00EB367E">
        <w:t>ого и производственного кластеров</w:t>
      </w:r>
      <w:r>
        <w:t>, туристско-рекреационн</w:t>
      </w:r>
      <w:r w:rsidR="00EB367E">
        <w:t>ого и агропромышленного кластеров</w:t>
      </w:r>
      <w:r>
        <w:t xml:space="preserve"> в структуре землепользования.</w:t>
      </w:r>
    </w:p>
    <w:p w14:paraId="4049B7F7" w14:textId="77777777" w:rsidR="003F0769" w:rsidRDefault="003F0769" w:rsidP="00755D24">
      <w:pPr>
        <w:pStyle w:val="a0"/>
        <w:numPr>
          <w:ilvl w:val="0"/>
          <w:numId w:val="18"/>
        </w:numPr>
        <w:ind w:left="567" w:hanging="283"/>
      </w:pPr>
      <w:r>
        <w:t>Распределение объектов социального обслуживания первого уровня и историко-культурного кластера (возможно, развития фольклорных, реставрационных, ремесленных, творческих мастерских).</w:t>
      </w:r>
    </w:p>
    <w:p w14:paraId="67235DAA" w14:textId="77777777" w:rsidR="003F0769" w:rsidRDefault="003F0769" w:rsidP="00755D24">
      <w:pPr>
        <w:pStyle w:val="a0"/>
        <w:numPr>
          <w:ilvl w:val="0"/>
          <w:numId w:val="18"/>
        </w:numPr>
        <w:ind w:left="567" w:hanging="283"/>
      </w:pPr>
      <w:r>
        <w:t xml:space="preserve">Формирование пространственного каркаса для разработки программ развития межмуниципального общественного транспорта, каботажных перевозок, выявления мест локации многофункциональных остановочных комплексов в местах потенциального туристского интереса, разработки комплексных проектов развития транспортной инфраструктуры.  </w:t>
      </w:r>
    </w:p>
    <w:p w14:paraId="52CD21EA" w14:textId="77777777" w:rsidR="003F0769" w:rsidRDefault="003F0769" w:rsidP="00755D24">
      <w:pPr>
        <w:pStyle w:val="a0"/>
        <w:numPr>
          <w:ilvl w:val="0"/>
          <w:numId w:val="18"/>
        </w:numPr>
        <w:ind w:left="567" w:hanging="283"/>
      </w:pPr>
      <w:r>
        <w:t>Перспективное распределение объемов капитального строительства, определение ресурсов инженерного обеспечения.</w:t>
      </w:r>
    </w:p>
    <w:p w14:paraId="229B0213" w14:textId="77777777" w:rsidR="003F0769" w:rsidRDefault="003F0769" w:rsidP="00755D24">
      <w:pPr>
        <w:pStyle w:val="a0"/>
        <w:numPr>
          <w:ilvl w:val="0"/>
          <w:numId w:val="18"/>
        </w:numPr>
        <w:ind w:left="567" w:hanging="283"/>
      </w:pPr>
      <w:r>
        <w:t>Выработка политики в области природоохранной деятельности в целях сохранения баланса биоресурсов и устойчивости гидрогеологических процессов.</w:t>
      </w:r>
    </w:p>
    <w:p w14:paraId="2FAB543E" w14:textId="77777777" w:rsidR="003F0769" w:rsidRDefault="003F0769" w:rsidP="00755D24">
      <w:pPr>
        <w:pStyle w:val="a0"/>
        <w:numPr>
          <w:ilvl w:val="0"/>
          <w:numId w:val="18"/>
        </w:numPr>
        <w:ind w:left="567" w:hanging="283"/>
      </w:pPr>
      <w:r>
        <w:t>Выработка политики по защите территории от природных и техногенных катастроф, соблюдению принципов градостроительной безопасности при планировании новых мест расселения и отдельных объектов.</w:t>
      </w:r>
    </w:p>
    <w:p w14:paraId="5ACB90FC" w14:textId="77777777" w:rsidR="003F0769" w:rsidRPr="00933903" w:rsidRDefault="003F0769" w:rsidP="00755D24">
      <w:pPr>
        <w:pStyle w:val="a0"/>
        <w:numPr>
          <w:ilvl w:val="0"/>
          <w:numId w:val="18"/>
        </w:numPr>
        <w:ind w:left="567" w:hanging="283"/>
      </w:pPr>
      <w:r w:rsidRPr="00933903">
        <w:t>Оптимизация муниципального управления – межведомственная интеграция, консолидация уровней управления – ОМСУ района и поселений, активизация концессионных механизмов, актуализация нормативно-правовых актов в части управления развитием территории.</w:t>
      </w:r>
    </w:p>
    <w:p w14:paraId="039A5903" w14:textId="77777777" w:rsidR="003F0769" w:rsidRPr="003A7352" w:rsidRDefault="003F0769" w:rsidP="003F0769">
      <w:pPr>
        <w:pStyle w:val="2"/>
        <w:ind w:left="851" w:hanging="851"/>
      </w:pPr>
      <w:bookmarkStart w:id="88" w:name="_Toc16681738"/>
      <w:r>
        <w:t>Основные принципы пространственного развития</w:t>
      </w:r>
      <w:bookmarkEnd w:id="88"/>
    </w:p>
    <w:p w14:paraId="53556E27" w14:textId="77777777" w:rsidR="003F0769" w:rsidRPr="00BD55CE" w:rsidRDefault="003F0769" w:rsidP="003F0769">
      <w:pPr>
        <w:keepNext/>
        <w:keepLines/>
        <w:spacing w:before="40"/>
        <w:rPr>
          <w:rFonts w:eastAsia="Times New Roman" w:cs="Times New Roman"/>
        </w:rPr>
      </w:pPr>
      <w:r w:rsidRPr="00BD55CE">
        <w:rPr>
          <w:rFonts w:eastAsia="Times New Roman" w:cs="Times New Roman"/>
        </w:rPr>
        <w:t>Пространственное развитие муниципального района направлено на организацию территории для эффективного освоения ресурсов при сохранении баланса урбанизированных и природных ландшафтов, рационального распределения объектов социального обслуживания, определения оптимального территориального размещения хозяйствующих субъектов в целях обеспечения эффективной хозяйственной деятельности и высокого качества жизни населения, сохранения и преумножения городской идентичности.</w:t>
      </w:r>
    </w:p>
    <w:p w14:paraId="0F6FB280" w14:textId="77777777" w:rsidR="003F0769" w:rsidRPr="00BD55CE" w:rsidRDefault="003F0769" w:rsidP="003F0769">
      <w:pPr>
        <w:keepNext/>
        <w:keepLines/>
        <w:spacing w:before="40"/>
        <w:rPr>
          <w:rFonts w:eastAsia="Times New Roman" w:cs="Times New Roman"/>
        </w:rPr>
      </w:pPr>
      <w:r w:rsidRPr="00BD55CE">
        <w:rPr>
          <w:rFonts w:eastAsia="Times New Roman" w:cs="Times New Roman"/>
        </w:rPr>
        <w:t xml:space="preserve">Основными задачами пространственного планирования являются: </w:t>
      </w:r>
    </w:p>
    <w:p w14:paraId="4B1F944B" w14:textId="67900314" w:rsidR="003F0769" w:rsidRPr="00302E1C" w:rsidRDefault="003F0769" w:rsidP="00755D24">
      <w:pPr>
        <w:pStyle w:val="a0"/>
        <w:numPr>
          <w:ilvl w:val="0"/>
          <w:numId w:val="13"/>
        </w:numPr>
      </w:pPr>
      <w:r w:rsidRPr="00302E1C">
        <w:t xml:space="preserve">рассмотрение сценариев развития территорий городского округа </w:t>
      </w:r>
      <w:r w:rsidR="00720386">
        <w:t>–</w:t>
      </w:r>
      <w:r w:rsidRPr="00302E1C">
        <w:t xml:space="preserve"> отдельных ареалов и городских узлов, размещения объектов федерального, регионального, местного уровней, выявление </w:t>
      </w:r>
      <w:proofErr w:type="spellStart"/>
      <w:r w:rsidRPr="00302E1C">
        <w:t>экстерналий</w:t>
      </w:r>
      <w:proofErr w:type="spellEnd"/>
      <w:r w:rsidRPr="00302E1C">
        <w:t xml:space="preserve"> с </w:t>
      </w:r>
      <w:proofErr w:type="gramStart"/>
      <w:r w:rsidRPr="00302E1C">
        <w:t>последующей</w:t>
      </w:r>
      <w:proofErr w:type="gramEnd"/>
      <w:r w:rsidRPr="00302E1C">
        <w:t xml:space="preserve"> </w:t>
      </w:r>
      <w:proofErr w:type="spellStart"/>
      <w:r w:rsidRPr="00302E1C">
        <w:t>приоритизацией</w:t>
      </w:r>
      <w:proofErr w:type="spellEnd"/>
      <w:r w:rsidRPr="00302E1C">
        <w:t xml:space="preserve"> развития тех или иных направлений и территорий;</w:t>
      </w:r>
    </w:p>
    <w:p w14:paraId="1588D924" w14:textId="77777777" w:rsidR="003F0769" w:rsidRPr="00302E1C" w:rsidRDefault="003F0769" w:rsidP="00755D24">
      <w:pPr>
        <w:pStyle w:val="a0"/>
        <w:numPr>
          <w:ilvl w:val="0"/>
          <w:numId w:val="13"/>
        </w:numPr>
      </w:pPr>
      <w:r w:rsidRPr="00302E1C">
        <w:t>выявление территорий-драйверов (территорий приоритетного развития);</w:t>
      </w:r>
    </w:p>
    <w:p w14:paraId="3DFEF007" w14:textId="77777777" w:rsidR="003F0769" w:rsidRPr="00302E1C" w:rsidRDefault="003F0769" w:rsidP="00755D24">
      <w:pPr>
        <w:pStyle w:val="a0"/>
        <w:numPr>
          <w:ilvl w:val="0"/>
          <w:numId w:val="13"/>
        </w:numPr>
      </w:pPr>
      <w:r w:rsidRPr="00302E1C">
        <w:lastRenderedPageBreak/>
        <w:t>определение градостроительных политик и рекомендаций по разработке нормативов градостроительного проектирования, дифференцированных для разных населенных пунктов;</w:t>
      </w:r>
    </w:p>
    <w:p w14:paraId="784B0DFD" w14:textId="77777777" w:rsidR="003F0769" w:rsidRPr="00302E1C" w:rsidRDefault="003F0769" w:rsidP="00755D24">
      <w:pPr>
        <w:pStyle w:val="a0"/>
        <w:numPr>
          <w:ilvl w:val="0"/>
          <w:numId w:val="13"/>
        </w:numPr>
      </w:pPr>
      <w:r w:rsidRPr="00302E1C">
        <w:t>формирование видения преобразования территорий и предложений по содержанию технического задания для разработки/корректировки документов территориального планирования.</w:t>
      </w:r>
    </w:p>
    <w:p w14:paraId="72648DC1" w14:textId="77777777" w:rsidR="003F0769" w:rsidRDefault="003F0769" w:rsidP="003F0769">
      <w:pPr>
        <w:pStyle w:val="a0"/>
        <w:numPr>
          <w:ilvl w:val="0"/>
          <w:numId w:val="0"/>
        </w:numPr>
      </w:pPr>
      <w:r w:rsidRPr="00F86587">
        <w:t>Подцели пространственного развития связаны с основными структурообразующими элементами: системой расселения, природным, транспортным и инженерным каркасами,</w:t>
      </w:r>
      <w:r>
        <w:t xml:space="preserve"> особенностями </w:t>
      </w:r>
      <w:r w:rsidRPr="006D0505">
        <w:t>административно-территориального деления</w:t>
      </w:r>
      <w:r>
        <w:t xml:space="preserve"> муниципального образования, возможностями</w:t>
      </w:r>
      <w:r w:rsidRPr="00EA791B">
        <w:t xml:space="preserve"> </w:t>
      </w:r>
      <w:r>
        <w:t>развития межмуниципального взаимодействия и институциональными аспектами в части управления развитием территорий.</w:t>
      </w:r>
    </w:p>
    <w:p w14:paraId="169F2611" w14:textId="6E82F934" w:rsidR="003F0769" w:rsidRPr="005D572F" w:rsidRDefault="003F0769" w:rsidP="003F0769">
      <w:pPr>
        <w:keepNext/>
        <w:keepLines/>
        <w:spacing w:before="40"/>
        <w:rPr>
          <w:rFonts w:eastAsia="Times New Roman" w:cs="Times New Roman"/>
        </w:rPr>
      </w:pPr>
      <w:r w:rsidRPr="005D572F">
        <w:rPr>
          <w:rFonts w:eastAsia="Times New Roman" w:cs="Times New Roman"/>
        </w:rPr>
        <w:t>Основным преимуществом Темрюкского района является его географическое положение. Уникальная территория Таманского полуострова, несмотря на имеющиеся ключевые проблемы, позволяет административно-территориальному образованию стать высокоразвитым районом со своей идентичностью, используя</w:t>
      </w:r>
      <w:r w:rsidRPr="005D572F">
        <w:t xml:space="preserve"> </w:t>
      </w:r>
      <w:r w:rsidRPr="005D572F">
        <w:rPr>
          <w:rFonts w:eastAsia="Times New Roman" w:cs="Times New Roman"/>
        </w:rPr>
        <w:t>предоставленные природой и историей возможности.</w:t>
      </w:r>
    </w:p>
    <w:p w14:paraId="728424E0" w14:textId="77777777" w:rsidR="003F0769" w:rsidRPr="005D572F" w:rsidRDefault="003F0769" w:rsidP="003F0769">
      <w:pPr>
        <w:keepNext/>
        <w:keepLines/>
        <w:spacing w:before="40"/>
        <w:rPr>
          <w:rFonts w:eastAsia="Times New Roman" w:cs="Times New Roman"/>
        </w:rPr>
      </w:pPr>
      <w:r w:rsidRPr="005D572F">
        <w:rPr>
          <w:rFonts w:eastAsia="Times New Roman" w:cs="Times New Roman"/>
        </w:rPr>
        <w:t xml:space="preserve">Территория Темрюкского района (Таманского полуострова) в региональной стратегии </w:t>
      </w:r>
      <w:r w:rsidRPr="00FA27AE">
        <w:rPr>
          <w:rFonts w:eastAsia="Times New Roman" w:cs="Times New Roman"/>
        </w:rPr>
        <w:t>рассматривается как единая территория-драйвер во всем ее многообразии.</w:t>
      </w:r>
      <w:r w:rsidRPr="005D572F">
        <w:rPr>
          <w:rFonts w:eastAsia="Times New Roman" w:cs="Times New Roman"/>
        </w:rPr>
        <w:t xml:space="preserve"> </w:t>
      </w:r>
    </w:p>
    <w:p w14:paraId="5287A93F" w14:textId="77777777" w:rsidR="003F0769" w:rsidRPr="005D572F" w:rsidRDefault="003F0769" w:rsidP="003F0769">
      <w:pPr>
        <w:keepNext/>
        <w:keepLines/>
        <w:spacing w:before="40"/>
        <w:rPr>
          <w:rFonts w:eastAsia="Times New Roman" w:cs="Times New Roman"/>
        </w:rPr>
      </w:pPr>
      <w:r w:rsidRPr="005D572F">
        <w:rPr>
          <w:rFonts w:eastAsia="Times New Roman" w:cs="Times New Roman"/>
        </w:rPr>
        <w:t>В муниципальной стратегии анализируются и прорабатываются пространственные аспекты, определяющие локальные территории роста и развития, усиливающие конкурентные преимущества района.</w:t>
      </w:r>
    </w:p>
    <w:p w14:paraId="3974CA1A" w14:textId="319F311C" w:rsidR="003F0769" w:rsidRPr="002943C7" w:rsidRDefault="003F0769" w:rsidP="003F0769">
      <w:pPr>
        <w:keepNext/>
        <w:keepLines/>
        <w:spacing w:before="40"/>
        <w:rPr>
          <w:rFonts w:eastAsia="Times New Roman" w:cs="Times New Roman"/>
          <w:b/>
          <w:color w:val="3F3F3F"/>
        </w:rPr>
      </w:pPr>
      <w:r>
        <w:rPr>
          <w:rFonts w:eastAsia="Times New Roman" w:cs="Times New Roman"/>
          <w:b/>
          <w:color w:val="3F3F3F"/>
        </w:rPr>
        <w:t>Пространственные аспекты, рассматриваемые в разрезе</w:t>
      </w:r>
      <w:r w:rsidRPr="002943C7">
        <w:rPr>
          <w:rFonts w:eastAsia="Times New Roman" w:cs="Times New Roman"/>
          <w:b/>
          <w:color w:val="3F3F3F"/>
        </w:rPr>
        <w:t xml:space="preserve"> социального и экономического развития</w:t>
      </w:r>
      <w:r>
        <w:rPr>
          <w:rFonts w:eastAsia="Times New Roman" w:cs="Times New Roman"/>
          <w:b/>
          <w:color w:val="3F3F3F"/>
        </w:rPr>
        <w:t xml:space="preserve"> Темрюкского района.</w:t>
      </w:r>
    </w:p>
    <w:p w14:paraId="507A16B8" w14:textId="6B0564F4" w:rsidR="003F0769" w:rsidRPr="003B6D75" w:rsidRDefault="003F0769" w:rsidP="00755D24">
      <w:pPr>
        <w:pStyle w:val="a0"/>
        <w:numPr>
          <w:ilvl w:val="0"/>
          <w:numId w:val="19"/>
        </w:numPr>
        <w:rPr>
          <w:rFonts w:eastAsia="Calibri" w:cs="Times New Roman"/>
        </w:rPr>
      </w:pPr>
      <w:r>
        <w:rPr>
          <w:rFonts w:eastAsia="Calibri" w:cs="Times New Roman"/>
        </w:rPr>
        <w:t>Ареалы (т</w:t>
      </w:r>
      <w:r w:rsidRPr="003B6D75">
        <w:rPr>
          <w:rFonts w:eastAsia="Calibri" w:cs="Times New Roman"/>
        </w:rPr>
        <w:t>ерритори</w:t>
      </w:r>
      <w:r>
        <w:rPr>
          <w:rFonts w:eastAsia="Calibri" w:cs="Times New Roman"/>
        </w:rPr>
        <w:t>и)</w:t>
      </w:r>
      <w:r w:rsidRPr="003B6D75">
        <w:rPr>
          <w:rFonts w:eastAsia="Calibri" w:cs="Times New Roman"/>
        </w:rPr>
        <w:t xml:space="preserve"> приоритетного развития</w:t>
      </w:r>
      <w:r>
        <w:rPr>
          <w:rFonts w:eastAsia="Calibri" w:cs="Times New Roman"/>
        </w:rPr>
        <w:t xml:space="preserve">. </w:t>
      </w:r>
      <w:r w:rsidRPr="003B6D75">
        <w:rPr>
          <w:rFonts w:eastAsia="Calibri" w:cs="Times New Roman"/>
        </w:rPr>
        <w:t>Используются данные МФП «Дары Тамани», «Курорты Тамани», МФП «Портово-индустриальный парк», М</w:t>
      </w:r>
      <w:r w:rsidR="00392738">
        <w:rPr>
          <w:rFonts w:eastAsia="Calibri" w:cs="Times New Roman"/>
        </w:rPr>
        <w:t>ФП </w:t>
      </w:r>
      <w:r w:rsidRPr="003B6D75">
        <w:rPr>
          <w:rFonts w:eastAsia="Calibri" w:cs="Times New Roman"/>
        </w:rPr>
        <w:t>«Строительство и реконструкция порта «Темрюк», МФП «Развитие порта «Тамань», МФП «Развитие строительства и жилищно-коммунального хозяйства в Темрюкском районе».</w:t>
      </w:r>
    </w:p>
    <w:p w14:paraId="76C6716C" w14:textId="77777777" w:rsidR="003F0769" w:rsidRDefault="003F0769" w:rsidP="00755D24">
      <w:pPr>
        <w:numPr>
          <w:ilvl w:val="0"/>
          <w:numId w:val="19"/>
        </w:numPr>
        <w:rPr>
          <w:rFonts w:eastAsia="Calibri" w:cs="Times New Roman"/>
        </w:rPr>
      </w:pPr>
      <w:r w:rsidRPr="002943C7">
        <w:rPr>
          <w:rFonts w:eastAsia="Calibri" w:cs="Times New Roman"/>
        </w:rPr>
        <w:t>О</w:t>
      </w:r>
      <w:r>
        <w:rPr>
          <w:rFonts w:eastAsia="Calibri" w:cs="Times New Roman"/>
        </w:rPr>
        <w:t xml:space="preserve">сновные узлы (точки роста). </w:t>
      </w:r>
      <w:r w:rsidRPr="009A436A">
        <w:t xml:space="preserve">Используются данные МФП «Дары Тамани», «Курорты Тамани», </w:t>
      </w:r>
      <w:r w:rsidRPr="009A436A">
        <w:rPr>
          <w:rFonts w:eastAsia="Calibri" w:cs="Times New Roman"/>
        </w:rPr>
        <w:t>МФП «Портово-индустриал</w:t>
      </w:r>
      <w:r>
        <w:rPr>
          <w:rFonts w:eastAsia="Calibri" w:cs="Times New Roman"/>
        </w:rPr>
        <w:t>ьный парк»,</w:t>
      </w:r>
      <w:r w:rsidRPr="009A436A">
        <w:t xml:space="preserve"> </w:t>
      </w:r>
      <w:r w:rsidRPr="009A436A">
        <w:rPr>
          <w:rFonts w:eastAsia="Calibri" w:cs="Times New Roman"/>
        </w:rPr>
        <w:t>МФП «Строительство</w:t>
      </w:r>
      <w:r>
        <w:rPr>
          <w:rFonts w:eastAsia="Calibri" w:cs="Times New Roman"/>
        </w:rPr>
        <w:t xml:space="preserve"> и реконструкция порта «Темрюк»,</w:t>
      </w:r>
      <w:r w:rsidRPr="009A436A">
        <w:t xml:space="preserve"> </w:t>
      </w:r>
      <w:r w:rsidRPr="009A436A">
        <w:rPr>
          <w:rFonts w:eastAsia="Calibri" w:cs="Times New Roman"/>
        </w:rPr>
        <w:t>МФП «Развитие порта «Тамань»</w:t>
      </w:r>
      <w:r>
        <w:rPr>
          <w:rFonts w:eastAsia="Calibri" w:cs="Times New Roman"/>
        </w:rPr>
        <w:t>,</w:t>
      </w:r>
      <w:r w:rsidRPr="003B6D75">
        <w:t xml:space="preserve"> </w:t>
      </w:r>
      <w:r>
        <w:rPr>
          <w:rFonts w:eastAsia="Calibri" w:cs="Times New Roman"/>
        </w:rPr>
        <w:t>МФП</w:t>
      </w:r>
      <w:r w:rsidRPr="003B6D75">
        <w:rPr>
          <w:rFonts w:eastAsia="Calibri" w:cs="Times New Roman"/>
        </w:rPr>
        <w:t xml:space="preserve"> «Развитие строительства и жилищно-коммунального хозяйства в Темрюкском районе»</w:t>
      </w:r>
      <w:r>
        <w:rPr>
          <w:rFonts w:eastAsia="Calibri" w:cs="Times New Roman"/>
        </w:rPr>
        <w:t>.</w:t>
      </w:r>
    </w:p>
    <w:p w14:paraId="35FA419C" w14:textId="77777777" w:rsidR="003F0769" w:rsidRPr="009A436A" w:rsidRDefault="003F0769" w:rsidP="00755D24">
      <w:pPr>
        <w:pStyle w:val="a0"/>
        <w:numPr>
          <w:ilvl w:val="0"/>
          <w:numId w:val="19"/>
        </w:numPr>
        <w:rPr>
          <w:rFonts w:eastAsia="Calibri" w:cs="Times New Roman"/>
        </w:rPr>
      </w:pPr>
      <w:r>
        <w:rPr>
          <w:rFonts w:eastAsia="Calibri" w:cs="Times New Roman"/>
        </w:rPr>
        <w:t>Цифровая карта</w:t>
      </w:r>
      <w:r w:rsidRPr="009A436A">
        <w:rPr>
          <w:rFonts w:eastAsia="Calibri" w:cs="Times New Roman"/>
        </w:rPr>
        <w:t xml:space="preserve"> «Таманская мозаика» – </w:t>
      </w:r>
      <w:r>
        <w:rPr>
          <w:rFonts w:eastAsia="Calibri" w:cs="Times New Roman"/>
        </w:rPr>
        <w:t xml:space="preserve">разработка </w:t>
      </w:r>
      <w:r w:rsidRPr="009A436A">
        <w:rPr>
          <w:rFonts w:eastAsia="Calibri" w:cs="Times New Roman"/>
        </w:rPr>
        <w:t xml:space="preserve">пространственной карты с информационной базой данных, отражающей образ и специфику мест притяжения гостей полуострова, способы ориентации на нем. Разработка приложений в виде образно-топографических и </w:t>
      </w:r>
      <w:proofErr w:type="spellStart"/>
      <w:r w:rsidRPr="009A436A">
        <w:rPr>
          <w:rFonts w:eastAsia="Calibri" w:cs="Times New Roman"/>
        </w:rPr>
        <w:t>мифогеографических</w:t>
      </w:r>
      <w:proofErr w:type="spellEnd"/>
      <w:r w:rsidRPr="009A436A">
        <w:rPr>
          <w:rFonts w:eastAsia="Calibri" w:cs="Times New Roman"/>
        </w:rPr>
        <w:t xml:space="preserve"> карт, позволяющих локализовать на условной карте района его ключевые образы и мифы. Формирование маршрутов путешествия по острову разными способами: </w:t>
      </w:r>
      <w:proofErr w:type="spellStart"/>
      <w:r w:rsidRPr="009A436A">
        <w:rPr>
          <w:rFonts w:eastAsia="Calibri" w:cs="Times New Roman"/>
        </w:rPr>
        <w:t>миниавтобусы</w:t>
      </w:r>
      <w:proofErr w:type="spellEnd"/>
      <w:r w:rsidRPr="009A436A">
        <w:rPr>
          <w:rFonts w:eastAsia="Calibri" w:cs="Times New Roman"/>
        </w:rPr>
        <w:t xml:space="preserve">, личный автомобиль, </w:t>
      </w:r>
      <w:proofErr w:type="spellStart"/>
      <w:r w:rsidRPr="009A436A">
        <w:rPr>
          <w:rFonts w:eastAsia="Calibri" w:cs="Times New Roman"/>
        </w:rPr>
        <w:t>каршеринг</w:t>
      </w:r>
      <w:proofErr w:type="spellEnd"/>
      <w:r w:rsidRPr="009A436A">
        <w:rPr>
          <w:rFonts w:eastAsia="Calibri" w:cs="Times New Roman"/>
        </w:rPr>
        <w:t xml:space="preserve">, </w:t>
      </w:r>
      <w:proofErr w:type="spellStart"/>
      <w:r w:rsidRPr="009A436A">
        <w:rPr>
          <w:rFonts w:eastAsia="Calibri" w:cs="Times New Roman"/>
        </w:rPr>
        <w:t>велотранспорт</w:t>
      </w:r>
      <w:proofErr w:type="spellEnd"/>
      <w:r w:rsidRPr="009A436A">
        <w:rPr>
          <w:rFonts w:eastAsia="Calibri" w:cs="Times New Roman"/>
        </w:rPr>
        <w:t>, пешеходный</w:t>
      </w:r>
      <w:r>
        <w:rPr>
          <w:rFonts w:eastAsia="Calibri" w:cs="Times New Roman"/>
        </w:rPr>
        <w:t xml:space="preserve">. </w:t>
      </w:r>
      <w:r w:rsidRPr="009A436A">
        <w:rPr>
          <w:rFonts w:eastAsia="Calibri" w:cs="Times New Roman"/>
        </w:rPr>
        <w:t>Используются данные МФП «Дары Тамани», «Курорты Тамани», МФП «Культура Тамани».</w:t>
      </w:r>
    </w:p>
    <w:p w14:paraId="5CB3BD6F" w14:textId="77777777" w:rsidR="003F0769" w:rsidRDefault="003F0769" w:rsidP="00755D24">
      <w:pPr>
        <w:numPr>
          <w:ilvl w:val="0"/>
          <w:numId w:val="19"/>
        </w:numPr>
        <w:rPr>
          <w:rFonts w:eastAsia="Calibri" w:cs="Times New Roman"/>
        </w:rPr>
      </w:pPr>
      <w:r>
        <w:rPr>
          <w:rFonts w:eastAsia="Calibri" w:cs="Times New Roman"/>
        </w:rPr>
        <w:t>Концепция</w:t>
      </w:r>
      <w:r w:rsidRPr="002943C7">
        <w:rPr>
          <w:rFonts w:eastAsia="Calibri" w:cs="Times New Roman"/>
        </w:rPr>
        <w:t xml:space="preserve"> </w:t>
      </w:r>
      <w:r>
        <w:rPr>
          <w:rFonts w:eastAsia="Calibri" w:cs="Times New Roman"/>
        </w:rPr>
        <w:t>формирования территориальных моделей:</w:t>
      </w:r>
    </w:p>
    <w:p w14:paraId="76773B44" w14:textId="77777777" w:rsidR="003F0769" w:rsidRPr="00C52D30" w:rsidRDefault="003F0769" w:rsidP="00755D24">
      <w:pPr>
        <w:pStyle w:val="a0"/>
        <w:numPr>
          <w:ilvl w:val="0"/>
          <w:numId w:val="21"/>
        </w:numPr>
        <w:ind w:left="1134"/>
        <w:rPr>
          <w:rFonts w:eastAsia="Calibri" w:cs="Times New Roman"/>
        </w:rPr>
      </w:pPr>
      <w:r w:rsidRPr="00C52D30">
        <w:rPr>
          <w:rFonts w:eastAsia="Calibri" w:cs="Times New Roman"/>
        </w:rPr>
        <w:t xml:space="preserve">сервисных общественных пространств в населенных пунктах и потенциальных местах притяжения туристов на Тамани (через муниципальную программу и ППТ): </w:t>
      </w:r>
    </w:p>
    <w:p w14:paraId="572987C7" w14:textId="0117BD76" w:rsidR="003F0769" w:rsidRPr="009A436A" w:rsidRDefault="003F0769" w:rsidP="00755D24">
      <w:pPr>
        <w:pStyle w:val="a0"/>
        <w:numPr>
          <w:ilvl w:val="0"/>
          <w:numId w:val="20"/>
        </w:numPr>
        <w:ind w:left="1701"/>
        <w:rPr>
          <w:rFonts w:eastAsia="Calibri" w:cs="Times New Roman"/>
        </w:rPr>
      </w:pPr>
      <w:r>
        <w:rPr>
          <w:rFonts w:eastAsia="Calibri" w:cs="Times New Roman"/>
        </w:rPr>
        <w:t>о</w:t>
      </w:r>
      <w:r w:rsidRPr="009A436A">
        <w:rPr>
          <w:rFonts w:eastAsia="Calibri" w:cs="Times New Roman"/>
        </w:rPr>
        <w:t>борудованные остановочные комплексы общественного транспорта с инф</w:t>
      </w:r>
      <w:r w:rsidR="007164D4">
        <w:rPr>
          <w:rFonts w:eastAsia="Calibri" w:cs="Times New Roman"/>
        </w:rPr>
        <w:t>раструктурой сферы обслуживания;</w:t>
      </w:r>
    </w:p>
    <w:p w14:paraId="6F4AC2AB" w14:textId="5AC558B2" w:rsidR="003F0769" w:rsidRPr="009A436A" w:rsidRDefault="003F0769" w:rsidP="00755D24">
      <w:pPr>
        <w:pStyle w:val="a0"/>
        <w:numPr>
          <w:ilvl w:val="0"/>
          <w:numId w:val="20"/>
        </w:numPr>
        <w:ind w:left="1701"/>
        <w:rPr>
          <w:rFonts w:eastAsia="Calibri" w:cs="Times New Roman"/>
        </w:rPr>
      </w:pPr>
      <w:r>
        <w:rPr>
          <w:rFonts w:eastAsia="Calibri" w:cs="Times New Roman"/>
        </w:rPr>
        <w:t xml:space="preserve">оборудованные </w:t>
      </w:r>
      <w:r w:rsidRPr="009A436A">
        <w:rPr>
          <w:rFonts w:eastAsia="Calibri" w:cs="Times New Roman"/>
        </w:rPr>
        <w:t>кемпинги с инф</w:t>
      </w:r>
      <w:r w:rsidR="007164D4">
        <w:rPr>
          <w:rFonts w:eastAsia="Calibri" w:cs="Times New Roman"/>
        </w:rPr>
        <w:t>раструктурой сферы обслуживания;</w:t>
      </w:r>
    </w:p>
    <w:p w14:paraId="221B111C" w14:textId="77777777" w:rsidR="003F0769" w:rsidRPr="009A436A" w:rsidRDefault="003F0769" w:rsidP="00755D24">
      <w:pPr>
        <w:pStyle w:val="a0"/>
        <w:numPr>
          <w:ilvl w:val="0"/>
          <w:numId w:val="20"/>
        </w:numPr>
        <w:ind w:left="1701"/>
        <w:rPr>
          <w:rFonts w:eastAsia="Calibri" w:cs="Times New Roman"/>
        </w:rPr>
      </w:pPr>
      <w:r w:rsidRPr="009A436A">
        <w:rPr>
          <w:rFonts w:eastAsia="Calibri" w:cs="Times New Roman"/>
        </w:rPr>
        <w:t>оборудованные места сбора хозяйственно-бытовых отходов.</w:t>
      </w:r>
    </w:p>
    <w:p w14:paraId="036C23BC" w14:textId="2A0A0535" w:rsidR="003F0769" w:rsidRPr="002937BE" w:rsidRDefault="003F0769" w:rsidP="00755D24">
      <w:pPr>
        <w:pStyle w:val="a0"/>
        <w:numPr>
          <w:ilvl w:val="0"/>
          <w:numId w:val="21"/>
        </w:numPr>
        <w:ind w:left="1134"/>
        <w:rPr>
          <w:rFonts w:eastAsia="Calibri" w:cs="Times New Roman"/>
        </w:rPr>
      </w:pPr>
      <w:r w:rsidRPr="00C52D30">
        <w:rPr>
          <w:rFonts w:eastAsia="Calibri" w:cs="Times New Roman"/>
        </w:rPr>
        <w:t xml:space="preserve">историко-культурных общественных пространств </w:t>
      </w:r>
      <w:r w:rsidR="00720386">
        <w:rPr>
          <w:rFonts w:eastAsia="Calibri" w:cs="Times New Roman"/>
        </w:rPr>
        <w:t>–</w:t>
      </w:r>
      <w:r w:rsidRPr="00C52D30">
        <w:rPr>
          <w:rFonts w:eastAsia="Calibri" w:cs="Times New Roman"/>
        </w:rPr>
        <w:t xml:space="preserve"> интеграция объектов культурного наследия (истории и археологии) в городскую среду как элементов </w:t>
      </w:r>
      <w:r w:rsidRPr="00C52D30">
        <w:rPr>
          <w:rFonts w:eastAsia="Calibri" w:cs="Times New Roman"/>
        </w:rPr>
        <w:lastRenderedPageBreak/>
        <w:t>общественного пространства в границах населенных пунктов. Разработка информационных знаков с описанием истории для объектов вне застроенной территории на пути движения туристских потоков.</w:t>
      </w:r>
    </w:p>
    <w:p w14:paraId="66A39E7D" w14:textId="5FE888CE" w:rsidR="003F0769" w:rsidRDefault="003F0769" w:rsidP="003F0769">
      <w:pPr>
        <w:pStyle w:val="a5"/>
      </w:pPr>
      <w:r>
        <w:t xml:space="preserve">Рисунок </w:t>
      </w:r>
      <w:r w:rsidR="005E4036">
        <w:fldChar w:fldCharType="begin"/>
      </w:r>
      <w:r w:rsidR="005E4036">
        <w:instrText xml:space="preserve"> SEQ Рисунок \* ARABIC </w:instrText>
      </w:r>
      <w:r w:rsidR="005E4036">
        <w:fldChar w:fldCharType="separate"/>
      </w:r>
      <w:r w:rsidR="00B97342">
        <w:rPr>
          <w:noProof/>
        </w:rPr>
        <w:t>9</w:t>
      </w:r>
      <w:r w:rsidR="005E4036">
        <w:rPr>
          <w:noProof/>
        </w:rPr>
        <w:fldChar w:fldCharType="end"/>
      </w:r>
      <w:r>
        <w:t xml:space="preserve"> </w:t>
      </w:r>
      <w:r>
        <w:rPr>
          <w:rFonts w:eastAsia="Calibri" w:cs="Arial"/>
        </w:rPr>
        <w:t>– Пространственный каркас: узлы и ареалы приоритетного развития Темрюкского района</w:t>
      </w:r>
      <w:bookmarkStart w:id="89" w:name="_GoBack"/>
      <w:bookmarkEnd w:id="89"/>
    </w:p>
    <w:tbl>
      <w:tblPr>
        <w:tblStyle w:val="a7"/>
        <w:tblW w:w="9674" w:type="dxa"/>
        <w:jc w:val="center"/>
        <w:tblBorders>
          <w:top w:val="single" w:sz="12" w:space="0" w:color="A53583" w:themeColor="text2"/>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7638"/>
        <w:gridCol w:w="2036"/>
      </w:tblGrid>
      <w:tr w:rsidR="003F0769" w:rsidRPr="004C035E" w14:paraId="6CA4B712" w14:textId="77777777" w:rsidTr="005C3630">
        <w:trPr>
          <w:cantSplit/>
          <w:trHeight w:val="482"/>
          <w:jc w:val="center"/>
        </w:trPr>
        <w:tc>
          <w:tcPr>
            <w:tcW w:w="9674" w:type="dxa"/>
            <w:gridSpan w:val="2"/>
            <w:shd w:val="clear" w:color="auto" w:fill="F9EDF8" w:themeFill="background2"/>
            <w:vAlign w:val="center"/>
          </w:tcPr>
          <w:p w14:paraId="2E040E48" w14:textId="77777777" w:rsidR="003F0769" w:rsidRPr="004C035E" w:rsidRDefault="003F0769" w:rsidP="005C3630">
            <w:pPr>
              <w:keepNext/>
              <w:spacing w:before="0" w:after="0"/>
              <w:jc w:val="left"/>
              <w:rPr>
                <w:rFonts w:eastAsia="Calibri" w:cs="Arial"/>
                <w:sz w:val="16"/>
              </w:rPr>
            </w:pPr>
            <w:r>
              <w:rPr>
                <w:rFonts w:eastAsia="Calibri" w:cs="Arial"/>
                <w:sz w:val="16"/>
              </w:rPr>
              <w:t>Стратегическая доктрина</w:t>
            </w:r>
            <w:r w:rsidRPr="004C035E">
              <w:rPr>
                <w:rFonts w:eastAsia="Calibri" w:cs="Arial"/>
                <w:sz w:val="16"/>
              </w:rPr>
              <w:br/>
            </w:r>
            <w:r>
              <w:rPr>
                <w:rFonts w:eastAsia="Calibri" w:cs="Arial"/>
                <w:b/>
                <w:bCs/>
                <w:sz w:val="20"/>
                <w:szCs w:val="20"/>
              </w:rPr>
              <w:t>Пространственный каркас: узлы и ареалы приоритетного развития</w:t>
            </w:r>
          </w:p>
        </w:tc>
      </w:tr>
      <w:tr w:rsidR="003F0769" w:rsidRPr="004C035E" w14:paraId="3402B76E" w14:textId="77777777" w:rsidTr="005C3630">
        <w:trPr>
          <w:cantSplit/>
          <w:jc w:val="center"/>
        </w:trPr>
        <w:tc>
          <w:tcPr>
            <w:tcW w:w="9674" w:type="dxa"/>
            <w:gridSpan w:val="2"/>
            <w:tcBorders>
              <w:bottom w:val="single" w:sz="12" w:space="0" w:color="E2A6D0" w:themeColor="text2" w:themeTint="66"/>
            </w:tcBorders>
            <w:shd w:val="clear" w:color="auto" w:fill="auto"/>
            <w:tcMar>
              <w:top w:w="85" w:type="dxa"/>
              <w:left w:w="0" w:type="dxa"/>
              <w:bottom w:w="85" w:type="dxa"/>
              <w:right w:w="0" w:type="dxa"/>
            </w:tcMar>
          </w:tcPr>
          <w:p w14:paraId="0610225B" w14:textId="77777777" w:rsidR="003F0769" w:rsidRPr="004C035E" w:rsidRDefault="003F0769" w:rsidP="005C3630">
            <w:pPr>
              <w:spacing w:before="0" w:after="0"/>
              <w:ind w:left="1"/>
              <w:jc w:val="left"/>
              <w:rPr>
                <w:rFonts w:eastAsia="Calibri" w:cs="Arial"/>
                <w:sz w:val="16"/>
              </w:rPr>
            </w:pPr>
            <w:r>
              <w:rPr>
                <w:rFonts w:eastAsia="Calibri" w:cs="Arial"/>
                <w:noProof/>
                <w:sz w:val="16"/>
                <w:lang w:eastAsia="ru-RU"/>
              </w:rPr>
              <w:drawing>
                <wp:inline distT="0" distB="0" distL="0" distR="0" wp14:anchorId="46592B03" wp14:editId="65D3EE79">
                  <wp:extent cx="6078220" cy="3907427"/>
                  <wp:effectExtent l="0" t="0" r="0" b="0"/>
                  <wp:docPr id="78" name="Рисунок 78" descr="C:\Users\swerdlov\Desktop\Воронкова\1.25 Т30 2 этап\2.04 Т30 2 этап\драйверы-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werdlov\Desktop\Воронкова\1.25 Т30 2 этап\2.04 Т30 2 этап\драйверы-01-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87808" cy="3913591"/>
                          </a:xfrm>
                          <a:prstGeom prst="rect">
                            <a:avLst/>
                          </a:prstGeom>
                          <a:noFill/>
                          <a:ln>
                            <a:noFill/>
                          </a:ln>
                        </pic:spPr>
                      </pic:pic>
                    </a:graphicData>
                  </a:graphic>
                </wp:inline>
              </w:drawing>
            </w:r>
          </w:p>
        </w:tc>
      </w:tr>
      <w:tr w:rsidR="003F0769" w:rsidRPr="004C035E" w14:paraId="107D88EF" w14:textId="77777777" w:rsidTr="005C3630">
        <w:tblPrEx>
          <w:tblBorders>
            <w:top w:val="single" w:sz="12" w:space="0" w:color="E2A6D0" w:themeColor="text2" w:themeTint="66"/>
          </w:tblBorders>
          <w:tblCellMar>
            <w:top w:w="0" w:type="dxa"/>
            <w:bottom w:w="0" w:type="dxa"/>
          </w:tblCellMar>
        </w:tblPrEx>
        <w:trPr>
          <w:cantSplit/>
          <w:trHeight w:hRule="exact" w:val="482"/>
          <w:jc w:val="center"/>
        </w:trPr>
        <w:tc>
          <w:tcPr>
            <w:tcW w:w="7638" w:type="dxa"/>
            <w:tcBorders>
              <w:top w:val="single" w:sz="12" w:space="0" w:color="E2A6D0" w:themeColor="text2" w:themeTint="66"/>
            </w:tcBorders>
            <w:vAlign w:val="center"/>
          </w:tcPr>
          <w:p w14:paraId="6743BD8B" w14:textId="77777777" w:rsidR="003F0769" w:rsidRPr="004C035E" w:rsidRDefault="003F0769" w:rsidP="005C3630">
            <w:pPr>
              <w:spacing w:before="0" w:after="0"/>
              <w:jc w:val="left"/>
              <w:rPr>
                <w:rFonts w:eastAsia="Calibri" w:cs="Arial"/>
                <w:sz w:val="14"/>
                <w:szCs w:val="16"/>
              </w:rPr>
            </w:pPr>
            <w:r w:rsidRPr="004C035E">
              <w:rPr>
                <w:rFonts w:eastAsia="Calibri" w:cs="Arial"/>
                <w:sz w:val="14"/>
                <w:szCs w:val="16"/>
              </w:rPr>
              <w:t xml:space="preserve">Источник: </w:t>
            </w:r>
            <w:r w:rsidRPr="004C035E">
              <w:rPr>
                <w:rFonts w:eastAsia="Calibri" w:cs="Arial"/>
                <w:sz w:val="14"/>
                <w:szCs w:val="16"/>
                <w:lang w:val="en-GB"/>
              </w:rPr>
              <w:t>LC</w:t>
            </w:r>
            <w:r w:rsidRPr="004C035E">
              <w:rPr>
                <w:rFonts w:eastAsia="Calibri" w:cs="Arial"/>
                <w:sz w:val="14"/>
                <w:szCs w:val="16"/>
              </w:rPr>
              <w:t>-</w:t>
            </w:r>
            <w:r w:rsidRPr="004C035E">
              <w:rPr>
                <w:rFonts w:eastAsia="Calibri" w:cs="Arial"/>
                <w:sz w:val="14"/>
                <w:szCs w:val="16"/>
                <w:lang w:val="en-GB"/>
              </w:rPr>
              <w:t>AV</w:t>
            </w:r>
            <w:r w:rsidRPr="004C035E">
              <w:rPr>
                <w:rFonts w:eastAsia="Calibri" w:cs="Arial"/>
                <w:sz w:val="14"/>
                <w:szCs w:val="16"/>
              </w:rPr>
              <w:t>.</w:t>
            </w:r>
          </w:p>
        </w:tc>
        <w:tc>
          <w:tcPr>
            <w:tcW w:w="2036" w:type="dxa"/>
            <w:tcBorders>
              <w:top w:val="single" w:sz="12" w:space="0" w:color="E2A6D0" w:themeColor="text2" w:themeTint="66"/>
            </w:tcBorders>
            <w:vAlign w:val="center"/>
          </w:tcPr>
          <w:p w14:paraId="2CCB5B62" w14:textId="77777777" w:rsidR="003F0769" w:rsidRPr="004C035E" w:rsidRDefault="003F0769" w:rsidP="005C3630">
            <w:pPr>
              <w:keepNext/>
              <w:spacing w:before="0" w:after="0"/>
              <w:jc w:val="right"/>
              <w:rPr>
                <w:rFonts w:eastAsia="Calibri" w:cs="Arial"/>
                <w:sz w:val="14"/>
                <w:szCs w:val="16"/>
              </w:rPr>
            </w:pPr>
            <w:r w:rsidRPr="00793D99">
              <w:rPr>
                <w:rFonts w:eastAsia="Calibri" w:cs="Times New Roman"/>
                <w:noProof/>
                <w:sz w:val="14"/>
                <w:szCs w:val="16"/>
                <w:lang w:eastAsia="ru-RU"/>
              </w:rPr>
              <mc:AlternateContent>
                <mc:Choice Requires="wpg">
                  <w:drawing>
                    <wp:inline distT="0" distB="0" distL="0" distR="0" wp14:anchorId="0E7096BD" wp14:editId="10539107">
                      <wp:extent cx="630000" cy="216000"/>
                      <wp:effectExtent l="0" t="0" r="0" b="0"/>
                      <wp:docPr id="1" name="Group 2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000" cy="216000"/>
                                <a:chOff x="0" y="0"/>
                                <a:chExt cx="946936" cy="324000"/>
                              </a:xfrm>
                            </wpg:grpSpPr>
                            <pic:pic xmlns:pic="http://schemas.openxmlformats.org/drawingml/2006/picture">
                              <pic:nvPicPr>
                                <pic:cNvPr id="2" name="Picture 10"/>
                                <pic:cNvPicPr>
                                  <a:picLocks noChangeAspect="1"/>
                                </pic:cNvPicPr>
                              </pic:nvPicPr>
                              <pic:blipFill>
                                <a:blip r:embed="rId20" cstate="hqprint">
                                  <a:extLst>
                                    <a:ext uri="{28A0092B-C50C-407E-A947-70E740481C1C}">
                                      <a14:useLocalDpi xmlns:a14="http://schemas.microsoft.com/office/drawing/2010/main"/>
                                    </a:ext>
                                  </a:extLst>
                                </a:blip>
                                <a:stretch>
                                  <a:fillRect/>
                                </a:stretch>
                              </pic:blipFill>
                              <pic:spPr>
                                <a:xfrm>
                                  <a:off x="246435" y="0"/>
                                  <a:ext cx="310079" cy="324000"/>
                                </a:xfrm>
                                <a:prstGeom prst="rect">
                                  <a:avLst/>
                                </a:prstGeom>
                              </pic:spPr>
                            </pic:pic>
                            <pic:pic xmlns:pic="http://schemas.openxmlformats.org/drawingml/2006/picture">
                              <pic:nvPicPr>
                                <pic:cNvPr id="3" name="Picture 11"/>
                                <pic:cNvPicPr>
                                  <a:picLocks noChangeAspect="1"/>
                                </pic:cNvPicPr>
                              </pic:nvPicPr>
                              <pic:blipFill>
                                <a:blip r:embed="rId21" cstate="hqprint">
                                  <a:extLst>
                                    <a:ext uri="{28A0092B-C50C-407E-A947-70E740481C1C}">
                                      <a14:useLocalDpi xmlns:a14="http://schemas.microsoft.com/office/drawing/2010/main"/>
                                    </a:ext>
                                  </a:extLst>
                                </a:blip>
                                <a:stretch>
                                  <a:fillRect/>
                                </a:stretch>
                              </pic:blipFill>
                              <pic:spPr>
                                <a:xfrm>
                                  <a:off x="0" y="4693"/>
                                  <a:ext cx="170621" cy="314614"/>
                                </a:xfrm>
                                <a:prstGeom prst="rect">
                                  <a:avLst/>
                                </a:prstGeom>
                              </pic:spPr>
                            </pic:pic>
                            <pic:pic xmlns:pic="http://schemas.openxmlformats.org/drawingml/2006/picture">
                              <pic:nvPicPr>
                                <pic:cNvPr id="4" name="Picture 12"/>
                                <pic:cNvPicPr>
                                  <a:picLocks noChangeAspect="1"/>
                                </pic:cNvPicPr>
                              </pic:nvPicPr>
                              <pic:blipFill>
                                <a:blip r:embed="rId22" cstate="hqprint">
                                  <a:extLst>
                                    <a:ext uri="{28A0092B-C50C-407E-A947-70E740481C1C}">
                                      <a14:useLocalDpi xmlns:a14="http://schemas.microsoft.com/office/drawing/2010/main"/>
                                    </a:ext>
                                  </a:extLst>
                                </a:blip>
                                <a:stretch>
                                  <a:fillRect/>
                                </a:stretch>
                              </pic:blipFill>
                              <pic:spPr>
                                <a:xfrm>
                                  <a:off x="632327" y="4693"/>
                                  <a:ext cx="314609" cy="314609"/>
                                </a:xfrm>
                                <a:prstGeom prst="rect">
                                  <a:avLst/>
                                </a:prstGeom>
                              </pic:spPr>
                            </pic:pic>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6488F820" id="Group 26" o:spid="_x0000_s1026" style="width:49.6pt;height:17pt;mso-position-horizontal-relative:char;mso-position-vertical-relative:line" coordsize="9469,3240"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left:2464;width:3101;height:3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">
                        <v:imagedata r:id="rId23" o:title=""/>
                      </v:shape>
                      <v:shape id="Picture 11" o:spid="_x0000_s1028" type="#_x0000_t75" style="position:absolute;top:46;width:1706;height:3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">
                        <v:imagedata r:id="rId24" o:title=""/>
                      </v:shape>
                      <v:shape id="Picture 12" o:spid="_x0000_s1029" type="#_x0000_t75" style="position:absolute;left:6323;top:46;width:3146;height:3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">
                        <v:imagedata r:id="rId25" o:title=""/>
                      </v:shape>
                      <w10:anchorlock/>
                    </v:group>
                  </w:pict>
                </mc:Fallback>
              </mc:AlternateContent>
            </w:r>
          </w:p>
        </w:tc>
      </w:tr>
    </w:tbl>
    <w:p w14:paraId="3AFAF37E" w14:textId="77777777" w:rsidR="003F0769" w:rsidRPr="006D115C" w:rsidRDefault="003F0769" w:rsidP="003F0769">
      <w:pPr>
        <w:suppressAutoHyphens/>
      </w:pPr>
      <w:r w:rsidRPr="006D115C">
        <w:t>Гармоничное развитие Темрюкского района подразумевает одинаковое качество проживания на территории всего муниципалитета. Это касается сфер социального обслуживания, жилищно-коммунального хозяйства, комфортной и многофункциональной городской среды.</w:t>
      </w:r>
    </w:p>
    <w:p w14:paraId="485C0B3B" w14:textId="77777777" w:rsidR="003F0769" w:rsidRPr="00365E73" w:rsidRDefault="003F0769" w:rsidP="003F0769">
      <w:pPr>
        <w:suppressAutoHyphens/>
        <w:rPr>
          <w:b/>
        </w:rPr>
      </w:pPr>
      <w:r w:rsidRPr="00365E73">
        <w:rPr>
          <w:b/>
        </w:rPr>
        <w:t>Система расселения и землепользования</w:t>
      </w:r>
      <w:r>
        <w:t>, т</w:t>
      </w:r>
      <w:r w:rsidRPr="00680067">
        <w:rPr>
          <w:b/>
        </w:rPr>
        <w:t>ранспортная инфраструктура</w:t>
      </w:r>
    </w:p>
    <w:p w14:paraId="0E27A3D6" w14:textId="77777777" w:rsidR="003F0769" w:rsidRPr="00FA27AE" w:rsidRDefault="003F0769" w:rsidP="003F0769">
      <w:pPr>
        <w:keepNext/>
        <w:rPr>
          <w:rFonts w:eastAsia="Calibri" w:cs="Arial"/>
        </w:rPr>
      </w:pPr>
      <w:r w:rsidRPr="0096094A">
        <w:rPr>
          <w:rFonts w:eastAsia="Calibri" w:cs="Arial"/>
        </w:rPr>
        <w:t>Задачи:</w:t>
      </w:r>
    </w:p>
    <w:p w14:paraId="21C51492" w14:textId="77777777" w:rsidR="003F0769" w:rsidRPr="006B7051" w:rsidRDefault="003F0769" w:rsidP="00BB08F8">
      <w:pPr>
        <w:pStyle w:val="a0"/>
        <w:numPr>
          <w:ilvl w:val="0"/>
          <w:numId w:val="35"/>
        </w:numPr>
      </w:pPr>
      <w:r>
        <w:t>Развитие и</w:t>
      </w:r>
      <w:r w:rsidRPr="006B7051">
        <w:t>сторически сложивш</w:t>
      </w:r>
      <w:r>
        <w:t xml:space="preserve">ейся системы расселения и </w:t>
      </w:r>
      <w:r w:rsidRPr="006B7051">
        <w:t>видов землепользования</w:t>
      </w:r>
      <w:r>
        <w:t>.</w:t>
      </w:r>
    </w:p>
    <w:p w14:paraId="20B2F7FD" w14:textId="77777777" w:rsidR="003F0769" w:rsidRDefault="003F0769" w:rsidP="00BB08F8">
      <w:pPr>
        <w:pStyle w:val="a0"/>
        <w:numPr>
          <w:ilvl w:val="0"/>
          <w:numId w:val="35"/>
        </w:numPr>
        <w:suppressAutoHyphens/>
      </w:pPr>
      <w:r>
        <w:t>Исключение конфликтов</w:t>
      </w:r>
      <w:r w:rsidRPr="008E3AC9">
        <w:t xml:space="preserve"> между действующими предприятиями</w:t>
      </w:r>
      <w:r>
        <w:t xml:space="preserve">, производственными объектами, </w:t>
      </w:r>
      <w:r w:rsidRPr="008E3AC9">
        <w:t>селитебной застройкой</w:t>
      </w:r>
      <w:r>
        <w:t xml:space="preserve"> и территорий, имеющих регламенты ЗОУИТ</w:t>
      </w:r>
      <w:r w:rsidRPr="008E3AC9">
        <w:t>.</w:t>
      </w:r>
    </w:p>
    <w:p w14:paraId="0CE05B50" w14:textId="657FC505" w:rsidR="003F0769" w:rsidRPr="007164D4" w:rsidRDefault="003F0769" w:rsidP="003F0769">
      <w:pPr>
        <w:pStyle w:val="a0"/>
        <w:numPr>
          <w:ilvl w:val="0"/>
          <w:numId w:val="0"/>
        </w:numPr>
        <w:suppressAutoHyphens/>
        <w:ind w:left="720"/>
      </w:pPr>
      <w:r w:rsidRPr="007164D4">
        <w:t>Анализ территории показал, что использование земель в Темрюкском район</w:t>
      </w:r>
      <w:r w:rsidR="007164D4">
        <w:t>е под размещение любых объектов</w:t>
      </w:r>
      <w:r w:rsidRPr="007164D4">
        <w:t xml:space="preserve"> сопряжено с рядом трудностей. В первую очередь</w:t>
      </w:r>
      <w:r w:rsidR="007164D4">
        <w:t>,</w:t>
      </w:r>
      <w:r w:rsidRPr="007164D4">
        <w:t xml:space="preserve"> это высокий уровень грунтовых вод, высокая сейсмичность района, наличие грязевых вулканов, большое количество памятников истории и культуры, особо охраняемых природных и курортных территорий, </w:t>
      </w:r>
      <w:r w:rsidR="00392738" w:rsidRPr="007164D4">
        <w:t>ограничения,</w:t>
      </w:r>
      <w:r w:rsidRPr="007164D4">
        <w:t xml:space="preserve"> связанные с обеспечением объектов инженерной инфраструктурой, а также значительный рекреационный потенциал территории. Учитывая большое количество и значительные площади территорий, планируемых для размещения производственных объектов на территории Темрюкского района, а также большой интерес инвесторов к району в связи с развитием морских терминалов по перевалке, необходима детальная </w:t>
      </w:r>
      <w:r w:rsidRPr="007164D4">
        <w:lastRenderedPageBreak/>
        <w:t>проработка перспективных производственных территорий. Выполнение данного вида работ может быть проведено при разработке проектов планировки производственных территорий.</w:t>
      </w:r>
    </w:p>
    <w:p w14:paraId="161BBA99" w14:textId="77777777" w:rsidR="003F0769" w:rsidRDefault="003F0769" w:rsidP="00BB08F8">
      <w:pPr>
        <w:pStyle w:val="a0"/>
        <w:numPr>
          <w:ilvl w:val="0"/>
          <w:numId w:val="35"/>
        </w:numPr>
        <w:suppressAutoHyphens/>
      </w:pPr>
      <w:r>
        <w:t>Приоритетное развитие узлов – населенных пунктов Темрюк и Тамань, Новотаманского сельского поселения</w:t>
      </w:r>
    </w:p>
    <w:p w14:paraId="40D22B57" w14:textId="77777777" w:rsidR="003F0769" w:rsidRDefault="003F0769" w:rsidP="00BB08F8">
      <w:pPr>
        <w:pStyle w:val="a0"/>
        <w:numPr>
          <w:ilvl w:val="0"/>
          <w:numId w:val="35"/>
        </w:numPr>
        <w:suppressAutoHyphens/>
      </w:pPr>
      <w:r>
        <w:t>Приоритетное развитие прибрежных населенных пунктов трех акваторий, Азовского моря, Таманского залива и Черного моря.</w:t>
      </w:r>
    </w:p>
    <w:p w14:paraId="59D58571" w14:textId="77777777" w:rsidR="003F0769" w:rsidRDefault="003F0769" w:rsidP="00BB08F8">
      <w:pPr>
        <w:pStyle w:val="a0"/>
        <w:numPr>
          <w:ilvl w:val="0"/>
          <w:numId w:val="35"/>
        </w:numPr>
        <w:suppressAutoHyphens/>
      </w:pPr>
      <w:r>
        <w:t>Продолжение усовершенствования сложившейся транспортной инфраструктуры.</w:t>
      </w:r>
    </w:p>
    <w:p w14:paraId="6F6D1BE9" w14:textId="00279AAB" w:rsidR="003F0769" w:rsidRDefault="003F0769" w:rsidP="003F0769">
      <w:pPr>
        <w:pStyle w:val="a5"/>
      </w:pPr>
      <w:r>
        <w:t xml:space="preserve">Рисунок </w:t>
      </w:r>
      <w:r w:rsidR="005E4036">
        <w:fldChar w:fldCharType="begin"/>
      </w:r>
      <w:r w:rsidR="005E4036">
        <w:instrText xml:space="preserve"> SEQ Рисунок \* A</w:instrText>
      </w:r>
      <w:r w:rsidR="005E4036">
        <w:instrText xml:space="preserve">RABIC </w:instrText>
      </w:r>
      <w:r w:rsidR="005E4036">
        <w:fldChar w:fldCharType="separate"/>
      </w:r>
      <w:r w:rsidR="00B97342">
        <w:rPr>
          <w:noProof/>
        </w:rPr>
        <w:t>10</w:t>
      </w:r>
      <w:r w:rsidR="005E4036">
        <w:rPr>
          <w:noProof/>
        </w:rPr>
        <w:fldChar w:fldCharType="end"/>
      </w:r>
      <w:r w:rsidRPr="00302E1C">
        <w:rPr>
          <w:rFonts w:eastAsia="Calibri" w:cs="Arial"/>
        </w:rPr>
        <w:t xml:space="preserve"> </w:t>
      </w:r>
      <w:r>
        <w:rPr>
          <w:rFonts w:eastAsia="Calibri" w:cs="Arial"/>
        </w:rPr>
        <w:t>– Транспортный каркас и приоритетные территории развития</w:t>
      </w:r>
    </w:p>
    <w:tbl>
      <w:tblPr>
        <w:tblStyle w:val="a7"/>
        <w:tblW w:w="9674" w:type="dxa"/>
        <w:jc w:val="center"/>
        <w:tblBorders>
          <w:top w:val="single" w:sz="12" w:space="0" w:color="A53583" w:themeColor="text2"/>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7638"/>
        <w:gridCol w:w="2036"/>
      </w:tblGrid>
      <w:tr w:rsidR="003F0769" w:rsidRPr="004C035E" w14:paraId="45246003" w14:textId="77777777" w:rsidTr="005C3630">
        <w:trPr>
          <w:cantSplit/>
          <w:trHeight w:val="482"/>
          <w:jc w:val="center"/>
        </w:trPr>
        <w:tc>
          <w:tcPr>
            <w:tcW w:w="9674" w:type="dxa"/>
            <w:gridSpan w:val="2"/>
            <w:shd w:val="clear" w:color="auto" w:fill="F9EDF8" w:themeFill="background2"/>
            <w:vAlign w:val="center"/>
          </w:tcPr>
          <w:p w14:paraId="47D4AE02" w14:textId="77777777" w:rsidR="003F0769" w:rsidRPr="004C035E" w:rsidRDefault="003F0769" w:rsidP="005C3630">
            <w:pPr>
              <w:keepNext/>
              <w:spacing w:before="0" w:after="0"/>
              <w:jc w:val="left"/>
              <w:rPr>
                <w:rFonts w:eastAsia="Calibri" w:cs="Arial"/>
                <w:sz w:val="16"/>
              </w:rPr>
            </w:pPr>
            <w:r>
              <w:rPr>
                <w:rFonts w:eastAsia="Calibri" w:cs="Arial"/>
                <w:sz w:val="16"/>
              </w:rPr>
              <w:t>Стратегическая доктрина</w:t>
            </w:r>
            <w:r w:rsidRPr="004C035E">
              <w:rPr>
                <w:rFonts w:eastAsia="Calibri" w:cs="Arial"/>
                <w:sz w:val="16"/>
              </w:rPr>
              <w:br/>
            </w:r>
            <w:r>
              <w:rPr>
                <w:rFonts w:eastAsia="Calibri" w:cs="Arial"/>
                <w:b/>
                <w:sz w:val="20"/>
              </w:rPr>
              <w:t>Транспортный каркас и приоритетные территории развития</w:t>
            </w:r>
          </w:p>
        </w:tc>
      </w:tr>
      <w:tr w:rsidR="003F0769" w:rsidRPr="004C035E" w14:paraId="2D8E4EB2" w14:textId="77777777" w:rsidTr="005C3630">
        <w:trPr>
          <w:cantSplit/>
          <w:jc w:val="center"/>
        </w:trPr>
        <w:tc>
          <w:tcPr>
            <w:tcW w:w="9674" w:type="dxa"/>
            <w:gridSpan w:val="2"/>
            <w:tcBorders>
              <w:bottom w:val="single" w:sz="12" w:space="0" w:color="E2A6D0" w:themeColor="text2" w:themeTint="66"/>
            </w:tcBorders>
            <w:shd w:val="clear" w:color="auto" w:fill="auto"/>
            <w:tcMar>
              <w:top w:w="85" w:type="dxa"/>
              <w:left w:w="0" w:type="dxa"/>
              <w:bottom w:w="85" w:type="dxa"/>
              <w:right w:w="0" w:type="dxa"/>
            </w:tcMar>
          </w:tcPr>
          <w:p w14:paraId="1F843267" w14:textId="77777777" w:rsidR="003F0769" w:rsidRPr="004C035E" w:rsidRDefault="003F0769" w:rsidP="005C3630">
            <w:pPr>
              <w:spacing w:before="0" w:after="0"/>
              <w:ind w:left="1"/>
              <w:jc w:val="left"/>
              <w:rPr>
                <w:rFonts w:eastAsia="Calibri" w:cs="Arial"/>
                <w:sz w:val="16"/>
              </w:rPr>
            </w:pPr>
            <w:r w:rsidRPr="00A321E9">
              <w:rPr>
                <w:rFonts w:eastAsia="Calibri" w:cs="Arial"/>
                <w:noProof/>
                <w:sz w:val="16"/>
                <w:lang w:eastAsia="ru-RU"/>
              </w:rPr>
              <w:drawing>
                <wp:inline distT="0" distB="0" distL="0" distR="0" wp14:anchorId="70EF6E24" wp14:editId="2C61488D">
                  <wp:extent cx="6120130" cy="3306445"/>
                  <wp:effectExtent l="0" t="0" r="0" b="8255"/>
                  <wp:docPr id="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20130" cy="3306445"/>
                          </a:xfrm>
                          <a:prstGeom prst="rect">
                            <a:avLst/>
                          </a:prstGeom>
                        </pic:spPr>
                      </pic:pic>
                    </a:graphicData>
                  </a:graphic>
                </wp:inline>
              </w:drawing>
            </w:r>
          </w:p>
        </w:tc>
      </w:tr>
      <w:tr w:rsidR="003F0769" w:rsidRPr="004C035E" w14:paraId="51EE28F0" w14:textId="77777777" w:rsidTr="005C3630">
        <w:tblPrEx>
          <w:tblBorders>
            <w:top w:val="single" w:sz="12" w:space="0" w:color="E2A6D0" w:themeColor="text2" w:themeTint="66"/>
          </w:tblBorders>
          <w:tblCellMar>
            <w:top w:w="0" w:type="dxa"/>
            <w:bottom w:w="0" w:type="dxa"/>
          </w:tblCellMar>
        </w:tblPrEx>
        <w:trPr>
          <w:cantSplit/>
          <w:trHeight w:hRule="exact" w:val="482"/>
          <w:jc w:val="center"/>
        </w:trPr>
        <w:tc>
          <w:tcPr>
            <w:tcW w:w="7638" w:type="dxa"/>
            <w:tcBorders>
              <w:top w:val="single" w:sz="12" w:space="0" w:color="E2A6D0" w:themeColor="text2" w:themeTint="66"/>
            </w:tcBorders>
            <w:vAlign w:val="center"/>
          </w:tcPr>
          <w:p w14:paraId="476DBBC2" w14:textId="77777777" w:rsidR="003F0769" w:rsidRPr="004C035E" w:rsidRDefault="003F0769" w:rsidP="005C3630">
            <w:pPr>
              <w:spacing w:before="0" w:after="0"/>
              <w:jc w:val="left"/>
              <w:rPr>
                <w:rFonts w:eastAsia="Calibri" w:cs="Arial"/>
                <w:sz w:val="14"/>
                <w:szCs w:val="16"/>
              </w:rPr>
            </w:pPr>
            <w:r w:rsidRPr="004C035E">
              <w:rPr>
                <w:rFonts w:eastAsia="Calibri" w:cs="Arial"/>
                <w:sz w:val="14"/>
                <w:szCs w:val="16"/>
              </w:rPr>
              <w:t xml:space="preserve">Источник: </w:t>
            </w:r>
            <w:r w:rsidRPr="004C035E">
              <w:rPr>
                <w:rFonts w:eastAsia="Calibri" w:cs="Arial"/>
                <w:sz w:val="14"/>
                <w:szCs w:val="16"/>
                <w:lang w:val="en-GB"/>
              </w:rPr>
              <w:t>LC</w:t>
            </w:r>
            <w:r w:rsidRPr="004C035E">
              <w:rPr>
                <w:rFonts w:eastAsia="Calibri" w:cs="Arial"/>
                <w:sz w:val="14"/>
                <w:szCs w:val="16"/>
              </w:rPr>
              <w:t>-</w:t>
            </w:r>
            <w:r w:rsidRPr="004C035E">
              <w:rPr>
                <w:rFonts w:eastAsia="Calibri" w:cs="Arial"/>
                <w:sz w:val="14"/>
                <w:szCs w:val="16"/>
                <w:lang w:val="en-GB"/>
              </w:rPr>
              <w:t>AV</w:t>
            </w:r>
            <w:r w:rsidRPr="004C035E">
              <w:rPr>
                <w:rFonts w:eastAsia="Calibri" w:cs="Arial"/>
                <w:sz w:val="14"/>
                <w:szCs w:val="16"/>
              </w:rPr>
              <w:t>.</w:t>
            </w:r>
          </w:p>
        </w:tc>
        <w:tc>
          <w:tcPr>
            <w:tcW w:w="2036" w:type="dxa"/>
            <w:tcBorders>
              <w:top w:val="single" w:sz="12" w:space="0" w:color="E2A6D0" w:themeColor="text2" w:themeTint="66"/>
            </w:tcBorders>
            <w:vAlign w:val="center"/>
          </w:tcPr>
          <w:p w14:paraId="57C8EB0D" w14:textId="77777777" w:rsidR="003F0769" w:rsidRPr="004C035E" w:rsidRDefault="003F0769" w:rsidP="005C3630">
            <w:pPr>
              <w:spacing w:before="0" w:after="0"/>
              <w:jc w:val="right"/>
              <w:rPr>
                <w:rFonts w:eastAsia="Calibri" w:cs="Arial"/>
                <w:sz w:val="14"/>
                <w:szCs w:val="16"/>
              </w:rPr>
            </w:pPr>
            <w:r w:rsidRPr="00793D99">
              <w:rPr>
                <w:rFonts w:eastAsia="Calibri" w:cs="Times New Roman"/>
                <w:noProof/>
                <w:sz w:val="14"/>
                <w:szCs w:val="16"/>
                <w:lang w:eastAsia="ru-RU"/>
              </w:rPr>
              <mc:AlternateContent>
                <mc:Choice Requires="wpg">
                  <w:drawing>
                    <wp:inline distT="0" distB="0" distL="0" distR="0" wp14:anchorId="2B290B3C" wp14:editId="60A0D79C">
                      <wp:extent cx="630000" cy="216000"/>
                      <wp:effectExtent l="0" t="0" r="0" b="0"/>
                      <wp:docPr id="5" name="Group 2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000" cy="216000"/>
                                <a:chOff x="0" y="0"/>
                                <a:chExt cx="946936" cy="324000"/>
                              </a:xfrm>
                            </wpg:grpSpPr>
                            <pic:pic xmlns:pic="http://schemas.openxmlformats.org/drawingml/2006/picture">
                              <pic:nvPicPr>
                                <pic:cNvPr id="6" name="Picture 10"/>
                                <pic:cNvPicPr>
                                  <a:picLocks noChangeAspect="1"/>
                                </pic:cNvPicPr>
                              </pic:nvPicPr>
                              <pic:blipFill>
                                <a:blip r:embed="rId20" cstate="hqprint">
                                  <a:extLst>
                                    <a:ext uri="{28A0092B-C50C-407E-A947-70E740481C1C}">
                                      <a14:useLocalDpi xmlns:a14="http://schemas.microsoft.com/office/drawing/2010/main"/>
                                    </a:ext>
                                  </a:extLst>
                                </a:blip>
                                <a:stretch>
                                  <a:fillRect/>
                                </a:stretch>
                              </pic:blipFill>
                              <pic:spPr>
                                <a:xfrm>
                                  <a:off x="246435" y="0"/>
                                  <a:ext cx="310079" cy="324000"/>
                                </a:xfrm>
                                <a:prstGeom prst="rect">
                                  <a:avLst/>
                                </a:prstGeom>
                              </pic:spPr>
                            </pic:pic>
                            <pic:pic xmlns:pic="http://schemas.openxmlformats.org/drawingml/2006/picture">
                              <pic:nvPicPr>
                                <pic:cNvPr id="11" name="Picture 11"/>
                                <pic:cNvPicPr>
                                  <a:picLocks noChangeAspect="1"/>
                                </pic:cNvPicPr>
                              </pic:nvPicPr>
                              <pic:blipFill>
                                <a:blip r:embed="rId21" cstate="hqprint">
                                  <a:extLst>
                                    <a:ext uri="{28A0092B-C50C-407E-A947-70E740481C1C}">
                                      <a14:useLocalDpi xmlns:a14="http://schemas.microsoft.com/office/drawing/2010/main"/>
                                    </a:ext>
                                  </a:extLst>
                                </a:blip>
                                <a:stretch>
                                  <a:fillRect/>
                                </a:stretch>
                              </pic:blipFill>
                              <pic:spPr>
                                <a:xfrm>
                                  <a:off x="0" y="4693"/>
                                  <a:ext cx="170621" cy="314614"/>
                                </a:xfrm>
                                <a:prstGeom prst="rect">
                                  <a:avLst/>
                                </a:prstGeom>
                              </pic:spPr>
                            </pic:pic>
                            <pic:pic xmlns:pic="http://schemas.openxmlformats.org/drawingml/2006/picture">
                              <pic:nvPicPr>
                                <pic:cNvPr id="13" name="Picture 12"/>
                                <pic:cNvPicPr>
                                  <a:picLocks noChangeAspect="1"/>
                                </pic:cNvPicPr>
                              </pic:nvPicPr>
                              <pic:blipFill>
                                <a:blip r:embed="rId22" cstate="hqprint">
                                  <a:extLst>
                                    <a:ext uri="{28A0092B-C50C-407E-A947-70E740481C1C}">
                                      <a14:useLocalDpi xmlns:a14="http://schemas.microsoft.com/office/drawing/2010/main"/>
                                    </a:ext>
                                  </a:extLst>
                                </a:blip>
                                <a:stretch>
                                  <a:fillRect/>
                                </a:stretch>
                              </pic:blipFill>
                              <pic:spPr>
                                <a:xfrm>
                                  <a:off x="632327" y="4693"/>
                                  <a:ext cx="314609" cy="314609"/>
                                </a:xfrm>
                                <a:prstGeom prst="rect">
                                  <a:avLst/>
                                </a:prstGeom>
                              </pic:spPr>
                            </pic:pic>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00885E63" id="Group 26" o:spid="_x0000_s1026" style="width:49.6pt;height:17pt;mso-position-horizontal-relative:char;mso-position-vertical-relative:line" coordsize="9469,3240"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">
                      <o:lock v:ext="edit" aspectratio="t"/>
                      <v:shape id="Picture 10" o:spid="_x0000_s1027" type="#_x0000_t75" style="position:absolute;left:2464;width:3101;height:3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">
                        <v:imagedata r:id="rId23" o:title=""/>
                      </v:shape>
                      <v:shape id="Picture 11" o:spid="_x0000_s1028" type="#_x0000_t75" style="position:absolute;top:46;width:1706;height:3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">
                        <v:imagedata r:id="rId24" o:title=""/>
                      </v:shape>
                      <v:shape id="Picture 12" o:spid="_x0000_s1029" type="#_x0000_t75" style="position:absolute;left:6323;top:46;width:3146;height:3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">
                        <v:imagedata r:id="rId25" o:title=""/>
                      </v:shape>
                      <w10:anchorlock/>
                    </v:group>
                  </w:pict>
                </mc:Fallback>
              </mc:AlternateContent>
            </w:r>
          </w:p>
        </w:tc>
      </w:tr>
    </w:tbl>
    <w:p w14:paraId="38A56983" w14:textId="77777777" w:rsidR="003F0769" w:rsidRPr="002A55DD" w:rsidRDefault="003F0769" w:rsidP="003F0769">
      <w:pPr>
        <w:pStyle w:val="a"/>
        <w:numPr>
          <w:ilvl w:val="0"/>
          <w:numId w:val="0"/>
        </w:numPr>
        <w:suppressAutoHyphens/>
        <w:spacing w:before="80" w:after="80"/>
        <w:jc w:val="left"/>
        <w:rPr>
          <w:b/>
          <w:lang w:val="ru-RU"/>
        </w:rPr>
      </w:pPr>
      <w:r>
        <w:rPr>
          <w:b/>
          <w:lang w:val="ru-RU"/>
        </w:rPr>
        <w:t>Коммунальная и</w:t>
      </w:r>
      <w:r w:rsidRPr="002A55DD">
        <w:rPr>
          <w:b/>
          <w:lang w:val="ru-RU"/>
        </w:rPr>
        <w:t xml:space="preserve">нфраструктура </w:t>
      </w:r>
    </w:p>
    <w:p w14:paraId="3CCD96C3" w14:textId="77777777" w:rsidR="003F0769" w:rsidRDefault="003F0769" w:rsidP="003F0769">
      <w:pPr>
        <w:pStyle w:val="a"/>
        <w:numPr>
          <w:ilvl w:val="0"/>
          <w:numId w:val="0"/>
        </w:numPr>
        <w:suppressAutoHyphens/>
        <w:spacing w:before="80" w:after="80"/>
        <w:jc w:val="left"/>
        <w:rPr>
          <w:lang w:val="ru-RU"/>
        </w:rPr>
      </w:pPr>
      <w:r>
        <w:rPr>
          <w:lang w:val="ru-RU"/>
        </w:rPr>
        <w:t>В разы превышающий прирост сезонного населения в течение четырех летних месяцев являются основным вызовом для инфраструктурного развития полуострова.</w:t>
      </w:r>
    </w:p>
    <w:p w14:paraId="361D9E51" w14:textId="77777777" w:rsidR="003F0769" w:rsidRDefault="003F0769" w:rsidP="003F0769">
      <w:pPr>
        <w:pStyle w:val="a"/>
        <w:numPr>
          <w:ilvl w:val="0"/>
          <w:numId w:val="0"/>
        </w:numPr>
        <w:suppressAutoHyphens/>
        <w:spacing w:before="80" w:after="80"/>
        <w:jc w:val="left"/>
        <w:rPr>
          <w:lang w:val="ru-RU"/>
        </w:rPr>
      </w:pPr>
      <w:r>
        <w:rPr>
          <w:lang w:val="ru-RU"/>
        </w:rPr>
        <w:t xml:space="preserve">Реализация комплексной программы развития инженерной инфраструктуры – основное мероприятие для экономического и социального развития муниципального образования. Синергетический эффект: экологическое благополучие морских акваторий, повышение туристской </w:t>
      </w:r>
      <w:proofErr w:type="gramStart"/>
      <w:r>
        <w:rPr>
          <w:lang w:val="ru-RU"/>
        </w:rPr>
        <w:t>привлекательности</w:t>
      </w:r>
      <w:proofErr w:type="gramEnd"/>
      <w:r>
        <w:rPr>
          <w:lang w:val="ru-RU"/>
        </w:rPr>
        <w:t xml:space="preserve"> как объектов размещения, так и мест отдыха, как следствие повышение конкурентоспособности, прибыльности и налоговой пополняемости бюджетов поселений. </w:t>
      </w:r>
    </w:p>
    <w:p w14:paraId="294F5D59" w14:textId="65C88F51" w:rsidR="003F0769" w:rsidRDefault="00286190" w:rsidP="003F0769">
      <w:pPr>
        <w:pStyle w:val="a"/>
        <w:numPr>
          <w:ilvl w:val="0"/>
          <w:numId w:val="0"/>
        </w:numPr>
        <w:suppressAutoHyphens/>
        <w:spacing w:before="80" w:after="80"/>
        <w:jc w:val="left"/>
        <w:rPr>
          <w:lang w:val="ru-RU"/>
        </w:rPr>
      </w:pPr>
      <w:r>
        <w:rPr>
          <w:lang w:val="ru-RU"/>
        </w:rPr>
        <w:t>Задачи:</w:t>
      </w:r>
    </w:p>
    <w:p w14:paraId="64BCE397" w14:textId="77777777" w:rsidR="003F0769" w:rsidRPr="00904FB5" w:rsidRDefault="003F0769" w:rsidP="00755D24">
      <w:pPr>
        <w:numPr>
          <w:ilvl w:val="0"/>
          <w:numId w:val="15"/>
        </w:numPr>
        <w:ind w:left="568" w:hanging="284"/>
        <w:rPr>
          <w:rFonts w:eastAsia="DengXian" w:cs="Times New Roman"/>
          <w:lang w:eastAsia="ja-JP"/>
        </w:rPr>
      </w:pPr>
      <w:r w:rsidRPr="00904FB5">
        <w:rPr>
          <w:rFonts w:eastAsia="DengXian" w:cs="Times New Roman"/>
          <w:lang w:eastAsia="ja-JP"/>
        </w:rPr>
        <w:t>Обеспечение условий для развития инженерной инфраструктуры городского хозяйства.</w:t>
      </w:r>
    </w:p>
    <w:p w14:paraId="3D7403E7" w14:textId="77777777" w:rsidR="003F0769" w:rsidRPr="00904FB5" w:rsidRDefault="003F0769" w:rsidP="00755D24">
      <w:pPr>
        <w:numPr>
          <w:ilvl w:val="0"/>
          <w:numId w:val="15"/>
        </w:numPr>
        <w:ind w:left="568" w:hanging="284"/>
        <w:rPr>
          <w:rFonts w:eastAsia="DengXian" w:cs="Times New Roman"/>
          <w:lang w:eastAsia="ja-JP"/>
        </w:rPr>
      </w:pPr>
      <w:r w:rsidRPr="00904FB5">
        <w:rPr>
          <w:rFonts w:eastAsia="DengXian" w:cs="Times New Roman"/>
          <w:lang w:eastAsia="ja-JP"/>
        </w:rPr>
        <w:t>Строительство новых питающих центров электроснабжения.</w:t>
      </w:r>
    </w:p>
    <w:p w14:paraId="26C68BE9" w14:textId="77777777" w:rsidR="003F0769" w:rsidRPr="00904FB5" w:rsidRDefault="003F0769" w:rsidP="00755D24">
      <w:pPr>
        <w:numPr>
          <w:ilvl w:val="0"/>
          <w:numId w:val="15"/>
        </w:numPr>
        <w:ind w:left="568" w:hanging="284"/>
        <w:rPr>
          <w:rFonts w:eastAsia="DengXian" w:cs="Times New Roman"/>
          <w:lang w:eastAsia="ja-JP"/>
        </w:rPr>
      </w:pPr>
      <w:r w:rsidRPr="00904FB5">
        <w:rPr>
          <w:rFonts w:eastAsia="DengXian" w:cs="Times New Roman"/>
          <w:lang w:eastAsia="ja-JP"/>
        </w:rPr>
        <w:t>Развитие сети альтернативных источников энергообеспечения: электро- и теплоснабжения.</w:t>
      </w:r>
    </w:p>
    <w:p w14:paraId="29F23F11" w14:textId="77777777" w:rsidR="003F0769" w:rsidRPr="00904FB5" w:rsidRDefault="003F0769" w:rsidP="00755D24">
      <w:pPr>
        <w:numPr>
          <w:ilvl w:val="0"/>
          <w:numId w:val="15"/>
        </w:numPr>
        <w:ind w:left="568" w:hanging="284"/>
        <w:rPr>
          <w:rFonts w:eastAsia="DengXian" w:cs="Times New Roman"/>
          <w:lang w:eastAsia="ja-JP"/>
        </w:rPr>
      </w:pPr>
      <w:r w:rsidRPr="00904FB5">
        <w:rPr>
          <w:rFonts w:eastAsia="DengXian" w:cs="Times New Roman"/>
          <w:lang w:eastAsia="ja-JP"/>
        </w:rPr>
        <w:t>Обеспечение бесперебойной подачи воды городским потребителям.</w:t>
      </w:r>
    </w:p>
    <w:p w14:paraId="4D6A2559" w14:textId="77777777" w:rsidR="003F0769" w:rsidRPr="00904FB5" w:rsidRDefault="003F0769" w:rsidP="00755D24">
      <w:pPr>
        <w:numPr>
          <w:ilvl w:val="0"/>
          <w:numId w:val="15"/>
        </w:numPr>
        <w:ind w:left="568" w:hanging="284"/>
        <w:rPr>
          <w:rFonts w:eastAsia="DengXian" w:cs="Times New Roman"/>
          <w:lang w:eastAsia="ja-JP"/>
        </w:rPr>
      </w:pPr>
      <w:r w:rsidRPr="00904FB5">
        <w:rPr>
          <w:rFonts w:eastAsia="DengXian" w:cs="Times New Roman"/>
          <w:lang w:eastAsia="ja-JP"/>
        </w:rPr>
        <w:lastRenderedPageBreak/>
        <w:t>Обеспечение городского округа системой водоотведения (бытовой и ливневой), модернизация глубоководных выпусков и внедрение новых систем очистных сооружений.</w:t>
      </w:r>
    </w:p>
    <w:p w14:paraId="7C27ADAE" w14:textId="77777777" w:rsidR="003F0769" w:rsidRPr="006D115C" w:rsidRDefault="003F0769" w:rsidP="00755D24">
      <w:pPr>
        <w:numPr>
          <w:ilvl w:val="0"/>
          <w:numId w:val="15"/>
        </w:numPr>
        <w:ind w:left="568" w:hanging="284"/>
        <w:rPr>
          <w:rFonts w:eastAsia="DengXian" w:cs="Times New Roman"/>
          <w:lang w:eastAsia="ja-JP"/>
        </w:rPr>
      </w:pPr>
      <w:r w:rsidRPr="00904FB5">
        <w:rPr>
          <w:rFonts w:eastAsia="DengXian" w:cs="Times New Roman"/>
          <w:lang w:eastAsia="ja-JP"/>
        </w:rPr>
        <w:t xml:space="preserve">Формирование новых подходов и внедрение современных технологий сбора и утилизации твердых бытовых отходов. </w:t>
      </w:r>
    </w:p>
    <w:p w14:paraId="193EF110" w14:textId="77777777" w:rsidR="003F0769" w:rsidRPr="002A55DD" w:rsidRDefault="003F0769" w:rsidP="003F0769">
      <w:pPr>
        <w:pStyle w:val="a"/>
        <w:numPr>
          <w:ilvl w:val="0"/>
          <w:numId w:val="0"/>
        </w:numPr>
        <w:suppressAutoHyphens/>
        <w:spacing w:before="80" w:after="80"/>
        <w:jc w:val="left"/>
        <w:rPr>
          <w:b/>
          <w:lang w:val="ru-RU"/>
        </w:rPr>
      </w:pPr>
      <w:r w:rsidRPr="002A55DD">
        <w:rPr>
          <w:b/>
          <w:lang w:val="ru-RU"/>
        </w:rPr>
        <w:t>Городская среда</w:t>
      </w:r>
    </w:p>
    <w:p w14:paraId="1EB2A83D" w14:textId="75B47382" w:rsidR="003F0769" w:rsidRDefault="007164D4" w:rsidP="003F0769">
      <w:pPr>
        <w:pStyle w:val="a"/>
        <w:numPr>
          <w:ilvl w:val="0"/>
          <w:numId w:val="0"/>
        </w:numPr>
        <w:suppressAutoHyphens/>
        <w:spacing w:before="80" w:after="80"/>
        <w:jc w:val="left"/>
        <w:rPr>
          <w:lang w:val="ru-RU"/>
        </w:rPr>
      </w:pPr>
      <w:r>
        <w:rPr>
          <w:lang w:val="ru-RU"/>
        </w:rPr>
        <w:t>Задачи:</w:t>
      </w:r>
    </w:p>
    <w:p w14:paraId="46ECF331" w14:textId="4E4F695D" w:rsidR="003F0769" w:rsidRDefault="003F0769" w:rsidP="00BB08F8">
      <w:pPr>
        <w:pStyle w:val="a"/>
        <w:numPr>
          <w:ilvl w:val="0"/>
          <w:numId w:val="36"/>
        </w:numPr>
        <w:suppressAutoHyphens/>
        <w:spacing w:before="80" w:after="80"/>
        <w:jc w:val="left"/>
        <w:rPr>
          <w:lang w:val="ru-RU"/>
        </w:rPr>
      </w:pPr>
      <w:r>
        <w:rPr>
          <w:lang w:val="ru-RU"/>
        </w:rPr>
        <w:t xml:space="preserve">Формирование образа населенных пунктов, </w:t>
      </w:r>
      <w:r w:rsidR="007164D4">
        <w:rPr>
          <w:lang w:val="ru-RU"/>
        </w:rPr>
        <w:t>их</w:t>
      </w:r>
      <w:r>
        <w:rPr>
          <w:lang w:val="ru-RU"/>
        </w:rPr>
        <w:t xml:space="preserve"> привлекательности: гармоничного внешнего облика зданий и сооружений, насыщение разнообразными сервисами (кафе, магазины, скверы)</w:t>
      </w:r>
      <w:r w:rsidR="007164D4">
        <w:rPr>
          <w:lang w:val="ru-RU"/>
        </w:rPr>
        <w:t>.</w:t>
      </w:r>
    </w:p>
    <w:p w14:paraId="0B3A8023" w14:textId="77777777" w:rsidR="003F0769" w:rsidRDefault="003F0769" w:rsidP="00BB08F8">
      <w:pPr>
        <w:pStyle w:val="a"/>
        <w:numPr>
          <w:ilvl w:val="0"/>
          <w:numId w:val="36"/>
        </w:numPr>
        <w:suppressAutoHyphens/>
        <w:spacing w:before="80" w:after="80"/>
        <w:jc w:val="left"/>
        <w:rPr>
          <w:lang w:val="ru-RU"/>
        </w:rPr>
      </w:pPr>
      <w:r>
        <w:rPr>
          <w:lang w:val="ru-RU"/>
        </w:rPr>
        <w:t>Многоф</w:t>
      </w:r>
      <w:r w:rsidRPr="006D115C">
        <w:rPr>
          <w:lang w:val="ru-RU"/>
        </w:rPr>
        <w:t>ункциональное использование объектов недвижи</w:t>
      </w:r>
      <w:r>
        <w:rPr>
          <w:lang w:val="ru-RU"/>
        </w:rPr>
        <w:t>мости на застроенных территориях.</w:t>
      </w:r>
    </w:p>
    <w:p w14:paraId="5E527051" w14:textId="77777777" w:rsidR="003F0769" w:rsidRPr="00904FB5" w:rsidRDefault="003F0769" w:rsidP="00BB08F8">
      <w:pPr>
        <w:numPr>
          <w:ilvl w:val="0"/>
          <w:numId w:val="36"/>
        </w:numPr>
        <w:rPr>
          <w:rFonts w:eastAsia="DengXian" w:cs="Times New Roman"/>
          <w:lang w:eastAsia="ja-JP"/>
        </w:rPr>
      </w:pPr>
      <w:r w:rsidRPr="00904FB5">
        <w:rPr>
          <w:rFonts w:eastAsia="DengXian" w:cs="Times New Roman"/>
          <w:lang w:eastAsia="ja-JP"/>
        </w:rPr>
        <w:t>Создание комфортных условий для пешеходов и маломобильных групп.</w:t>
      </w:r>
    </w:p>
    <w:p w14:paraId="1BABB6B5" w14:textId="77777777" w:rsidR="003F0769" w:rsidRPr="00904FB5" w:rsidRDefault="003F0769" w:rsidP="00BB08F8">
      <w:pPr>
        <w:numPr>
          <w:ilvl w:val="0"/>
          <w:numId w:val="36"/>
        </w:numPr>
        <w:rPr>
          <w:rFonts w:eastAsia="DengXian" w:cs="Times New Roman"/>
          <w:lang w:eastAsia="ja-JP"/>
        </w:rPr>
      </w:pPr>
      <w:r w:rsidRPr="00904FB5">
        <w:rPr>
          <w:rFonts w:eastAsia="DengXian" w:cs="Times New Roman"/>
          <w:lang w:eastAsia="ja-JP"/>
        </w:rPr>
        <w:t>Формирование сети многофункциональных общественных пространств, в том числе с включением территорий объектов культурного наследия.</w:t>
      </w:r>
    </w:p>
    <w:p w14:paraId="258D0B15" w14:textId="77777777" w:rsidR="003F0769" w:rsidRPr="006D115C" w:rsidRDefault="003F0769" w:rsidP="00BB08F8">
      <w:pPr>
        <w:numPr>
          <w:ilvl w:val="0"/>
          <w:numId w:val="36"/>
        </w:numPr>
        <w:rPr>
          <w:rFonts w:eastAsia="DengXian" w:cs="Times New Roman"/>
          <w:lang w:eastAsia="ja-JP"/>
        </w:rPr>
      </w:pPr>
      <w:r w:rsidRPr="00904FB5">
        <w:rPr>
          <w:rFonts w:eastAsia="DengXian" w:cs="Times New Roman"/>
          <w:lang w:eastAsia="ja-JP"/>
        </w:rPr>
        <w:t>Повышение уровня благоустройства территории города (комплексное благоустройство дворовых и общественных территорий, комплексное озеленение).</w:t>
      </w:r>
    </w:p>
    <w:p w14:paraId="2EEEE97D" w14:textId="77777777" w:rsidR="003F0769" w:rsidRPr="00904FB5" w:rsidRDefault="003F0769" w:rsidP="003F0769">
      <w:pPr>
        <w:keepNext/>
        <w:rPr>
          <w:rFonts w:eastAsia="Calibri" w:cs="Arial"/>
          <w:b/>
        </w:rPr>
      </w:pPr>
      <w:r w:rsidRPr="00904FB5">
        <w:rPr>
          <w:rFonts w:eastAsia="Calibri" w:cs="Arial"/>
          <w:b/>
        </w:rPr>
        <w:t>Природно-рекреационный каркас</w:t>
      </w:r>
    </w:p>
    <w:p w14:paraId="1E80377B" w14:textId="77777777" w:rsidR="003F0769" w:rsidRPr="00904FB5" w:rsidRDefault="003F0769" w:rsidP="003F0769">
      <w:pPr>
        <w:keepNext/>
        <w:rPr>
          <w:rFonts w:eastAsia="Calibri" w:cs="Arial"/>
        </w:rPr>
      </w:pPr>
      <w:r w:rsidRPr="00904FB5">
        <w:rPr>
          <w:rFonts w:eastAsia="Calibri" w:cs="Arial"/>
        </w:rPr>
        <w:t>Задачи:</w:t>
      </w:r>
    </w:p>
    <w:p w14:paraId="37DD1FB5" w14:textId="77777777" w:rsidR="003F0769" w:rsidRPr="00904FB5" w:rsidRDefault="003F0769" w:rsidP="00755D24">
      <w:pPr>
        <w:numPr>
          <w:ilvl w:val="0"/>
          <w:numId w:val="15"/>
        </w:numPr>
        <w:ind w:left="568" w:hanging="284"/>
        <w:rPr>
          <w:rFonts w:eastAsia="DengXian" w:cs="Times New Roman"/>
          <w:lang w:eastAsia="ja-JP"/>
        </w:rPr>
      </w:pPr>
      <w:r w:rsidRPr="00904FB5">
        <w:rPr>
          <w:rFonts w:eastAsia="DengXian" w:cs="Times New Roman"/>
          <w:lang w:eastAsia="ja-JP"/>
        </w:rPr>
        <w:t xml:space="preserve">Реализация мероприятий, направленных на </w:t>
      </w:r>
      <w:proofErr w:type="spellStart"/>
      <w:r w:rsidRPr="00904FB5">
        <w:rPr>
          <w:rFonts w:eastAsia="DengXian" w:cs="Times New Roman"/>
          <w:lang w:eastAsia="ja-JP"/>
        </w:rPr>
        <w:t>берегоукрепление</w:t>
      </w:r>
      <w:proofErr w:type="spellEnd"/>
      <w:r w:rsidRPr="00904FB5">
        <w:rPr>
          <w:rFonts w:eastAsia="DengXian" w:cs="Times New Roman"/>
          <w:lang w:eastAsia="ja-JP"/>
        </w:rPr>
        <w:t xml:space="preserve"> и </w:t>
      </w:r>
      <w:proofErr w:type="spellStart"/>
      <w:r w:rsidRPr="00904FB5">
        <w:rPr>
          <w:rFonts w:eastAsia="DengXian" w:cs="Times New Roman"/>
          <w:lang w:eastAsia="ja-JP"/>
        </w:rPr>
        <w:t>пляжеобразование</w:t>
      </w:r>
      <w:proofErr w:type="spellEnd"/>
      <w:r w:rsidRPr="00904FB5">
        <w:rPr>
          <w:rFonts w:eastAsia="DengXian" w:cs="Times New Roman"/>
          <w:lang w:eastAsia="ja-JP"/>
        </w:rPr>
        <w:t xml:space="preserve"> приморских территорий.</w:t>
      </w:r>
    </w:p>
    <w:p w14:paraId="39163B2C" w14:textId="77777777" w:rsidR="003F0769" w:rsidRPr="00904FB5" w:rsidRDefault="003F0769" w:rsidP="00755D24">
      <w:pPr>
        <w:numPr>
          <w:ilvl w:val="0"/>
          <w:numId w:val="15"/>
        </w:numPr>
        <w:rPr>
          <w:rFonts w:eastAsia="DengXian" w:cs="Times New Roman"/>
          <w:lang w:eastAsia="ja-JP"/>
        </w:rPr>
      </w:pPr>
      <w:r w:rsidRPr="00904FB5">
        <w:rPr>
          <w:rFonts w:eastAsia="DengXian" w:cs="Times New Roman"/>
          <w:lang w:eastAsia="ja-JP"/>
        </w:rPr>
        <w:t>Предотвращение загрязнения морской акватории и оздоровление окружающей среды в прибрежной зоне городского округа.</w:t>
      </w:r>
    </w:p>
    <w:p w14:paraId="24E8C75A" w14:textId="77777777" w:rsidR="003F0769" w:rsidRPr="00904FB5" w:rsidRDefault="003F0769" w:rsidP="00755D24">
      <w:pPr>
        <w:numPr>
          <w:ilvl w:val="0"/>
          <w:numId w:val="15"/>
        </w:numPr>
        <w:ind w:left="568" w:hanging="284"/>
        <w:rPr>
          <w:rFonts w:eastAsia="DengXian" w:cs="Times New Roman"/>
          <w:lang w:eastAsia="ja-JP"/>
        </w:rPr>
      </w:pPr>
      <w:r w:rsidRPr="00904FB5">
        <w:rPr>
          <w:rFonts w:eastAsia="DengXian" w:cs="Times New Roman"/>
          <w:lang w:eastAsia="ja-JP"/>
        </w:rPr>
        <w:t>Сохранение экосистемы долин малых рек и берегов водохранилищ. Рациональное использование потенциала малых рек.</w:t>
      </w:r>
    </w:p>
    <w:p w14:paraId="11347C4C" w14:textId="77777777" w:rsidR="003F0769" w:rsidRPr="00904FB5" w:rsidRDefault="003F0769" w:rsidP="00755D24">
      <w:pPr>
        <w:numPr>
          <w:ilvl w:val="0"/>
          <w:numId w:val="15"/>
        </w:numPr>
        <w:ind w:left="568" w:hanging="284"/>
        <w:rPr>
          <w:rFonts w:eastAsia="DengXian" w:cs="Times New Roman"/>
          <w:lang w:eastAsia="ja-JP"/>
        </w:rPr>
      </w:pPr>
      <w:r w:rsidRPr="00904FB5">
        <w:rPr>
          <w:rFonts w:eastAsia="DengXian" w:cs="Times New Roman"/>
          <w:lang w:eastAsia="ja-JP"/>
        </w:rPr>
        <w:t>Использование возможностей пересеченной местности городского округа (потенциала возвышенного рельефа) в развитии туристско-рекреационной и сельскохозяйственной деятельности.</w:t>
      </w:r>
    </w:p>
    <w:p w14:paraId="259136B8" w14:textId="77777777" w:rsidR="003F0769" w:rsidRPr="00904FB5" w:rsidRDefault="003F0769" w:rsidP="003F0769">
      <w:pPr>
        <w:keepNext/>
        <w:rPr>
          <w:rFonts w:eastAsia="Calibri" w:cs="Arial"/>
          <w:b/>
        </w:rPr>
      </w:pPr>
      <w:r w:rsidRPr="00904FB5">
        <w:rPr>
          <w:rFonts w:eastAsia="Calibri" w:cs="Arial"/>
          <w:b/>
        </w:rPr>
        <w:t>Жилая среда</w:t>
      </w:r>
    </w:p>
    <w:p w14:paraId="4EECF2C8" w14:textId="77777777" w:rsidR="003F0769" w:rsidRPr="00904FB5" w:rsidRDefault="003F0769" w:rsidP="003F0769">
      <w:pPr>
        <w:keepNext/>
        <w:ind w:left="1418" w:hanging="1418"/>
        <w:rPr>
          <w:rFonts w:eastAsia="Calibri" w:cs="Arial"/>
        </w:rPr>
      </w:pPr>
      <w:r w:rsidRPr="00904FB5">
        <w:rPr>
          <w:rFonts w:eastAsia="Calibri" w:cs="Arial"/>
        </w:rPr>
        <w:t>Задачи:</w:t>
      </w:r>
    </w:p>
    <w:p w14:paraId="732AB680" w14:textId="77777777" w:rsidR="003F0769" w:rsidRPr="00904FB5" w:rsidRDefault="003F0769" w:rsidP="00755D24">
      <w:pPr>
        <w:numPr>
          <w:ilvl w:val="0"/>
          <w:numId w:val="15"/>
        </w:numPr>
        <w:ind w:left="568" w:hanging="284"/>
        <w:rPr>
          <w:rFonts w:eastAsia="DengXian" w:cs="Times New Roman"/>
          <w:lang w:eastAsia="ja-JP"/>
        </w:rPr>
      </w:pPr>
      <w:r w:rsidRPr="00904FB5">
        <w:rPr>
          <w:rFonts w:eastAsia="DengXian" w:cs="Times New Roman"/>
          <w:lang w:eastAsia="ja-JP"/>
        </w:rPr>
        <w:t>Переселение граждан из аварийного жилищного фонда.</w:t>
      </w:r>
    </w:p>
    <w:p w14:paraId="48A83028" w14:textId="77777777" w:rsidR="003F0769" w:rsidRPr="00904FB5" w:rsidRDefault="003F0769" w:rsidP="00755D24">
      <w:pPr>
        <w:numPr>
          <w:ilvl w:val="0"/>
          <w:numId w:val="15"/>
        </w:numPr>
        <w:ind w:left="568" w:hanging="284"/>
        <w:rPr>
          <w:rFonts w:eastAsia="DengXian" w:cs="Times New Roman"/>
          <w:lang w:eastAsia="ja-JP"/>
        </w:rPr>
      </w:pPr>
      <w:r w:rsidRPr="00904FB5">
        <w:rPr>
          <w:rFonts w:eastAsia="DengXian" w:cs="Times New Roman"/>
          <w:lang w:eastAsia="ja-JP"/>
        </w:rPr>
        <w:t>Повышение привлекательности застроенных территорий через разработку градостроительных регламентов, основанных на принципах устойчивого развития территорий и комфортности, разнообразия и проницаемости.</w:t>
      </w:r>
    </w:p>
    <w:p w14:paraId="774C3855" w14:textId="77777777" w:rsidR="003F0769" w:rsidRPr="00904FB5" w:rsidRDefault="003F0769" w:rsidP="00755D24">
      <w:pPr>
        <w:numPr>
          <w:ilvl w:val="0"/>
          <w:numId w:val="15"/>
        </w:numPr>
        <w:ind w:left="568" w:hanging="284"/>
        <w:rPr>
          <w:rFonts w:eastAsia="DengXian" w:cs="Times New Roman"/>
          <w:lang w:eastAsia="ja-JP"/>
        </w:rPr>
      </w:pPr>
      <w:r w:rsidRPr="00904FB5">
        <w:rPr>
          <w:rFonts w:eastAsia="DengXian" w:cs="Times New Roman"/>
          <w:lang w:eastAsia="ja-JP"/>
        </w:rPr>
        <w:t>Обеспечение комплексного развития территории в рамках реализации девелоперских проектов: системное развитие инженерной, транспортной и социальной инфраструктуры.</w:t>
      </w:r>
    </w:p>
    <w:p w14:paraId="421A11DC" w14:textId="77777777" w:rsidR="003F0769" w:rsidRPr="00904FB5" w:rsidRDefault="003F0769" w:rsidP="003F0769">
      <w:pPr>
        <w:keepNext/>
        <w:rPr>
          <w:rFonts w:eastAsia="Calibri" w:cs="Arial"/>
          <w:b/>
        </w:rPr>
      </w:pPr>
      <w:r w:rsidRPr="00904FB5">
        <w:rPr>
          <w:rFonts w:eastAsia="Calibri" w:cs="Arial"/>
          <w:b/>
        </w:rPr>
        <w:t>Институты управления развитием территории</w:t>
      </w:r>
    </w:p>
    <w:p w14:paraId="7D2BFDDC" w14:textId="77777777" w:rsidR="003F0769" w:rsidRPr="00904FB5" w:rsidRDefault="003F0769" w:rsidP="003F0769">
      <w:pPr>
        <w:keepNext/>
        <w:ind w:left="284" w:hanging="284"/>
        <w:rPr>
          <w:rFonts w:eastAsia="Calibri" w:cs="Arial"/>
          <w:b/>
          <w:color w:val="404040"/>
        </w:rPr>
      </w:pPr>
      <w:r w:rsidRPr="00904FB5">
        <w:rPr>
          <w:rFonts w:eastAsia="Calibri" w:cs="Arial"/>
        </w:rPr>
        <w:t xml:space="preserve">Задачи: </w:t>
      </w:r>
    </w:p>
    <w:p w14:paraId="62C02D26" w14:textId="77777777" w:rsidR="00B97342" w:rsidRPr="00B97342" w:rsidRDefault="00B97342" w:rsidP="00B97342">
      <w:pPr>
        <w:numPr>
          <w:ilvl w:val="0"/>
          <w:numId w:val="15"/>
        </w:numPr>
        <w:ind w:left="568" w:hanging="284"/>
        <w:rPr>
          <w:rFonts w:eastAsia="DengXian" w:cs="Times New Roman"/>
          <w:lang w:eastAsia="ja-JP"/>
        </w:rPr>
      </w:pPr>
      <w:r w:rsidRPr="00B97342">
        <w:rPr>
          <w:rFonts w:eastAsia="DengXian" w:cs="Times New Roman"/>
          <w:lang w:eastAsia="ja-JP"/>
        </w:rPr>
        <w:t>Формирование единой цифровой платформы территориального планирования муниципального района.</w:t>
      </w:r>
    </w:p>
    <w:p w14:paraId="4FA5944A" w14:textId="77777777" w:rsidR="003F0769" w:rsidRPr="00904FB5" w:rsidRDefault="003F0769" w:rsidP="00755D24">
      <w:pPr>
        <w:numPr>
          <w:ilvl w:val="0"/>
          <w:numId w:val="15"/>
        </w:numPr>
        <w:ind w:left="568" w:hanging="284"/>
        <w:rPr>
          <w:rFonts w:eastAsia="DengXian" w:cs="Times New Roman"/>
          <w:lang w:eastAsia="ja-JP"/>
        </w:rPr>
      </w:pPr>
      <w:r>
        <w:rPr>
          <w:rFonts w:eastAsia="DengXian" w:cs="Times New Roman"/>
          <w:lang w:eastAsia="ja-JP"/>
        </w:rPr>
        <w:t>А</w:t>
      </w:r>
      <w:r w:rsidRPr="00904FB5">
        <w:rPr>
          <w:rFonts w:eastAsia="DengXian" w:cs="Times New Roman"/>
          <w:lang w:eastAsia="ja-JP"/>
        </w:rPr>
        <w:t>ктуализация регламентов развития (нормативов градостроительного проектирования) урбанизированных территорий.</w:t>
      </w:r>
    </w:p>
    <w:p w14:paraId="1E36CAFA" w14:textId="77777777" w:rsidR="003F0769" w:rsidRPr="00904FB5" w:rsidRDefault="003F0769" w:rsidP="00755D24">
      <w:pPr>
        <w:numPr>
          <w:ilvl w:val="0"/>
          <w:numId w:val="15"/>
        </w:numPr>
        <w:rPr>
          <w:rFonts w:eastAsia="DengXian" w:cs="Times New Roman"/>
          <w:lang w:eastAsia="ja-JP"/>
        </w:rPr>
      </w:pPr>
      <w:r w:rsidRPr="00904FB5">
        <w:rPr>
          <w:rFonts w:eastAsia="DengXian" w:cs="Times New Roman"/>
          <w:lang w:eastAsia="ja-JP"/>
        </w:rPr>
        <w:t xml:space="preserve">Запуск процесса </w:t>
      </w:r>
      <w:proofErr w:type="spellStart"/>
      <w:r w:rsidRPr="00904FB5">
        <w:rPr>
          <w:rFonts w:eastAsia="DengXian" w:cs="Times New Roman"/>
          <w:lang w:eastAsia="ja-JP"/>
        </w:rPr>
        <w:t>брендинга</w:t>
      </w:r>
      <w:proofErr w:type="spellEnd"/>
      <w:r w:rsidRPr="00904FB5">
        <w:rPr>
          <w:rFonts w:eastAsia="DengXian" w:cs="Times New Roman"/>
          <w:lang w:eastAsia="ja-JP"/>
        </w:rPr>
        <w:t>, направленного на формирование привлекательного для жителей образа города и повышение его конкурентоспособности в глобальном мире.</w:t>
      </w:r>
    </w:p>
    <w:p w14:paraId="3715A878" w14:textId="77777777" w:rsidR="003F0769" w:rsidRDefault="003F0769" w:rsidP="00BB08F8">
      <w:pPr>
        <w:numPr>
          <w:ilvl w:val="0"/>
          <w:numId w:val="33"/>
        </w:numPr>
        <w:ind w:left="567" w:hanging="283"/>
        <w:rPr>
          <w:rFonts w:eastAsia="Calibri" w:cs="Arial"/>
        </w:rPr>
      </w:pPr>
      <w:r w:rsidRPr="00904FB5">
        <w:rPr>
          <w:rFonts w:eastAsia="Calibri" w:cs="Arial"/>
        </w:rPr>
        <w:lastRenderedPageBreak/>
        <w:t>Консолидация органов местного самоуправления территориальных зон в выработке решений и реализации мероприятий по вопросам развития социальной, коммунальной, транспортной инфраструктуры</w:t>
      </w:r>
      <w:r>
        <w:rPr>
          <w:rFonts w:eastAsia="Calibri" w:cs="Arial"/>
        </w:rPr>
        <w:t xml:space="preserve"> на территориях приоритетного развития вдоль морских побережий</w:t>
      </w:r>
      <w:r w:rsidRPr="00904FB5">
        <w:rPr>
          <w:rFonts w:eastAsia="Calibri" w:cs="Arial"/>
        </w:rPr>
        <w:t>.</w:t>
      </w:r>
    </w:p>
    <w:p w14:paraId="54ECE0A7" w14:textId="5A2F0C70" w:rsidR="003F0769" w:rsidRPr="00904FB5" w:rsidRDefault="003F0769" w:rsidP="003F0769">
      <w:pPr>
        <w:pStyle w:val="2"/>
        <w:ind w:left="851" w:hanging="851"/>
      </w:pPr>
      <w:bookmarkStart w:id="90" w:name="_Toc16681739"/>
      <w:r>
        <w:t>Территории (ареалы) и узлы приоритетного развития</w:t>
      </w:r>
      <w:bookmarkEnd w:id="90"/>
    </w:p>
    <w:p w14:paraId="1E735770" w14:textId="6306E746" w:rsidR="003F0769" w:rsidRDefault="003F0769" w:rsidP="003F0769">
      <w:pPr>
        <w:rPr>
          <w:rFonts w:eastAsia="Calibri" w:cs="Times New Roman"/>
        </w:rPr>
      </w:pPr>
      <w:r w:rsidRPr="00C70003">
        <w:rPr>
          <w:rFonts w:eastAsia="Calibri" w:cs="Times New Roman"/>
        </w:rPr>
        <w:t xml:space="preserve">В условиях ограниченных земельных ресурсов необходима артикулированная градостроительная политика </w:t>
      </w:r>
      <w:r w:rsidR="00720386">
        <w:rPr>
          <w:rFonts w:eastAsia="Calibri" w:cs="Times New Roman"/>
        </w:rPr>
        <w:t>–</w:t>
      </w:r>
      <w:r w:rsidRPr="00C70003">
        <w:rPr>
          <w:rFonts w:eastAsia="Calibri" w:cs="Times New Roman"/>
        </w:rPr>
        <w:t xml:space="preserve"> публично предъявленная идеология развития. В данном случае муниципалитет берет на себя ответственность за развитие, не полагаясь на рынок. Основной стратегической целью территориального развития </w:t>
      </w:r>
      <w:r w:rsidR="00EB0B23">
        <w:rPr>
          <w:rFonts w:eastAsia="Calibri" w:cs="Times New Roman"/>
        </w:rPr>
        <w:t>является выявление территорий-</w:t>
      </w:r>
      <w:r w:rsidRPr="00C70003">
        <w:rPr>
          <w:rFonts w:eastAsia="Calibri" w:cs="Times New Roman"/>
        </w:rPr>
        <w:t>драйверов и перспективных узлов, которые обеспечат привлечение ин</w:t>
      </w:r>
      <w:r w:rsidR="00EB0B23">
        <w:rPr>
          <w:rFonts w:eastAsia="Calibri" w:cs="Times New Roman"/>
        </w:rPr>
        <w:t>вестиций, поступление налогов и</w:t>
      </w:r>
      <w:r w:rsidRPr="00C70003">
        <w:rPr>
          <w:rFonts w:eastAsia="Calibri" w:cs="Times New Roman"/>
        </w:rPr>
        <w:t xml:space="preserve"> соответствующее вовлечение сре</w:t>
      </w:r>
      <w:proofErr w:type="gramStart"/>
      <w:r w:rsidRPr="00C70003">
        <w:rPr>
          <w:rFonts w:eastAsia="Calibri" w:cs="Times New Roman"/>
        </w:rPr>
        <w:t>дств в р</w:t>
      </w:r>
      <w:proofErr w:type="gramEnd"/>
      <w:r w:rsidRPr="00C70003">
        <w:rPr>
          <w:rFonts w:eastAsia="Calibri" w:cs="Times New Roman"/>
        </w:rPr>
        <w:t>азвитие всей территории муниципального образования.</w:t>
      </w:r>
    </w:p>
    <w:p w14:paraId="49EE2553" w14:textId="4DB93000" w:rsidR="003F0769" w:rsidRDefault="003F0769" w:rsidP="003F0769">
      <w:pPr>
        <w:pStyle w:val="a5"/>
      </w:pPr>
      <w:r>
        <w:t xml:space="preserve">Рисунок </w:t>
      </w:r>
      <w:r w:rsidR="005E4036">
        <w:fldChar w:fldCharType="begin"/>
      </w:r>
      <w:r w:rsidR="005E4036">
        <w:instrText xml:space="preserve"> SEQ Рисунок \* ARABIC </w:instrText>
      </w:r>
      <w:r w:rsidR="005E4036">
        <w:fldChar w:fldCharType="separate"/>
      </w:r>
      <w:r w:rsidR="00B97342">
        <w:rPr>
          <w:noProof/>
        </w:rPr>
        <w:t>11</w:t>
      </w:r>
      <w:r w:rsidR="005E4036">
        <w:rPr>
          <w:noProof/>
        </w:rPr>
        <w:fldChar w:fldCharType="end"/>
      </w:r>
      <w:r>
        <w:t xml:space="preserve"> </w:t>
      </w:r>
      <w:r w:rsidRPr="001A408D">
        <w:t>– Территории и узлы приоритетного развития</w:t>
      </w:r>
    </w:p>
    <w:tbl>
      <w:tblPr>
        <w:tblStyle w:val="a7"/>
        <w:tblW w:w="9674" w:type="dxa"/>
        <w:jc w:val="center"/>
        <w:tblBorders>
          <w:top w:val="single" w:sz="12" w:space="0" w:color="A53583" w:themeColor="text2"/>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7638"/>
        <w:gridCol w:w="2036"/>
      </w:tblGrid>
      <w:tr w:rsidR="003F0769" w:rsidRPr="004C035E" w14:paraId="2D30EC30" w14:textId="77777777" w:rsidTr="005C3630">
        <w:trPr>
          <w:cantSplit/>
          <w:trHeight w:val="482"/>
          <w:jc w:val="center"/>
        </w:trPr>
        <w:tc>
          <w:tcPr>
            <w:tcW w:w="9674" w:type="dxa"/>
            <w:gridSpan w:val="2"/>
            <w:shd w:val="clear" w:color="auto" w:fill="F9EDF8" w:themeFill="background2"/>
            <w:vAlign w:val="center"/>
          </w:tcPr>
          <w:p w14:paraId="501ABF7D" w14:textId="77777777" w:rsidR="003F0769" w:rsidRPr="004C035E" w:rsidRDefault="003F0769" w:rsidP="005C3630">
            <w:pPr>
              <w:keepNext/>
              <w:spacing w:before="0" w:after="0"/>
              <w:jc w:val="left"/>
              <w:rPr>
                <w:rFonts w:eastAsia="Calibri" w:cs="Arial"/>
                <w:sz w:val="16"/>
              </w:rPr>
            </w:pPr>
            <w:r>
              <w:rPr>
                <w:rFonts w:eastAsia="Calibri" w:cs="Arial"/>
                <w:sz w:val="16"/>
              </w:rPr>
              <w:t>Стратегическая доктрина</w:t>
            </w:r>
            <w:r w:rsidRPr="004C035E">
              <w:rPr>
                <w:rFonts w:eastAsia="Calibri" w:cs="Arial"/>
                <w:sz w:val="16"/>
              </w:rPr>
              <w:br/>
            </w:r>
            <w:r>
              <w:rPr>
                <w:rFonts w:eastAsia="Calibri" w:cs="Arial"/>
                <w:b/>
                <w:bCs/>
                <w:sz w:val="20"/>
                <w:szCs w:val="20"/>
              </w:rPr>
              <w:t>Территории и узлы приоритетного развития</w:t>
            </w:r>
          </w:p>
        </w:tc>
      </w:tr>
      <w:tr w:rsidR="003F0769" w:rsidRPr="004C035E" w14:paraId="16061EBB" w14:textId="77777777" w:rsidTr="005C3630">
        <w:trPr>
          <w:cantSplit/>
          <w:jc w:val="center"/>
        </w:trPr>
        <w:tc>
          <w:tcPr>
            <w:tcW w:w="9674" w:type="dxa"/>
            <w:gridSpan w:val="2"/>
            <w:tcBorders>
              <w:bottom w:val="single" w:sz="12" w:space="0" w:color="E2A6D0" w:themeColor="text2" w:themeTint="66"/>
            </w:tcBorders>
            <w:shd w:val="clear" w:color="auto" w:fill="auto"/>
            <w:tcMar>
              <w:top w:w="85" w:type="dxa"/>
              <w:left w:w="0" w:type="dxa"/>
              <w:bottom w:w="85" w:type="dxa"/>
              <w:right w:w="0" w:type="dxa"/>
            </w:tcMar>
          </w:tcPr>
          <w:p w14:paraId="48E1B5BE" w14:textId="77777777" w:rsidR="003F0769" w:rsidRPr="004C035E" w:rsidRDefault="003F0769" w:rsidP="005C3630">
            <w:pPr>
              <w:spacing w:before="0" w:after="0"/>
              <w:ind w:left="1"/>
              <w:jc w:val="left"/>
              <w:rPr>
                <w:rFonts w:eastAsia="Calibri" w:cs="Arial"/>
                <w:sz w:val="16"/>
              </w:rPr>
            </w:pPr>
            <w:r w:rsidRPr="00A321E9">
              <w:rPr>
                <w:rFonts w:eastAsia="Calibri" w:cs="Arial"/>
                <w:noProof/>
                <w:sz w:val="16"/>
                <w:lang w:eastAsia="ru-RU"/>
              </w:rPr>
              <w:drawing>
                <wp:inline distT="0" distB="0" distL="0" distR="0" wp14:anchorId="157C5B35" wp14:editId="5EC3CA6E">
                  <wp:extent cx="6120130" cy="2954020"/>
                  <wp:effectExtent l="0" t="0" r="0" b="0"/>
                  <wp:docPr id="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120130" cy="2954020"/>
                          </a:xfrm>
                          <a:prstGeom prst="rect">
                            <a:avLst/>
                          </a:prstGeom>
                        </pic:spPr>
                      </pic:pic>
                    </a:graphicData>
                  </a:graphic>
                </wp:inline>
              </w:drawing>
            </w:r>
          </w:p>
        </w:tc>
      </w:tr>
      <w:tr w:rsidR="003F0769" w:rsidRPr="004C035E" w14:paraId="1D30B452" w14:textId="77777777" w:rsidTr="005C3630">
        <w:tblPrEx>
          <w:tblBorders>
            <w:top w:val="single" w:sz="12" w:space="0" w:color="E2A6D0" w:themeColor="text2" w:themeTint="66"/>
          </w:tblBorders>
          <w:tblCellMar>
            <w:top w:w="0" w:type="dxa"/>
            <w:bottom w:w="0" w:type="dxa"/>
          </w:tblCellMar>
        </w:tblPrEx>
        <w:trPr>
          <w:cantSplit/>
          <w:trHeight w:hRule="exact" w:val="482"/>
          <w:jc w:val="center"/>
        </w:trPr>
        <w:tc>
          <w:tcPr>
            <w:tcW w:w="7638" w:type="dxa"/>
            <w:tcBorders>
              <w:top w:val="single" w:sz="12" w:space="0" w:color="E2A6D0" w:themeColor="text2" w:themeTint="66"/>
            </w:tcBorders>
            <w:vAlign w:val="center"/>
          </w:tcPr>
          <w:p w14:paraId="03D5A435" w14:textId="77777777" w:rsidR="003F0769" w:rsidRPr="004C035E" w:rsidRDefault="003F0769" w:rsidP="005C3630">
            <w:pPr>
              <w:spacing w:before="0" w:after="0"/>
              <w:jc w:val="left"/>
              <w:rPr>
                <w:rFonts w:eastAsia="Calibri" w:cs="Arial"/>
                <w:sz w:val="14"/>
                <w:szCs w:val="16"/>
              </w:rPr>
            </w:pPr>
            <w:r w:rsidRPr="004C035E">
              <w:rPr>
                <w:rFonts w:eastAsia="Calibri" w:cs="Arial"/>
                <w:sz w:val="14"/>
                <w:szCs w:val="16"/>
              </w:rPr>
              <w:t xml:space="preserve">Источник: </w:t>
            </w:r>
            <w:r w:rsidRPr="004C035E">
              <w:rPr>
                <w:rFonts w:eastAsia="Calibri" w:cs="Arial"/>
                <w:sz w:val="14"/>
                <w:szCs w:val="16"/>
                <w:lang w:val="en-GB"/>
              </w:rPr>
              <w:t>LC</w:t>
            </w:r>
            <w:r w:rsidRPr="004C035E">
              <w:rPr>
                <w:rFonts w:eastAsia="Calibri" w:cs="Arial"/>
                <w:sz w:val="14"/>
                <w:szCs w:val="16"/>
              </w:rPr>
              <w:t>-</w:t>
            </w:r>
            <w:r w:rsidRPr="004C035E">
              <w:rPr>
                <w:rFonts w:eastAsia="Calibri" w:cs="Arial"/>
                <w:sz w:val="14"/>
                <w:szCs w:val="16"/>
                <w:lang w:val="en-GB"/>
              </w:rPr>
              <w:t>AV</w:t>
            </w:r>
            <w:r w:rsidRPr="004C035E">
              <w:rPr>
                <w:rFonts w:eastAsia="Calibri" w:cs="Arial"/>
                <w:sz w:val="14"/>
                <w:szCs w:val="16"/>
              </w:rPr>
              <w:t>.</w:t>
            </w:r>
          </w:p>
        </w:tc>
        <w:tc>
          <w:tcPr>
            <w:tcW w:w="2036" w:type="dxa"/>
            <w:tcBorders>
              <w:top w:val="single" w:sz="12" w:space="0" w:color="E2A6D0" w:themeColor="text2" w:themeTint="66"/>
            </w:tcBorders>
            <w:vAlign w:val="center"/>
          </w:tcPr>
          <w:p w14:paraId="3609488A" w14:textId="77777777" w:rsidR="003F0769" w:rsidRPr="004C035E" w:rsidRDefault="003F0769" w:rsidP="005C3630">
            <w:pPr>
              <w:spacing w:before="0" w:after="0"/>
              <w:jc w:val="right"/>
              <w:rPr>
                <w:rFonts w:eastAsia="Calibri" w:cs="Arial"/>
                <w:sz w:val="14"/>
                <w:szCs w:val="16"/>
              </w:rPr>
            </w:pPr>
            <w:r w:rsidRPr="00793D99">
              <w:rPr>
                <w:rFonts w:eastAsia="Calibri" w:cs="Times New Roman"/>
                <w:noProof/>
                <w:sz w:val="14"/>
                <w:szCs w:val="16"/>
                <w:lang w:eastAsia="ru-RU"/>
              </w:rPr>
              <mc:AlternateContent>
                <mc:Choice Requires="wpg">
                  <w:drawing>
                    <wp:inline distT="0" distB="0" distL="0" distR="0" wp14:anchorId="1839D76C" wp14:editId="7E0A0E91">
                      <wp:extent cx="630000" cy="216000"/>
                      <wp:effectExtent l="0" t="0" r="0" b="0"/>
                      <wp:docPr id="14" name="Group 2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000" cy="216000"/>
                                <a:chOff x="0" y="0"/>
                                <a:chExt cx="946936" cy="324000"/>
                              </a:xfrm>
                            </wpg:grpSpPr>
                            <pic:pic xmlns:pic="http://schemas.openxmlformats.org/drawingml/2006/picture">
                              <pic:nvPicPr>
                                <pic:cNvPr id="15" name="Picture 10"/>
                                <pic:cNvPicPr>
                                  <a:picLocks noChangeAspect="1"/>
                                </pic:cNvPicPr>
                              </pic:nvPicPr>
                              <pic:blipFill>
                                <a:blip r:embed="rId20" cstate="hqprint">
                                  <a:extLst>
                                    <a:ext uri="{28A0092B-C50C-407E-A947-70E740481C1C}">
                                      <a14:useLocalDpi xmlns:a14="http://schemas.microsoft.com/office/drawing/2010/main"/>
                                    </a:ext>
                                  </a:extLst>
                                </a:blip>
                                <a:stretch>
                                  <a:fillRect/>
                                </a:stretch>
                              </pic:blipFill>
                              <pic:spPr>
                                <a:xfrm>
                                  <a:off x="246435" y="0"/>
                                  <a:ext cx="310079" cy="324000"/>
                                </a:xfrm>
                                <a:prstGeom prst="rect">
                                  <a:avLst/>
                                </a:prstGeom>
                              </pic:spPr>
                            </pic:pic>
                            <pic:pic xmlns:pic="http://schemas.openxmlformats.org/drawingml/2006/picture">
                              <pic:nvPicPr>
                                <pic:cNvPr id="16" name="Picture 11"/>
                                <pic:cNvPicPr>
                                  <a:picLocks noChangeAspect="1"/>
                                </pic:cNvPicPr>
                              </pic:nvPicPr>
                              <pic:blipFill>
                                <a:blip r:embed="rId21" cstate="hqprint">
                                  <a:extLst>
                                    <a:ext uri="{28A0092B-C50C-407E-A947-70E740481C1C}">
                                      <a14:useLocalDpi xmlns:a14="http://schemas.microsoft.com/office/drawing/2010/main"/>
                                    </a:ext>
                                  </a:extLst>
                                </a:blip>
                                <a:stretch>
                                  <a:fillRect/>
                                </a:stretch>
                              </pic:blipFill>
                              <pic:spPr>
                                <a:xfrm>
                                  <a:off x="0" y="4693"/>
                                  <a:ext cx="170621" cy="314614"/>
                                </a:xfrm>
                                <a:prstGeom prst="rect">
                                  <a:avLst/>
                                </a:prstGeom>
                              </pic:spPr>
                            </pic:pic>
                            <pic:pic xmlns:pic="http://schemas.openxmlformats.org/drawingml/2006/picture">
                              <pic:nvPicPr>
                                <pic:cNvPr id="17" name="Picture 12"/>
                                <pic:cNvPicPr>
                                  <a:picLocks noChangeAspect="1"/>
                                </pic:cNvPicPr>
                              </pic:nvPicPr>
                              <pic:blipFill>
                                <a:blip r:embed="rId22" cstate="hqprint">
                                  <a:extLst>
                                    <a:ext uri="{28A0092B-C50C-407E-A947-70E740481C1C}">
                                      <a14:useLocalDpi xmlns:a14="http://schemas.microsoft.com/office/drawing/2010/main"/>
                                    </a:ext>
                                  </a:extLst>
                                </a:blip>
                                <a:stretch>
                                  <a:fillRect/>
                                </a:stretch>
                              </pic:blipFill>
                              <pic:spPr>
                                <a:xfrm>
                                  <a:off x="632327" y="4693"/>
                                  <a:ext cx="314609" cy="314609"/>
                                </a:xfrm>
                                <a:prstGeom prst="rect">
                                  <a:avLst/>
                                </a:prstGeom>
                              </pic:spPr>
                            </pic:pic>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543CCE29" id="Group 26" o:spid="_x0000_s1026" style="width:49.6pt;height:17pt;mso-position-horizontal-relative:char;mso-position-vertical-relative:line" coordsize="9469,3240"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">
                      <o:lock v:ext="edit" aspectratio="t"/>
                      <v:shape id="Picture 10" o:spid="_x0000_s1027" type="#_x0000_t75" style="position:absolute;left:2464;width:3101;height:3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">
                        <v:imagedata r:id="rId23" o:title=""/>
                      </v:shape>
                      <v:shape id="Picture 11" o:spid="_x0000_s1028" type="#_x0000_t75" style="position:absolute;top:46;width:1706;height:3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">
                        <v:imagedata r:id="rId24" o:title=""/>
                      </v:shape>
                      <v:shape id="Picture 12" o:spid="_x0000_s1029" type="#_x0000_t75" style="position:absolute;left:6323;top:46;width:3146;height:3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">
                        <v:imagedata r:id="rId25" o:title=""/>
                      </v:shape>
                      <w10:anchorlock/>
                    </v:group>
                  </w:pict>
                </mc:Fallback>
              </mc:AlternateContent>
            </w:r>
          </w:p>
        </w:tc>
      </w:tr>
    </w:tbl>
    <w:p w14:paraId="70826DA0" w14:textId="77777777" w:rsidR="003F0769" w:rsidRPr="000326ED" w:rsidRDefault="003F0769" w:rsidP="003F0769">
      <w:pPr>
        <w:rPr>
          <w:rFonts w:eastAsia="Calibri" w:cs="Times New Roman"/>
          <w:b/>
        </w:rPr>
      </w:pPr>
      <w:r w:rsidRPr="002F327D">
        <w:rPr>
          <w:rFonts w:eastAsia="Calibri" w:cs="Times New Roman"/>
          <w:b/>
        </w:rPr>
        <w:t>Т</w:t>
      </w:r>
      <w:r>
        <w:rPr>
          <w:rFonts w:eastAsia="Calibri" w:cs="Times New Roman"/>
          <w:b/>
        </w:rPr>
        <w:t xml:space="preserve">ерритории (ареалы) приоритетного развития </w:t>
      </w:r>
    </w:p>
    <w:p w14:paraId="56B48A09" w14:textId="6769CB45" w:rsidR="003F0769" w:rsidRDefault="00392738" w:rsidP="003F0769">
      <w:pPr>
        <w:widowControl w:val="0"/>
        <w:rPr>
          <w:b/>
        </w:rPr>
      </w:pPr>
      <w:r>
        <w:rPr>
          <w:b/>
        </w:rPr>
        <w:t>Азово-Т</w:t>
      </w:r>
      <w:r w:rsidR="003F0769" w:rsidRPr="00FA27AE">
        <w:rPr>
          <w:b/>
        </w:rPr>
        <w:t>емрюк</w:t>
      </w:r>
      <w:r w:rsidR="00697738">
        <w:rPr>
          <w:b/>
        </w:rPr>
        <w:t>ский прибрежный ареал</w:t>
      </w:r>
    </w:p>
    <w:p w14:paraId="25D813AA" w14:textId="77777777" w:rsidR="00697738" w:rsidRDefault="003F0769" w:rsidP="00697738">
      <w:pPr>
        <w:widowControl w:val="0"/>
      </w:pPr>
      <w:r>
        <w:t xml:space="preserve">Населенные пункты: город Темрюк, станица Голубицкая, поселок </w:t>
      </w:r>
      <w:proofErr w:type="spellStart"/>
      <w:r>
        <w:t>Кучугуры</w:t>
      </w:r>
      <w:proofErr w:type="spellEnd"/>
      <w:r>
        <w:t xml:space="preserve">, населенные пункты </w:t>
      </w:r>
      <w:proofErr w:type="spellStart"/>
      <w:r>
        <w:t>Ахтанизовского</w:t>
      </w:r>
      <w:proofErr w:type="spellEnd"/>
      <w:r>
        <w:t xml:space="preserve"> сельского поселения.</w:t>
      </w:r>
      <w:r w:rsidR="00697738">
        <w:t xml:space="preserve"> </w:t>
      </w:r>
    </w:p>
    <w:p w14:paraId="5A34E881" w14:textId="6D773653" w:rsidR="00697738" w:rsidRPr="00697738" w:rsidRDefault="00697738" w:rsidP="00697738">
      <w:pPr>
        <w:widowControl w:val="0"/>
      </w:pPr>
      <w:r>
        <w:t xml:space="preserve">Население </w:t>
      </w:r>
      <w:r w:rsidRPr="00697738">
        <w:t>по состоянию на начало 2019 г.</w:t>
      </w:r>
      <w:r>
        <w:t xml:space="preserve"> – 5</w:t>
      </w:r>
      <w:r w:rsidRPr="00697738">
        <w:t>3</w:t>
      </w:r>
      <w:r>
        <w:t> тыс. чел.</w:t>
      </w:r>
    </w:p>
    <w:p w14:paraId="5FF4D341" w14:textId="305DF1FF" w:rsidR="003F0769" w:rsidRPr="00392738" w:rsidRDefault="003F0769" w:rsidP="003F0769">
      <w:pPr>
        <w:pStyle w:val="a0"/>
        <w:widowControl w:val="0"/>
        <w:numPr>
          <w:ilvl w:val="0"/>
          <w:numId w:val="0"/>
        </w:numPr>
      </w:pPr>
      <w:r w:rsidRPr="00392738">
        <w:t>Основные проблемы и вызовы</w:t>
      </w:r>
      <w:r w:rsidR="00392738">
        <w:t>:</w:t>
      </w:r>
    </w:p>
    <w:p w14:paraId="4E594CFD" w14:textId="77777777" w:rsidR="003F0769" w:rsidRDefault="003F0769" w:rsidP="00755D24">
      <w:pPr>
        <w:pStyle w:val="a0"/>
        <w:widowControl w:val="0"/>
        <w:numPr>
          <w:ilvl w:val="0"/>
          <w:numId w:val="17"/>
        </w:numPr>
      </w:pPr>
      <w:r>
        <w:t>Межмуниципальные экономические, природоохранные и инфраструктурные взаимосвязи.</w:t>
      </w:r>
    </w:p>
    <w:p w14:paraId="52EB60B9" w14:textId="77777777" w:rsidR="003F0769" w:rsidRDefault="003F0769" w:rsidP="00755D24">
      <w:pPr>
        <w:pStyle w:val="a0"/>
        <w:widowControl w:val="0"/>
        <w:numPr>
          <w:ilvl w:val="0"/>
          <w:numId w:val="17"/>
        </w:numPr>
      </w:pPr>
      <w:r>
        <w:t>Акватория Азовского моря (санитарное состояние: водоотведение, глубоководные выпуски).</w:t>
      </w:r>
    </w:p>
    <w:p w14:paraId="2AEA78BE" w14:textId="77777777" w:rsidR="003F0769" w:rsidRDefault="003F0769" w:rsidP="00755D24">
      <w:pPr>
        <w:pStyle w:val="a0"/>
        <w:widowControl w:val="0"/>
        <w:numPr>
          <w:ilvl w:val="0"/>
          <w:numId w:val="17"/>
        </w:numPr>
      </w:pPr>
      <w:r>
        <w:t>Береговая линия</w:t>
      </w:r>
      <w:r w:rsidRPr="000E622F">
        <w:t xml:space="preserve"> Азовского моря</w:t>
      </w:r>
      <w:r>
        <w:t xml:space="preserve">. </w:t>
      </w:r>
    </w:p>
    <w:p w14:paraId="0026DB35" w14:textId="77777777" w:rsidR="003F0769" w:rsidRDefault="003F0769" w:rsidP="00755D24">
      <w:pPr>
        <w:pStyle w:val="a0"/>
        <w:widowControl w:val="0"/>
        <w:numPr>
          <w:ilvl w:val="0"/>
          <w:numId w:val="17"/>
        </w:numPr>
      </w:pPr>
      <w:r>
        <w:t>Рабочие места и маятниковые миграции.</w:t>
      </w:r>
    </w:p>
    <w:p w14:paraId="6DB42CFC" w14:textId="32C419A0" w:rsidR="003F0769" w:rsidRPr="00392738" w:rsidRDefault="00392738" w:rsidP="00697738">
      <w:pPr>
        <w:keepNext/>
        <w:widowControl w:val="0"/>
      </w:pPr>
      <w:r w:rsidRPr="00392738">
        <w:lastRenderedPageBreak/>
        <w:t>Градостроительные политики:</w:t>
      </w:r>
    </w:p>
    <w:p w14:paraId="342EAA3F" w14:textId="3C2FB256" w:rsidR="003F0769" w:rsidRDefault="003F0769" w:rsidP="00697738">
      <w:pPr>
        <w:pStyle w:val="a0"/>
        <w:widowControl w:val="0"/>
        <w:numPr>
          <w:ilvl w:val="0"/>
          <w:numId w:val="17"/>
        </w:numPr>
      </w:pPr>
      <w:r>
        <w:t>Привлечение человеческого капит</w:t>
      </w:r>
      <w:r w:rsidR="00720386">
        <w:t>ала, рост населения до 73 тыс. чел</w:t>
      </w:r>
      <w:r>
        <w:t>.</w:t>
      </w:r>
    </w:p>
    <w:p w14:paraId="7D460DEC" w14:textId="77777777" w:rsidR="003F0769" w:rsidRDefault="003F0769" w:rsidP="00697738">
      <w:pPr>
        <w:pStyle w:val="a0"/>
        <w:widowControl w:val="0"/>
        <w:numPr>
          <w:ilvl w:val="0"/>
          <w:numId w:val="17"/>
        </w:numPr>
      </w:pPr>
      <w:r>
        <w:t>Увеличение мест приложения труда в сфере услуг, креативных индустрий, глубокой переработки сельскохозяйственной продукции.</w:t>
      </w:r>
    </w:p>
    <w:p w14:paraId="03910B2D" w14:textId="77777777" w:rsidR="003F0769" w:rsidRDefault="003F0769" w:rsidP="00697738">
      <w:pPr>
        <w:pStyle w:val="a0"/>
        <w:widowControl w:val="0"/>
        <w:numPr>
          <w:ilvl w:val="0"/>
          <w:numId w:val="17"/>
        </w:numPr>
      </w:pPr>
      <w:r w:rsidRPr="001974F1">
        <w:t>Хозяйственное освоение, берегоукрепление, берегозащита</w:t>
      </w:r>
      <w:r>
        <w:t xml:space="preserve"> </w:t>
      </w:r>
      <w:r w:rsidRPr="001974F1">
        <w:t>береговой линии Азовского моря</w:t>
      </w:r>
      <w:r>
        <w:t>.</w:t>
      </w:r>
    </w:p>
    <w:p w14:paraId="6E667B29" w14:textId="77777777" w:rsidR="003F0769" w:rsidRPr="001974F1" w:rsidRDefault="003F0769" w:rsidP="00697738">
      <w:pPr>
        <w:pStyle w:val="a0"/>
        <w:widowControl w:val="0"/>
        <w:numPr>
          <w:ilvl w:val="0"/>
          <w:numId w:val="17"/>
        </w:numPr>
      </w:pPr>
      <w:r>
        <w:t>Формирование нового качества туристско-рекреационной среды для привлечения гостей с более высокими требованиями и финансовыми возможностями.</w:t>
      </w:r>
    </w:p>
    <w:p w14:paraId="6C8FCE7A" w14:textId="4392EF48" w:rsidR="003F0769" w:rsidRPr="00FA27AE" w:rsidRDefault="003F0769" w:rsidP="003F0769">
      <w:pPr>
        <w:widowControl w:val="0"/>
        <w:rPr>
          <w:b/>
        </w:rPr>
      </w:pPr>
      <w:r w:rsidRPr="00FA27AE">
        <w:rPr>
          <w:b/>
        </w:rPr>
        <w:t>Тама</w:t>
      </w:r>
      <w:r w:rsidR="00697738">
        <w:rPr>
          <w:b/>
        </w:rPr>
        <w:t>нский прибрежный ареал</w:t>
      </w:r>
    </w:p>
    <w:p w14:paraId="63F0FE74" w14:textId="77777777" w:rsidR="003F0769" w:rsidRDefault="003F0769" w:rsidP="003F0769">
      <w:pPr>
        <w:pStyle w:val="a0"/>
        <w:widowControl w:val="0"/>
        <w:numPr>
          <w:ilvl w:val="0"/>
          <w:numId w:val="0"/>
        </w:numPr>
      </w:pPr>
      <w:r w:rsidRPr="004409D8">
        <w:t>Населенные пункты: станица Тамань, поселки Сенной и Приморский</w:t>
      </w:r>
      <w:r>
        <w:t>.</w:t>
      </w:r>
    </w:p>
    <w:p w14:paraId="5B68ECE6" w14:textId="38931FC1" w:rsidR="00697738" w:rsidRPr="004409D8" w:rsidRDefault="00697738" w:rsidP="003F0769">
      <w:pPr>
        <w:pStyle w:val="a0"/>
        <w:widowControl w:val="0"/>
        <w:numPr>
          <w:ilvl w:val="0"/>
          <w:numId w:val="0"/>
        </w:numPr>
      </w:pPr>
      <w:r>
        <w:t xml:space="preserve">Население </w:t>
      </w:r>
      <w:r w:rsidRPr="00697738">
        <w:t>по состоянию на начало 2019 г.</w:t>
      </w:r>
      <w:r>
        <w:t xml:space="preserve"> – 15 тыс. чел.</w:t>
      </w:r>
    </w:p>
    <w:p w14:paraId="2F5E83C7" w14:textId="3717CB80" w:rsidR="003F0769" w:rsidRPr="00392738" w:rsidRDefault="00392738" w:rsidP="003F0769">
      <w:pPr>
        <w:pStyle w:val="a0"/>
        <w:widowControl w:val="0"/>
        <w:numPr>
          <w:ilvl w:val="0"/>
          <w:numId w:val="0"/>
        </w:numPr>
      </w:pPr>
      <w:r>
        <w:t>Основные проблемы и вызовы:</w:t>
      </w:r>
    </w:p>
    <w:p w14:paraId="57F248C0" w14:textId="77777777" w:rsidR="003F0769" w:rsidRDefault="003F0769" w:rsidP="00755D24">
      <w:pPr>
        <w:pStyle w:val="a0"/>
        <w:widowControl w:val="0"/>
        <w:numPr>
          <w:ilvl w:val="0"/>
          <w:numId w:val="16"/>
        </w:numPr>
      </w:pPr>
      <w:r>
        <w:t xml:space="preserve">Межмуниципальные </w:t>
      </w:r>
      <w:r w:rsidRPr="008874BE">
        <w:t xml:space="preserve">экономические, природоохранные и инфраструктурные </w:t>
      </w:r>
      <w:r>
        <w:t>взаимосвязи.</w:t>
      </w:r>
    </w:p>
    <w:p w14:paraId="04DDD754" w14:textId="77777777" w:rsidR="003F0769" w:rsidRDefault="003F0769" w:rsidP="00755D24">
      <w:pPr>
        <w:pStyle w:val="a0"/>
        <w:widowControl w:val="0"/>
        <w:numPr>
          <w:ilvl w:val="0"/>
          <w:numId w:val="16"/>
        </w:numPr>
      </w:pPr>
      <w:r>
        <w:t>Акватория</w:t>
      </w:r>
      <w:r w:rsidRPr="00FA4C13">
        <w:t xml:space="preserve"> Таманского залива</w:t>
      </w:r>
      <w:r>
        <w:t xml:space="preserve"> (санитарное состояние: водоотведение, глубоководные выпуски).</w:t>
      </w:r>
    </w:p>
    <w:p w14:paraId="4D9A625E" w14:textId="77777777" w:rsidR="003F0769" w:rsidRDefault="003F0769" w:rsidP="00755D24">
      <w:pPr>
        <w:pStyle w:val="a0"/>
        <w:widowControl w:val="0"/>
        <w:numPr>
          <w:ilvl w:val="0"/>
          <w:numId w:val="16"/>
        </w:numPr>
      </w:pPr>
      <w:r>
        <w:t>Сохранность объектов истории и археологии и развитие экономики.</w:t>
      </w:r>
    </w:p>
    <w:p w14:paraId="36BC9A79" w14:textId="7CBC9A52" w:rsidR="003F0769" w:rsidRPr="00392738" w:rsidRDefault="00392738" w:rsidP="003F0769">
      <w:pPr>
        <w:widowControl w:val="0"/>
      </w:pPr>
      <w:r w:rsidRPr="00392738">
        <w:t>Градостроительные политики:</w:t>
      </w:r>
    </w:p>
    <w:p w14:paraId="7C7EE420" w14:textId="446704BA" w:rsidR="003F0769" w:rsidRDefault="003F0769" w:rsidP="00697738">
      <w:pPr>
        <w:pStyle w:val="a0"/>
        <w:widowControl w:val="0"/>
        <w:numPr>
          <w:ilvl w:val="0"/>
          <w:numId w:val="17"/>
        </w:numPr>
      </w:pPr>
      <w:r w:rsidRPr="00F42477">
        <w:t>Привлечение человеческог</w:t>
      </w:r>
      <w:r>
        <w:t>о капи</w:t>
      </w:r>
      <w:r w:rsidR="00720386">
        <w:t>тала, рост населения до 20 тыс. чел</w:t>
      </w:r>
      <w:r w:rsidRPr="00F42477">
        <w:t>.</w:t>
      </w:r>
    </w:p>
    <w:p w14:paraId="2B02AD77" w14:textId="77777777" w:rsidR="003F0769" w:rsidRDefault="003F0769" w:rsidP="00697738">
      <w:pPr>
        <w:pStyle w:val="a0"/>
        <w:widowControl w:val="0"/>
        <w:numPr>
          <w:ilvl w:val="0"/>
          <w:numId w:val="17"/>
        </w:numPr>
      </w:pPr>
      <w:r>
        <w:t>Сохранение аутентичного (станичного) формата развиваемых территорий.</w:t>
      </w:r>
    </w:p>
    <w:p w14:paraId="20C5823A" w14:textId="77777777" w:rsidR="003F0769" w:rsidRPr="00F42477" w:rsidRDefault="003F0769" w:rsidP="00697738">
      <w:pPr>
        <w:pStyle w:val="a0"/>
        <w:widowControl w:val="0"/>
        <w:numPr>
          <w:ilvl w:val="0"/>
          <w:numId w:val="17"/>
        </w:numPr>
      </w:pPr>
      <w:r w:rsidRPr="00224033">
        <w:t>Вовлечение объектов истории и археологии в экономику поселений.</w:t>
      </w:r>
    </w:p>
    <w:p w14:paraId="76F282E8" w14:textId="77777777" w:rsidR="00697738" w:rsidRDefault="00720386" w:rsidP="003F0769">
      <w:pPr>
        <w:widowControl w:val="0"/>
        <w:rPr>
          <w:b/>
        </w:rPr>
      </w:pPr>
      <w:r>
        <w:rPr>
          <w:b/>
        </w:rPr>
        <w:t xml:space="preserve">Большая Тамань </w:t>
      </w:r>
    </w:p>
    <w:p w14:paraId="5421B64C" w14:textId="4C854D83" w:rsidR="003F0769" w:rsidRPr="00697738" w:rsidRDefault="00697738" w:rsidP="003F0769">
      <w:pPr>
        <w:widowControl w:val="0"/>
      </w:pPr>
      <w:r w:rsidRPr="00697738">
        <w:t xml:space="preserve">Потенциал </w:t>
      </w:r>
      <w:r>
        <w:t>увеличения численности</w:t>
      </w:r>
      <w:r w:rsidRPr="00697738">
        <w:t xml:space="preserve"> населения – </w:t>
      </w:r>
      <w:r w:rsidR="00720386" w:rsidRPr="00697738">
        <w:t>до 50 тыс. чел.</w:t>
      </w:r>
    </w:p>
    <w:p w14:paraId="2C5B6989" w14:textId="45EB8905" w:rsidR="003F0769" w:rsidRPr="00392738" w:rsidRDefault="00392738" w:rsidP="003F0769">
      <w:pPr>
        <w:pStyle w:val="a"/>
        <w:numPr>
          <w:ilvl w:val="0"/>
          <w:numId w:val="0"/>
        </w:numPr>
        <w:suppressAutoHyphens/>
        <w:spacing w:before="80" w:after="80"/>
        <w:rPr>
          <w:lang w:val="ru-RU"/>
        </w:rPr>
      </w:pPr>
      <w:r>
        <w:rPr>
          <w:lang w:val="ru-RU"/>
        </w:rPr>
        <w:t>Основные проблемы и вызовы:</w:t>
      </w:r>
    </w:p>
    <w:p w14:paraId="49EC8423" w14:textId="0A82665A" w:rsidR="003F0769" w:rsidRPr="002C731A" w:rsidRDefault="003F0769" w:rsidP="003F0769">
      <w:pPr>
        <w:pStyle w:val="a"/>
        <w:numPr>
          <w:ilvl w:val="0"/>
          <w:numId w:val="11"/>
        </w:numPr>
        <w:suppressAutoHyphens/>
        <w:spacing w:before="80" w:after="80"/>
        <w:rPr>
          <w:lang w:val="ru-RU"/>
        </w:rPr>
      </w:pPr>
      <w:r>
        <w:rPr>
          <w:lang w:val="ru-RU"/>
        </w:rPr>
        <w:t>Акватория</w:t>
      </w:r>
      <w:r w:rsidRPr="0008027F">
        <w:rPr>
          <w:lang w:val="ru-RU"/>
        </w:rPr>
        <w:t xml:space="preserve"> </w:t>
      </w:r>
      <w:r>
        <w:rPr>
          <w:lang w:val="ru-RU"/>
        </w:rPr>
        <w:t>Черн</w:t>
      </w:r>
      <w:r w:rsidRPr="0008027F">
        <w:rPr>
          <w:lang w:val="ru-RU"/>
        </w:rPr>
        <w:t>ого</w:t>
      </w:r>
      <w:r>
        <w:rPr>
          <w:lang w:val="ru-RU"/>
        </w:rPr>
        <w:t xml:space="preserve"> моря и лиманов </w:t>
      </w:r>
      <w:r w:rsidRPr="002C731A">
        <w:rPr>
          <w:lang w:val="ru-RU"/>
        </w:rPr>
        <w:t>(</w:t>
      </w:r>
      <w:r w:rsidR="00720386" w:rsidRPr="002C731A">
        <w:rPr>
          <w:lang w:val="ru-RU"/>
        </w:rPr>
        <w:t>сан</w:t>
      </w:r>
      <w:r w:rsidR="00720386">
        <w:rPr>
          <w:lang w:val="ru-RU"/>
        </w:rPr>
        <w:t>итарное</w:t>
      </w:r>
      <w:r w:rsidR="00720386" w:rsidRPr="002C731A">
        <w:rPr>
          <w:lang w:val="ru-RU"/>
        </w:rPr>
        <w:t xml:space="preserve"> состояние</w:t>
      </w:r>
      <w:r w:rsidRPr="002C731A">
        <w:rPr>
          <w:lang w:val="ru-RU"/>
        </w:rPr>
        <w:t>: водоотведение, глубоководные выпуски</w:t>
      </w:r>
      <w:r>
        <w:rPr>
          <w:lang w:val="ru-RU"/>
        </w:rPr>
        <w:t>)</w:t>
      </w:r>
    </w:p>
    <w:p w14:paraId="1196049D" w14:textId="77777777" w:rsidR="003F0769" w:rsidRDefault="003F0769" w:rsidP="003F0769">
      <w:pPr>
        <w:pStyle w:val="a"/>
        <w:numPr>
          <w:ilvl w:val="0"/>
          <w:numId w:val="11"/>
        </w:numPr>
        <w:suppressAutoHyphens/>
        <w:spacing w:before="80" w:after="80"/>
        <w:rPr>
          <w:lang w:val="ru-RU"/>
        </w:rPr>
      </w:pPr>
      <w:r w:rsidRPr="002C731A">
        <w:rPr>
          <w:lang w:val="ru-RU"/>
        </w:rPr>
        <w:t xml:space="preserve">Береговая линия </w:t>
      </w:r>
      <w:r>
        <w:rPr>
          <w:lang w:val="ru-RU"/>
        </w:rPr>
        <w:t>Черн</w:t>
      </w:r>
      <w:r w:rsidRPr="002C731A">
        <w:rPr>
          <w:lang w:val="ru-RU"/>
        </w:rPr>
        <w:t xml:space="preserve">ого моря </w:t>
      </w:r>
      <w:r>
        <w:rPr>
          <w:lang w:val="ru-RU"/>
        </w:rPr>
        <w:t>(хозяйственное освоение, берегоукрепление, берегозащита).</w:t>
      </w:r>
    </w:p>
    <w:p w14:paraId="433BC2F7" w14:textId="77777777" w:rsidR="003F0769" w:rsidRDefault="003F0769" w:rsidP="003F0769">
      <w:pPr>
        <w:pStyle w:val="a"/>
        <w:numPr>
          <w:ilvl w:val="0"/>
          <w:numId w:val="11"/>
        </w:numPr>
        <w:suppressAutoHyphens/>
        <w:spacing w:before="80" w:after="80"/>
        <w:rPr>
          <w:lang w:val="ru-RU"/>
        </w:rPr>
      </w:pPr>
      <w:r w:rsidRPr="003D169B">
        <w:rPr>
          <w:lang w:val="ru-RU"/>
        </w:rPr>
        <w:t xml:space="preserve">Межмуниципальные экономические, природоохранные </w:t>
      </w:r>
      <w:r>
        <w:rPr>
          <w:lang w:val="ru-RU"/>
        </w:rPr>
        <w:t xml:space="preserve">связи с Анапой (инфраструктура курортов, водный транспорт). </w:t>
      </w:r>
    </w:p>
    <w:p w14:paraId="66B365F4" w14:textId="77777777" w:rsidR="003F0769" w:rsidRDefault="003F0769" w:rsidP="003F0769">
      <w:pPr>
        <w:pStyle w:val="a"/>
        <w:numPr>
          <w:ilvl w:val="0"/>
          <w:numId w:val="11"/>
        </w:numPr>
        <w:suppressAutoHyphens/>
        <w:spacing w:before="80" w:after="80"/>
        <w:rPr>
          <w:lang w:val="ru-RU"/>
        </w:rPr>
      </w:pPr>
      <w:r>
        <w:rPr>
          <w:lang w:val="ru-RU"/>
        </w:rPr>
        <w:t>Активное развитие порта вблизи потенциальной курортной зоны.</w:t>
      </w:r>
    </w:p>
    <w:p w14:paraId="0B5B34E2" w14:textId="7860D8E4" w:rsidR="003F0769" w:rsidRPr="00CE6A4F" w:rsidRDefault="003F0769" w:rsidP="003F0769">
      <w:pPr>
        <w:pStyle w:val="a"/>
        <w:numPr>
          <w:ilvl w:val="0"/>
          <w:numId w:val="11"/>
        </w:numPr>
        <w:suppressAutoHyphens/>
        <w:spacing w:before="80" w:after="80"/>
        <w:rPr>
          <w:lang w:val="ru-RU"/>
        </w:rPr>
      </w:pPr>
      <w:r w:rsidRPr="008874BE">
        <w:rPr>
          <w:lang w:val="ru-RU"/>
        </w:rPr>
        <w:t xml:space="preserve">Курортная </w:t>
      </w:r>
      <w:r>
        <w:rPr>
          <w:lang w:val="ru-RU"/>
        </w:rPr>
        <w:t xml:space="preserve">и рекреационная </w:t>
      </w:r>
      <w:r w:rsidRPr="008874BE">
        <w:rPr>
          <w:lang w:val="ru-RU"/>
        </w:rPr>
        <w:t>деятельность</w:t>
      </w:r>
      <w:r>
        <w:rPr>
          <w:lang w:val="ru-RU"/>
        </w:rPr>
        <w:t>: строительство оздоровительных и туристических комплексов, и</w:t>
      </w:r>
      <w:r w:rsidRPr="00CE6A4F">
        <w:rPr>
          <w:lang w:val="ru-RU"/>
        </w:rPr>
        <w:t>спользование</w:t>
      </w:r>
      <w:r>
        <w:rPr>
          <w:lang w:val="ru-RU"/>
        </w:rPr>
        <w:t xml:space="preserve"> </w:t>
      </w:r>
      <w:r w:rsidR="00720386">
        <w:rPr>
          <w:lang w:val="ru-RU"/>
        </w:rPr>
        <w:t>ресурсов</w:t>
      </w:r>
      <w:r w:rsidRPr="00CE6A4F">
        <w:rPr>
          <w:lang w:val="ru-RU"/>
        </w:rPr>
        <w:t xml:space="preserve"> лиманов </w:t>
      </w:r>
      <w:r w:rsidR="00720386">
        <w:rPr>
          <w:lang w:val="ru-RU"/>
        </w:rPr>
        <w:t>–</w:t>
      </w:r>
      <w:r w:rsidRPr="00CE6A4F">
        <w:rPr>
          <w:lang w:val="ru-RU"/>
        </w:rPr>
        <w:t xml:space="preserve"> </w:t>
      </w:r>
      <w:proofErr w:type="spellStart"/>
      <w:r w:rsidRPr="00CE6A4F">
        <w:rPr>
          <w:lang w:val="ru-RU"/>
        </w:rPr>
        <w:t>кайтбординг</w:t>
      </w:r>
      <w:proofErr w:type="spellEnd"/>
      <w:r w:rsidRPr="00CE6A4F">
        <w:rPr>
          <w:lang w:val="ru-RU"/>
        </w:rPr>
        <w:t>, виндсерфинг, л</w:t>
      </w:r>
      <w:r>
        <w:rPr>
          <w:lang w:val="ru-RU"/>
        </w:rPr>
        <w:t>ечебные грязи, рыбные хозяйства.</w:t>
      </w:r>
    </w:p>
    <w:p w14:paraId="45088384" w14:textId="762AB5D4" w:rsidR="003F0769" w:rsidRPr="00392738" w:rsidRDefault="003F0769" w:rsidP="003F0769">
      <w:pPr>
        <w:pStyle w:val="a"/>
        <w:numPr>
          <w:ilvl w:val="0"/>
          <w:numId w:val="0"/>
        </w:numPr>
        <w:suppressAutoHyphens/>
        <w:spacing w:before="80" w:after="80"/>
        <w:rPr>
          <w:lang w:val="ru-RU"/>
        </w:rPr>
      </w:pPr>
      <w:r w:rsidRPr="00392738">
        <w:rPr>
          <w:lang w:val="ru-RU"/>
        </w:rPr>
        <w:t>Градостроительные политики</w:t>
      </w:r>
      <w:r w:rsidR="00392738" w:rsidRPr="00392738">
        <w:rPr>
          <w:lang w:val="ru-RU"/>
        </w:rPr>
        <w:t>:</w:t>
      </w:r>
    </w:p>
    <w:p w14:paraId="719DE1BB" w14:textId="6784718C" w:rsidR="00B97342" w:rsidRPr="00B97342" w:rsidRDefault="00B97342" w:rsidP="00B97342">
      <w:pPr>
        <w:pStyle w:val="a0"/>
        <w:widowControl w:val="0"/>
        <w:numPr>
          <w:ilvl w:val="0"/>
          <w:numId w:val="29"/>
        </w:numPr>
      </w:pPr>
      <w:r w:rsidRPr="00B97342">
        <w:t>Формирование современного городского поселения на базе существующих населенных пунктов Таманского и Новотаманского сельских поселений с чис</w:t>
      </w:r>
      <w:r w:rsidR="00720386">
        <w:t>ленностью населения до 50 тыс. чел</w:t>
      </w:r>
      <w:r w:rsidRPr="00B97342">
        <w:t xml:space="preserve">. Идеология нового города – </w:t>
      </w:r>
      <w:proofErr w:type="spellStart"/>
      <w:r w:rsidRPr="00B97342">
        <w:t>полифункциональность</w:t>
      </w:r>
      <w:proofErr w:type="spellEnd"/>
      <w:r w:rsidRPr="00B97342">
        <w:t xml:space="preserve">, использование городских цифровых технологий, индивидуальные </w:t>
      </w:r>
      <w:proofErr w:type="gramStart"/>
      <w:r w:rsidRPr="00B97342">
        <w:t>архитектурные решения</w:t>
      </w:r>
      <w:proofErr w:type="gramEnd"/>
      <w:r w:rsidRPr="00B97342">
        <w:t xml:space="preserve"> объектов жилого и общественного назначения.</w:t>
      </w:r>
    </w:p>
    <w:p w14:paraId="04DC11BF" w14:textId="77777777" w:rsidR="003F0769" w:rsidRDefault="003F0769" w:rsidP="00755D24">
      <w:pPr>
        <w:pStyle w:val="a0"/>
        <w:widowControl w:val="0"/>
        <w:numPr>
          <w:ilvl w:val="0"/>
          <w:numId w:val="29"/>
        </w:numPr>
      </w:pPr>
      <w:r>
        <w:t>Минимизация рисков для экологии морской акватории и населенных пунктов в результате хозяйственной деятельности морского порта Тамань.</w:t>
      </w:r>
    </w:p>
    <w:p w14:paraId="09A16D49" w14:textId="77777777" w:rsidR="003F0769" w:rsidRDefault="003F0769" w:rsidP="003F0769">
      <w:pPr>
        <w:pStyle w:val="a5"/>
      </w:pPr>
      <w:r>
        <w:lastRenderedPageBreak/>
        <w:t xml:space="preserve">Таблица </w:t>
      </w:r>
      <w:r w:rsidR="005E4036">
        <w:fldChar w:fldCharType="begin"/>
      </w:r>
      <w:r w:rsidR="005E4036">
        <w:instrText xml:space="preserve"> SEQ Таблица \* ARABIC </w:instrText>
      </w:r>
      <w:r w:rsidR="005E4036">
        <w:fldChar w:fldCharType="separate"/>
      </w:r>
      <w:r w:rsidR="00964E1F">
        <w:rPr>
          <w:noProof/>
        </w:rPr>
        <w:t>11</w:t>
      </w:r>
      <w:r w:rsidR="005E4036">
        <w:rPr>
          <w:noProof/>
        </w:rPr>
        <w:fldChar w:fldCharType="end"/>
      </w:r>
      <w:r w:rsidRPr="00302E1C">
        <w:t xml:space="preserve"> </w:t>
      </w:r>
      <w:r>
        <w:t xml:space="preserve">– </w:t>
      </w:r>
      <w:r w:rsidRPr="00302E1C">
        <w:t>Задачи и приоритетные направления развития территорий-драйверов</w:t>
      </w:r>
    </w:p>
    <w:tbl>
      <w:tblPr>
        <w:tblStyle w:val="a7"/>
        <w:tblW w:w="5000" w:type="pct"/>
        <w:tblBorders>
          <w:top w:val="single" w:sz="4" w:space="0" w:color="C358BC" w:themeColor="accent1"/>
          <w:left w:val="single" w:sz="4" w:space="0" w:color="C358BC" w:themeColor="accent1"/>
          <w:bottom w:val="single" w:sz="4" w:space="0" w:color="C358BC" w:themeColor="accent1"/>
          <w:right w:val="single" w:sz="4" w:space="0" w:color="C358BC" w:themeColor="accent1"/>
          <w:insideH w:val="single" w:sz="4" w:space="0" w:color="C358BC" w:themeColor="accent1"/>
          <w:insideV w:val="single" w:sz="4" w:space="0" w:color="C358BC" w:themeColor="accent1"/>
        </w:tblBorders>
        <w:tblLook w:val="04A0" w:firstRow="1" w:lastRow="0" w:firstColumn="1" w:lastColumn="0" w:noHBand="0" w:noVBand="1"/>
      </w:tblPr>
      <w:tblGrid>
        <w:gridCol w:w="1592"/>
        <w:gridCol w:w="3916"/>
        <w:gridCol w:w="4346"/>
      </w:tblGrid>
      <w:tr w:rsidR="003F0769" w:rsidRPr="00754EE7" w14:paraId="2DEEF99D" w14:textId="77777777" w:rsidTr="000D3819">
        <w:trPr>
          <w:tblHeader/>
        </w:trPr>
        <w:tc>
          <w:tcPr>
            <w:tcW w:w="808" w:type="pct"/>
            <w:shd w:val="clear" w:color="auto" w:fill="C358BC" w:themeFill="accent1"/>
            <w:vAlign w:val="center"/>
          </w:tcPr>
          <w:p w14:paraId="10EA3308" w14:textId="77777777" w:rsidR="003F0769" w:rsidRPr="00754EE7" w:rsidRDefault="003F0769" w:rsidP="005C3630">
            <w:pPr>
              <w:pStyle w:val="a"/>
              <w:numPr>
                <w:ilvl w:val="0"/>
                <w:numId w:val="0"/>
              </w:numPr>
              <w:suppressAutoHyphens/>
              <w:spacing w:before="40" w:after="40"/>
              <w:jc w:val="center"/>
              <w:rPr>
                <w:b/>
                <w:color w:val="FFFFFF" w:themeColor="background1"/>
                <w:sz w:val="20"/>
                <w:szCs w:val="20"/>
                <w:lang w:val="ru-RU"/>
              </w:rPr>
            </w:pPr>
            <w:r w:rsidRPr="00754EE7">
              <w:rPr>
                <w:b/>
                <w:color w:val="FFFFFF" w:themeColor="background1"/>
                <w:sz w:val="20"/>
                <w:szCs w:val="20"/>
                <w:lang w:val="ru-RU"/>
              </w:rPr>
              <w:t>Территории – драйверы</w:t>
            </w:r>
          </w:p>
        </w:tc>
        <w:tc>
          <w:tcPr>
            <w:tcW w:w="1987" w:type="pct"/>
            <w:shd w:val="clear" w:color="auto" w:fill="C358BC" w:themeFill="accent1"/>
            <w:vAlign w:val="center"/>
          </w:tcPr>
          <w:p w14:paraId="03B48583" w14:textId="77777777" w:rsidR="003F0769" w:rsidRPr="00754EE7" w:rsidRDefault="003F0769" w:rsidP="005C3630">
            <w:pPr>
              <w:pStyle w:val="a"/>
              <w:numPr>
                <w:ilvl w:val="0"/>
                <w:numId w:val="0"/>
              </w:numPr>
              <w:suppressAutoHyphens/>
              <w:spacing w:before="40" w:after="40"/>
              <w:jc w:val="center"/>
              <w:rPr>
                <w:b/>
                <w:color w:val="FFFFFF" w:themeColor="background1"/>
                <w:sz w:val="20"/>
                <w:szCs w:val="20"/>
                <w:lang w:val="ru-RU"/>
              </w:rPr>
            </w:pPr>
            <w:r w:rsidRPr="00754EE7">
              <w:rPr>
                <w:b/>
                <w:color w:val="FFFFFF" w:themeColor="background1"/>
                <w:sz w:val="20"/>
                <w:szCs w:val="20"/>
                <w:lang w:val="ru-RU"/>
              </w:rPr>
              <w:t>Задачи</w:t>
            </w:r>
          </w:p>
        </w:tc>
        <w:tc>
          <w:tcPr>
            <w:tcW w:w="2205" w:type="pct"/>
            <w:shd w:val="clear" w:color="auto" w:fill="C358BC" w:themeFill="accent1"/>
            <w:vAlign w:val="center"/>
          </w:tcPr>
          <w:p w14:paraId="3F72B0A1" w14:textId="77777777" w:rsidR="003F0769" w:rsidRPr="00754EE7" w:rsidRDefault="003F0769" w:rsidP="005C3630">
            <w:pPr>
              <w:pStyle w:val="a"/>
              <w:numPr>
                <w:ilvl w:val="0"/>
                <w:numId w:val="0"/>
              </w:numPr>
              <w:suppressAutoHyphens/>
              <w:spacing w:before="40" w:after="40"/>
              <w:jc w:val="center"/>
              <w:rPr>
                <w:b/>
                <w:color w:val="FFFFFF" w:themeColor="background1"/>
                <w:sz w:val="20"/>
                <w:szCs w:val="20"/>
                <w:lang w:val="ru-RU"/>
              </w:rPr>
            </w:pPr>
            <w:r w:rsidRPr="00754EE7">
              <w:rPr>
                <w:b/>
                <w:color w:val="FFFFFF" w:themeColor="background1"/>
                <w:sz w:val="20"/>
                <w:szCs w:val="20"/>
                <w:lang w:val="ru-RU"/>
              </w:rPr>
              <w:t>Приоритетные направления развития</w:t>
            </w:r>
          </w:p>
        </w:tc>
      </w:tr>
      <w:tr w:rsidR="003F0769" w:rsidRPr="00754EE7" w14:paraId="28CAC79E" w14:textId="77777777" w:rsidTr="000D3819">
        <w:tc>
          <w:tcPr>
            <w:tcW w:w="808" w:type="pct"/>
          </w:tcPr>
          <w:p w14:paraId="43EACFCE" w14:textId="2736E257" w:rsidR="003F0769" w:rsidRPr="00754EE7" w:rsidRDefault="00720386" w:rsidP="0036141D">
            <w:pPr>
              <w:pStyle w:val="a"/>
              <w:numPr>
                <w:ilvl w:val="0"/>
                <w:numId w:val="0"/>
              </w:numPr>
              <w:suppressAutoHyphens/>
              <w:spacing w:before="40" w:after="40"/>
              <w:jc w:val="left"/>
              <w:rPr>
                <w:sz w:val="20"/>
                <w:szCs w:val="20"/>
                <w:lang w:val="ru-RU"/>
              </w:rPr>
            </w:pPr>
            <w:r>
              <w:rPr>
                <w:sz w:val="20"/>
                <w:szCs w:val="20"/>
                <w:lang w:val="ru-RU"/>
              </w:rPr>
              <w:t>Азово-Т</w:t>
            </w:r>
            <w:r w:rsidR="003F0769" w:rsidRPr="00754EE7">
              <w:rPr>
                <w:sz w:val="20"/>
                <w:szCs w:val="20"/>
                <w:lang w:val="ru-RU"/>
              </w:rPr>
              <w:t>емрюкский прибрежный ареал</w:t>
            </w:r>
          </w:p>
        </w:tc>
        <w:tc>
          <w:tcPr>
            <w:tcW w:w="1987" w:type="pct"/>
          </w:tcPr>
          <w:p w14:paraId="2232EE86" w14:textId="77777777" w:rsidR="003F0769" w:rsidRPr="00754EE7" w:rsidRDefault="003F0769" w:rsidP="000D3819">
            <w:pPr>
              <w:pStyle w:val="a0"/>
              <w:widowControl w:val="0"/>
              <w:numPr>
                <w:ilvl w:val="0"/>
                <w:numId w:val="22"/>
              </w:numPr>
              <w:spacing w:before="40" w:after="40"/>
              <w:ind w:left="404"/>
              <w:rPr>
                <w:sz w:val="20"/>
                <w:szCs w:val="20"/>
              </w:rPr>
            </w:pPr>
            <w:r w:rsidRPr="00754EE7">
              <w:rPr>
                <w:sz w:val="20"/>
                <w:szCs w:val="20"/>
              </w:rPr>
              <w:t>Формирование привлекательной городской среды и нового городского имиджа населенных пунктов Азовского побережья.</w:t>
            </w:r>
          </w:p>
          <w:p w14:paraId="16F5589C" w14:textId="77777777" w:rsidR="003F0769" w:rsidRPr="00754EE7" w:rsidRDefault="003F0769" w:rsidP="000D3819">
            <w:pPr>
              <w:pStyle w:val="a0"/>
              <w:widowControl w:val="0"/>
              <w:numPr>
                <w:ilvl w:val="0"/>
                <w:numId w:val="22"/>
              </w:numPr>
              <w:spacing w:before="40" w:after="40"/>
              <w:ind w:left="404"/>
              <w:rPr>
                <w:sz w:val="20"/>
                <w:szCs w:val="20"/>
              </w:rPr>
            </w:pPr>
            <w:r w:rsidRPr="00754EE7">
              <w:rPr>
                <w:sz w:val="20"/>
                <w:szCs w:val="20"/>
              </w:rPr>
              <w:t xml:space="preserve">Формирование многофункционального центра обслуживания населения и гостей побережья в станице </w:t>
            </w:r>
            <w:proofErr w:type="spellStart"/>
            <w:r w:rsidRPr="00754EE7">
              <w:rPr>
                <w:sz w:val="20"/>
                <w:szCs w:val="20"/>
              </w:rPr>
              <w:t>Ахтанизовская</w:t>
            </w:r>
            <w:proofErr w:type="spellEnd"/>
            <w:r w:rsidRPr="00754EE7">
              <w:rPr>
                <w:sz w:val="20"/>
                <w:szCs w:val="20"/>
              </w:rPr>
              <w:t xml:space="preserve">. </w:t>
            </w:r>
          </w:p>
          <w:p w14:paraId="5D55088D" w14:textId="77777777" w:rsidR="003F0769" w:rsidRPr="00754EE7" w:rsidRDefault="003F0769" w:rsidP="000D3819">
            <w:pPr>
              <w:pStyle w:val="a0"/>
              <w:numPr>
                <w:ilvl w:val="0"/>
                <w:numId w:val="22"/>
              </w:numPr>
              <w:spacing w:before="40" w:after="40"/>
              <w:ind w:left="404"/>
              <w:rPr>
                <w:sz w:val="20"/>
                <w:szCs w:val="20"/>
              </w:rPr>
            </w:pPr>
            <w:r w:rsidRPr="00754EE7">
              <w:rPr>
                <w:sz w:val="20"/>
                <w:szCs w:val="20"/>
              </w:rPr>
              <w:t>Формирование концепции развития современной туристской инфраструктуры курортных поселков.</w:t>
            </w:r>
          </w:p>
          <w:p w14:paraId="2235E5B0" w14:textId="77777777" w:rsidR="003F0769" w:rsidRPr="00754EE7" w:rsidRDefault="003F0769" w:rsidP="000D3819">
            <w:pPr>
              <w:pStyle w:val="a0"/>
              <w:widowControl w:val="0"/>
              <w:numPr>
                <w:ilvl w:val="0"/>
                <w:numId w:val="22"/>
              </w:numPr>
              <w:spacing w:before="40" w:after="40"/>
              <w:ind w:left="404"/>
              <w:rPr>
                <w:sz w:val="20"/>
                <w:szCs w:val="20"/>
              </w:rPr>
            </w:pPr>
            <w:r w:rsidRPr="00754EE7">
              <w:rPr>
                <w:sz w:val="20"/>
                <w:szCs w:val="20"/>
              </w:rPr>
              <w:t>Обеспечение связности, комфортности перемещения туристов и жителей района.</w:t>
            </w:r>
          </w:p>
          <w:p w14:paraId="08B949F6" w14:textId="77777777" w:rsidR="003F0769" w:rsidRPr="00754EE7" w:rsidRDefault="003F0769" w:rsidP="000D3819">
            <w:pPr>
              <w:pStyle w:val="a0"/>
              <w:widowControl w:val="0"/>
              <w:numPr>
                <w:ilvl w:val="0"/>
                <w:numId w:val="22"/>
              </w:numPr>
              <w:spacing w:before="40" w:after="40"/>
              <w:ind w:left="404"/>
              <w:rPr>
                <w:sz w:val="20"/>
                <w:szCs w:val="20"/>
              </w:rPr>
            </w:pPr>
            <w:r w:rsidRPr="00754EE7">
              <w:rPr>
                <w:sz w:val="20"/>
                <w:szCs w:val="20"/>
              </w:rPr>
              <w:t>Обеспечение санитарного благополучия и комфортного проживания в курортных поселках.</w:t>
            </w:r>
          </w:p>
          <w:p w14:paraId="743E2202" w14:textId="5D43919E" w:rsidR="003F0769" w:rsidRPr="00392738" w:rsidRDefault="003F0769" w:rsidP="000D3819">
            <w:pPr>
              <w:pStyle w:val="a0"/>
              <w:widowControl w:val="0"/>
              <w:numPr>
                <w:ilvl w:val="0"/>
                <w:numId w:val="22"/>
              </w:numPr>
              <w:spacing w:before="40" w:after="40"/>
              <w:ind w:left="404"/>
              <w:rPr>
                <w:sz w:val="20"/>
                <w:szCs w:val="20"/>
              </w:rPr>
            </w:pPr>
            <w:r w:rsidRPr="00754EE7">
              <w:rPr>
                <w:sz w:val="20"/>
                <w:szCs w:val="20"/>
              </w:rPr>
              <w:t>Сохранение береговой линии Азовского побережья.</w:t>
            </w:r>
          </w:p>
        </w:tc>
        <w:tc>
          <w:tcPr>
            <w:tcW w:w="2205" w:type="pct"/>
          </w:tcPr>
          <w:p w14:paraId="0EAB90AE" w14:textId="7F95EBFC" w:rsidR="003F0769" w:rsidRPr="00754EE7" w:rsidRDefault="003F0769" w:rsidP="000D3819">
            <w:pPr>
              <w:pStyle w:val="a"/>
              <w:numPr>
                <w:ilvl w:val="0"/>
                <w:numId w:val="30"/>
              </w:numPr>
              <w:suppressAutoHyphens/>
              <w:spacing w:before="40" w:after="40"/>
              <w:ind w:left="317"/>
              <w:rPr>
                <w:sz w:val="20"/>
                <w:szCs w:val="20"/>
                <w:lang w:val="ru-RU"/>
              </w:rPr>
            </w:pPr>
            <w:r w:rsidRPr="00754EE7">
              <w:rPr>
                <w:sz w:val="20"/>
                <w:szCs w:val="20"/>
                <w:lang w:val="ru-RU"/>
              </w:rPr>
              <w:t>Развитие порта Темрюк в пределах территориальных возможностей с учетом перспективного развития курорта «Голубицкая» (исключение ущерба)</w:t>
            </w:r>
            <w:r w:rsidR="00720386">
              <w:rPr>
                <w:sz w:val="20"/>
                <w:szCs w:val="20"/>
                <w:lang w:val="ru-RU"/>
              </w:rPr>
              <w:t>.</w:t>
            </w:r>
          </w:p>
          <w:p w14:paraId="66DA108A" w14:textId="77777777" w:rsidR="003F0769" w:rsidRPr="00754EE7" w:rsidRDefault="003F0769" w:rsidP="000D3819">
            <w:pPr>
              <w:pStyle w:val="a"/>
              <w:numPr>
                <w:ilvl w:val="0"/>
                <w:numId w:val="30"/>
              </w:numPr>
              <w:suppressAutoHyphens/>
              <w:spacing w:before="40" w:after="40"/>
              <w:ind w:left="318"/>
              <w:rPr>
                <w:sz w:val="20"/>
                <w:szCs w:val="20"/>
                <w:lang w:val="ru-RU"/>
              </w:rPr>
            </w:pPr>
            <w:r w:rsidRPr="00754EE7">
              <w:rPr>
                <w:sz w:val="20"/>
                <w:szCs w:val="20"/>
                <w:lang w:val="ru-RU"/>
              </w:rPr>
              <w:t xml:space="preserve">Формирование безопасной транспортной связности курортов Азовского побережья между собой и с городом Темрюком. </w:t>
            </w:r>
          </w:p>
          <w:p w14:paraId="56B97A37" w14:textId="77777777" w:rsidR="003F0769" w:rsidRPr="00754EE7" w:rsidRDefault="003F0769" w:rsidP="000D3819">
            <w:pPr>
              <w:pStyle w:val="a"/>
              <w:numPr>
                <w:ilvl w:val="0"/>
                <w:numId w:val="30"/>
              </w:numPr>
              <w:suppressAutoHyphens/>
              <w:spacing w:before="40" w:after="40"/>
              <w:ind w:left="318"/>
              <w:rPr>
                <w:sz w:val="20"/>
                <w:szCs w:val="20"/>
                <w:lang w:val="ru-RU"/>
              </w:rPr>
            </w:pPr>
            <w:r w:rsidRPr="00754EE7">
              <w:rPr>
                <w:sz w:val="20"/>
                <w:szCs w:val="20"/>
                <w:lang w:val="ru-RU"/>
              </w:rPr>
              <w:t xml:space="preserve">Модернизация транспортной инфраструктуры вдоль побережья, позволяющая развивать сеть общественного транспорта, предусматривающая полосы движения для </w:t>
            </w:r>
            <w:proofErr w:type="gramStart"/>
            <w:r w:rsidRPr="00754EE7">
              <w:rPr>
                <w:sz w:val="20"/>
                <w:szCs w:val="20"/>
                <w:lang w:val="ru-RU"/>
              </w:rPr>
              <w:t>пеших</w:t>
            </w:r>
            <w:proofErr w:type="gramEnd"/>
            <w:r w:rsidRPr="00754EE7">
              <w:rPr>
                <w:sz w:val="20"/>
                <w:szCs w:val="20"/>
                <w:lang w:val="ru-RU"/>
              </w:rPr>
              <w:t xml:space="preserve"> и велотуристов и населения.</w:t>
            </w:r>
          </w:p>
          <w:p w14:paraId="24926207" w14:textId="77777777" w:rsidR="003F0769" w:rsidRPr="00754EE7" w:rsidRDefault="003F0769" w:rsidP="000D3819">
            <w:pPr>
              <w:pStyle w:val="a"/>
              <w:numPr>
                <w:ilvl w:val="0"/>
                <w:numId w:val="30"/>
              </w:numPr>
              <w:suppressAutoHyphens/>
              <w:spacing w:before="40" w:after="40"/>
              <w:ind w:left="318"/>
              <w:rPr>
                <w:sz w:val="20"/>
                <w:szCs w:val="20"/>
                <w:lang w:val="ru-RU"/>
              </w:rPr>
            </w:pPr>
            <w:r w:rsidRPr="00754EE7">
              <w:rPr>
                <w:sz w:val="20"/>
                <w:szCs w:val="20"/>
                <w:lang w:val="ru-RU"/>
              </w:rPr>
              <w:t>Формирование локальных общественных центров высокого качества с разнообразным функционалом на курортах Кучугуры, Пересыпь, Голубицкая.</w:t>
            </w:r>
          </w:p>
          <w:p w14:paraId="1EC77C6A" w14:textId="77777777" w:rsidR="003F0769" w:rsidRPr="00754EE7" w:rsidRDefault="003F0769" w:rsidP="000D3819">
            <w:pPr>
              <w:pStyle w:val="a"/>
              <w:numPr>
                <w:ilvl w:val="0"/>
                <w:numId w:val="30"/>
              </w:numPr>
              <w:suppressAutoHyphens/>
              <w:spacing w:before="40" w:after="40"/>
              <w:ind w:left="318"/>
              <w:rPr>
                <w:sz w:val="20"/>
                <w:szCs w:val="20"/>
                <w:lang w:val="ru-RU"/>
              </w:rPr>
            </w:pPr>
            <w:r w:rsidRPr="00754EE7">
              <w:rPr>
                <w:sz w:val="20"/>
                <w:szCs w:val="20"/>
                <w:lang w:val="ru-RU"/>
              </w:rPr>
              <w:t>Обеспечение курортов современной инженерной инфраструктурой.</w:t>
            </w:r>
          </w:p>
          <w:p w14:paraId="65FCA820" w14:textId="77777777" w:rsidR="003F0769" w:rsidRPr="00754EE7" w:rsidRDefault="003F0769" w:rsidP="000D3819">
            <w:pPr>
              <w:pStyle w:val="a"/>
              <w:numPr>
                <w:ilvl w:val="0"/>
                <w:numId w:val="30"/>
              </w:numPr>
              <w:suppressAutoHyphens/>
              <w:spacing w:before="40" w:after="40"/>
              <w:ind w:left="318"/>
              <w:rPr>
                <w:sz w:val="20"/>
                <w:szCs w:val="20"/>
                <w:lang w:val="ru-RU"/>
              </w:rPr>
            </w:pPr>
            <w:r w:rsidRPr="00754EE7">
              <w:rPr>
                <w:sz w:val="20"/>
                <w:szCs w:val="20"/>
                <w:lang w:val="ru-RU"/>
              </w:rPr>
              <w:t>Первоочередные мероприятия по берегоукреплению и защите.</w:t>
            </w:r>
          </w:p>
        </w:tc>
      </w:tr>
      <w:tr w:rsidR="003F0769" w:rsidRPr="00754EE7" w14:paraId="12AB9EC6" w14:textId="77777777" w:rsidTr="000D3819">
        <w:tc>
          <w:tcPr>
            <w:tcW w:w="808" w:type="pct"/>
          </w:tcPr>
          <w:p w14:paraId="0658B2C5" w14:textId="77777777" w:rsidR="003F0769" w:rsidRPr="00754EE7" w:rsidRDefault="003F0769" w:rsidP="0036141D">
            <w:pPr>
              <w:pStyle w:val="a"/>
              <w:numPr>
                <w:ilvl w:val="0"/>
                <w:numId w:val="0"/>
              </w:numPr>
              <w:suppressAutoHyphens/>
              <w:spacing w:before="40" w:after="40"/>
              <w:jc w:val="left"/>
              <w:rPr>
                <w:sz w:val="20"/>
                <w:szCs w:val="20"/>
                <w:lang w:val="ru-RU"/>
              </w:rPr>
            </w:pPr>
            <w:r w:rsidRPr="00754EE7">
              <w:rPr>
                <w:sz w:val="20"/>
                <w:szCs w:val="20"/>
                <w:lang w:val="ru-RU"/>
              </w:rPr>
              <w:t>Таманский прибрежный ареал</w:t>
            </w:r>
          </w:p>
        </w:tc>
        <w:tc>
          <w:tcPr>
            <w:tcW w:w="1987" w:type="pct"/>
          </w:tcPr>
          <w:p w14:paraId="05C5EDB2" w14:textId="4BCEA570" w:rsidR="003F0769" w:rsidRPr="00392738" w:rsidRDefault="003F0769" w:rsidP="000D3819">
            <w:pPr>
              <w:pStyle w:val="a0"/>
              <w:widowControl w:val="0"/>
              <w:numPr>
                <w:ilvl w:val="0"/>
                <w:numId w:val="23"/>
              </w:numPr>
              <w:spacing w:before="40" w:after="40"/>
              <w:ind w:left="317"/>
              <w:rPr>
                <w:sz w:val="20"/>
                <w:szCs w:val="20"/>
              </w:rPr>
            </w:pPr>
            <w:r w:rsidRPr="00754EE7">
              <w:rPr>
                <w:sz w:val="20"/>
                <w:szCs w:val="20"/>
              </w:rPr>
              <w:t>Формирование единого туристического историко-культурного пространства вдоль побережья Таманского залива.</w:t>
            </w:r>
          </w:p>
        </w:tc>
        <w:tc>
          <w:tcPr>
            <w:tcW w:w="2205" w:type="pct"/>
          </w:tcPr>
          <w:p w14:paraId="153C69A2" w14:textId="0CB38031" w:rsidR="003F0769" w:rsidRPr="00754EE7" w:rsidRDefault="003F0769" w:rsidP="000D3819">
            <w:pPr>
              <w:pStyle w:val="a"/>
              <w:numPr>
                <w:ilvl w:val="0"/>
                <w:numId w:val="30"/>
              </w:numPr>
              <w:suppressAutoHyphens/>
              <w:spacing w:before="40" w:after="40"/>
              <w:ind w:left="318"/>
              <w:rPr>
                <w:sz w:val="20"/>
                <w:szCs w:val="20"/>
                <w:lang w:val="ru-RU"/>
              </w:rPr>
            </w:pPr>
            <w:r w:rsidRPr="00754EE7">
              <w:rPr>
                <w:sz w:val="20"/>
                <w:szCs w:val="20"/>
                <w:lang w:val="ru-RU"/>
              </w:rPr>
              <w:t>Развитие «умной» транспортной и пешей экологически безопасной мобильности вдоль побережья Темрюкского залива, включающей запуск общественного электротранспорта, возможность комфортног</w:t>
            </w:r>
            <w:r w:rsidR="00392738">
              <w:rPr>
                <w:sz w:val="20"/>
                <w:szCs w:val="20"/>
                <w:lang w:val="ru-RU"/>
              </w:rPr>
              <w:t xml:space="preserve">о передвижения для </w:t>
            </w:r>
            <w:proofErr w:type="gramStart"/>
            <w:r w:rsidR="00392738">
              <w:rPr>
                <w:sz w:val="20"/>
                <w:szCs w:val="20"/>
                <w:lang w:val="ru-RU"/>
              </w:rPr>
              <w:t>пеших</w:t>
            </w:r>
            <w:proofErr w:type="gramEnd"/>
            <w:r w:rsidR="00392738">
              <w:rPr>
                <w:sz w:val="20"/>
                <w:szCs w:val="20"/>
                <w:lang w:val="ru-RU"/>
              </w:rPr>
              <w:t xml:space="preserve"> и вело</w:t>
            </w:r>
            <w:r w:rsidRPr="00754EE7">
              <w:rPr>
                <w:sz w:val="20"/>
                <w:szCs w:val="20"/>
                <w:lang w:val="ru-RU"/>
              </w:rPr>
              <w:t>туристов и населения.</w:t>
            </w:r>
          </w:p>
          <w:p w14:paraId="49AD2685" w14:textId="48B97D37" w:rsidR="003F0769" w:rsidRPr="00754EE7" w:rsidRDefault="003F0769" w:rsidP="000D3819">
            <w:pPr>
              <w:pStyle w:val="a"/>
              <w:numPr>
                <w:ilvl w:val="0"/>
                <w:numId w:val="30"/>
              </w:numPr>
              <w:suppressAutoHyphens/>
              <w:spacing w:before="40" w:after="40"/>
              <w:ind w:left="318"/>
              <w:rPr>
                <w:sz w:val="20"/>
                <w:szCs w:val="20"/>
                <w:lang w:val="ru-RU"/>
              </w:rPr>
            </w:pPr>
            <w:r w:rsidRPr="00754EE7">
              <w:rPr>
                <w:sz w:val="20"/>
                <w:szCs w:val="20"/>
                <w:lang w:val="ru-RU"/>
              </w:rPr>
              <w:t xml:space="preserve">Развитие якорного объекта – археологического комплекса «Фанагория» (наряду с комплексом «Атамань») </w:t>
            </w:r>
            <w:r w:rsidR="00FC1D45">
              <w:rPr>
                <w:sz w:val="20"/>
                <w:szCs w:val="20"/>
                <w:lang w:val="ru-RU"/>
              </w:rPr>
              <w:t>с предложением диверсифицирован</w:t>
            </w:r>
            <w:r w:rsidRPr="00754EE7">
              <w:rPr>
                <w:sz w:val="20"/>
                <w:szCs w:val="20"/>
                <w:lang w:val="ru-RU"/>
              </w:rPr>
              <w:t xml:space="preserve">ного продукта для туристов и созданием рабочих мест для населения. </w:t>
            </w:r>
          </w:p>
        </w:tc>
      </w:tr>
      <w:tr w:rsidR="003F0769" w:rsidRPr="00754EE7" w14:paraId="096764B8" w14:textId="77777777" w:rsidTr="000D3819">
        <w:tc>
          <w:tcPr>
            <w:tcW w:w="808" w:type="pct"/>
          </w:tcPr>
          <w:p w14:paraId="5CF6DF54" w14:textId="77777777" w:rsidR="003F0769" w:rsidRPr="00754EE7" w:rsidRDefault="003F0769" w:rsidP="0036141D">
            <w:pPr>
              <w:pStyle w:val="a"/>
              <w:numPr>
                <w:ilvl w:val="0"/>
                <w:numId w:val="0"/>
              </w:numPr>
              <w:suppressAutoHyphens/>
              <w:spacing w:before="40" w:after="40"/>
              <w:jc w:val="left"/>
              <w:rPr>
                <w:sz w:val="20"/>
                <w:szCs w:val="20"/>
                <w:lang w:val="ru-RU"/>
              </w:rPr>
            </w:pPr>
            <w:r w:rsidRPr="00754EE7">
              <w:rPr>
                <w:sz w:val="20"/>
                <w:szCs w:val="20"/>
                <w:lang w:val="ru-RU"/>
              </w:rPr>
              <w:t>Черноморский прибрежный ареал</w:t>
            </w:r>
          </w:p>
        </w:tc>
        <w:tc>
          <w:tcPr>
            <w:tcW w:w="1987" w:type="pct"/>
          </w:tcPr>
          <w:p w14:paraId="05E28BB6" w14:textId="77777777" w:rsidR="003F0769" w:rsidRPr="00754EE7" w:rsidRDefault="003F0769" w:rsidP="000D3819">
            <w:pPr>
              <w:pStyle w:val="a"/>
              <w:numPr>
                <w:ilvl w:val="0"/>
                <w:numId w:val="23"/>
              </w:numPr>
              <w:suppressAutoHyphens/>
              <w:spacing w:before="40" w:after="40"/>
              <w:ind w:left="317"/>
              <w:rPr>
                <w:sz w:val="20"/>
                <w:szCs w:val="20"/>
                <w:lang w:val="ru-RU"/>
              </w:rPr>
            </w:pPr>
            <w:r w:rsidRPr="00754EE7">
              <w:rPr>
                <w:sz w:val="20"/>
                <w:szCs w:val="20"/>
                <w:lang w:val="ru-RU"/>
              </w:rPr>
              <w:t>Формирование современного города европейского уровня на базе населенных пунктов и производств Новотаманского и Таманского сельских поселений.</w:t>
            </w:r>
          </w:p>
        </w:tc>
        <w:tc>
          <w:tcPr>
            <w:tcW w:w="2205" w:type="pct"/>
          </w:tcPr>
          <w:p w14:paraId="5F1671B3" w14:textId="77777777" w:rsidR="003F0769" w:rsidRPr="00754EE7" w:rsidRDefault="003F0769" w:rsidP="000D3819">
            <w:pPr>
              <w:pStyle w:val="a"/>
              <w:numPr>
                <w:ilvl w:val="0"/>
                <w:numId w:val="31"/>
              </w:numPr>
              <w:suppressAutoHyphens/>
              <w:spacing w:before="40" w:after="40"/>
              <w:ind w:left="317"/>
              <w:rPr>
                <w:sz w:val="20"/>
                <w:szCs w:val="20"/>
                <w:lang w:val="ru-RU"/>
              </w:rPr>
            </w:pPr>
            <w:r w:rsidRPr="00754EE7">
              <w:rPr>
                <w:sz w:val="20"/>
                <w:szCs w:val="20"/>
                <w:lang w:val="ru-RU"/>
              </w:rPr>
              <w:t>Развитие территорий жилой и общественной застройки, курортных комплексов на берегу лиманов и Черного моря.</w:t>
            </w:r>
          </w:p>
          <w:p w14:paraId="7B14BCC9" w14:textId="77777777" w:rsidR="003F0769" w:rsidRPr="00754EE7" w:rsidRDefault="003F0769" w:rsidP="000D3819">
            <w:pPr>
              <w:pStyle w:val="a"/>
              <w:numPr>
                <w:ilvl w:val="0"/>
                <w:numId w:val="31"/>
              </w:numPr>
              <w:suppressAutoHyphens/>
              <w:spacing w:before="40" w:after="40"/>
              <w:ind w:left="317"/>
              <w:rPr>
                <w:sz w:val="20"/>
                <w:szCs w:val="20"/>
                <w:lang w:val="ru-RU"/>
              </w:rPr>
            </w:pPr>
            <w:r w:rsidRPr="00754EE7">
              <w:rPr>
                <w:sz w:val="20"/>
                <w:szCs w:val="20"/>
                <w:lang w:val="ru-RU"/>
              </w:rPr>
              <w:t>Смена парадигмы: переход от формата типового среднестатистического города к формату создания нового сообщества, формирующего «умную» среду обитания.</w:t>
            </w:r>
          </w:p>
          <w:p w14:paraId="659B6646" w14:textId="77777777" w:rsidR="003F0769" w:rsidRPr="00754EE7" w:rsidRDefault="003F0769" w:rsidP="000D3819">
            <w:pPr>
              <w:pStyle w:val="a"/>
              <w:numPr>
                <w:ilvl w:val="0"/>
                <w:numId w:val="30"/>
              </w:numPr>
              <w:suppressAutoHyphens/>
              <w:spacing w:before="40" w:after="40"/>
              <w:ind w:left="318"/>
              <w:rPr>
                <w:sz w:val="20"/>
                <w:szCs w:val="20"/>
                <w:lang w:val="ru-RU"/>
              </w:rPr>
            </w:pPr>
            <w:r w:rsidRPr="00754EE7">
              <w:rPr>
                <w:sz w:val="20"/>
                <w:szCs w:val="20"/>
                <w:lang w:val="ru-RU"/>
              </w:rPr>
              <w:t>Комплексное развитие коммунальной инфраструктуры.</w:t>
            </w:r>
          </w:p>
          <w:p w14:paraId="15AF83FE" w14:textId="77777777" w:rsidR="003F0769" w:rsidRPr="00754EE7" w:rsidRDefault="003F0769" w:rsidP="000D3819">
            <w:pPr>
              <w:pStyle w:val="a"/>
              <w:numPr>
                <w:ilvl w:val="0"/>
                <w:numId w:val="31"/>
              </w:numPr>
              <w:suppressAutoHyphens/>
              <w:spacing w:before="40" w:after="40"/>
              <w:ind w:left="317"/>
              <w:rPr>
                <w:sz w:val="20"/>
                <w:szCs w:val="20"/>
                <w:lang w:val="ru-RU"/>
              </w:rPr>
            </w:pPr>
            <w:r w:rsidRPr="00754EE7">
              <w:rPr>
                <w:sz w:val="20"/>
                <w:szCs w:val="20"/>
                <w:lang w:val="ru-RU"/>
              </w:rPr>
              <w:t>Первоочередные мероприятия по берегоукреплению и защите.</w:t>
            </w:r>
          </w:p>
        </w:tc>
      </w:tr>
    </w:tbl>
    <w:p w14:paraId="5E8F9838" w14:textId="77777777" w:rsidR="003F0769" w:rsidRPr="00C70003" w:rsidRDefault="003F0769" w:rsidP="00EB0B23">
      <w:pPr>
        <w:keepNext/>
        <w:keepLines/>
        <w:rPr>
          <w:rFonts w:eastAsia="Calibri" w:cs="Times New Roman"/>
          <w:b/>
        </w:rPr>
      </w:pPr>
      <w:r w:rsidRPr="002F327D">
        <w:rPr>
          <w:rFonts w:eastAsia="Calibri" w:cs="Times New Roman"/>
          <w:b/>
        </w:rPr>
        <w:lastRenderedPageBreak/>
        <w:t>Узлы развития</w:t>
      </w:r>
    </w:p>
    <w:p w14:paraId="45CF9115" w14:textId="77777777" w:rsidR="003F0769" w:rsidRPr="00FA27AE" w:rsidRDefault="003F0769" w:rsidP="00EB0B23">
      <w:pPr>
        <w:pStyle w:val="a"/>
        <w:keepNext/>
        <w:keepLines/>
        <w:numPr>
          <w:ilvl w:val="0"/>
          <w:numId w:val="0"/>
        </w:numPr>
        <w:suppressAutoHyphens/>
        <w:spacing w:before="80" w:after="80"/>
        <w:rPr>
          <w:b/>
          <w:lang w:val="ru-RU"/>
        </w:rPr>
      </w:pPr>
      <w:r w:rsidRPr="00FA27AE">
        <w:rPr>
          <w:b/>
          <w:lang w:val="ru-RU"/>
        </w:rPr>
        <w:t>Город Темрюк и станица Голубицкая</w:t>
      </w:r>
    </w:p>
    <w:p w14:paraId="46FDAC51" w14:textId="609370D0" w:rsidR="003F0769" w:rsidRDefault="00FC1D45" w:rsidP="003F0769">
      <w:pPr>
        <w:pStyle w:val="a"/>
        <w:numPr>
          <w:ilvl w:val="0"/>
          <w:numId w:val="0"/>
        </w:numPr>
        <w:suppressAutoHyphens/>
        <w:spacing w:before="80" w:after="80"/>
        <w:rPr>
          <w:lang w:val="ru-RU"/>
        </w:rPr>
      </w:pPr>
      <w:r>
        <w:rPr>
          <w:lang w:val="ru-RU"/>
        </w:rPr>
        <w:t>Основные проблемы:</w:t>
      </w:r>
    </w:p>
    <w:p w14:paraId="0CC88987" w14:textId="17912D19" w:rsidR="003F0769" w:rsidRDefault="003F0769" w:rsidP="003F0769">
      <w:pPr>
        <w:pStyle w:val="a"/>
        <w:numPr>
          <w:ilvl w:val="0"/>
          <w:numId w:val="0"/>
        </w:numPr>
        <w:suppressAutoHyphens/>
        <w:spacing w:before="80" w:after="80"/>
        <w:rPr>
          <w:lang w:val="ru-RU"/>
        </w:rPr>
      </w:pPr>
      <w:r w:rsidRPr="00B15E93">
        <w:rPr>
          <w:lang w:val="ru-RU"/>
        </w:rPr>
        <w:t>Диспропорции в пространственном развитии – активное обустройство центральной городской магистрали в отсутствие минимального благоустройства в районах, расположенных глубже ул. Ленина</w:t>
      </w:r>
      <w:r w:rsidR="00A66064">
        <w:rPr>
          <w:lang w:val="ru-RU"/>
        </w:rPr>
        <w:t>.</w:t>
      </w:r>
    </w:p>
    <w:p w14:paraId="0450BB51" w14:textId="479BE639" w:rsidR="003F0769" w:rsidRDefault="003F0769" w:rsidP="003F0769">
      <w:pPr>
        <w:pStyle w:val="a"/>
        <w:numPr>
          <w:ilvl w:val="0"/>
          <w:numId w:val="0"/>
        </w:numPr>
        <w:suppressAutoHyphens/>
        <w:spacing w:before="80" w:after="80"/>
        <w:rPr>
          <w:lang w:val="ru-RU"/>
        </w:rPr>
      </w:pPr>
      <w:r w:rsidRPr="00E147AD">
        <w:rPr>
          <w:lang w:val="ru-RU"/>
        </w:rPr>
        <w:t>Основные преимущества</w:t>
      </w:r>
      <w:r w:rsidRPr="00514A22">
        <w:rPr>
          <w:lang w:val="ru-RU"/>
        </w:rPr>
        <w:t xml:space="preserve"> </w:t>
      </w:r>
      <w:r>
        <w:rPr>
          <w:lang w:val="ru-RU"/>
        </w:rPr>
        <w:t>и п</w:t>
      </w:r>
      <w:r w:rsidRPr="00514A22">
        <w:rPr>
          <w:lang w:val="ru-RU"/>
        </w:rPr>
        <w:t>редпо</w:t>
      </w:r>
      <w:r w:rsidR="00FC1D45">
        <w:rPr>
          <w:lang w:val="ru-RU"/>
        </w:rPr>
        <w:t>сылки к формированию узла роста:</w:t>
      </w:r>
    </w:p>
    <w:p w14:paraId="282EB98A" w14:textId="085414CC" w:rsidR="003F0769" w:rsidRDefault="003F0769" w:rsidP="00755D24">
      <w:pPr>
        <w:pStyle w:val="a"/>
        <w:numPr>
          <w:ilvl w:val="0"/>
          <w:numId w:val="26"/>
        </w:numPr>
        <w:suppressAutoHyphens/>
        <w:spacing w:before="80" w:after="80"/>
        <w:rPr>
          <w:lang w:val="ru-RU"/>
        </w:rPr>
      </w:pPr>
      <w:r>
        <w:rPr>
          <w:lang w:val="ru-RU"/>
        </w:rPr>
        <w:t xml:space="preserve">Административный центр </w:t>
      </w:r>
      <w:r w:rsidR="00FC1D45">
        <w:rPr>
          <w:lang w:val="ru-RU"/>
        </w:rPr>
        <w:t>муниципального образования.</w:t>
      </w:r>
    </w:p>
    <w:p w14:paraId="2390B5EE" w14:textId="6F9908E2" w:rsidR="003F0769" w:rsidRDefault="003F0769" w:rsidP="00755D24">
      <w:pPr>
        <w:pStyle w:val="a"/>
        <w:numPr>
          <w:ilvl w:val="0"/>
          <w:numId w:val="26"/>
        </w:numPr>
        <w:suppressAutoHyphens/>
        <w:spacing w:before="80" w:after="80"/>
        <w:rPr>
          <w:lang w:val="ru-RU"/>
        </w:rPr>
      </w:pPr>
      <w:r>
        <w:rPr>
          <w:lang w:val="ru-RU"/>
        </w:rPr>
        <w:t>Наличие хозяйствующих субъекто</w:t>
      </w:r>
      <w:r w:rsidR="00FC1D45">
        <w:rPr>
          <w:lang w:val="ru-RU"/>
        </w:rPr>
        <w:t>в, обеспечивающих рабочие места.</w:t>
      </w:r>
    </w:p>
    <w:p w14:paraId="01A03A4A" w14:textId="02C92896" w:rsidR="003F0769" w:rsidRDefault="003F0769" w:rsidP="00755D24">
      <w:pPr>
        <w:pStyle w:val="a"/>
        <w:numPr>
          <w:ilvl w:val="0"/>
          <w:numId w:val="26"/>
        </w:numPr>
        <w:suppressAutoHyphens/>
        <w:spacing w:before="80" w:after="80"/>
        <w:rPr>
          <w:lang w:val="ru-RU"/>
        </w:rPr>
      </w:pPr>
      <w:r>
        <w:rPr>
          <w:lang w:val="ru-RU"/>
        </w:rPr>
        <w:t xml:space="preserve">Наличие </w:t>
      </w:r>
      <w:r w:rsidRPr="00A32A02">
        <w:rPr>
          <w:lang w:val="ru-RU"/>
        </w:rPr>
        <w:t>действующих и потенциальных</w:t>
      </w:r>
      <w:r w:rsidR="00FC1D45">
        <w:rPr>
          <w:lang w:val="ru-RU"/>
        </w:rPr>
        <w:t xml:space="preserve"> территорий под развитие.</w:t>
      </w:r>
    </w:p>
    <w:p w14:paraId="7AE8DFA7" w14:textId="39C6A0C7" w:rsidR="003F0769" w:rsidRDefault="003F0769" w:rsidP="00755D24">
      <w:pPr>
        <w:pStyle w:val="a"/>
        <w:numPr>
          <w:ilvl w:val="0"/>
          <w:numId w:val="26"/>
        </w:numPr>
        <w:suppressAutoHyphens/>
        <w:spacing w:before="80" w:after="80"/>
        <w:rPr>
          <w:lang w:val="ru-RU"/>
        </w:rPr>
      </w:pPr>
      <w:r w:rsidRPr="00803424">
        <w:rPr>
          <w:lang w:val="ru-RU"/>
        </w:rPr>
        <w:t xml:space="preserve">Природно-климатические условия побережья </w:t>
      </w:r>
      <w:r w:rsidR="00FC1D45">
        <w:rPr>
          <w:lang w:val="ru-RU"/>
        </w:rPr>
        <w:t>Азовского моря.</w:t>
      </w:r>
    </w:p>
    <w:p w14:paraId="52D90167" w14:textId="77777777" w:rsidR="003F0769" w:rsidRDefault="003F0769" w:rsidP="00755D24">
      <w:pPr>
        <w:pStyle w:val="a"/>
        <w:numPr>
          <w:ilvl w:val="0"/>
          <w:numId w:val="26"/>
        </w:numPr>
        <w:suppressAutoHyphens/>
        <w:spacing w:before="80" w:after="80"/>
        <w:rPr>
          <w:lang w:val="ru-RU"/>
        </w:rPr>
      </w:pPr>
      <w:r>
        <w:rPr>
          <w:lang w:val="ru-RU"/>
        </w:rPr>
        <w:t>Развитая транспортная инфраструктура.</w:t>
      </w:r>
    </w:p>
    <w:p w14:paraId="6A17BBD6" w14:textId="2FB54B75" w:rsidR="003F0769" w:rsidRDefault="003F0769" w:rsidP="00755D24">
      <w:pPr>
        <w:pStyle w:val="a"/>
        <w:numPr>
          <w:ilvl w:val="0"/>
          <w:numId w:val="27"/>
        </w:numPr>
        <w:suppressAutoHyphens/>
        <w:spacing w:before="80" w:after="80"/>
        <w:rPr>
          <w:lang w:val="ru-RU"/>
        </w:rPr>
      </w:pPr>
      <w:r>
        <w:rPr>
          <w:lang w:val="ru-RU"/>
        </w:rPr>
        <w:t>Развитие кластера глубокой переработки сельхозпродукции (рыбное хозяйство, виноде</w:t>
      </w:r>
      <w:r w:rsidR="00FC1D45">
        <w:rPr>
          <w:lang w:val="ru-RU"/>
        </w:rPr>
        <w:t>лие, плодоовощное производство).</w:t>
      </w:r>
    </w:p>
    <w:p w14:paraId="2B8DDE67" w14:textId="37869FC0" w:rsidR="003F0769" w:rsidRDefault="00FC1D45" w:rsidP="00755D24">
      <w:pPr>
        <w:pStyle w:val="a"/>
        <w:numPr>
          <w:ilvl w:val="0"/>
          <w:numId w:val="27"/>
        </w:numPr>
        <w:suppressAutoHyphens/>
        <w:spacing w:before="80" w:after="80"/>
        <w:rPr>
          <w:lang w:val="ru-RU"/>
        </w:rPr>
      </w:pPr>
      <w:r>
        <w:rPr>
          <w:lang w:val="ru-RU"/>
        </w:rPr>
        <w:t>Наличие спроса на жилье.</w:t>
      </w:r>
    </w:p>
    <w:p w14:paraId="38C74549" w14:textId="48E89F94" w:rsidR="003F0769" w:rsidRPr="00FC1D45" w:rsidRDefault="003F0769" w:rsidP="00FC1D45">
      <w:pPr>
        <w:pStyle w:val="a"/>
        <w:numPr>
          <w:ilvl w:val="0"/>
          <w:numId w:val="27"/>
        </w:numPr>
        <w:suppressAutoHyphens/>
        <w:spacing w:before="80" w:after="80"/>
        <w:rPr>
          <w:lang w:val="ru-RU"/>
        </w:rPr>
      </w:pPr>
      <w:r>
        <w:rPr>
          <w:lang w:val="ru-RU"/>
        </w:rPr>
        <w:t>Высокий курортный потенциал станицы Голубицкая.</w:t>
      </w:r>
    </w:p>
    <w:p w14:paraId="7999B6E3" w14:textId="48397DA6" w:rsidR="00B97342" w:rsidRDefault="00B97342" w:rsidP="00B97342">
      <w:pPr>
        <w:pStyle w:val="a5"/>
      </w:pPr>
      <w:r>
        <w:t xml:space="preserve">Рисунок </w:t>
      </w:r>
      <w:r w:rsidR="005E4036">
        <w:fldChar w:fldCharType="begin"/>
      </w:r>
      <w:r w:rsidR="005E4036">
        <w:instrText xml:space="preserve"> SEQ Рисунок \* ARABIC </w:instrText>
      </w:r>
      <w:r w:rsidR="005E4036">
        <w:fldChar w:fldCharType="separate"/>
      </w:r>
      <w:r>
        <w:rPr>
          <w:noProof/>
        </w:rPr>
        <w:t>12</w:t>
      </w:r>
      <w:r w:rsidR="005E4036">
        <w:rPr>
          <w:noProof/>
        </w:rPr>
        <w:fldChar w:fldCharType="end"/>
      </w:r>
    </w:p>
    <w:tbl>
      <w:tblPr>
        <w:tblStyle w:val="a7"/>
        <w:tblW w:w="9674" w:type="dxa"/>
        <w:jc w:val="center"/>
        <w:tblBorders>
          <w:top w:val="single" w:sz="12" w:space="0" w:color="A53583" w:themeColor="text2"/>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7638"/>
        <w:gridCol w:w="2036"/>
      </w:tblGrid>
      <w:tr w:rsidR="003F0769" w:rsidRPr="004C035E" w14:paraId="2EDA112D" w14:textId="77777777" w:rsidTr="005C3630">
        <w:trPr>
          <w:cantSplit/>
          <w:trHeight w:val="482"/>
          <w:jc w:val="center"/>
        </w:trPr>
        <w:tc>
          <w:tcPr>
            <w:tcW w:w="9674" w:type="dxa"/>
            <w:gridSpan w:val="2"/>
            <w:shd w:val="clear" w:color="auto" w:fill="F9EDF8" w:themeFill="background2"/>
            <w:vAlign w:val="center"/>
          </w:tcPr>
          <w:p w14:paraId="29409D2A" w14:textId="77777777" w:rsidR="003F0769" w:rsidRPr="004C035E" w:rsidRDefault="003F0769" w:rsidP="005C3630">
            <w:pPr>
              <w:keepNext/>
              <w:spacing w:before="0" w:after="0"/>
              <w:jc w:val="left"/>
              <w:rPr>
                <w:rFonts w:eastAsia="Calibri" w:cs="Arial"/>
                <w:sz w:val="16"/>
              </w:rPr>
            </w:pPr>
            <w:r>
              <w:rPr>
                <w:rFonts w:eastAsia="Calibri" w:cs="Arial"/>
                <w:sz w:val="16"/>
              </w:rPr>
              <w:t>Стратегическая доктрина</w:t>
            </w:r>
            <w:r w:rsidRPr="004C035E">
              <w:rPr>
                <w:rFonts w:eastAsia="Calibri" w:cs="Arial"/>
                <w:sz w:val="16"/>
              </w:rPr>
              <w:br/>
            </w:r>
            <w:r>
              <w:rPr>
                <w:rFonts w:eastAsia="Calibri" w:cs="Arial"/>
                <w:b/>
                <w:bCs/>
                <w:sz w:val="20"/>
                <w:szCs w:val="20"/>
              </w:rPr>
              <w:t>Узел роста город Темрюк</w:t>
            </w:r>
          </w:p>
        </w:tc>
      </w:tr>
      <w:tr w:rsidR="003F0769" w:rsidRPr="004C035E" w14:paraId="4EA689B5" w14:textId="77777777" w:rsidTr="005C3630">
        <w:trPr>
          <w:cantSplit/>
          <w:jc w:val="center"/>
        </w:trPr>
        <w:tc>
          <w:tcPr>
            <w:tcW w:w="9674" w:type="dxa"/>
            <w:gridSpan w:val="2"/>
            <w:tcBorders>
              <w:bottom w:val="single" w:sz="12" w:space="0" w:color="E2A6D0" w:themeColor="text2" w:themeTint="66"/>
            </w:tcBorders>
            <w:shd w:val="clear" w:color="auto" w:fill="auto"/>
            <w:tcMar>
              <w:top w:w="85" w:type="dxa"/>
              <w:left w:w="0" w:type="dxa"/>
              <w:bottom w:w="85" w:type="dxa"/>
              <w:right w:w="0" w:type="dxa"/>
            </w:tcMar>
          </w:tcPr>
          <w:p w14:paraId="7ED1B8AC" w14:textId="77777777" w:rsidR="003F0769" w:rsidRPr="004C035E" w:rsidRDefault="003F0769" w:rsidP="005C3630">
            <w:pPr>
              <w:spacing w:before="0" w:after="0"/>
              <w:ind w:left="1"/>
              <w:jc w:val="left"/>
              <w:rPr>
                <w:rFonts w:eastAsia="Calibri" w:cs="Arial"/>
                <w:sz w:val="16"/>
              </w:rPr>
            </w:pPr>
            <w:r w:rsidRPr="00221938">
              <w:rPr>
                <w:rFonts w:eastAsia="Calibri" w:cs="Arial"/>
                <w:noProof/>
                <w:sz w:val="16"/>
                <w:lang w:eastAsia="ru-RU"/>
              </w:rPr>
              <w:drawing>
                <wp:inline distT="0" distB="0" distL="0" distR="0" wp14:anchorId="62DDC3B0" wp14:editId="70A9303E">
                  <wp:extent cx="6120130" cy="3347720"/>
                  <wp:effectExtent l="0" t="0" r="0" b="5080"/>
                  <wp:docPr id="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20130" cy="3347720"/>
                          </a:xfrm>
                          <a:prstGeom prst="rect">
                            <a:avLst/>
                          </a:prstGeom>
                        </pic:spPr>
                      </pic:pic>
                    </a:graphicData>
                  </a:graphic>
                </wp:inline>
              </w:drawing>
            </w:r>
          </w:p>
        </w:tc>
      </w:tr>
      <w:tr w:rsidR="003F0769" w:rsidRPr="004C035E" w14:paraId="69468627" w14:textId="77777777" w:rsidTr="005C3630">
        <w:tblPrEx>
          <w:tblBorders>
            <w:top w:val="single" w:sz="12" w:space="0" w:color="E2A6D0" w:themeColor="text2" w:themeTint="66"/>
          </w:tblBorders>
          <w:tblCellMar>
            <w:top w:w="0" w:type="dxa"/>
            <w:bottom w:w="0" w:type="dxa"/>
          </w:tblCellMar>
        </w:tblPrEx>
        <w:trPr>
          <w:cantSplit/>
          <w:trHeight w:hRule="exact" w:val="482"/>
          <w:jc w:val="center"/>
        </w:trPr>
        <w:tc>
          <w:tcPr>
            <w:tcW w:w="7638" w:type="dxa"/>
            <w:tcBorders>
              <w:top w:val="single" w:sz="12" w:space="0" w:color="E2A6D0" w:themeColor="text2" w:themeTint="66"/>
            </w:tcBorders>
            <w:vAlign w:val="center"/>
          </w:tcPr>
          <w:p w14:paraId="65FDBBE5" w14:textId="77777777" w:rsidR="003F0769" w:rsidRPr="004C035E" w:rsidRDefault="003F0769" w:rsidP="005C3630">
            <w:pPr>
              <w:spacing w:before="0" w:after="0"/>
              <w:jc w:val="left"/>
              <w:rPr>
                <w:rFonts w:eastAsia="Calibri" w:cs="Arial"/>
                <w:sz w:val="14"/>
                <w:szCs w:val="16"/>
              </w:rPr>
            </w:pPr>
            <w:r w:rsidRPr="004C035E">
              <w:rPr>
                <w:rFonts w:eastAsia="Calibri" w:cs="Arial"/>
                <w:sz w:val="14"/>
                <w:szCs w:val="16"/>
              </w:rPr>
              <w:t xml:space="preserve">Источник: </w:t>
            </w:r>
            <w:r w:rsidRPr="004C035E">
              <w:rPr>
                <w:rFonts w:eastAsia="Calibri" w:cs="Arial"/>
                <w:sz w:val="14"/>
                <w:szCs w:val="16"/>
                <w:lang w:val="en-GB"/>
              </w:rPr>
              <w:t>LC</w:t>
            </w:r>
            <w:r w:rsidRPr="004C035E">
              <w:rPr>
                <w:rFonts w:eastAsia="Calibri" w:cs="Arial"/>
                <w:sz w:val="14"/>
                <w:szCs w:val="16"/>
              </w:rPr>
              <w:t>-</w:t>
            </w:r>
            <w:r w:rsidRPr="004C035E">
              <w:rPr>
                <w:rFonts w:eastAsia="Calibri" w:cs="Arial"/>
                <w:sz w:val="14"/>
                <w:szCs w:val="16"/>
                <w:lang w:val="en-GB"/>
              </w:rPr>
              <w:t>AV</w:t>
            </w:r>
            <w:r w:rsidRPr="004C035E">
              <w:rPr>
                <w:rFonts w:eastAsia="Calibri" w:cs="Arial"/>
                <w:sz w:val="14"/>
                <w:szCs w:val="16"/>
              </w:rPr>
              <w:t>.</w:t>
            </w:r>
          </w:p>
        </w:tc>
        <w:tc>
          <w:tcPr>
            <w:tcW w:w="2036" w:type="dxa"/>
            <w:tcBorders>
              <w:top w:val="single" w:sz="12" w:space="0" w:color="E2A6D0" w:themeColor="text2" w:themeTint="66"/>
            </w:tcBorders>
            <w:vAlign w:val="center"/>
          </w:tcPr>
          <w:p w14:paraId="521E238C" w14:textId="77777777" w:rsidR="003F0769" w:rsidRPr="004C035E" w:rsidRDefault="003F0769" w:rsidP="005C3630">
            <w:pPr>
              <w:spacing w:before="0" w:after="0"/>
              <w:jc w:val="right"/>
              <w:rPr>
                <w:rFonts w:eastAsia="Calibri" w:cs="Arial"/>
                <w:sz w:val="14"/>
                <w:szCs w:val="16"/>
              </w:rPr>
            </w:pPr>
            <w:r w:rsidRPr="00793D99">
              <w:rPr>
                <w:rFonts w:eastAsia="Calibri" w:cs="Times New Roman"/>
                <w:noProof/>
                <w:sz w:val="14"/>
                <w:szCs w:val="16"/>
                <w:lang w:eastAsia="ru-RU"/>
              </w:rPr>
              <mc:AlternateContent>
                <mc:Choice Requires="wpg">
                  <w:drawing>
                    <wp:inline distT="0" distB="0" distL="0" distR="0" wp14:anchorId="25ACBDA6" wp14:editId="6EF45E32">
                      <wp:extent cx="630000" cy="216000"/>
                      <wp:effectExtent l="0" t="0" r="0" b="0"/>
                      <wp:docPr id="67" name="Group 2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000" cy="216000"/>
                                <a:chOff x="0" y="0"/>
                                <a:chExt cx="946936" cy="324000"/>
                              </a:xfrm>
                            </wpg:grpSpPr>
                            <pic:pic xmlns:pic="http://schemas.openxmlformats.org/drawingml/2006/picture">
                              <pic:nvPicPr>
                                <pic:cNvPr id="68" name="Picture 10"/>
                                <pic:cNvPicPr>
                                  <a:picLocks noChangeAspect="1"/>
                                </pic:cNvPicPr>
                              </pic:nvPicPr>
                              <pic:blipFill>
                                <a:blip r:embed="rId20" cstate="hqprint">
                                  <a:extLst>
                                    <a:ext uri="{28A0092B-C50C-407E-A947-70E740481C1C}">
                                      <a14:useLocalDpi xmlns:a14="http://schemas.microsoft.com/office/drawing/2010/main"/>
                                    </a:ext>
                                  </a:extLst>
                                </a:blip>
                                <a:stretch>
                                  <a:fillRect/>
                                </a:stretch>
                              </pic:blipFill>
                              <pic:spPr>
                                <a:xfrm>
                                  <a:off x="246435" y="0"/>
                                  <a:ext cx="310079" cy="324000"/>
                                </a:xfrm>
                                <a:prstGeom prst="rect">
                                  <a:avLst/>
                                </a:prstGeom>
                              </pic:spPr>
                            </pic:pic>
                            <pic:pic xmlns:pic="http://schemas.openxmlformats.org/drawingml/2006/picture">
                              <pic:nvPicPr>
                                <pic:cNvPr id="69" name="Picture 11"/>
                                <pic:cNvPicPr>
                                  <a:picLocks noChangeAspect="1"/>
                                </pic:cNvPicPr>
                              </pic:nvPicPr>
                              <pic:blipFill>
                                <a:blip r:embed="rId21" cstate="hqprint">
                                  <a:extLst>
                                    <a:ext uri="{28A0092B-C50C-407E-A947-70E740481C1C}">
                                      <a14:useLocalDpi xmlns:a14="http://schemas.microsoft.com/office/drawing/2010/main"/>
                                    </a:ext>
                                  </a:extLst>
                                </a:blip>
                                <a:stretch>
                                  <a:fillRect/>
                                </a:stretch>
                              </pic:blipFill>
                              <pic:spPr>
                                <a:xfrm>
                                  <a:off x="0" y="4693"/>
                                  <a:ext cx="170621" cy="314614"/>
                                </a:xfrm>
                                <a:prstGeom prst="rect">
                                  <a:avLst/>
                                </a:prstGeom>
                              </pic:spPr>
                            </pic:pic>
                            <pic:pic xmlns:pic="http://schemas.openxmlformats.org/drawingml/2006/picture">
                              <pic:nvPicPr>
                                <pic:cNvPr id="70" name="Picture 12"/>
                                <pic:cNvPicPr>
                                  <a:picLocks noChangeAspect="1"/>
                                </pic:cNvPicPr>
                              </pic:nvPicPr>
                              <pic:blipFill>
                                <a:blip r:embed="rId22" cstate="hqprint">
                                  <a:extLst>
                                    <a:ext uri="{28A0092B-C50C-407E-A947-70E740481C1C}">
                                      <a14:useLocalDpi xmlns:a14="http://schemas.microsoft.com/office/drawing/2010/main"/>
                                    </a:ext>
                                  </a:extLst>
                                </a:blip>
                                <a:stretch>
                                  <a:fillRect/>
                                </a:stretch>
                              </pic:blipFill>
                              <pic:spPr>
                                <a:xfrm>
                                  <a:off x="632327" y="4693"/>
                                  <a:ext cx="314609" cy="314609"/>
                                </a:xfrm>
                                <a:prstGeom prst="rect">
                                  <a:avLst/>
                                </a:prstGeom>
                              </pic:spPr>
                            </pic:pic>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7FB34480" id="Group 26" o:spid="_x0000_s1026" style="width:49.6pt;height:17pt;mso-position-horizontal-relative:char;mso-position-vertical-relative:line" coordsize="9469,3240"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">
                      <o:lock v:ext="edit" aspectratio="t"/>
                      <v:shape id="Picture 10" o:spid="_x0000_s1027" type="#_x0000_t75" style="position:absolute;left:2464;width:3101;height:3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">
                        <v:imagedata r:id="rId23" o:title=""/>
                      </v:shape>
                      <v:shape id="Picture 11" o:spid="_x0000_s1028" type="#_x0000_t75" style="position:absolute;top:46;width:1706;height:3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">
                        <v:imagedata r:id="rId24" o:title=""/>
                      </v:shape>
                      <v:shape id="Picture 12" o:spid="_x0000_s1029" type="#_x0000_t75" style="position:absolute;left:6323;top:46;width:3146;height:3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">
                        <v:imagedata r:id="rId25" o:title=""/>
                      </v:shape>
                      <w10:anchorlock/>
                    </v:group>
                  </w:pict>
                </mc:Fallback>
              </mc:AlternateContent>
            </w:r>
          </w:p>
        </w:tc>
      </w:tr>
    </w:tbl>
    <w:p w14:paraId="6C8DC781" w14:textId="77777777" w:rsidR="003F0769" w:rsidRPr="00FA27AE" w:rsidRDefault="003F0769" w:rsidP="003F0769">
      <w:pPr>
        <w:pStyle w:val="a"/>
        <w:numPr>
          <w:ilvl w:val="0"/>
          <w:numId w:val="0"/>
        </w:numPr>
        <w:suppressAutoHyphens/>
        <w:spacing w:before="80" w:after="80"/>
        <w:rPr>
          <w:b/>
          <w:lang w:val="ru-RU"/>
        </w:rPr>
      </w:pPr>
      <w:r w:rsidRPr="00FA27AE">
        <w:rPr>
          <w:b/>
          <w:lang w:val="ru-RU"/>
        </w:rPr>
        <w:t xml:space="preserve">Станица Тамань </w:t>
      </w:r>
    </w:p>
    <w:p w14:paraId="162B9F18" w14:textId="4100EE69" w:rsidR="003F0769" w:rsidRDefault="00FC1D45" w:rsidP="003F0769">
      <w:pPr>
        <w:pStyle w:val="a"/>
        <w:numPr>
          <w:ilvl w:val="0"/>
          <w:numId w:val="0"/>
        </w:numPr>
        <w:suppressAutoHyphens/>
        <w:spacing w:before="80" w:after="80"/>
        <w:rPr>
          <w:lang w:val="ru-RU"/>
        </w:rPr>
      </w:pPr>
      <w:r>
        <w:rPr>
          <w:lang w:val="ru-RU"/>
        </w:rPr>
        <w:t>Основные проблемы:</w:t>
      </w:r>
    </w:p>
    <w:p w14:paraId="22831F88" w14:textId="77777777" w:rsidR="003F0769" w:rsidRDefault="003F0769" w:rsidP="003F0769">
      <w:pPr>
        <w:pStyle w:val="a"/>
        <w:numPr>
          <w:ilvl w:val="0"/>
          <w:numId w:val="0"/>
        </w:numPr>
        <w:suppressAutoHyphens/>
        <w:spacing w:before="80" w:after="80"/>
        <w:rPr>
          <w:lang w:val="ru-RU"/>
        </w:rPr>
      </w:pPr>
      <w:r w:rsidRPr="00514A22">
        <w:rPr>
          <w:lang w:val="ru-RU"/>
        </w:rPr>
        <w:t>Тенденция к превращению исторического поселения в стандартный населенный пункт при реализации проектов строительства многоквартирного жилья</w:t>
      </w:r>
    </w:p>
    <w:p w14:paraId="1B5D66A5" w14:textId="77777777" w:rsidR="003F0769" w:rsidRDefault="003F0769" w:rsidP="003F0769">
      <w:pPr>
        <w:pStyle w:val="a"/>
        <w:numPr>
          <w:ilvl w:val="0"/>
          <w:numId w:val="0"/>
        </w:numPr>
        <w:suppressAutoHyphens/>
        <w:spacing w:before="80" w:after="80"/>
        <w:rPr>
          <w:lang w:val="ru-RU"/>
        </w:rPr>
      </w:pPr>
      <w:r>
        <w:rPr>
          <w:lang w:val="ru-RU"/>
        </w:rPr>
        <w:t>Основные преимущества и предпосылки к формированию нового узла роста.</w:t>
      </w:r>
    </w:p>
    <w:p w14:paraId="6937914B" w14:textId="77777777" w:rsidR="003F0769" w:rsidRDefault="003F0769" w:rsidP="00BB08F8">
      <w:pPr>
        <w:pStyle w:val="a"/>
        <w:numPr>
          <w:ilvl w:val="0"/>
          <w:numId w:val="34"/>
        </w:numPr>
        <w:suppressAutoHyphens/>
        <w:spacing w:before="80" w:after="80"/>
        <w:rPr>
          <w:lang w:val="ru-RU"/>
        </w:rPr>
      </w:pPr>
      <w:r>
        <w:rPr>
          <w:lang w:val="ru-RU"/>
        </w:rPr>
        <w:t>Устойчивое развитие экономики: туризм, сервисные услуги, жилищное строительство.</w:t>
      </w:r>
    </w:p>
    <w:p w14:paraId="13CDE3C8" w14:textId="77777777" w:rsidR="003F0769" w:rsidRDefault="003F0769" w:rsidP="00BB08F8">
      <w:pPr>
        <w:pStyle w:val="a"/>
        <w:numPr>
          <w:ilvl w:val="0"/>
          <w:numId w:val="34"/>
        </w:numPr>
        <w:suppressAutoHyphens/>
        <w:spacing w:before="80" w:after="80"/>
        <w:rPr>
          <w:lang w:val="ru-RU"/>
        </w:rPr>
      </w:pPr>
      <w:r>
        <w:rPr>
          <w:lang w:val="ru-RU"/>
        </w:rPr>
        <w:t>И</w:t>
      </w:r>
      <w:r w:rsidRPr="00514A22">
        <w:rPr>
          <w:lang w:val="ru-RU"/>
        </w:rPr>
        <w:t>ден</w:t>
      </w:r>
      <w:r>
        <w:rPr>
          <w:lang w:val="ru-RU"/>
        </w:rPr>
        <w:t>тичность</w:t>
      </w:r>
      <w:r w:rsidRPr="00514A22">
        <w:rPr>
          <w:lang w:val="ru-RU"/>
        </w:rPr>
        <w:t xml:space="preserve"> и туристск</w:t>
      </w:r>
      <w:r>
        <w:rPr>
          <w:lang w:val="ru-RU"/>
        </w:rPr>
        <w:t>ая привлекательность</w:t>
      </w:r>
      <w:r w:rsidRPr="00514A22">
        <w:rPr>
          <w:lang w:val="ru-RU"/>
        </w:rPr>
        <w:t xml:space="preserve"> казачьей станицы</w:t>
      </w:r>
      <w:r>
        <w:rPr>
          <w:lang w:val="ru-RU"/>
        </w:rPr>
        <w:t>.</w:t>
      </w:r>
      <w:r w:rsidRPr="00514A22">
        <w:rPr>
          <w:lang w:val="ru-RU"/>
        </w:rPr>
        <w:t xml:space="preserve"> </w:t>
      </w:r>
    </w:p>
    <w:p w14:paraId="3CEAB7E6" w14:textId="52DD3F01" w:rsidR="003F0769" w:rsidRDefault="003F0769" w:rsidP="003F0769">
      <w:pPr>
        <w:pStyle w:val="a5"/>
      </w:pPr>
      <w:r>
        <w:lastRenderedPageBreak/>
        <w:t xml:space="preserve">Рисунок </w:t>
      </w:r>
      <w:r w:rsidR="005E4036">
        <w:fldChar w:fldCharType="begin"/>
      </w:r>
      <w:r w:rsidR="005E4036">
        <w:instrText xml:space="preserve"> SEQ Рисунок \* ARABIC </w:instrText>
      </w:r>
      <w:r w:rsidR="005E4036">
        <w:fldChar w:fldCharType="separate"/>
      </w:r>
      <w:r w:rsidR="00B97342">
        <w:rPr>
          <w:noProof/>
        </w:rPr>
        <w:t>13</w:t>
      </w:r>
      <w:r w:rsidR="005E4036">
        <w:rPr>
          <w:noProof/>
        </w:rPr>
        <w:fldChar w:fldCharType="end"/>
      </w:r>
    </w:p>
    <w:tbl>
      <w:tblPr>
        <w:tblStyle w:val="a7"/>
        <w:tblW w:w="9674" w:type="dxa"/>
        <w:jc w:val="center"/>
        <w:tblBorders>
          <w:top w:val="single" w:sz="12" w:space="0" w:color="A53583" w:themeColor="text2"/>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7638"/>
        <w:gridCol w:w="2036"/>
      </w:tblGrid>
      <w:tr w:rsidR="003F0769" w:rsidRPr="004C035E" w14:paraId="26BA1BBF" w14:textId="77777777" w:rsidTr="005C3630">
        <w:trPr>
          <w:cantSplit/>
          <w:trHeight w:val="482"/>
          <w:jc w:val="center"/>
        </w:trPr>
        <w:tc>
          <w:tcPr>
            <w:tcW w:w="9674" w:type="dxa"/>
            <w:gridSpan w:val="2"/>
            <w:shd w:val="clear" w:color="auto" w:fill="F9EDF8" w:themeFill="background2"/>
            <w:vAlign w:val="center"/>
          </w:tcPr>
          <w:p w14:paraId="139DC5CE" w14:textId="77777777" w:rsidR="003F0769" w:rsidRPr="004C035E" w:rsidRDefault="003F0769" w:rsidP="005C3630">
            <w:pPr>
              <w:keepNext/>
              <w:spacing w:before="0" w:after="0"/>
              <w:jc w:val="left"/>
              <w:rPr>
                <w:rFonts w:eastAsia="Calibri" w:cs="Arial"/>
                <w:sz w:val="16"/>
              </w:rPr>
            </w:pPr>
            <w:r>
              <w:rPr>
                <w:rFonts w:eastAsia="Calibri" w:cs="Arial"/>
                <w:sz w:val="16"/>
              </w:rPr>
              <w:t>Стратегическая доктрина</w:t>
            </w:r>
            <w:r w:rsidRPr="004C035E">
              <w:rPr>
                <w:rFonts w:eastAsia="Calibri" w:cs="Arial"/>
                <w:sz w:val="16"/>
              </w:rPr>
              <w:br/>
            </w:r>
            <w:r>
              <w:rPr>
                <w:rFonts w:eastAsia="Calibri" w:cs="Arial"/>
                <w:b/>
                <w:bCs/>
                <w:sz w:val="20"/>
                <w:szCs w:val="20"/>
              </w:rPr>
              <w:t>Узел роста станица Тамань</w:t>
            </w:r>
          </w:p>
        </w:tc>
      </w:tr>
      <w:tr w:rsidR="003F0769" w:rsidRPr="004C035E" w14:paraId="10F48FBC" w14:textId="77777777" w:rsidTr="005C3630">
        <w:trPr>
          <w:cantSplit/>
          <w:jc w:val="center"/>
        </w:trPr>
        <w:tc>
          <w:tcPr>
            <w:tcW w:w="9674" w:type="dxa"/>
            <w:gridSpan w:val="2"/>
            <w:tcBorders>
              <w:bottom w:val="single" w:sz="12" w:space="0" w:color="E2A6D0" w:themeColor="text2" w:themeTint="66"/>
            </w:tcBorders>
            <w:shd w:val="clear" w:color="auto" w:fill="auto"/>
            <w:tcMar>
              <w:top w:w="85" w:type="dxa"/>
              <w:left w:w="0" w:type="dxa"/>
              <w:bottom w:w="85" w:type="dxa"/>
              <w:right w:w="0" w:type="dxa"/>
            </w:tcMar>
          </w:tcPr>
          <w:p w14:paraId="4CC732CC" w14:textId="77777777" w:rsidR="003F0769" w:rsidRPr="004C035E" w:rsidRDefault="003F0769" w:rsidP="005C3630">
            <w:pPr>
              <w:spacing w:before="0" w:after="0"/>
              <w:ind w:left="1"/>
              <w:jc w:val="left"/>
              <w:rPr>
                <w:rFonts w:eastAsia="Calibri" w:cs="Arial"/>
                <w:sz w:val="16"/>
              </w:rPr>
            </w:pPr>
            <w:r w:rsidRPr="00904FB5">
              <w:rPr>
                <w:rFonts w:eastAsia="Calibri" w:cs="Arial"/>
                <w:noProof/>
                <w:sz w:val="16"/>
                <w:lang w:eastAsia="ru-RU"/>
              </w:rPr>
              <w:drawing>
                <wp:inline distT="0" distB="0" distL="0" distR="0" wp14:anchorId="2FCE9CA6" wp14:editId="245C6925">
                  <wp:extent cx="6120130" cy="2370455"/>
                  <wp:effectExtent l="0" t="0" r="0" b="0"/>
                  <wp:docPr id="3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20130" cy="2370455"/>
                          </a:xfrm>
                          <a:prstGeom prst="rect">
                            <a:avLst/>
                          </a:prstGeom>
                        </pic:spPr>
                      </pic:pic>
                    </a:graphicData>
                  </a:graphic>
                </wp:inline>
              </w:drawing>
            </w:r>
          </w:p>
        </w:tc>
      </w:tr>
      <w:tr w:rsidR="003F0769" w:rsidRPr="004C035E" w14:paraId="29A50085" w14:textId="77777777" w:rsidTr="005C3630">
        <w:tblPrEx>
          <w:tblBorders>
            <w:top w:val="single" w:sz="12" w:space="0" w:color="E2A6D0" w:themeColor="text2" w:themeTint="66"/>
          </w:tblBorders>
          <w:tblCellMar>
            <w:top w:w="0" w:type="dxa"/>
            <w:bottom w:w="0" w:type="dxa"/>
          </w:tblCellMar>
        </w:tblPrEx>
        <w:trPr>
          <w:cantSplit/>
          <w:trHeight w:hRule="exact" w:val="482"/>
          <w:jc w:val="center"/>
        </w:trPr>
        <w:tc>
          <w:tcPr>
            <w:tcW w:w="7638" w:type="dxa"/>
            <w:tcBorders>
              <w:top w:val="single" w:sz="12" w:space="0" w:color="E2A6D0" w:themeColor="text2" w:themeTint="66"/>
            </w:tcBorders>
            <w:vAlign w:val="center"/>
          </w:tcPr>
          <w:p w14:paraId="113AC7B0" w14:textId="77777777" w:rsidR="003F0769" w:rsidRPr="004C035E" w:rsidRDefault="003F0769" w:rsidP="005C3630">
            <w:pPr>
              <w:spacing w:before="0" w:after="0"/>
              <w:jc w:val="left"/>
              <w:rPr>
                <w:rFonts w:eastAsia="Calibri" w:cs="Arial"/>
                <w:sz w:val="14"/>
                <w:szCs w:val="16"/>
              </w:rPr>
            </w:pPr>
            <w:r w:rsidRPr="004C035E">
              <w:rPr>
                <w:rFonts w:eastAsia="Calibri" w:cs="Arial"/>
                <w:sz w:val="14"/>
                <w:szCs w:val="16"/>
              </w:rPr>
              <w:t xml:space="preserve">Источник: </w:t>
            </w:r>
            <w:r w:rsidRPr="004C035E">
              <w:rPr>
                <w:rFonts w:eastAsia="Calibri" w:cs="Arial"/>
                <w:sz w:val="14"/>
                <w:szCs w:val="16"/>
                <w:lang w:val="en-GB"/>
              </w:rPr>
              <w:t>LC</w:t>
            </w:r>
            <w:r w:rsidRPr="004C035E">
              <w:rPr>
                <w:rFonts w:eastAsia="Calibri" w:cs="Arial"/>
                <w:sz w:val="14"/>
                <w:szCs w:val="16"/>
              </w:rPr>
              <w:t>-</w:t>
            </w:r>
            <w:r w:rsidRPr="004C035E">
              <w:rPr>
                <w:rFonts w:eastAsia="Calibri" w:cs="Arial"/>
                <w:sz w:val="14"/>
                <w:szCs w:val="16"/>
                <w:lang w:val="en-GB"/>
              </w:rPr>
              <w:t>AV</w:t>
            </w:r>
            <w:r w:rsidRPr="004C035E">
              <w:rPr>
                <w:rFonts w:eastAsia="Calibri" w:cs="Arial"/>
                <w:sz w:val="14"/>
                <w:szCs w:val="16"/>
              </w:rPr>
              <w:t>.</w:t>
            </w:r>
          </w:p>
        </w:tc>
        <w:tc>
          <w:tcPr>
            <w:tcW w:w="2036" w:type="dxa"/>
            <w:tcBorders>
              <w:top w:val="single" w:sz="12" w:space="0" w:color="E2A6D0" w:themeColor="text2" w:themeTint="66"/>
            </w:tcBorders>
            <w:vAlign w:val="center"/>
          </w:tcPr>
          <w:p w14:paraId="170B5ABF" w14:textId="77777777" w:rsidR="003F0769" w:rsidRPr="004C035E" w:rsidRDefault="003F0769" w:rsidP="005C3630">
            <w:pPr>
              <w:spacing w:before="0" w:after="0"/>
              <w:jc w:val="right"/>
              <w:rPr>
                <w:rFonts w:eastAsia="Calibri" w:cs="Arial"/>
                <w:sz w:val="14"/>
                <w:szCs w:val="16"/>
              </w:rPr>
            </w:pPr>
            <w:r w:rsidRPr="00793D99">
              <w:rPr>
                <w:rFonts w:eastAsia="Calibri" w:cs="Times New Roman"/>
                <w:noProof/>
                <w:sz w:val="14"/>
                <w:szCs w:val="16"/>
                <w:lang w:eastAsia="ru-RU"/>
              </w:rPr>
              <mc:AlternateContent>
                <mc:Choice Requires="wpg">
                  <w:drawing>
                    <wp:inline distT="0" distB="0" distL="0" distR="0" wp14:anchorId="083A65F2" wp14:editId="43659C8D">
                      <wp:extent cx="630000" cy="216000"/>
                      <wp:effectExtent l="0" t="0" r="0" b="0"/>
                      <wp:docPr id="25" name="Group 2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000" cy="216000"/>
                                <a:chOff x="0" y="0"/>
                                <a:chExt cx="946936" cy="324000"/>
                              </a:xfrm>
                            </wpg:grpSpPr>
                            <pic:pic xmlns:pic="http://schemas.openxmlformats.org/drawingml/2006/picture">
                              <pic:nvPicPr>
                                <pic:cNvPr id="26" name="Picture 10"/>
                                <pic:cNvPicPr>
                                  <a:picLocks noChangeAspect="1"/>
                                </pic:cNvPicPr>
                              </pic:nvPicPr>
                              <pic:blipFill>
                                <a:blip r:embed="rId20" cstate="hqprint">
                                  <a:extLst>
                                    <a:ext uri="{28A0092B-C50C-407E-A947-70E740481C1C}">
                                      <a14:useLocalDpi xmlns:a14="http://schemas.microsoft.com/office/drawing/2010/main"/>
                                    </a:ext>
                                  </a:extLst>
                                </a:blip>
                                <a:stretch>
                                  <a:fillRect/>
                                </a:stretch>
                              </pic:blipFill>
                              <pic:spPr>
                                <a:xfrm>
                                  <a:off x="246435" y="0"/>
                                  <a:ext cx="310079" cy="324000"/>
                                </a:xfrm>
                                <a:prstGeom prst="rect">
                                  <a:avLst/>
                                </a:prstGeom>
                              </pic:spPr>
                            </pic:pic>
                            <pic:pic xmlns:pic="http://schemas.openxmlformats.org/drawingml/2006/picture">
                              <pic:nvPicPr>
                                <pic:cNvPr id="27" name="Picture 11"/>
                                <pic:cNvPicPr>
                                  <a:picLocks noChangeAspect="1"/>
                                </pic:cNvPicPr>
                              </pic:nvPicPr>
                              <pic:blipFill>
                                <a:blip r:embed="rId21" cstate="hqprint">
                                  <a:extLst>
                                    <a:ext uri="{28A0092B-C50C-407E-A947-70E740481C1C}">
                                      <a14:useLocalDpi xmlns:a14="http://schemas.microsoft.com/office/drawing/2010/main"/>
                                    </a:ext>
                                  </a:extLst>
                                </a:blip>
                                <a:stretch>
                                  <a:fillRect/>
                                </a:stretch>
                              </pic:blipFill>
                              <pic:spPr>
                                <a:xfrm>
                                  <a:off x="0" y="4693"/>
                                  <a:ext cx="170621" cy="314614"/>
                                </a:xfrm>
                                <a:prstGeom prst="rect">
                                  <a:avLst/>
                                </a:prstGeom>
                              </pic:spPr>
                            </pic:pic>
                            <pic:pic xmlns:pic="http://schemas.openxmlformats.org/drawingml/2006/picture">
                              <pic:nvPicPr>
                                <pic:cNvPr id="28" name="Picture 12"/>
                                <pic:cNvPicPr>
                                  <a:picLocks noChangeAspect="1"/>
                                </pic:cNvPicPr>
                              </pic:nvPicPr>
                              <pic:blipFill>
                                <a:blip r:embed="rId22" cstate="hqprint">
                                  <a:extLst>
                                    <a:ext uri="{28A0092B-C50C-407E-A947-70E740481C1C}">
                                      <a14:useLocalDpi xmlns:a14="http://schemas.microsoft.com/office/drawing/2010/main"/>
                                    </a:ext>
                                  </a:extLst>
                                </a:blip>
                                <a:stretch>
                                  <a:fillRect/>
                                </a:stretch>
                              </pic:blipFill>
                              <pic:spPr>
                                <a:xfrm>
                                  <a:off x="632327" y="4693"/>
                                  <a:ext cx="314609" cy="314609"/>
                                </a:xfrm>
                                <a:prstGeom prst="rect">
                                  <a:avLst/>
                                </a:prstGeom>
                              </pic:spPr>
                            </pic:pic>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707CFC04" id="Group 26" o:spid="_x0000_s1026" style="width:49.6pt;height:17pt;mso-position-horizontal-relative:char;mso-position-vertical-relative:line" coordsize="9469,3240"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">
                      <o:lock v:ext="edit" aspectratio="t"/>
                      <v:shape id="Picture 10" o:spid="_x0000_s1027" type="#_x0000_t75" style="position:absolute;left:2464;width:3101;height:3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">
                        <v:imagedata r:id="rId23" o:title=""/>
                      </v:shape>
                      <v:shape id="Picture 11" o:spid="_x0000_s1028" type="#_x0000_t75" style="position:absolute;top:46;width:1706;height:3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">
                        <v:imagedata r:id="rId24" o:title=""/>
                      </v:shape>
                      <v:shape id="Picture 12" o:spid="_x0000_s1029" type="#_x0000_t75" style="position:absolute;left:6323;top:46;width:3146;height:3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">
                        <v:imagedata r:id="rId25" o:title=""/>
                      </v:shape>
                      <w10:anchorlock/>
                    </v:group>
                  </w:pict>
                </mc:Fallback>
              </mc:AlternateContent>
            </w:r>
          </w:p>
        </w:tc>
      </w:tr>
    </w:tbl>
    <w:p w14:paraId="52EB89BC" w14:textId="77777777" w:rsidR="003F0769" w:rsidRDefault="003F0769" w:rsidP="003F0769">
      <w:pPr>
        <w:pStyle w:val="a"/>
        <w:numPr>
          <w:ilvl w:val="0"/>
          <w:numId w:val="0"/>
        </w:numPr>
        <w:suppressAutoHyphens/>
        <w:spacing w:before="80" w:after="80"/>
        <w:rPr>
          <w:lang w:val="ru-RU"/>
        </w:rPr>
      </w:pPr>
      <w:proofErr w:type="spellStart"/>
      <w:r w:rsidRPr="00FA27AE">
        <w:rPr>
          <w:b/>
          <w:lang w:val="ru-RU"/>
        </w:rPr>
        <w:t>Новотаманское</w:t>
      </w:r>
      <w:proofErr w:type="spellEnd"/>
      <w:r w:rsidRPr="00FA27AE">
        <w:rPr>
          <w:b/>
          <w:lang w:val="ru-RU"/>
        </w:rPr>
        <w:t xml:space="preserve"> поселение</w:t>
      </w:r>
      <w:r>
        <w:rPr>
          <w:lang w:val="ru-RU"/>
        </w:rPr>
        <w:t xml:space="preserve"> </w:t>
      </w:r>
    </w:p>
    <w:p w14:paraId="310FD028" w14:textId="7EE70B6C" w:rsidR="003F0769" w:rsidRPr="00B30B03" w:rsidRDefault="00FC1D45" w:rsidP="003F0769">
      <w:pPr>
        <w:pStyle w:val="a"/>
        <w:numPr>
          <w:ilvl w:val="0"/>
          <w:numId w:val="0"/>
        </w:numPr>
        <w:suppressAutoHyphens/>
        <w:spacing w:before="80" w:after="80"/>
        <w:rPr>
          <w:lang w:val="ru-RU"/>
        </w:rPr>
      </w:pPr>
      <w:r>
        <w:rPr>
          <w:lang w:val="ru-RU"/>
        </w:rPr>
        <w:t>Основные проблемы:</w:t>
      </w:r>
    </w:p>
    <w:p w14:paraId="46B166B9" w14:textId="77777777" w:rsidR="003F0769" w:rsidRDefault="003F0769" w:rsidP="003F0769">
      <w:pPr>
        <w:pStyle w:val="a"/>
        <w:numPr>
          <w:ilvl w:val="0"/>
          <w:numId w:val="0"/>
        </w:numPr>
        <w:suppressAutoHyphens/>
        <w:spacing w:before="80" w:after="80"/>
        <w:rPr>
          <w:lang w:val="ru-RU"/>
        </w:rPr>
      </w:pPr>
      <w:r>
        <w:rPr>
          <w:lang w:val="ru-RU"/>
        </w:rPr>
        <w:t xml:space="preserve">Наличие риска освоения ценной в градостроительном отношении территории </w:t>
      </w:r>
      <w:r w:rsidRPr="00B30B03">
        <w:rPr>
          <w:lang w:val="ru-RU"/>
        </w:rPr>
        <w:t>по традиционной схеме</w:t>
      </w:r>
      <w:r>
        <w:rPr>
          <w:lang w:val="ru-RU"/>
        </w:rPr>
        <w:t xml:space="preserve"> –</w:t>
      </w:r>
      <w:r w:rsidRPr="00B30B03">
        <w:rPr>
          <w:lang w:val="ru-RU"/>
        </w:rPr>
        <w:t xml:space="preserve"> строительств</w:t>
      </w:r>
      <w:r>
        <w:rPr>
          <w:lang w:val="ru-RU"/>
        </w:rPr>
        <w:t>о типовой</w:t>
      </w:r>
      <w:r w:rsidRPr="00B30B03">
        <w:rPr>
          <w:lang w:val="ru-RU"/>
        </w:rPr>
        <w:t xml:space="preserve"> жилой и коммерческой структур</w:t>
      </w:r>
      <w:r>
        <w:rPr>
          <w:lang w:val="ru-RU"/>
        </w:rPr>
        <w:t>ы с максимально быстрой отдачей без комплексного решения градостроительных задач с учетом важности места.</w:t>
      </w:r>
    </w:p>
    <w:p w14:paraId="1EBE9908" w14:textId="3366A563" w:rsidR="003F0769" w:rsidRDefault="003F0769" w:rsidP="003F0769">
      <w:pPr>
        <w:pStyle w:val="a"/>
        <w:numPr>
          <w:ilvl w:val="0"/>
          <w:numId w:val="0"/>
        </w:numPr>
        <w:suppressAutoHyphens/>
        <w:spacing w:before="80" w:after="80"/>
        <w:rPr>
          <w:lang w:val="ru-RU"/>
        </w:rPr>
      </w:pPr>
      <w:r>
        <w:rPr>
          <w:lang w:val="ru-RU"/>
        </w:rPr>
        <w:t>Основные преимущества</w:t>
      </w:r>
      <w:r w:rsidRPr="00B30B03">
        <w:rPr>
          <w:lang w:val="ru-RU"/>
        </w:rPr>
        <w:t xml:space="preserve"> </w:t>
      </w:r>
      <w:r>
        <w:rPr>
          <w:lang w:val="ru-RU"/>
        </w:rPr>
        <w:t>и п</w:t>
      </w:r>
      <w:r w:rsidRPr="00B30B03">
        <w:rPr>
          <w:lang w:val="ru-RU"/>
        </w:rPr>
        <w:t>редпосылки к</w:t>
      </w:r>
      <w:r w:rsidR="00FC1D45">
        <w:rPr>
          <w:lang w:val="ru-RU"/>
        </w:rPr>
        <w:t xml:space="preserve"> формированию нового узла роста:</w:t>
      </w:r>
    </w:p>
    <w:p w14:paraId="110188DF" w14:textId="68035964" w:rsidR="003F0769" w:rsidRDefault="00A97049" w:rsidP="00755D24">
      <w:pPr>
        <w:pStyle w:val="a0"/>
        <w:numPr>
          <w:ilvl w:val="0"/>
          <w:numId w:val="24"/>
        </w:numPr>
        <w:rPr>
          <w:rFonts w:eastAsiaTheme="minorEastAsia" w:cs="Times New Roman"/>
          <w:lang w:eastAsia="ja-JP"/>
        </w:rPr>
      </w:pPr>
      <w:r>
        <w:rPr>
          <w:rFonts w:eastAsiaTheme="minorEastAsia" w:cs="Times New Roman"/>
          <w:lang w:eastAsia="ja-JP"/>
        </w:rPr>
        <w:t>п</w:t>
      </w:r>
      <w:r w:rsidR="003F0769" w:rsidRPr="00605C26">
        <w:rPr>
          <w:rFonts w:eastAsiaTheme="minorEastAsia" w:cs="Times New Roman"/>
          <w:lang w:eastAsia="ja-JP"/>
        </w:rPr>
        <w:t xml:space="preserve">риродно-климатические условия побережья Черного моря, ресурсы лиманов </w:t>
      </w:r>
      <w:proofErr w:type="spellStart"/>
      <w:r w:rsidR="003F0769" w:rsidRPr="00605C26">
        <w:rPr>
          <w:rFonts w:eastAsiaTheme="minorEastAsia" w:cs="Times New Roman"/>
          <w:lang w:eastAsia="ja-JP"/>
        </w:rPr>
        <w:t>Цо</w:t>
      </w:r>
      <w:r>
        <w:rPr>
          <w:rFonts w:eastAsiaTheme="minorEastAsia" w:cs="Times New Roman"/>
          <w:lang w:eastAsia="ja-JP"/>
        </w:rPr>
        <w:t>кур</w:t>
      </w:r>
      <w:proofErr w:type="spellEnd"/>
      <w:r>
        <w:rPr>
          <w:rFonts w:eastAsiaTheme="minorEastAsia" w:cs="Times New Roman"/>
          <w:lang w:eastAsia="ja-JP"/>
        </w:rPr>
        <w:t xml:space="preserve"> и </w:t>
      </w:r>
      <w:proofErr w:type="spellStart"/>
      <w:r>
        <w:rPr>
          <w:rFonts w:eastAsiaTheme="minorEastAsia" w:cs="Times New Roman"/>
          <w:lang w:eastAsia="ja-JP"/>
        </w:rPr>
        <w:t>Бугазский</w:t>
      </w:r>
      <w:proofErr w:type="spellEnd"/>
      <w:r>
        <w:rPr>
          <w:rFonts w:eastAsiaTheme="minorEastAsia" w:cs="Times New Roman"/>
          <w:lang w:eastAsia="ja-JP"/>
        </w:rPr>
        <w:t>, озера Соленого;</w:t>
      </w:r>
    </w:p>
    <w:p w14:paraId="49B63B23" w14:textId="54EBF2FE" w:rsidR="003F0769" w:rsidRDefault="00A97049" w:rsidP="00755D24">
      <w:pPr>
        <w:pStyle w:val="a"/>
        <w:numPr>
          <w:ilvl w:val="0"/>
          <w:numId w:val="24"/>
        </w:numPr>
        <w:suppressAutoHyphens/>
        <w:spacing w:before="80" w:after="80"/>
        <w:rPr>
          <w:lang w:val="ru-RU"/>
        </w:rPr>
      </w:pPr>
      <w:r>
        <w:rPr>
          <w:lang w:val="ru-RU"/>
        </w:rPr>
        <w:t>к</w:t>
      </w:r>
      <w:r w:rsidR="003F0769">
        <w:rPr>
          <w:lang w:val="ru-RU"/>
        </w:rPr>
        <w:t>ратчайшая транспортная доступность от федеральной трассы</w:t>
      </w:r>
      <w:r>
        <w:rPr>
          <w:lang w:val="ru-RU"/>
        </w:rPr>
        <w:t>;</w:t>
      </w:r>
    </w:p>
    <w:p w14:paraId="3C44B5C6" w14:textId="77777777" w:rsidR="00A97049" w:rsidRDefault="00A97049" w:rsidP="00A97049">
      <w:pPr>
        <w:pStyle w:val="a0"/>
        <w:numPr>
          <w:ilvl w:val="0"/>
          <w:numId w:val="24"/>
        </w:numPr>
        <w:rPr>
          <w:rFonts w:eastAsiaTheme="minorEastAsia" w:cs="Times New Roman"/>
          <w:lang w:eastAsia="ja-JP"/>
        </w:rPr>
      </w:pPr>
      <w:r>
        <w:rPr>
          <w:rFonts w:eastAsiaTheme="minorEastAsia" w:cs="Times New Roman"/>
          <w:lang w:eastAsia="ja-JP"/>
        </w:rPr>
        <w:t>развитие порта Тамань в ближайшей доступности;</w:t>
      </w:r>
    </w:p>
    <w:p w14:paraId="6F079903" w14:textId="7842ADB0" w:rsidR="003F0769" w:rsidRDefault="00A97049" w:rsidP="00755D24">
      <w:pPr>
        <w:pStyle w:val="a"/>
        <w:numPr>
          <w:ilvl w:val="0"/>
          <w:numId w:val="24"/>
        </w:numPr>
        <w:suppressAutoHyphens/>
        <w:spacing w:before="80" w:after="80"/>
        <w:rPr>
          <w:lang w:val="ru-RU"/>
        </w:rPr>
      </w:pPr>
      <w:r>
        <w:rPr>
          <w:lang w:val="ru-RU"/>
        </w:rPr>
        <w:t>н</w:t>
      </w:r>
      <w:r w:rsidR="003F0769">
        <w:rPr>
          <w:lang w:val="ru-RU"/>
        </w:rPr>
        <w:t>аличие рабочих мест на развивающейся площадке порта Тамань;</w:t>
      </w:r>
    </w:p>
    <w:p w14:paraId="1185FD22" w14:textId="0B379271" w:rsidR="003F0769" w:rsidRDefault="00A97049" w:rsidP="00755D24">
      <w:pPr>
        <w:pStyle w:val="a"/>
        <w:numPr>
          <w:ilvl w:val="0"/>
          <w:numId w:val="24"/>
        </w:numPr>
        <w:suppressAutoHyphens/>
        <w:spacing w:before="80" w:after="80"/>
        <w:rPr>
          <w:lang w:val="ru-RU"/>
        </w:rPr>
      </w:pPr>
      <w:r>
        <w:rPr>
          <w:lang w:val="ru-RU"/>
        </w:rPr>
        <w:t>наличие инвесторов, реализующих и планирующих реализацию проектов, направленных на</w:t>
      </w:r>
      <w:r w:rsidR="003F0769">
        <w:rPr>
          <w:lang w:val="ru-RU"/>
        </w:rPr>
        <w:t xml:space="preserve"> развити</w:t>
      </w:r>
      <w:r>
        <w:rPr>
          <w:lang w:val="ru-RU"/>
        </w:rPr>
        <w:t>е</w:t>
      </w:r>
      <w:r w:rsidR="003F0769">
        <w:rPr>
          <w:lang w:val="ru-RU"/>
        </w:rPr>
        <w:t xml:space="preserve"> санаторно-курортного и рекреационного кластеров на территории поселка Веселовка;</w:t>
      </w:r>
      <w:r w:rsidR="003F0769" w:rsidRPr="00B30B03">
        <w:rPr>
          <w:lang w:val="ru-RU"/>
        </w:rPr>
        <w:t xml:space="preserve"> </w:t>
      </w:r>
      <w:r>
        <w:rPr>
          <w:lang w:val="ru-RU"/>
        </w:rPr>
        <w:t xml:space="preserve">наличие </w:t>
      </w:r>
      <w:r w:rsidR="003F0769" w:rsidRPr="00B30B03">
        <w:rPr>
          <w:lang w:val="ru-RU"/>
        </w:rPr>
        <w:t>земельны</w:t>
      </w:r>
      <w:r>
        <w:rPr>
          <w:lang w:val="ru-RU"/>
        </w:rPr>
        <w:t>х</w:t>
      </w:r>
      <w:r w:rsidR="003F0769" w:rsidRPr="00B30B03">
        <w:rPr>
          <w:lang w:val="ru-RU"/>
        </w:rPr>
        <w:t xml:space="preserve"> участк</w:t>
      </w:r>
      <w:r>
        <w:rPr>
          <w:lang w:val="ru-RU"/>
        </w:rPr>
        <w:t>ов;</w:t>
      </w:r>
      <w:r w:rsidR="003F0769" w:rsidRPr="00B30B03">
        <w:rPr>
          <w:lang w:val="ru-RU"/>
        </w:rPr>
        <w:t xml:space="preserve"> проектирование и строительство объектов общественного и рекреационного назначения в поселке Веселовка</w:t>
      </w:r>
      <w:r>
        <w:rPr>
          <w:lang w:val="ru-RU"/>
        </w:rPr>
        <w:t>;</w:t>
      </w:r>
    </w:p>
    <w:p w14:paraId="0429CD0E" w14:textId="1D17B755" w:rsidR="003F0769" w:rsidRPr="00FC1D45" w:rsidRDefault="00A97049" w:rsidP="00FC1D45">
      <w:pPr>
        <w:pStyle w:val="a"/>
        <w:numPr>
          <w:ilvl w:val="0"/>
          <w:numId w:val="24"/>
        </w:numPr>
        <w:suppressAutoHyphens/>
        <w:spacing w:before="80" w:after="80"/>
        <w:rPr>
          <w:lang w:val="ru-RU"/>
        </w:rPr>
      </w:pPr>
      <w:r>
        <w:rPr>
          <w:lang w:val="ru-RU"/>
        </w:rPr>
        <w:t>э</w:t>
      </w:r>
      <w:r w:rsidR="003F0769">
        <w:rPr>
          <w:lang w:val="ru-RU"/>
        </w:rPr>
        <w:t>кологические преимущества акватории Черного моря.</w:t>
      </w:r>
    </w:p>
    <w:p w14:paraId="52AC4EDA" w14:textId="05A78D79" w:rsidR="003F0769" w:rsidRDefault="003F0769" w:rsidP="003F0769">
      <w:pPr>
        <w:pStyle w:val="a5"/>
      </w:pPr>
      <w:r>
        <w:lastRenderedPageBreak/>
        <w:t xml:space="preserve">Рисунок </w:t>
      </w:r>
      <w:r w:rsidR="005E4036">
        <w:fldChar w:fldCharType="begin"/>
      </w:r>
      <w:r w:rsidR="005E4036">
        <w:instrText xml:space="preserve"> SEQ Рисунок \* ARABIC </w:instrText>
      </w:r>
      <w:r w:rsidR="005E4036">
        <w:fldChar w:fldCharType="separate"/>
      </w:r>
      <w:r w:rsidR="00B97342">
        <w:rPr>
          <w:noProof/>
        </w:rPr>
        <w:t>14</w:t>
      </w:r>
      <w:r w:rsidR="005E4036">
        <w:rPr>
          <w:noProof/>
        </w:rPr>
        <w:fldChar w:fldCharType="end"/>
      </w:r>
    </w:p>
    <w:tbl>
      <w:tblPr>
        <w:tblStyle w:val="a7"/>
        <w:tblW w:w="9674" w:type="dxa"/>
        <w:jc w:val="center"/>
        <w:tblBorders>
          <w:top w:val="single" w:sz="12" w:space="0" w:color="A53583" w:themeColor="text2"/>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7638"/>
        <w:gridCol w:w="2036"/>
      </w:tblGrid>
      <w:tr w:rsidR="003F0769" w:rsidRPr="004C035E" w14:paraId="0EFDC562" w14:textId="77777777" w:rsidTr="005C3630">
        <w:trPr>
          <w:cantSplit/>
          <w:trHeight w:val="482"/>
          <w:jc w:val="center"/>
        </w:trPr>
        <w:tc>
          <w:tcPr>
            <w:tcW w:w="9674" w:type="dxa"/>
            <w:gridSpan w:val="2"/>
            <w:shd w:val="clear" w:color="auto" w:fill="F9EDF8" w:themeFill="background2"/>
            <w:vAlign w:val="center"/>
          </w:tcPr>
          <w:p w14:paraId="3759E6F3" w14:textId="77777777" w:rsidR="003F0769" w:rsidRPr="004C035E" w:rsidRDefault="003F0769" w:rsidP="005C3630">
            <w:pPr>
              <w:keepNext/>
              <w:spacing w:before="0" w:after="0"/>
              <w:jc w:val="left"/>
              <w:rPr>
                <w:rFonts w:eastAsia="Calibri" w:cs="Arial"/>
                <w:sz w:val="16"/>
              </w:rPr>
            </w:pPr>
            <w:r>
              <w:rPr>
                <w:rFonts w:eastAsia="Calibri" w:cs="Arial"/>
                <w:sz w:val="16"/>
              </w:rPr>
              <w:t>Стратегическая доктрина</w:t>
            </w:r>
            <w:r w:rsidRPr="004C035E">
              <w:rPr>
                <w:rFonts w:eastAsia="Calibri" w:cs="Arial"/>
                <w:sz w:val="16"/>
              </w:rPr>
              <w:br/>
            </w:r>
            <w:r>
              <w:rPr>
                <w:rFonts w:eastAsia="Calibri" w:cs="Arial"/>
                <w:b/>
                <w:bCs/>
                <w:sz w:val="20"/>
                <w:szCs w:val="20"/>
              </w:rPr>
              <w:t xml:space="preserve">Узел роста станиц </w:t>
            </w:r>
            <w:proofErr w:type="spellStart"/>
            <w:r>
              <w:rPr>
                <w:rFonts w:eastAsia="Calibri" w:cs="Arial"/>
                <w:b/>
                <w:bCs/>
                <w:sz w:val="20"/>
                <w:szCs w:val="20"/>
              </w:rPr>
              <w:t>Новотаманское</w:t>
            </w:r>
            <w:proofErr w:type="spellEnd"/>
            <w:r>
              <w:rPr>
                <w:rFonts w:eastAsia="Calibri" w:cs="Arial"/>
                <w:b/>
                <w:bCs/>
                <w:sz w:val="20"/>
                <w:szCs w:val="20"/>
              </w:rPr>
              <w:t xml:space="preserve"> поселение</w:t>
            </w:r>
          </w:p>
        </w:tc>
      </w:tr>
      <w:tr w:rsidR="003F0769" w:rsidRPr="004C035E" w14:paraId="1EDE5B05" w14:textId="77777777" w:rsidTr="005C3630">
        <w:trPr>
          <w:cantSplit/>
          <w:jc w:val="center"/>
        </w:trPr>
        <w:tc>
          <w:tcPr>
            <w:tcW w:w="9674" w:type="dxa"/>
            <w:gridSpan w:val="2"/>
            <w:tcBorders>
              <w:bottom w:val="single" w:sz="12" w:space="0" w:color="E2A6D0" w:themeColor="text2" w:themeTint="66"/>
            </w:tcBorders>
            <w:shd w:val="clear" w:color="auto" w:fill="auto"/>
            <w:tcMar>
              <w:top w:w="85" w:type="dxa"/>
              <w:left w:w="0" w:type="dxa"/>
              <w:bottom w:w="85" w:type="dxa"/>
              <w:right w:w="0" w:type="dxa"/>
            </w:tcMar>
          </w:tcPr>
          <w:p w14:paraId="3889F08E" w14:textId="77777777" w:rsidR="003F0769" w:rsidRPr="004C035E" w:rsidRDefault="003F0769" w:rsidP="005C3630">
            <w:pPr>
              <w:spacing w:before="0" w:after="0"/>
              <w:ind w:left="1"/>
              <w:jc w:val="left"/>
              <w:rPr>
                <w:rFonts w:eastAsia="Calibri" w:cs="Arial"/>
                <w:sz w:val="16"/>
              </w:rPr>
            </w:pPr>
            <w:r w:rsidRPr="00904FB5">
              <w:rPr>
                <w:rFonts w:eastAsia="Calibri" w:cs="Arial"/>
                <w:noProof/>
                <w:sz w:val="16"/>
                <w:lang w:eastAsia="ru-RU"/>
              </w:rPr>
              <w:drawing>
                <wp:inline distT="0" distB="0" distL="0" distR="0" wp14:anchorId="2C33AA6F" wp14:editId="551E3CAA">
                  <wp:extent cx="6120130" cy="2450465"/>
                  <wp:effectExtent l="0" t="0" r="0" b="6985"/>
                  <wp:docPr id="3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20130" cy="2450465"/>
                          </a:xfrm>
                          <a:prstGeom prst="rect">
                            <a:avLst/>
                          </a:prstGeom>
                        </pic:spPr>
                      </pic:pic>
                    </a:graphicData>
                  </a:graphic>
                </wp:inline>
              </w:drawing>
            </w:r>
          </w:p>
        </w:tc>
      </w:tr>
      <w:tr w:rsidR="003F0769" w:rsidRPr="004C035E" w14:paraId="7F2114AE" w14:textId="77777777" w:rsidTr="005C3630">
        <w:tblPrEx>
          <w:tblBorders>
            <w:top w:val="single" w:sz="12" w:space="0" w:color="E2A6D0" w:themeColor="text2" w:themeTint="66"/>
          </w:tblBorders>
          <w:tblCellMar>
            <w:top w:w="0" w:type="dxa"/>
            <w:bottom w:w="0" w:type="dxa"/>
          </w:tblCellMar>
        </w:tblPrEx>
        <w:trPr>
          <w:cantSplit/>
          <w:trHeight w:hRule="exact" w:val="482"/>
          <w:jc w:val="center"/>
        </w:trPr>
        <w:tc>
          <w:tcPr>
            <w:tcW w:w="7638" w:type="dxa"/>
            <w:tcBorders>
              <w:top w:val="single" w:sz="12" w:space="0" w:color="E2A6D0" w:themeColor="text2" w:themeTint="66"/>
            </w:tcBorders>
            <w:vAlign w:val="center"/>
          </w:tcPr>
          <w:p w14:paraId="535683B7" w14:textId="77777777" w:rsidR="003F0769" w:rsidRPr="004C035E" w:rsidRDefault="003F0769" w:rsidP="005C3630">
            <w:pPr>
              <w:spacing w:before="0" w:after="0"/>
              <w:jc w:val="left"/>
              <w:rPr>
                <w:rFonts w:eastAsia="Calibri" w:cs="Arial"/>
                <w:sz w:val="14"/>
                <w:szCs w:val="16"/>
              </w:rPr>
            </w:pPr>
            <w:r w:rsidRPr="004C035E">
              <w:rPr>
                <w:rFonts w:eastAsia="Calibri" w:cs="Arial"/>
                <w:sz w:val="14"/>
                <w:szCs w:val="16"/>
              </w:rPr>
              <w:t xml:space="preserve">Источник: </w:t>
            </w:r>
            <w:r w:rsidRPr="004C035E">
              <w:rPr>
                <w:rFonts w:eastAsia="Calibri" w:cs="Arial"/>
                <w:sz w:val="14"/>
                <w:szCs w:val="16"/>
                <w:lang w:val="en-GB"/>
              </w:rPr>
              <w:t>LC</w:t>
            </w:r>
            <w:r w:rsidRPr="004C035E">
              <w:rPr>
                <w:rFonts w:eastAsia="Calibri" w:cs="Arial"/>
                <w:sz w:val="14"/>
                <w:szCs w:val="16"/>
              </w:rPr>
              <w:t>-</w:t>
            </w:r>
            <w:r w:rsidRPr="004C035E">
              <w:rPr>
                <w:rFonts w:eastAsia="Calibri" w:cs="Arial"/>
                <w:sz w:val="14"/>
                <w:szCs w:val="16"/>
                <w:lang w:val="en-GB"/>
              </w:rPr>
              <w:t>AV</w:t>
            </w:r>
            <w:r w:rsidRPr="004C035E">
              <w:rPr>
                <w:rFonts w:eastAsia="Calibri" w:cs="Arial"/>
                <w:sz w:val="14"/>
                <w:szCs w:val="16"/>
              </w:rPr>
              <w:t>.</w:t>
            </w:r>
          </w:p>
        </w:tc>
        <w:tc>
          <w:tcPr>
            <w:tcW w:w="2036" w:type="dxa"/>
            <w:tcBorders>
              <w:top w:val="single" w:sz="12" w:space="0" w:color="E2A6D0" w:themeColor="text2" w:themeTint="66"/>
            </w:tcBorders>
            <w:vAlign w:val="center"/>
          </w:tcPr>
          <w:p w14:paraId="3907E676" w14:textId="77777777" w:rsidR="003F0769" w:rsidRPr="004C035E" w:rsidRDefault="003F0769" w:rsidP="005C3630">
            <w:pPr>
              <w:spacing w:before="0" w:after="0"/>
              <w:jc w:val="right"/>
              <w:rPr>
                <w:rFonts w:eastAsia="Calibri" w:cs="Arial"/>
                <w:sz w:val="14"/>
                <w:szCs w:val="16"/>
              </w:rPr>
            </w:pPr>
            <w:r w:rsidRPr="00793D99">
              <w:rPr>
                <w:rFonts w:eastAsia="Calibri" w:cs="Times New Roman"/>
                <w:noProof/>
                <w:sz w:val="14"/>
                <w:szCs w:val="16"/>
                <w:lang w:eastAsia="ru-RU"/>
              </w:rPr>
              <mc:AlternateContent>
                <mc:Choice Requires="wpg">
                  <w:drawing>
                    <wp:inline distT="0" distB="0" distL="0" distR="0" wp14:anchorId="040A2585" wp14:editId="144E180A">
                      <wp:extent cx="630000" cy="216000"/>
                      <wp:effectExtent l="0" t="0" r="0" b="0"/>
                      <wp:docPr id="7" name="Group 2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000" cy="216000"/>
                                <a:chOff x="0" y="0"/>
                                <a:chExt cx="946936" cy="324000"/>
                              </a:xfrm>
                            </wpg:grpSpPr>
                            <pic:pic xmlns:pic="http://schemas.openxmlformats.org/drawingml/2006/picture">
                              <pic:nvPicPr>
                                <pic:cNvPr id="8" name="Picture 10"/>
                                <pic:cNvPicPr>
                                  <a:picLocks noChangeAspect="1"/>
                                </pic:cNvPicPr>
                              </pic:nvPicPr>
                              <pic:blipFill>
                                <a:blip r:embed="rId20" cstate="hqprint">
                                  <a:extLst>
                                    <a:ext uri="{28A0092B-C50C-407E-A947-70E740481C1C}">
                                      <a14:useLocalDpi xmlns:a14="http://schemas.microsoft.com/office/drawing/2010/main"/>
                                    </a:ext>
                                  </a:extLst>
                                </a:blip>
                                <a:stretch>
                                  <a:fillRect/>
                                </a:stretch>
                              </pic:blipFill>
                              <pic:spPr>
                                <a:xfrm>
                                  <a:off x="246435" y="0"/>
                                  <a:ext cx="310079" cy="324000"/>
                                </a:xfrm>
                                <a:prstGeom prst="rect">
                                  <a:avLst/>
                                </a:prstGeom>
                              </pic:spPr>
                            </pic:pic>
                            <pic:pic xmlns:pic="http://schemas.openxmlformats.org/drawingml/2006/picture">
                              <pic:nvPicPr>
                                <pic:cNvPr id="9" name="Picture 11"/>
                                <pic:cNvPicPr>
                                  <a:picLocks noChangeAspect="1"/>
                                </pic:cNvPicPr>
                              </pic:nvPicPr>
                              <pic:blipFill>
                                <a:blip r:embed="rId21" cstate="hqprint">
                                  <a:extLst>
                                    <a:ext uri="{28A0092B-C50C-407E-A947-70E740481C1C}">
                                      <a14:useLocalDpi xmlns:a14="http://schemas.microsoft.com/office/drawing/2010/main"/>
                                    </a:ext>
                                  </a:extLst>
                                </a:blip>
                                <a:stretch>
                                  <a:fillRect/>
                                </a:stretch>
                              </pic:blipFill>
                              <pic:spPr>
                                <a:xfrm>
                                  <a:off x="0" y="4693"/>
                                  <a:ext cx="170621" cy="314614"/>
                                </a:xfrm>
                                <a:prstGeom prst="rect">
                                  <a:avLst/>
                                </a:prstGeom>
                              </pic:spPr>
                            </pic:pic>
                            <pic:pic xmlns:pic="http://schemas.openxmlformats.org/drawingml/2006/picture">
                              <pic:nvPicPr>
                                <pic:cNvPr id="10" name="Picture 12"/>
                                <pic:cNvPicPr>
                                  <a:picLocks noChangeAspect="1"/>
                                </pic:cNvPicPr>
                              </pic:nvPicPr>
                              <pic:blipFill>
                                <a:blip r:embed="rId22" cstate="hqprint">
                                  <a:extLst>
                                    <a:ext uri="{28A0092B-C50C-407E-A947-70E740481C1C}">
                                      <a14:useLocalDpi xmlns:a14="http://schemas.microsoft.com/office/drawing/2010/main"/>
                                    </a:ext>
                                  </a:extLst>
                                </a:blip>
                                <a:stretch>
                                  <a:fillRect/>
                                </a:stretch>
                              </pic:blipFill>
                              <pic:spPr>
                                <a:xfrm>
                                  <a:off x="632327" y="4693"/>
                                  <a:ext cx="314609" cy="314609"/>
                                </a:xfrm>
                                <a:prstGeom prst="rect">
                                  <a:avLst/>
                                </a:prstGeom>
                              </pic:spPr>
                            </pic:pic>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3BE18A72" id="Group 26" o:spid="_x0000_s1026" style="width:49.6pt;height:17pt;mso-position-horizontal-relative:char;mso-position-vertical-relative:line" coordsize="9469,3240"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">
                      <o:lock v:ext="edit" aspectratio="t"/>
                      <v:shape id="Picture 10" o:spid="_x0000_s1027" type="#_x0000_t75" style="position:absolute;left:2464;width:3101;height:3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">
                        <v:imagedata r:id="rId23" o:title=""/>
                      </v:shape>
                      <v:shape id="Picture 11" o:spid="_x0000_s1028" type="#_x0000_t75" style="position:absolute;top:46;width:1706;height:3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">
                        <v:imagedata r:id="rId24" o:title=""/>
                      </v:shape>
                      <v:shape id="Picture 12" o:spid="_x0000_s1029" type="#_x0000_t75" style="position:absolute;left:6323;top:46;width:3146;height:3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">
                        <v:imagedata r:id="rId25" o:title=""/>
                      </v:shape>
                      <w10:anchorlock/>
                    </v:group>
                  </w:pict>
                </mc:Fallback>
              </mc:AlternateContent>
            </w:r>
          </w:p>
        </w:tc>
      </w:tr>
    </w:tbl>
    <w:p w14:paraId="332352EB" w14:textId="77777777" w:rsidR="003F0769" w:rsidRDefault="003F0769" w:rsidP="003F0769">
      <w:pPr>
        <w:pStyle w:val="a5"/>
      </w:pPr>
      <w:r>
        <w:t xml:space="preserve">Таблица </w:t>
      </w:r>
      <w:r w:rsidR="005E4036">
        <w:fldChar w:fldCharType="begin"/>
      </w:r>
      <w:r w:rsidR="005E4036">
        <w:instrText xml:space="preserve"> SEQ Таблица \* ARABIC </w:instrText>
      </w:r>
      <w:r w:rsidR="005E4036">
        <w:fldChar w:fldCharType="separate"/>
      </w:r>
      <w:r w:rsidR="00964E1F">
        <w:rPr>
          <w:noProof/>
        </w:rPr>
        <w:t>12</w:t>
      </w:r>
      <w:r w:rsidR="005E4036">
        <w:rPr>
          <w:noProof/>
        </w:rPr>
        <w:fldChar w:fldCharType="end"/>
      </w:r>
      <w:r>
        <w:t xml:space="preserve"> – Задачи и приоритетные направления развития узлов роста</w:t>
      </w:r>
    </w:p>
    <w:tbl>
      <w:tblPr>
        <w:tblStyle w:val="a7"/>
        <w:tblW w:w="5000" w:type="pct"/>
        <w:tblBorders>
          <w:top w:val="single" w:sz="4" w:space="0" w:color="C358BC" w:themeColor="accent1"/>
          <w:left w:val="single" w:sz="4" w:space="0" w:color="C358BC" w:themeColor="accent1"/>
          <w:bottom w:val="single" w:sz="4" w:space="0" w:color="C358BC" w:themeColor="accent1"/>
          <w:right w:val="single" w:sz="4" w:space="0" w:color="C358BC" w:themeColor="accent1"/>
          <w:insideH w:val="single" w:sz="4" w:space="0" w:color="C358BC" w:themeColor="accent1"/>
          <w:insideV w:val="single" w:sz="4" w:space="0" w:color="C358BC" w:themeColor="accent1"/>
        </w:tblBorders>
        <w:tblLook w:val="04A0" w:firstRow="1" w:lastRow="0" w:firstColumn="1" w:lastColumn="0" w:noHBand="0" w:noVBand="1"/>
      </w:tblPr>
      <w:tblGrid>
        <w:gridCol w:w="1736"/>
        <w:gridCol w:w="3918"/>
        <w:gridCol w:w="4200"/>
      </w:tblGrid>
      <w:tr w:rsidR="003F0769" w:rsidRPr="00302E1C" w14:paraId="2034284D" w14:textId="77777777" w:rsidTr="005C3630">
        <w:trPr>
          <w:tblHeader/>
        </w:trPr>
        <w:tc>
          <w:tcPr>
            <w:tcW w:w="881" w:type="pct"/>
            <w:shd w:val="clear" w:color="auto" w:fill="C358BC" w:themeFill="accent1"/>
            <w:vAlign w:val="center"/>
          </w:tcPr>
          <w:p w14:paraId="6D30D703" w14:textId="77777777" w:rsidR="003F0769" w:rsidRPr="00754EE7" w:rsidRDefault="003F0769" w:rsidP="005C3630">
            <w:pPr>
              <w:pStyle w:val="a"/>
              <w:numPr>
                <w:ilvl w:val="0"/>
                <w:numId w:val="0"/>
              </w:numPr>
              <w:suppressAutoHyphens/>
              <w:spacing w:before="80" w:after="80"/>
              <w:jc w:val="center"/>
              <w:rPr>
                <w:b/>
                <w:color w:val="FFFFFF" w:themeColor="background1"/>
                <w:sz w:val="20"/>
                <w:szCs w:val="20"/>
                <w:lang w:val="ru-RU"/>
              </w:rPr>
            </w:pPr>
            <w:r w:rsidRPr="00754EE7">
              <w:rPr>
                <w:b/>
                <w:color w:val="FFFFFF" w:themeColor="background1"/>
                <w:sz w:val="20"/>
                <w:szCs w:val="20"/>
                <w:lang w:val="ru-RU"/>
              </w:rPr>
              <w:t>Узлы роста</w:t>
            </w:r>
          </w:p>
        </w:tc>
        <w:tc>
          <w:tcPr>
            <w:tcW w:w="1988" w:type="pct"/>
            <w:shd w:val="clear" w:color="auto" w:fill="C358BC" w:themeFill="accent1"/>
            <w:vAlign w:val="center"/>
          </w:tcPr>
          <w:p w14:paraId="05B57F89" w14:textId="77777777" w:rsidR="003F0769" w:rsidRPr="00754EE7" w:rsidRDefault="003F0769" w:rsidP="005C3630">
            <w:pPr>
              <w:pStyle w:val="a"/>
              <w:numPr>
                <w:ilvl w:val="0"/>
                <w:numId w:val="0"/>
              </w:numPr>
              <w:suppressAutoHyphens/>
              <w:spacing w:before="80" w:after="80"/>
              <w:jc w:val="center"/>
              <w:rPr>
                <w:b/>
                <w:color w:val="FFFFFF" w:themeColor="background1"/>
                <w:sz w:val="20"/>
                <w:szCs w:val="20"/>
                <w:lang w:val="ru-RU"/>
              </w:rPr>
            </w:pPr>
            <w:r w:rsidRPr="00754EE7">
              <w:rPr>
                <w:b/>
                <w:color w:val="FFFFFF" w:themeColor="background1"/>
                <w:sz w:val="20"/>
                <w:szCs w:val="20"/>
                <w:lang w:val="ru-RU"/>
              </w:rPr>
              <w:t>Задачи</w:t>
            </w:r>
          </w:p>
        </w:tc>
        <w:tc>
          <w:tcPr>
            <w:tcW w:w="2131" w:type="pct"/>
            <w:shd w:val="clear" w:color="auto" w:fill="C358BC" w:themeFill="accent1"/>
            <w:vAlign w:val="center"/>
          </w:tcPr>
          <w:p w14:paraId="1EEA5E66" w14:textId="77777777" w:rsidR="003F0769" w:rsidRPr="00754EE7" w:rsidRDefault="003F0769" w:rsidP="005C3630">
            <w:pPr>
              <w:pStyle w:val="a"/>
              <w:numPr>
                <w:ilvl w:val="0"/>
                <w:numId w:val="0"/>
              </w:numPr>
              <w:suppressAutoHyphens/>
              <w:spacing w:before="80" w:after="80"/>
              <w:jc w:val="center"/>
              <w:rPr>
                <w:b/>
                <w:color w:val="FFFFFF" w:themeColor="background1"/>
                <w:sz w:val="20"/>
                <w:szCs w:val="20"/>
                <w:lang w:val="ru-RU"/>
              </w:rPr>
            </w:pPr>
            <w:r w:rsidRPr="00754EE7">
              <w:rPr>
                <w:b/>
                <w:color w:val="FFFFFF" w:themeColor="background1"/>
                <w:sz w:val="20"/>
                <w:szCs w:val="20"/>
                <w:lang w:val="ru-RU"/>
              </w:rPr>
              <w:t>Приоритетные направления развития</w:t>
            </w:r>
          </w:p>
        </w:tc>
      </w:tr>
      <w:tr w:rsidR="003F0769" w:rsidRPr="00302E1C" w14:paraId="6240ADDC" w14:textId="77777777" w:rsidTr="005C3630">
        <w:tc>
          <w:tcPr>
            <w:tcW w:w="881" w:type="pct"/>
          </w:tcPr>
          <w:p w14:paraId="0BFAE320" w14:textId="77777777" w:rsidR="003F0769" w:rsidRPr="00302E1C" w:rsidRDefault="003F0769" w:rsidP="005C3630">
            <w:pPr>
              <w:pStyle w:val="a"/>
              <w:numPr>
                <w:ilvl w:val="0"/>
                <w:numId w:val="0"/>
              </w:numPr>
              <w:suppressAutoHyphens/>
              <w:spacing w:before="80" w:after="80"/>
              <w:jc w:val="left"/>
              <w:rPr>
                <w:sz w:val="20"/>
                <w:szCs w:val="20"/>
                <w:lang w:val="ru-RU"/>
              </w:rPr>
            </w:pPr>
            <w:r w:rsidRPr="00302E1C">
              <w:rPr>
                <w:sz w:val="20"/>
                <w:szCs w:val="20"/>
                <w:lang w:val="ru-RU"/>
              </w:rPr>
              <w:t xml:space="preserve">Темрюк </w:t>
            </w:r>
          </w:p>
        </w:tc>
        <w:tc>
          <w:tcPr>
            <w:tcW w:w="1988" w:type="pct"/>
          </w:tcPr>
          <w:p w14:paraId="32E7EB3D" w14:textId="77777777" w:rsidR="003F0769" w:rsidRPr="00302E1C" w:rsidRDefault="003F0769" w:rsidP="000D3819">
            <w:pPr>
              <w:pStyle w:val="a"/>
              <w:numPr>
                <w:ilvl w:val="0"/>
                <w:numId w:val="0"/>
              </w:numPr>
              <w:suppressAutoHyphens/>
              <w:spacing w:before="80" w:after="80"/>
              <w:ind w:left="34"/>
              <w:rPr>
                <w:sz w:val="20"/>
                <w:szCs w:val="20"/>
                <w:lang w:val="ru-RU"/>
              </w:rPr>
            </w:pPr>
            <w:r w:rsidRPr="00302E1C">
              <w:rPr>
                <w:sz w:val="20"/>
                <w:szCs w:val="20"/>
                <w:lang w:val="ru-RU"/>
              </w:rPr>
              <w:t xml:space="preserve">Изменение принципов градопланирования и </w:t>
            </w:r>
            <w:proofErr w:type="spellStart"/>
            <w:r w:rsidRPr="00302E1C">
              <w:rPr>
                <w:sz w:val="20"/>
                <w:szCs w:val="20"/>
                <w:lang w:val="ru-RU"/>
              </w:rPr>
              <w:t>градоустройства</w:t>
            </w:r>
            <w:proofErr w:type="spellEnd"/>
            <w:r w:rsidRPr="00302E1C">
              <w:rPr>
                <w:sz w:val="20"/>
                <w:szCs w:val="20"/>
                <w:lang w:val="ru-RU"/>
              </w:rPr>
              <w:t xml:space="preserve"> населенных пунктов: </w:t>
            </w:r>
            <w:proofErr w:type="spellStart"/>
            <w:r w:rsidRPr="00302E1C">
              <w:rPr>
                <w:sz w:val="20"/>
                <w:szCs w:val="20"/>
                <w:lang w:val="ru-RU"/>
              </w:rPr>
              <w:t>полифункциональность</w:t>
            </w:r>
            <w:proofErr w:type="spellEnd"/>
            <w:r w:rsidRPr="00302E1C">
              <w:rPr>
                <w:sz w:val="20"/>
                <w:szCs w:val="20"/>
                <w:lang w:val="ru-RU"/>
              </w:rPr>
              <w:t>, компактность застройки, инженерное благоустройство, создание микрорайонных общественных центров.</w:t>
            </w:r>
          </w:p>
          <w:p w14:paraId="3829FF24" w14:textId="0FA5B094" w:rsidR="003F0769" w:rsidRPr="00302E1C" w:rsidRDefault="003F0769" w:rsidP="000D3819">
            <w:pPr>
              <w:pStyle w:val="a"/>
              <w:numPr>
                <w:ilvl w:val="0"/>
                <w:numId w:val="0"/>
              </w:numPr>
              <w:suppressAutoHyphens/>
              <w:spacing w:before="80" w:after="80"/>
              <w:ind w:left="34"/>
              <w:rPr>
                <w:sz w:val="20"/>
                <w:szCs w:val="20"/>
                <w:lang w:val="ru-RU"/>
              </w:rPr>
            </w:pPr>
            <w:r w:rsidRPr="00302E1C">
              <w:rPr>
                <w:sz w:val="20"/>
                <w:szCs w:val="20"/>
                <w:lang w:val="ru-RU"/>
              </w:rPr>
              <w:t>Формирование концепции развития городской среды станицы Голубицкая.</w:t>
            </w:r>
          </w:p>
        </w:tc>
        <w:tc>
          <w:tcPr>
            <w:tcW w:w="2131" w:type="pct"/>
          </w:tcPr>
          <w:p w14:paraId="3E2DECB5" w14:textId="25A14314" w:rsidR="003F0769" w:rsidRPr="00302E1C" w:rsidRDefault="003F0769" w:rsidP="000D3819">
            <w:pPr>
              <w:pStyle w:val="a"/>
              <w:numPr>
                <w:ilvl w:val="0"/>
                <w:numId w:val="28"/>
              </w:numPr>
              <w:suppressAutoHyphens/>
              <w:spacing w:before="80" w:after="80"/>
              <w:ind w:left="339"/>
              <w:rPr>
                <w:sz w:val="20"/>
                <w:szCs w:val="20"/>
                <w:lang w:val="ru-RU"/>
              </w:rPr>
            </w:pPr>
            <w:r w:rsidRPr="00302E1C">
              <w:rPr>
                <w:sz w:val="20"/>
                <w:szCs w:val="20"/>
                <w:lang w:val="ru-RU"/>
              </w:rPr>
              <w:t xml:space="preserve">Жилищное строительство </w:t>
            </w:r>
            <w:r w:rsidR="00720386">
              <w:rPr>
                <w:sz w:val="20"/>
                <w:szCs w:val="20"/>
                <w:lang w:val="ru-RU"/>
              </w:rPr>
              <w:t>–</w:t>
            </w:r>
            <w:r w:rsidRPr="00302E1C">
              <w:rPr>
                <w:sz w:val="20"/>
                <w:szCs w:val="20"/>
                <w:lang w:val="ru-RU"/>
              </w:rPr>
              <w:t xml:space="preserve"> малоэтажное и многоэтажное (до 5 этажей) многоквартирное жилье, апарт</w:t>
            </w:r>
            <w:r w:rsidR="00A66064">
              <w:rPr>
                <w:sz w:val="20"/>
                <w:szCs w:val="20"/>
                <w:lang w:val="ru-RU"/>
              </w:rPr>
              <w:t xml:space="preserve">аменты, гостиница </w:t>
            </w:r>
            <w:proofErr w:type="gramStart"/>
            <w:r w:rsidR="00A66064">
              <w:rPr>
                <w:sz w:val="20"/>
                <w:szCs w:val="20"/>
                <w:lang w:val="ru-RU"/>
              </w:rPr>
              <w:t>бизнес-класса</w:t>
            </w:r>
            <w:proofErr w:type="gramEnd"/>
            <w:r w:rsidR="00A66064">
              <w:rPr>
                <w:sz w:val="20"/>
                <w:szCs w:val="20"/>
                <w:lang w:val="ru-RU"/>
              </w:rPr>
              <w:t>.</w:t>
            </w:r>
          </w:p>
          <w:p w14:paraId="02DEB36D" w14:textId="5BFBA895" w:rsidR="003F0769" w:rsidRPr="00302E1C" w:rsidRDefault="003F0769" w:rsidP="000D3819">
            <w:pPr>
              <w:pStyle w:val="a"/>
              <w:numPr>
                <w:ilvl w:val="0"/>
                <w:numId w:val="28"/>
              </w:numPr>
              <w:suppressAutoHyphens/>
              <w:spacing w:before="80" w:after="80"/>
              <w:ind w:left="339"/>
              <w:rPr>
                <w:sz w:val="20"/>
                <w:szCs w:val="20"/>
                <w:lang w:val="ru-RU"/>
              </w:rPr>
            </w:pPr>
            <w:r w:rsidRPr="00302E1C">
              <w:rPr>
                <w:sz w:val="20"/>
                <w:szCs w:val="20"/>
                <w:lang w:val="ru-RU"/>
              </w:rPr>
              <w:t>Обеспечение инженерной инфраструктурой и благоустройство зон индив</w:t>
            </w:r>
            <w:r w:rsidR="00A66064">
              <w:rPr>
                <w:sz w:val="20"/>
                <w:szCs w:val="20"/>
                <w:lang w:val="ru-RU"/>
              </w:rPr>
              <w:t>идуальной жилой застройки.</w:t>
            </w:r>
          </w:p>
          <w:p w14:paraId="3495FDA4" w14:textId="0BBC1777" w:rsidR="003F0769" w:rsidRPr="00302E1C" w:rsidRDefault="003F0769" w:rsidP="000D3819">
            <w:pPr>
              <w:pStyle w:val="a"/>
              <w:numPr>
                <w:ilvl w:val="0"/>
                <w:numId w:val="28"/>
              </w:numPr>
              <w:suppressAutoHyphens/>
              <w:spacing w:before="80" w:after="80"/>
              <w:ind w:left="339"/>
              <w:rPr>
                <w:sz w:val="20"/>
                <w:szCs w:val="20"/>
                <w:lang w:val="ru-RU"/>
              </w:rPr>
            </w:pPr>
            <w:r w:rsidRPr="00302E1C">
              <w:rPr>
                <w:sz w:val="20"/>
                <w:szCs w:val="20"/>
                <w:lang w:val="ru-RU"/>
              </w:rPr>
              <w:t>Инженер</w:t>
            </w:r>
            <w:r w:rsidR="00A66064">
              <w:rPr>
                <w:sz w:val="20"/>
                <w:szCs w:val="20"/>
                <w:lang w:val="ru-RU"/>
              </w:rPr>
              <w:t>ная защита городских территорий.</w:t>
            </w:r>
          </w:p>
          <w:p w14:paraId="79305A63" w14:textId="3D73E1C2" w:rsidR="003F0769" w:rsidRPr="00302E1C" w:rsidRDefault="003F0769" w:rsidP="000D3819">
            <w:pPr>
              <w:pStyle w:val="a"/>
              <w:numPr>
                <w:ilvl w:val="0"/>
                <w:numId w:val="28"/>
              </w:numPr>
              <w:suppressAutoHyphens/>
              <w:spacing w:before="80" w:after="80"/>
              <w:ind w:left="339"/>
              <w:rPr>
                <w:sz w:val="20"/>
                <w:szCs w:val="20"/>
                <w:lang w:val="ru-RU"/>
              </w:rPr>
            </w:pPr>
            <w:r w:rsidRPr="00302E1C">
              <w:rPr>
                <w:sz w:val="20"/>
                <w:szCs w:val="20"/>
                <w:lang w:val="ru-RU"/>
              </w:rPr>
              <w:t>Реновация неэффективно используемых территорий промышленного и коммунального назначения – рыбо</w:t>
            </w:r>
            <w:r w:rsidR="00A66064">
              <w:rPr>
                <w:sz w:val="20"/>
                <w:szCs w:val="20"/>
                <w:lang w:val="ru-RU"/>
              </w:rPr>
              <w:t>питомников и других предприятий.</w:t>
            </w:r>
          </w:p>
          <w:p w14:paraId="4F0888B1" w14:textId="5DB3C2C3" w:rsidR="003F0769" w:rsidRPr="00302E1C" w:rsidRDefault="003F0769" w:rsidP="000D3819">
            <w:pPr>
              <w:pStyle w:val="a"/>
              <w:numPr>
                <w:ilvl w:val="0"/>
                <w:numId w:val="28"/>
              </w:numPr>
              <w:suppressAutoHyphens/>
              <w:spacing w:before="80" w:after="80"/>
              <w:ind w:left="339"/>
              <w:rPr>
                <w:sz w:val="20"/>
                <w:szCs w:val="20"/>
                <w:lang w:val="ru-RU"/>
              </w:rPr>
            </w:pPr>
            <w:r w:rsidRPr="00302E1C">
              <w:rPr>
                <w:sz w:val="20"/>
                <w:szCs w:val="20"/>
                <w:lang w:val="ru-RU"/>
              </w:rPr>
              <w:t>Разделение грузовых и па</w:t>
            </w:r>
            <w:r w:rsidR="00A66064">
              <w:rPr>
                <w:sz w:val="20"/>
                <w:szCs w:val="20"/>
                <w:lang w:val="ru-RU"/>
              </w:rPr>
              <w:t>ссажирских транспортных потоков.</w:t>
            </w:r>
          </w:p>
          <w:p w14:paraId="1570CA64" w14:textId="3F89D499" w:rsidR="003F0769" w:rsidRPr="00302E1C" w:rsidRDefault="003F0769" w:rsidP="000D3819">
            <w:pPr>
              <w:pStyle w:val="a"/>
              <w:numPr>
                <w:ilvl w:val="0"/>
                <w:numId w:val="28"/>
              </w:numPr>
              <w:suppressAutoHyphens/>
              <w:spacing w:before="80" w:after="80"/>
              <w:ind w:left="339"/>
              <w:rPr>
                <w:sz w:val="20"/>
                <w:szCs w:val="20"/>
                <w:lang w:val="ru-RU"/>
              </w:rPr>
            </w:pPr>
            <w:r w:rsidRPr="00302E1C">
              <w:rPr>
                <w:sz w:val="20"/>
                <w:szCs w:val="20"/>
                <w:lang w:val="ru-RU"/>
              </w:rPr>
              <w:t xml:space="preserve">Развитие территорий под комплексное жилищное строительство в районах </w:t>
            </w:r>
            <w:proofErr w:type="spellStart"/>
            <w:r w:rsidRPr="00302E1C">
              <w:rPr>
                <w:sz w:val="20"/>
                <w:szCs w:val="20"/>
                <w:lang w:val="ru-RU"/>
              </w:rPr>
              <w:t>Калабатка</w:t>
            </w:r>
            <w:proofErr w:type="spellEnd"/>
            <w:r w:rsidRPr="00302E1C">
              <w:rPr>
                <w:sz w:val="20"/>
                <w:szCs w:val="20"/>
                <w:lang w:val="ru-RU"/>
              </w:rPr>
              <w:t xml:space="preserve"> и </w:t>
            </w:r>
            <w:proofErr w:type="gramStart"/>
            <w:r w:rsidRPr="00302E1C">
              <w:rPr>
                <w:sz w:val="20"/>
                <w:szCs w:val="20"/>
                <w:lang w:val="ru-RU"/>
              </w:rPr>
              <w:t>Комсомольский</w:t>
            </w:r>
            <w:proofErr w:type="gramEnd"/>
            <w:r w:rsidRPr="00302E1C">
              <w:rPr>
                <w:sz w:val="20"/>
                <w:szCs w:val="20"/>
                <w:lang w:val="ru-RU"/>
              </w:rPr>
              <w:t xml:space="preserve"> с обязательным строительством объектов социальной инфра</w:t>
            </w:r>
            <w:r w:rsidR="00A66064">
              <w:rPr>
                <w:sz w:val="20"/>
                <w:szCs w:val="20"/>
                <w:lang w:val="ru-RU"/>
              </w:rPr>
              <w:t>структуры, общественного центра.</w:t>
            </w:r>
          </w:p>
          <w:p w14:paraId="23111ADF" w14:textId="77777777" w:rsidR="003F0769" w:rsidRPr="00302E1C" w:rsidRDefault="003F0769" w:rsidP="000D3819">
            <w:pPr>
              <w:pStyle w:val="a"/>
              <w:numPr>
                <w:ilvl w:val="0"/>
                <w:numId w:val="28"/>
              </w:numPr>
              <w:suppressAutoHyphens/>
              <w:spacing w:before="80" w:after="80"/>
              <w:ind w:left="339"/>
              <w:rPr>
                <w:sz w:val="20"/>
                <w:szCs w:val="20"/>
                <w:lang w:val="ru-RU"/>
              </w:rPr>
            </w:pPr>
            <w:r w:rsidRPr="00302E1C">
              <w:rPr>
                <w:sz w:val="20"/>
                <w:szCs w:val="20"/>
                <w:lang w:val="ru-RU"/>
              </w:rPr>
              <w:t>Развитие территорий общего пользования на застроенных территориях.</w:t>
            </w:r>
          </w:p>
        </w:tc>
      </w:tr>
      <w:tr w:rsidR="003F0769" w:rsidRPr="00302E1C" w14:paraId="4E1F3412" w14:textId="77777777" w:rsidTr="005C3630">
        <w:tc>
          <w:tcPr>
            <w:tcW w:w="881" w:type="pct"/>
          </w:tcPr>
          <w:p w14:paraId="665AAA62" w14:textId="77777777" w:rsidR="003F0769" w:rsidRPr="00302E1C" w:rsidRDefault="003F0769" w:rsidP="005C3630">
            <w:pPr>
              <w:pStyle w:val="a"/>
              <w:numPr>
                <w:ilvl w:val="0"/>
                <w:numId w:val="0"/>
              </w:numPr>
              <w:suppressAutoHyphens/>
              <w:spacing w:before="80" w:after="80"/>
              <w:jc w:val="left"/>
              <w:rPr>
                <w:sz w:val="20"/>
                <w:szCs w:val="20"/>
                <w:lang w:val="ru-RU"/>
              </w:rPr>
            </w:pPr>
            <w:r w:rsidRPr="00302E1C">
              <w:rPr>
                <w:sz w:val="20"/>
                <w:szCs w:val="20"/>
                <w:lang w:val="ru-RU"/>
              </w:rPr>
              <w:t xml:space="preserve">Тамань </w:t>
            </w:r>
          </w:p>
        </w:tc>
        <w:tc>
          <w:tcPr>
            <w:tcW w:w="1988" w:type="pct"/>
          </w:tcPr>
          <w:p w14:paraId="3F476D29" w14:textId="77777777" w:rsidR="003F0769" w:rsidRPr="00302E1C" w:rsidRDefault="003F0769" w:rsidP="000D3819">
            <w:pPr>
              <w:pStyle w:val="a"/>
              <w:numPr>
                <w:ilvl w:val="0"/>
                <w:numId w:val="0"/>
              </w:numPr>
              <w:suppressAutoHyphens/>
              <w:spacing w:before="80" w:after="80"/>
              <w:rPr>
                <w:sz w:val="20"/>
                <w:szCs w:val="20"/>
                <w:lang w:val="ru-RU"/>
              </w:rPr>
            </w:pPr>
            <w:r w:rsidRPr="00302E1C">
              <w:rPr>
                <w:sz w:val="20"/>
                <w:szCs w:val="20"/>
                <w:lang w:val="ru-RU"/>
              </w:rPr>
              <w:t xml:space="preserve">Сохранение идентичности «исторического поселения»: регламентирования масштаба и облика застройки (сетка планировочных районов, малоэтажная </w:t>
            </w:r>
            <w:r w:rsidRPr="00302E1C">
              <w:rPr>
                <w:sz w:val="20"/>
                <w:szCs w:val="20"/>
                <w:lang w:val="ru-RU"/>
              </w:rPr>
              <w:lastRenderedPageBreak/>
              <w:t>застройка, детализация фасадов, малые архитектурные формы)</w:t>
            </w:r>
          </w:p>
          <w:p w14:paraId="32338587" w14:textId="77777777" w:rsidR="003F0769" w:rsidRPr="00302E1C" w:rsidRDefault="003F0769" w:rsidP="000D3819">
            <w:pPr>
              <w:pStyle w:val="a"/>
              <w:numPr>
                <w:ilvl w:val="0"/>
                <w:numId w:val="0"/>
              </w:numPr>
              <w:suppressAutoHyphens/>
              <w:spacing w:before="80" w:after="80"/>
              <w:rPr>
                <w:sz w:val="20"/>
                <w:szCs w:val="20"/>
                <w:lang w:val="ru-RU"/>
              </w:rPr>
            </w:pPr>
            <w:r w:rsidRPr="00302E1C">
              <w:rPr>
                <w:sz w:val="20"/>
                <w:szCs w:val="20"/>
                <w:lang w:val="ru-RU"/>
              </w:rPr>
              <w:t>Избирательный подход к выбору типа жилья, формированию аутентичной городской среды.</w:t>
            </w:r>
          </w:p>
          <w:p w14:paraId="7D965864" w14:textId="77777777" w:rsidR="003F0769" w:rsidRPr="00302E1C" w:rsidRDefault="003F0769" w:rsidP="000D3819">
            <w:pPr>
              <w:pStyle w:val="a"/>
              <w:numPr>
                <w:ilvl w:val="0"/>
                <w:numId w:val="0"/>
              </w:numPr>
              <w:suppressAutoHyphens/>
              <w:spacing w:before="80" w:after="80"/>
              <w:rPr>
                <w:sz w:val="20"/>
                <w:szCs w:val="20"/>
                <w:lang w:val="ru-RU"/>
              </w:rPr>
            </w:pPr>
            <w:r w:rsidRPr="00302E1C">
              <w:rPr>
                <w:sz w:val="20"/>
                <w:szCs w:val="20"/>
                <w:lang w:val="ru-RU"/>
              </w:rPr>
              <w:t>Формирование международного бренда.</w:t>
            </w:r>
          </w:p>
        </w:tc>
        <w:tc>
          <w:tcPr>
            <w:tcW w:w="2131" w:type="pct"/>
          </w:tcPr>
          <w:p w14:paraId="0BC9F80E" w14:textId="77777777" w:rsidR="003F0769" w:rsidRPr="00302E1C" w:rsidRDefault="003F0769" w:rsidP="00BB08F8">
            <w:pPr>
              <w:pStyle w:val="a"/>
              <w:numPr>
                <w:ilvl w:val="0"/>
                <w:numId w:val="32"/>
              </w:numPr>
              <w:suppressAutoHyphens/>
              <w:spacing w:before="80" w:after="80"/>
              <w:ind w:left="318"/>
              <w:rPr>
                <w:sz w:val="20"/>
                <w:szCs w:val="20"/>
                <w:lang w:val="ru-RU"/>
              </w:rPr>
            </w:pPr>
            <w:r w:rsidRPr="00302E1C">
              <w:rPr>
                <w:rFonts w:eastAsia="Calibri"/>
                <w:sz w:val="20"/>
                <w:szCs w:val="20"/>
                <w:lang w:val="ru-RU"/>
              </w:rPr>
              <w:lastRenderedPageBreak/>
              <w:t>Строительство жилья: индивидуальное усадебное, малоэтажное многоквартирное, апартаменты (арендное жилье).</w:t>
            </w:r>
          </w:p>
          <w:p w14:paraId="5E3DF100" w14:textId="77777777" w:rsidR="003F0769" w:rsidRPr="00302E1C" w:rsidRDefault="003F0769" w:rsidP="00BB08F8">
            <w:pPr>
              <w:pStyle w:val="a"/>
              <w:numPr>
                <w:ilvl w:val="0"/>
                <w:numId w:val="32"/>
              </w:numPr>
              <w:suppressAutoHyphens/>
              <w:spacing w:before="80" w:after="80"/>
              <w:ind w:left="318"/>
              <w:rPr>
                <w:sz w:val="20"/>
                <w:szCs w:val="20"/>
                <w:lang w:val="ru-RU"/>
              </w:rPr>
            </w:pPr>
            <w:r w:rsidRPr="00302E1C">
              <w:rPr>
                <w:rFonts w:eastAsia="Calibri"/>
                <w:sz w:val="20"/>
                <w:szCs w:val="20"/>
                <w:lang w:val="ru-RU"/>
              </w:rPr>
              <w:lastRenderedPageBreak/>
              <w:t>Формирование городской среды.</w:t>
            </w:r>
          </w:p>
          <w:p w14:paraId="5F43FBC9" w14:textId="77777777" w:rsidR="003F0769" w:rsidRPr="00302E1C" w:rsidRDefault="003F0769" w:rsidP="005C3630">
            <w:pPr>
              <w:pStyle w:val="a"/>
              <w:numPr>
                <w:ilvl w:val="0"/>
                <w:numId w:val="0"/>
              </w:numPr>
              <w:suppressAutoHyphens/>
              <w:spacing w:before="80" w:after="80"/>
              <w:jc w:val="left"/>
              <w:rPr>
                <w:sz w:val="20"/>
                <w:szCs w:val="20"/>
                <w:lang w:val="ru-RU"/>
              </w:rPr>
            </w:pPr>
          </w:p>
        </w:tc>
      </w:tr>
      <w:tr w:rsidR="003F0769" w:rsidRPr="00302E1C" w14:paraId="6F0C4FAA" w14:textId="77777777" w:rsidTr="005C3630">
        <w:tc>
          <w:tcPr>
            <w:tcW w:w="881" w:type="pct"/>
          </w:tcPr>
          <w:p w14:paraId="1E1D7F84" w14:textId="0EB7219C" w:rsidR="003F0769" w:rsidRPr="00302E1C" w:rsidRDefault="003F0769" w:rsidP="005C3630">
            <w:pPr>
              <w:pStyle w:val="a"/>
              <w:numPr>
                <w:ilvl w:val="0"/>
                <w:numId w:val="0"/>
              </w:numPr>
              <w:suppressAutoHyphens/>
              <w:spacing w:before="80" w:after="80"/>
              <w:jc w:val="left"/>
              <w:rPr>
                <w:sz w:val="20"/>
                <w:szCs w:val="20"/>
                <w:lang w:val="ru-RU"/>
              </w:rPr>
            </w:pPr>
            <w:proofErr w:type="spellStart"/>
            <w:r>
              <w:rPr>
                <w:sz w:val="20"/>
                <w:szCs w:val="20"/>
                <w:lang w:val="ru-RU"/>
              </w:rPr>
              <w:lastRenderedPageBreak/>
              <w:t>Ново</w:t>
            </w:r>
            <w:r w:rsidRPr="00302E1C">
              <w:rPr>
                <w:sz w:val="20"/>
                <w:szCs w:val="20"/>
                <w:lang w:val="ru-RU"/>
              </w:rPr>
              <w:t>таманский</w:t>
            </w:r>
            <w:proofErr w:type="spellEnd"/>
            <w:r w:rsidRPr="00302E1C">
              <w:rPr>
                <w:sz w:val="20"/>
                <w:szCs w:val="20"/>
                <w:lang w:val="ru-RU"/>
              </w:rPr>
              <w:t xml:space="preserve"> </w:t>
            </w:r>
          </w:p>
        </w:tc>
        <w:tc>
          <w:tcPr>
            <w:tcW w:w="1988" w:type="pct"/>
          </w:tcPr>
          <w:p w14:paraId="6CB1B0C9" w14:textId="77777777" w:rsidR="003F0769" w:rsidRPr="00302E1C" w:rsidRDefault="003F0769" w:rsidP="000D3819">
            <w:pPr>
              <w:pStyle w:val="a"/>
              <w:numPr>
                <w:ilvl w:val="0"/>
                <w:numId w:val="0"/>
              </w:numPr>
              <w:suppressAutoHyphens/>
              <w:spacing w:before="80" w:after="80"/>
              <w:rPr>
                <w:sz w:val="20"/>
                <w:szCs w:val="20"/>
                <w:lang w:val="ru-RU"/>
              </w:rPr>
            </w:pPr>
            <w:r w:rsidRPr="00302E1C">
              <w:rPr>
                <w:sz w:val="20"/>
                <w:szCs w:val="20"/>
                <w:lang w:val="ru-RU"/>
              </w:rPr>
              <w:t>Поиск баланса интересов поселения (жителей) и девелоперов, который может происходить в рамках единой стратегии развития.</w:t>
            </w:r>
          </w:p>
        </w:tc>
        <w:tc>
          <w:tcPr>
            <w:tcW w:w="2131" w:type="pct"/>
          </w:tcPr>
          <w:p w14:paraId="77D7F3F2" w14:textId="7263D23F" w:rsidR="003F0769" w:rsidRPr="00302E1C" w:rsidRDefault="003F0769" w:rsidP="00755D24">
            <w:pPr>
              <w:pStyle w:val="a"/>
              <w:numPr>
                <w:ilvl w:val="0"/>
                <w:numId w:val="25"/>
              </w:numPr>
              <w:suppressAutoHyphens/>
              <w:spacing w:before="80" w:after="80"/>
              <w:ind w:left="318"/>
              <w:rPr>
                <w:sz w:val="20"/>
                <w:szCs w:val="20"/>
                <w:lang w:val="ru-RU"/>
              </w:rPr>
            </w:pPr>
            <w:r w:rsidRPr="00302E1C">
              <w:rPr>
                <w:sz w:val="20"/>
                <w:szCs w:val="20"/>
                <w:lang w:val="ru-RU"/>
              </w:rPr>
              <w:t xml:space="preserve">Разработка концепции формирования нового города на базе населенных пунктов – поселков </w:t>
            </w:r>
            <w:proofErr w:type="spellStart"/>
            <w:r w:rsidRPr="00302E1C">
              <w:rPr>
                <w:sz w:val="20"/>
                <w:szCs w:val="20"/>
                <w:lang w:val="ru-RU"/>
              </w:rPr>
              <w:t>Новотаманский</w:t>
            </w:r>
            <w:proofErr w:type="spellEnd"/>
            <w:r w:rsidRPr="00302E1C">
              <w:rPr>
                <w:sz w:val="20"/>
                <w:szCs w:val="20"/>
                <w:lang w:val="ru-RU"/>
              </w:rPr>
              <w:t xml:space="preserve">, Веселовка, Артющенко, Прогресс. Прогнозная </w:t>
            </w:r>
            <w:r w:rsidR="00720386">
              <w:rPr>
                <w:sz w:val="20"/>
                <w:szCs w:val="20"/>
                <w:lang w:val="ru-RU"/>
              </w:rPr>
              <w:t>численность населения – 40 тыс. чел.</w:t>
            </w:r>
          </w:p>
          <w:p w14:paraId="32B67E88" w14:textId="7858A83C" w:rsidR="003F0769" w:rsidRPr="00302E1C" w:rsidRDefault="003F0769" w:rsidP="00755D24">
            <w:pPr>
              <w:pStyle w:val="a"/>
              <w:numPr>
                <w:ilvl w:val="0"/>
                <w:numId w:val="25"/>
              </w:numPr>
              <w:suppressAutoHyphens/>
              <w:spacing w:before="80" w:after="80"/>
              <w:ind w:left="318"/>
              <w:rPr>
                <w:sz w:val="20"/>
                <w:szCs w:val="20"/>
                <w:lang w:val="ru-RU"/>
              </w:rPr>
            </w:pPr>
            <w:r w:rsidRPr="00302E1C">
              <w:rPr>
                <w:sz w:val="20"/>
                <w:szCs w:val="20"/>
                <w:lang w:val="ru-RU"/>
              </w:rPr>
              <w:t xml:space="preserve">Строительство мостового перехода между лиманами </w:t>
            </w:r>
            <w:proofErr w:type="spellStart"/>
            <w:r w:rsidRPr="00302E1C">
              <w:rPr>
                <w:sz w:val="20"/>
                <w:szCs w:val="20"/>
                <w:lang w:val="ru-RU"/>
              </w:rPr>
              <w:t>Цокур</w:t>
            </w:r>
            <w:proofErr w:type="spellEnd"/>
            <w:r w:rsidRPr="00302E1C">
              <w:rPr>
                <w:sz w:val="20"/>
                <w:szCs w:val="20"/>
                <w:lang w:val="ru-RU"/>
              </w:rPr>
              <w:t xml:space="preserve"> и </w:t>
            </w:r>
            <w:proofErr w:type="spellStart"/>
            <w:r w:rsidRPr="00302E1C">
              <w:rPr>
                <w:sz w:val="20"/>
                <w:szCs w:val="20"/>
                <w:lang w:val="ru-RU"/>
              </w:rPr>
              <w:t>Бугазский</w:t>
            </w:r>
            <w:proofErr w:type="spellEnd"/>
            <w:r w:rsidRPr="00302E1C">
              <w:rPr>
                <w:sz w:val="20"/>
                <w:szCs w:val="20"/>
                <w:lang w:val="ru-RU"/>
              </w:rPr>
              <w:t xml:space="preserve"> – обеспечение транспортной доступнос</w:t>
            </w:r>
            <w:r w:rsidR="00720386">
              <w:rPr>
                <w:sz w:val="20"/>
                <w:szCs w:val="20"/>
                <w:lang w:val="ru-RU"/>
              </w:rPr>
              <w:t xml:space="preserve">ти со станицей </w:t>
            </w:r>
            <w:proofErr w:type="spellStart"/>
            <w:r w:rsidR="00720386">
              <w:rPr>
                <w:sz w:val="20"/>
                <w:szCs w:val="20"/>
                <w:lang w:val="ru-RU"/>
              </w:rPr>
              <w:t>Вышестеблиевская</w:t>
            </w:r>
            <w:proofErr w:type="spellEnd"/>
            <w:r w:rsidR="00720386">
              <w:rPr>
                <w:sz w:val="20"/>
                <w:szCs w:val="20"/>
                <w:lang w:val="ru-RU"/>
              </w:rPr>
              <w:t>.</w:t>
            </w:r>
          </w:p>
          <w:p w14:paraId="1E20E560" w14:textId="77777777" w:rsidR="003F0769" w:rsidRPr="00302E1C" w:rsidRDefault="003F0769" w:rsidP="00755D24">
            <w:pPr>
              <w:pStyle w:val="a"/>
              <w:numPr>
                <w:ilvl w:val="0"/>
                <w:numId w:val="25"/>
              </w:numPr>
              <w:suppressAutoHyphens/>
              <w:spacing w:before="80" w:after="80"/>
              <w:ind w:left="318"/>
              <w:rPr>
                <w:sz w:val="20"/>
                <w:szCs w:val="20"/>
                <w:lang w:val="ru-RU"/>
              </w:rPr>
            </w:pPr>
            <w:r w:rsidRPr="00302E1C">
              <w:rPr>
                <w:sz w:val="20"/>
                <w:szCs w:val="20"/>
                <w:lang w:val="ru-RU"/>
              </w:rPr>
              <w:t xml:space="preserve">Берегоукрепление черноморского побережья. </w:t>
            </w:r>
          </w:p>
        </w:tc>
      </w:tr>
    </w:tbl>
    <w:p w14:paraId="482F393A" w14:textId="77777777" w:rsidR="00242D74" w:rsidRPr="0076754B" w:rsidRDefault="00242D74" w:rsidP="00242D74">
      <w:pPr>
        <w:pStyle w:val="1"/>
      </w:pPr>
      <w:bookmarkStart w:id="91" w:name="_Toc508803620"/>
      <w:bookmarkStart w:id="92" w:name="_Toc7937334"/>
      <w:bookmarkStart w:id="93" w:name="_Toc16681740"/>
      <w:bookmarkStart w:id="94" w:name="_Toc1053440"/>
      <w:r w:rsidRPr="0076754B">
        <w:lastRenderedPageBreak/>
        <w:t>Флагманские проекты</w:t>
      </w:r>
      <w:bookmarkEnd w:id="91"/>
      <w:bookmarkEnd w:id="92"/>
      <w:bookmarkEnd w:id="93"/>
    </w:p>
    <w:p w14:paraId="56B34DFF" w14:textId="77777777" w:rsidR="00242D74" w:rsidRPr="0076754B" w:rsidRDefault="00242D74" w:rsidP="00242D74">
      <w:pPr>
        <w:pStyle w:val="2"/>
        <w:spacing w:before="240"/>
        <w:ind w:left="851" w:hanging="851"/>
      </w:pPr>
      <w:bookmarkStart w:id="95" w:name="_Toc508803621"/>
      <w:bookmarkStart w:id="96" w:name="_Toc7937335"/>
      <w:bookmarkStart w:id="97" w:name="_Toc16681741"/>
      <w:r w:rsidRPr="0076754B">
        <w:t>Система флагманских проектов</w:t>
      </w:r>
      <w:bookmarkEnd w:id="95"/>
      <w:bookmarkEnd w:id="96"/>
      <w:bookmarkEnd w:id="97"/>
    </w:p>
    <w:p w14:paraId="37C40701" w14:textId="427D669D" w:rsidR="00242D74" w:rsidRPr="0076754B" w:rsidRDefault="00242D74" w:rsidP="00242D74">
      <w:r w:rsidRPr="0076754B">
        <w:t xml:space="preserve">Основным механизмом реализации Стратегии социально-экономического развития </w:t>
      </w:r>
      <w:r>
        <w:t>муниципального образования Темрюкский район Краснодарского края</w:t>
      </w:r>
      <w:r w:rsidRPr="0076754B">
        <w:t xml:space="preserve"> является система муниципальных флагманских проектов. </w:t>
      </w:r>
    </w:p>
    <w:p w14:paraId="764D8342" w14:textId="77777777" w:rsidR="00242D74" w:rsidRPr="0076754B" w:rsidRDefault="00242D74" w:rsidP="00242D74">
      <w:r w:rsidRPr="0076754B">
        <w:t>Муниципальный флагманский проект (далее также «МФП») – масштабный комплексный проект, оказывающий значительное влияние на развитие муниципального образования. Муниципальный флагманский прое</w:t>
      </w:r>
      <w:proofErr w:type="gramStart"/>
      <w:r w:rsidRPr="0076754B">
        <w:t>кт вкл</w:t>
      </w:r>
      <w:proofErr w:type="gramEnd"/>
      <w:r w:rsidRPr="0076754B">
        <w:t xml:space="preserve">ючает в себя пакет поэтапно и скоординировано реализуемых приоритетных проектов. </w:t>
      </w:r>
    </w:p>
    <w:p w14:paraId="5E97B9DF" w14:textId="77777777" w:rsidR="00A36B32" w:rsidRDefault="00242D74" w:rsidP="00242D74">
      <w:r w:rsidRPr="0076754B">
        <w:t xml:space="preserve">Система муниципальных флагманских проектов Стратегии социально-экономического </w:t>
      </w:r>
      <w:r w:rsidRPr="003B1A6F">
        <w:t>развития муниципального образования Темрюкский район Краснодарского края включает</w:t>
      </w:r>
      <w:r w:rsidR="00A36B32">
        <w:t>:</w:t>
      </w:r>
    </w:p>
    <w:p w14:paraId="16B16946" w14:textId="2A282217" w:rsidR="00242D74" w:rsidRPr="00A36B32" w:rsidRDefault="00242D74" w:rsidP="00A36B32">
      <w:pPr>
        <w:pStyle w:val="a"/>
        <w:suppressAutoHyphens/>
        <w:ind w:left="567" w:hanging="283"/>
        <w:rPr>
          <w:lang w:val="ru-RU"/>
        </w:rPr>
      </w:pPr>
      <w:r w:rsidRPr="00A36B32">
        <w:rPr>
          <w:lang w:val="ru-RU"/>
        </w:rPr>
        <w:t>1</w:t>
      </w:r>
      <w:r w:rsidR="006650B9" w:rsidRPr="00A36B32">
        <w:rPr>
          <w:lang w:val="ru-RU"/>
        </w:rPr>
        <w:t>1</w:t>
      </w:r>
      <w:r w:rsidRPr="00A36B32">
        <w:rPr>
          <w:lang w:val="ru-RU"/>
        </w:rPr>
        <w:t> муниципальных флагманских проектов:</w:t>
      </w:r>
    </w:p>
    <w:p w14:paraId="584553FC" w14:textId="7A2DCAFD" w:rsidR="00FF0DFB" w:rsidRPr="003B1A6F" w:rsidRDefault="00FF0DFB" w:rsidP="00A36B32">
      <w:pPr>
        <w:pStyle w:val="a"/>
        <w:numPr>
          <w:ilvl w:val="1"/>
          <w:numId w:val="5"/>
        </w:numPr>
        <w:suppressAutoHyphens/>
        <w:ind w:left="851" w:hanging="284"/>
        <w:rPr>
          <w:lang w:val="ru-RU"/>
        </w:rPr>
      </w:pPr>
      <w:r w:rsidRPr="003B1A6F">
        <w:rPr>
          <w:lang w:val="ru-RU"/>
        </w:rPr>
        <w:t>МФП «Таманский транспортно-логистический узел кластера «Южный экспортно-импортный хаб</w:t>
      </w:r>
      <w:r w:rsidR="006650B9" w:rsidRPr="003B1A6F">
        <w:rPr>
          <w:lang w:val="ru-RU"/>
        </w:rPr>
        <w:t>»;</w:t>
      </w:r>
    </w:p>
    <w:p w14:paraId="753CC21E" w14:textId="2DFE733F" w:rsidR="00242D74" w:rsidRPr="003B1A6F" w:rsidRDefault="00242D74" w:rsidP="00A36B32">
      <w:pPr>
        <w:pStyle w:val="a"/>
        <w:numPr>
          <w:ilvl w:val="1"/>
          <w:numId w:val="5"/>
        </w:numPr>
        <w:suppressAutoHyphens/>
        <w:ind w:left="851" w:hanging="284"/>
        <w:rPr>
          <w:lang w:val="ru-RU"/>
        </w:rPr>
      </w:pPr>
      <w:r w:rsidRPr="003B1A6F">
        <w:rPr>
          <w:lang w:val="ru-RU"/>
        </w:rPr>
        <w:t>МФП «Дары Тамани</w:t>
      </w:r>
      <w:r w:rsidR="006650B9" w:rsidRPr="003B1A6F">
        <w:rPr>
          <w:lang w:val="ru-RU"/>
        </w:rPr>
        <w:t>»;</w:t>
      </w:r>
    </w:p>
    <w:p w14:paraId="2FCF6536" w14:textId="19137C7B" w:rsidR="00242D74" w:rsidRPr="003B1A6F" w:rsidRDefault="00242D74" w:rsidP="00A36B32">
      <w:pPr>
        <w:pStyle w:val="a"/>
        <w:numPr>
          <w:ilvl w:val="1"/>
          <w:numId w:val="5"/>
        </w:numPr>
        <w:suppressAutoHyphens/>
        <w:ind w:left="851" w:hanging="284"/>
        <w:rPr>
          <w:lang w:val="ru-RU"/>
        </w:rPr>
      </w:pPr>
      <w:r w:rsidRPr="003B1A6F">
        <w:rPr>
          <w:lang w:val="ru-RU"/>
        </w:rPr>
        <w:t>МФП «Курорты Тамани</w:t>
      </w:r>
      <w:r w:rsidR="006650B9" w:rsidRPr="003B1A6F">
        <w:rPr>
          <w:lang w:val="ru-RU"/>
        </w:rPr>
        <w:t>»;</w:t>
      </w:r>
    </w:p>
    <w:p w14:paraId="6FDF7E47" w14:textId="3765CC08" w:rsidR="00FF0DFB" w:rsidRPr="003B1A6F" w:rsidRDefault="00FF0DFB" w:rsidP="00A36B32">
      <w:pPr>
        <w:pStyle w:val="a"/>
        <w:numPr>
          <w:ilvl w:val="1"/>
          <w:numId w:val="5"/>
        </w:numPr>
        <w:suppressAutoHyphens/>
        <w:ind w:left="851" w:hanging="284"/>
        <w:rPr>
          <w:lang w:val="ru-RU"/>
        </w:rPr>
      </w:pPr>
      <w:r w:rsidRPr="003B1A6F">
        <w:rPr>
          <w:lang w:val="ru-RU"/>
        </w:rPr>
        <w:t>МФП «Предприниматели Тамани</w:t>
      </w:r>
      <w:r w:rsidR="006650B9" w:rsidRPr="003B1A6F">
        <w:rPr>
          <w:lang w:val="ru-RU"/>
        </w:rPr>
        <w:t>»;</w:t>
      </w:r>
    </w:p>
    <w:p w14:paraId="23D683C9" w14:textId="6D9CC9F4" w:rsidR="00242D74" w:rsidRPr="003B1A6F" w:rsidRDefault="00242D74" w:rsidP="00A36B32">
      <w:pPr>
        <w:pStyle w:val="a"/>
        <w:numPr>
          <w:ilvl w:val="1"/>
          <w:numId w:val="5"/>
        </w:numPr>
        <w:suppressAutoHyphens/>
        <w:ind w:left="851" w:hanging="284"/>
        <w:rPr>
          <w:lang w:val="ru-RU"/>
        </w:rPr>
      </w:pPr>
      <w:r w:rsidRPr="003B1A6F">
        <w:rPr>
          <w:lang w:val="ru-RU"/>
        </w:rPr>
        <w:t>МФП «Образование Тамани</w:t>
      </w:r>
      <w:r w:rsidR="006650B9" w:rsidRPr="003B1A6F">
        <w:rPr>
          <w:lang w:val="ru-RU"/>
        </w:rPr>
        <w:t>»;</w:t>
      </w:r>
    </w:p>
    <w:p w14:paraId="14A4B750" w14:textId="3870E309" w:rsidR="00242D74" w:rsidRPr="003B1A6F" w:rsidRDefault="00242D74" w:rsidP="00A36B32">
      <w:pPr>
        <w:pStyle w:val="a"/>
        <w:numPr>
          <w:ilvl w:val="1"/>
          <w:numId w:val="5"/>
        </w:numPr>
        <w:suppressAutoHyphens/>
        <w:ind w:left="851" w:hanging="284"/>
        <w:rPr>
          <w:lang w:val="ru-RU"/>
        </w:rPr>
      </w:pPr>
      <w:r w:rsidRPr="003B1A6F">
        <w:rPr>
          <w:lang w:val="ru-RU"/>
        </w:rPr>
        <w:t>МФП «Темрюкский район – территория здоровья</w:t>
      </w:r>
      <w:r w:rsidR="006650B9" w:rsidRPr="003B1A6F">
        <w:rPr>
          <w:lang w:val="ru-RU"/>
        </w:rPr>
        <w:t>»;</w:t>
      </w:r>
    </w:p>
    <w:p w14:paraId="0E192240" w14:textId="67505DEE" w:rsidR="00242D74" w:rsidRPr="003B1A6F" w:rsidRDefault="00242D74" w:rsidP="00A36B32">
      <w:pPr>
        <w:pStyle w:val="a"/>
        <w:numPr>
          <w:ilvl w:val="1"/>
          <w:numId w:val="5"/>
        </w:numPr>
        <w:suppressAutoHyphens/>
        <w:ind w:left="851" w:hanging="284"/>
        <w:rPr>
          <w:lang w:val="ru-RU"/>
        </w:rPr>
      </w:pPr>
      <w:r w:rsidRPr="003B1A6F">
        <w:rPr>
          <w:lang w:val="ru-RU"/>
        </w:rPr>
        <w:t>МФП «Спорт Тамани</w:t>
      </w:r>
      <w:r w:rsidR="006650B9" w:rsidRPr="003B1A6F">
        <w:rPr>
          <w:lang w:val="ru-RU"/>
        </w:rPr>
        <w:t>»;</w:t>
      </w:r>
    </w:p>
    <w:p w14:paraId="409753C9" w14:textId="5FC5E78C" w:rsidR="00242D74" w:rsidRPr="003B1A6F" w:rsidRDefault="00242D74" w:rsidP="00A36B32">
      <w:pPr>
        <w:pStyle w:val="a"/>
        <w:numPr>
          <w:ilvl w:val="1"/>
          <w:numId w:val="5"/>
        </w:numPr>
        <w:suppressAutoHyphens/>
        <w:ind w:left="851" w:hanging="284"/>
        <w:rPr>
          <w:lang w:val="ru-RU"/>
        </w:rPr>
      </w:pPr>
      <w:r w:rsidRPr="003B1A6F">
        <w:rPr>
          <w:lang w:val="ru-RU"/>
        </w:rPr>
        <w:t>МФП «Культура Тамани</w:t>
      </w:r>
      <w:r w:rsidR="006650B9" w:rsidRPr="003B1A6F">
        <w:rPr>
          <w:lang w:val="ru-RU"/>
        </w:rPr>
        <w:t>»;</w:t>
      </w:r>
    </w:p>
    <w:p w14:paraId="50796AA1" w14:textId="7A4A9502" w:rsidR="00242D74" w:rsidRPr="003B1A6F" w:rsidRDefault="00242D74" w:rsidP="00A36B32">
      <w:pPr>
        <w:pStyle w:val="a"/>
        <w:numPr>
          <w:ilvl w:val="1"/>
          <w:numId w:val="5"/>
        </w:numPr>
        <w:suppressAutoHyphens/>
        <w:ind w:left="851" w:hanging="284"/>
        <w:rPr>
          <w:lang w:val="ru-RU"/>
        </w:rPr>
      </w:pPr>
      <w:r w:rsidRPr="003B1A6F">
        <w:rPr>
          <w:lang w:val="ru-RU"/>
        </w:rPr>
        <w:t>МФП «Молодежь Тамани</w:t>
      </w:r>
      <w:r w:rsidR="006650B9" w:rsidRPr="003B1A6F">
        <w:rPr>
          <w:lang w:val="ru-RU"/>
        </w:rPr>
        <w:t>»;</w:t>
      </w:r>
    </w:p>
    <w:p w14:paraId="5BA39795" w14:textId="77777777" w:rsidR="003B1A6F" w:rsidRPr="003B1A6F" w:rsidRDefault="003B1A6F" w:rsidP="00A36B32">
      <w:pPr>
        <w:pStyle w:val="a"/>
        <w:numPr>
          <w:ilvl w:val="1"/>
          <w:numId w:val="5"/>
        </w:numPr>
        <w:suppressAutoHyphens/>
        <w:ind w:left="851" w:hanging="284"/>
        <w:rPr>
          <w:lang w:val="ru-RU"/>
        </w:rPr>
      </w:pPr>
      <w:r w:rsidRPr="003B1A6F">
        <w:rPr>
          <w:lang w:val="ru-RU"/>
        </w:rPr>
        <w:t>МФП «Умный Темрюкский район»;</w:t>
      </w:r>
    </w:p>
    <w:p w14:paraId="5A37092D" w14:textId="4ED7B67B" w:rsidR="00242D74" w:rsidRPr="003B1A6F" w:rsidRDefault="00242D74" w:rsidP="00A36B32">
      <w:pPr>
        <w:pStyle w:val="a"/>
        <w:numPr>
          <w:ilvl w:val="1"/>
          <w:numId w:val="5"/>
        </w:numPr>
        <w:suppressAutoHyphens/>
        <w:ind w:left="851" w:hanging="284"/>
        <w:rPr>
          <w:lang w:val="ru-RU"/>
        </w:rPr>
      </w:pPr>
      <w:r w:rsidRPr="003B1A6F">
        <w:rPr>
          <w:lang w:val="ru-RU"/>
        </w:rPr>
        <w:t>МФП «Инфраструктура Темрюкского района</w:t>
      </w:r>
      <w:r w:rsidR="006650B9" w:rsidRPr="003B1A6F">
        <w:rPr>
          <w:lang w:val="ru-RU"/>
        </w:rPr>
        <w:t>»;</w:t>
      </w:r>
    </w:p>
    <w:p w14:paraId="0BC95C65" w14:textId="25ADC31B" w:rsidR="00FF0DFB" w:rsidRPr="00A36B32" w:rsidRDefault="00A66064" w:rsidP="00A36B32">
      <w:pPr>
        <w:pStyle w:val="a"/>
        <w:suppressAutoHyphens/>
        <w:ind w:left="567" w:hanging="283"/>
        <w:rPr>
          <w:lang w:val="ru-RU"/>
        </w:rPr>
      </w:pPr>
      <w:r>
        <w:rPr>
          <w:lang w:val="ru-RU"/>
        </w:rPr>
        <w:t>п</w:t>
      </w:r>
      <w:r w:rsidR="00FF0DFB" w:rsidRPr="00A36B32">
        <w:rPr>
          <w:lang w:val="ru-RU"/>
        </w:rPr>
        <w:t>риоритетный проект «Индустриальный парк ОТЭКО», реализуемый в рамках комплексного инвестиционного проекта «Портово-индустриальный парк ОТЭКО в порту «Тамань»</w:t>
      </w:r>
      <w:r w:rsidR="00A36B32">
        <w:rPr>
          <w:lang w:val="ru-RU"/>
        </w:rPr>
        <w:t>;</w:t>
      </w:r>
    </w:p>
    <w:p w14:paraId="7E852A0F" w14:textId="4B8416CF" w:rsidR="00A36B32" w:rsidRPr="00A36B32" w:rsidRDefault="00A36B32" w:rsidP="00A36B32">
      <w:pPr>
        <w:pStyle w:val="a"/>
        <w:suppressAutoHyphens/>
        <w:ind w:left="567" w:hanging="283"/>
        <w:rPr>
          <w:lang w:val="ru-RU"/>
        </w:rPr>
      </w:pPr>
      <w:r>
        <w:rPr>
          <w:lang w:val="ru-RU"/>
        </w:rPr>
        <w:t>п</w:t>
      </w:r>
      <w:r w:rsidRPr="00A36B32">
        <w:rPr>
          <w:lang w:val="ru-RU"/>
        </w:rPr>
        <w:t>рограмм</w:t>
      </w:r>
      <w:r w:rsidR="00A66064">
        <w:rPr>
          <w:lang w:val="ru-RU"/>
        </w:rPr>
        <w:t>а</w:t>
      </w:r>
      <w:r w:rsidRPr="00A36B32">
        <w:rPr>
          <w:lang w:val="ru-RU"/>
        </w:rPr>
        <w:t xml:space="preserve"> развития приоритетных территорий (территорий-драйверов)</w:t>
      </w:r>
      <w:r>
        <w:rPr>
          <w:lang w:val="ru-RU"/>
        </w:rPr>
        <w:t>.</w:t>
      </w:r>
    </w:p>
    <w:p w14:paraId="56605BA4" w14:textId="5DDECC55" w:rsidR="00242D74" w:rsidRPr="0076754B" w:rsidRDefault="00242D74" w:rsidP="00242D74">
      <w:r w:rsidRPr="0076754B">
        <w:t xml:space="preserve">Разработка и реализация муниципальных флагманских проектов осуществляется на основании «Положения об организации проектной деятельности в муниципальном образовании </w:t>
      </w:r>
      <w:r w:rsidR="006650B9">
        <w:t>Темрюкский район Краснодарского края</w:t>
      </w:r>
      <w:r w:rsidRPr="0076754B">
        <w:t xml:space="preserve">», утвержденного Постановлением Главы </w:t>
      </w:r>
      <w:r w:rsidR="006650B9">
        <w:t>муниципального образования Темрюкский район Краснодарского края</w:t>
      </w:r>
      <w:r w:rsidRPr="0076754B">
        <w:t>.</w:t>
      </w:r>
    </w:p>
    <w:p w14:paraId="49A8931F" w14:textId="26C8BF40" w:rsidR="00242D74" w:rsidRPr="0076754B" w:rsidRDefault="00242D74" w:rsidP="00242D74">
      <w:r w:rsidRPr="0076754B">
        <w:t xml:space="preserve">Координация разработки и реализации муниципальных флагманских проектов осуществляется кураторами проектов при методическом и организационном сопровождении Муниципального проектного офиса </w:t>
      </w:r>
      <w:r w:rsidR="006650B9">
        <w:t>Темрюкского района Краснодарского края</w:t>
      </w:r>
      <w:r w:rsidRPr="0076754B">
        <w:t>.</w:t>
      </w:r>
    </w:p>
    <w:p w14:paraId="00DD5CF9" w14:textId="158965CC" w:rsidR="00242D74" w:rsidRPr="0076754B" w:rsidRDefault="00242D74" w:rsidP="00242D74">
      <w:pPr>
        <w:pStyle w:val="2"/>
        <w:spacing w:before="240"/>
        <w:ind w:left="851" w:hanging="851"/>
      </w:pPr>
      <w:bookmarkStart w:id="98" w:name="_Toc7937336"/>
      <w:bookmarkStart w:id="99" w:name="_Toc16681742"/>
      <w:r w:rsidRPr="0076754B">
        <w:t>МФП «</w:t>
      </w:r>
      <w:r w:rsidR="006650B9" w:rsidRPr="00033BBA">
        <w:t>Таманский транспортно-логистический узел кластера «Южный экспортно-импортный хаб</w:t>
      </w:r>
      <w:r w:rsidRPr="0076754B">
        <w:t>»</w:t>
      </w:r>
      <w:bookmarkEnd w:id="98"/>
      <w:bookmarkEnd w:id="99"/>
    </w:p>
    <w:p w14:paraId="47447866" w14:textId="2C4E795C" w:rsidR="00242D74" w:rsidRPr="0076754B" w:rsidRDefault="00242D74" w:rsidP="00242D74">
      <w:pPr>
        <w:pStyle w:val="afff0"/>
        <w:spacing w:before="120" w:beforeAutospacing="0" w:after="120" w:afterAutospacing="0"/>
        <w:rPr>
          <w:lang w:val="ru-RU"/>
        </w:rPr>
      </w:pPr>
      <w:r w:rsidRPr="0076754B">
        <w:rPr>
          <w:b/>
          <w:lang w:val="ru-RU"/>
        </w:rPr>
        <w:t>Полное наименование МФП:</w:t>
      </w:r>
      <w:r w:rsidRPr="0076754B">
        <w:rPr>
          <w:lang w:val="ru-RU"/>
        </w:rPr>
        <w:t xml:space="preserve"> «</w:t>
      </w:r>
      <w:r w:rsidR="006650B9" w:rsidRPr="006650B9">
        <w:rPr>
          <w:lang w:val="ru-RU"/>
        </w:rPr>
        <w:t>Таманский транспортно-логистический узел кластера «Южный экспортно-импортный хаб</w:t>
      </w:r>
      <w:r w:rsidRPr="0076754B">
        <w:rPr>
          <w:lang w:val="ru-RU"/>
        </w:rPr>
        <w:t>».</w:t>
      </w:r>
    </w:p>
    <w:p w14:paraId="28CBC6E3" w14:textId="5DAD040E" w:rsidR="00242D74" w:rsidRPr="0076754B" w:rsidRDefault="00242D74" w:rsidP="00242D74">
      <w:r w:rsidRPr="0076754B">
        <w:rPr>
          <w:b/>
        </w:rPr>
        <w:t>Сроки реализации МФП:</w:t>
      </w:r>
      <w:r w:rsidRPr="0076754B">
        <w:t xml:space="preserve"> </w:t>
      </w:r>
      <w:r w:rsidR="00720386">
        <w:rPr>
          <w:rFonts w:cs="Arial"/>
          <w:color w:val="000000"/>
          <w:lang w:eastAsia="ru-RU"/>
        </w:rPr>
        <w:t>2019-</w:t>
      </w:r>
      <w:r w:rsidRPr="0076754B">
        <w:rPr>
          <w:rFonts w:cs="Arial"/>
          <w:color w:val="000000"/>
          <w:lang w:eastAsia="ru-RU"/>
        </w:rPr>
        <w:t>2030 гг.</w:t>
      </w:r>
    </w:p>
    <w:p w14:paraId="3D7E6931" w14:textId="201F2A33" w:rsidR="006650B9" w:rsidRDefault="00242D74" w:rsidP="00A66064">
      <w:pPr>
        <w:keepNext/>
        <w:keepLines/>
        <w:rPr>
          <w:b/>
        </w:rPr>
      </w:pPr>
      <w:r w:rsidRPr="0076754B">
        <w:rPr>
          <w:b/>
        </w:rPr>
        <w:lastRenderedPageBreak/>
        <w:t>Цел</w:t>
      </w:r>
      <w:r w:rsidR="006650B9">
        <w:rPr>
          <w:b/>
        </w:rPr>
        <w:t>ь</w:t>
      </w:r>
      <w:r w:rsidRPr="0076754B">
        <w:rPr>
          <w:b/>
        </w:rPr>
        <w:t xml:space="preserve"> Стратегии социально-экономического развития </w:t>
      </w:r>
      <w:r w:rsidR="00FA0B05">
        <w:rPr>
          <w:b/>
        </w:rPr>
        <w:t>Темрюкского района</w:t>
      </w:r>
      <w:r w:rsidRPr="0076754B">
        <w:rPr>
          <w:b/>
        </w:rPr>
        <w:t>, на достижение котор</w:t>
      </w:r>
      <w:r w:rsidR="006650B9">
        <w:rPr>
          <w:b/>
        </w:rPr>
        <w:t>ой</w:t>
      </w:r>
      <w:r w:rsidRPr="0076754B">
        <w:rPr>
          <w:b/>
        </w:rPr>
        <w:t xml:space="preserve"> </w:t>
      </w:r>
      <w:proofErr w:type="gramStart"/>
      <w:r w:rsidRPr="0076754B">
        <w:rPr>
          <w:b/>
        </w:rPr>
        <w:t>направлен</w:t>
      </w:r>
      <w:proofErr w:type="gramEnd"/>
      <w:r w:rsidRPr="0076754B">
        <w:rPr>
          <w:b/>
        </w:rPr>
        <w:t xml:space="preserve"> МФП:</w:t>
      </w:r>
      <w:r w:rsidR="006650B9">
        <w:rPr>
          <w:b/>
        </w:rPr>
        <w:t xml:space="preserve"> </w:t>
      </w:r>
    </w:p>
    <w:p w14:paraId="1E5A5665" w14:textId="61279415" w:rsidR="00242D74" w:rsidRPr="0076754B" w:rsidRDefault="006650B9" w:rsidP="006650B9">
      <w:pPr>
        <w:pStyle w:val="a0"/>
        <w:numPr>
          <w:ilvl w:val="0"/>
          <w:numId w:val="10"/>
        </w:numPr>
        <w:ind w:left="567" w:hanging="283"/>
      </w:pPr>
      <w:r w:rsidRPr="006650B9">
        <w:t xml:space="preserve">Темрюкский район Краснодарского края – один из ключевых транспортно-логистических узлов Южного экспортно-импортного хаба с суммарным объёмом грузооборота морских портов более 200 </w:t>
      </w:r>
      <w:proofErr w:type="gramStart"/>
      <w:r w:rsidRPr="006650B9">
        <w:t>млн</w:t>
      </w:r>
      <w:proofErr w:type="gramEnd"/>
      <w:r w:rsidRPr="006650B9">
        <w:t xml:space="preserve"> т в год и долей экспортных грузов более 85%, обеспечивающий эффективную экспортную транспортную логистику и качество услуг на уро</w:t>
      </w:r>
      <w:r>
        <w:t>вне ведущих мировых конкурентов</w:t>
      </w:r>
      <w:r w:rsidR="00242D74" w:rsidRPr="0076754B">
        <w:t>.</w:t>
      </w:r>
    </w:p>
    <w:p w14:paraId="0AB133CA" w14:textId="77777777" w:rsidR="00242D74" w:rsidRPr="0076754B" w:rsidRDefault="00242D74" w:rsidP="00242D74">
      <w:pPr>
        <w:rPr>
          <w:b/>
        </w:rPr>
      </w:pPr>
      <w:r w:rsidRPr="0076754B">
        <w:rPr>
          <w:b/>
        </w:rPr>
        <w:t>Соответствие МФП федеральным и региональным документам стратегического планирования и проектного управления:</w:t>
      </w:r>
    </w:p>
    <w:p w14:paraId="457638D0" w14:textId="77777777" w:rsidR="006650B9" w:rsidRPr="00011187" w:rsidRDefault="006650B9" w:rsidP="006650B9">
      <w:pPr>
        <w:pStyle w:val="a0"/>
        <w:numPr>
          <w:ilvl w:val="0"/>
          <w:numId w:val="10"/>
        </w:numPr>
        <w:ind w:left="567" w:hanging="283"/>
      </w:pPr>
      <w:proofErr w:type="gramStart"/>
      <w:r w:rsidRPr="00011187">
        <w:t>Направлен</w:t>
      </w:r>
      <w:proofErr w:type="gramEnd"/>
      <w:r w:rsidRPr="00011187">
        <w:t xml:space="preserve"> на реализацию</w:t>
      </w:r>
      <w:r w:rsidRPr="00011187">
        <w:rPr>
          <w:color w:val="FF0000"/>
        </w:rPr>
        <w:t xml:space="preserve"> </w:t>
      </w:r>
      <w:r w:rsidRPr="00011187">
        <w:t>национальных проектов (программ):</w:t>
      </w:r>
    </w:p>
    <w:p w14:paraId="636E4AAB" w14:textId="77777777" w:rsidR="006650B9" w:rsidRPr="00011187" w:rsidRDefault="006650B9" w:rsidP="006650B9">
      <w:pPr>
        <w:pStyle w:val="a0"/>
        <w:numPr>
          <w:ilvl w:val="1"/>
          <w:numId w:val="10"/>
        </w:numPr>
        <w:ind w:left="851" w:hanging="284"/>
      </w:pPr>
      <w:r w:rsidRPr="00011187">
        <w:t>«Комплексный план модернизации и расширения магистральной инфраструктуры на период до 2024 года».</w:t>
      </w:r>
    </w:p>
    <w:p w14:paraId="19336A6D" w14:textId="77777777" w:rsidR="006650B9" w:rsidRPr="0046327B" w:rsidRDefault="006650B9" w:rsidP="006650B9">
      <w:pPr>
        <w:pStyle w:val="a0"/>
        <w:numPr>
          <w:ilvl w:val="1"/>
          <w:numId w:val="10"/>
        </w:numPr>
        <w:ind w:left="851" w:hanging="284"/>
      </w:pPr>
      <w:r w:rsidRPr="0046327B">
        <w:t>«Международная кооперация и экспорт».</w:t>
      </w:r>
    </w:p>
    <w:p w14:paraId="64868514" w14:textId="77777777" w:rsidR="006650B9" w:rsidRPr="0046327B" w:rsidRDefault="006650B9" w:rsidP="006650B9">
      <w:pPr>
        <w:pStyle w:val="a0"/>
        <w:numPr>
          <w:ilvl w:val="1"/>
          <w:numId w:val="10"/>
        </w:numPr>
        <w:ind w:left="851" w:hanging="284"/>
      </w:pPr>
      <w:r w:rsidRPr="0046327B">
        <w:rPr>
          <w:rFonts w:eastAsia="Times New Roman" w:cs="Arial"/>
          <w:lang w:eastAsia="ru-RU"/>
        </w:rPr>
        <w:t>«Безопасные</w:t>
      </w:r>
      <w:r w:rsidRPr="0046327B">
        <w:t xml:space="preserve"> и качественные автомобильные дороги».</w:t>
      </w:r>
    </w:p>
    <w:p w14:paraId="17AC33EC" w14:textId="77777777" w:rsidR="006650B9" w:rsidRPr="00011187" w:rsidRDefault="006650B9" w:rsidP="006650B9">
      <w:pPr>
        <w:pStyle w:val="a0"/>
        <w:numPr>
          <w:ilvl w:val="0"/>
          <w:numId w:val="10"/>
        </w:numPr>
        <w:ind w:left="567" w:hanging="283"/>
      </w:pPr>
      <w:r w:rsidRPr="00011187">
        <w:t>Направлен на достижение цели Стратегии Краснодарского края «Регион-лидер Южного экспортно-импортного хаба – один из ключевых евразийских транспортно-логистических узлов».</w:t>
      </w:r>
    </w:p>
    <w:p w14:paraId="4450AE8A" w14:textId="0760743B" w:rsidR="006650B9" w:rsidRPr="00011187" w:rsidRDefault="006650B9" w:rsidP="00FA0B05">
      <w:pPr>
        <w:pStyle w:val="a0"/>
        <w:numPr>
          <w:ilvl w:val="0"/>
          <w:numId w:val="10"/>
        </w:numPr>
        <w:ind w:left="567" w:hanging="283"/>
      </w:pPr>
      <w:r w:rsidRPr="00011187">
        <w:t>Направлен на реализацию флагманского проекта Краснодарского края «Торгово-транспортно-логистический кластер «Южный экспортно-импортный хаб» и является одним из ключевых его элементов. Успешная реализация МФП «</w:t>
      </w:r>
      <w:r w:rsidR="00FA0B05" w:rsidRPr="00FA0B05">
        <w:t>Таманский транспортно-логистический узел кластера «Южный экспортно-импортный хаб</w:t>
      </w:r>
      <w:r w:rsidRPr="00011187">
        <w:t>» является обязательным условием достижения целей регионального флагманского проекта.</w:t>
      </w:r>
    </w:p>
    <w:p w14:paraId="024D9161" w14:textId="77777777" w:rsidR="00242D74" w:rsidRPr="0076754B" w:rsidRDefault="00242D74" w:rsidP="00242D74">
      <w:pPr>
        <w:keepNext/>
        <w:rPr>
          <w:b/>
        </w:rPr>
      </w:pPr>
      <w:proofErr w:type="gramStart"/>
      <w:r w:rsidRPr="0076754B">
        <w:rPr>
          <w:b/>
        </w:rPr>
        <w:t>Ответственные</w:t>
      </w:r>
      <w:proofErr w:type="gramEnd"/>
      <w:r w:rsidRPr="0076754B">
        <w:rPr>
          <w:b/>
        </w:rPr>
        <w:t xml:space="preserve"> за реализацию МФП</w:t>
      </w:r>
    </w:p>
    <w:p w14:paraId="74CEDA5A" w14:textId="355C924B" w:rsidR="00242D74" w:rsidRPr="0076754B" w:rsidRDefault="00242D74" w:rsidP="00242D74">
      <w:proofErr w:type="gramStart"/>
      <w:r w:rsidRPr="0076754B">
        <w:t xml:space="preserve">Куратор и руководитель проекта, перечень исполнителей и соисполнителей мероприятий проекта утверждаются в соответствии с «Положением об организации проектной деятельности в </w:t>
      </w:r>
      <w:r w:rsidR="006650B9">
        <w:t>муниципальном образовании Темрюкский район Краснодарского края</w:t>
      </w:r>
      <w:r w:rsidRPr="0076754B">
        <w:t xml:space="preserve">» и включаются в Паспорт муниципального флагманского проекта в составе Плана мероприятий по реализации Стратегии социально-экономического развития </w:t>
      </w:r>
      <w:r w:rsidR="003F17A4">
        <w:t>муниципального образования Темрюкский район Краснодарского края</w:t>
      </w:r>
      <w:r w:rsidRPr="0076754B">
        <w:t xml:space="preserve"> до 2030 г.</w:t>
      </w:r>
      <w:proofErr w:type="gramEnd"/>
    </w:p>
    <w:p w14:paraId="19F4407D" w14:textId="77777777" w:rsidR="006F54E4" w:rsidRDefault="006F54E4" w:rsidP="006F54E4">
      <w:pPr>
        <w:rPr>
          <w:b/>
        </w:rPr>
      </w:pPr>
      <w:r w:rsidRPr="00E06516">
        <w:rPr>
          <w:b/>
        </w:rPr>
        <w:t>Краткое описание проекта</w:t>
      </w:r>
    </w:p>
    <w:p w14:paraId="4A5AB328" w14:textId="77777777" w:rsidR="006F54E4" w:rsidRDefault="006F54E4" w:rsidP="006F54E4">
      <w:proofErr w:type="gramStart"/>
      <w:r w:rsidRPr="00011187">
        <w:t xml:space="preserve">Проект направлен на повышение грузооборота </w:t>
      </w:r>
      <w:r>
        <w:t>таманского</w:t>
      </w:r>
      <w:r w:rsidRPr="00011187">
        <w:t xml:space="preserve"> транспортно-логистического узла за счет повышения пропускной способности железнодорожных и автомобильных подходов к морск</w:t>
      </w:r>
      <w:r>
        <w:t>им портам</w:t>
      </w:r>
      <w:r w:rsidRPr="00011187">
        <w:t xml:space="preserve"> и увеличения пропускной способности перегрузочных и логистических мощностей порт</w:t>
      </w:r>
      <w:r>
        <w:t>ов</w:t>
      </w:r>
      <w:r w:rsidRPr="00011187">
        <w:t xml:space="preserve"> путем </w:t>
      </w:r>
      <w:r>
        <w:t>создания и развития</w:t>
      </w:r>
      <w:r w:rsidRPr="00011187">
        <w:t xml:space="preserve"> терминальных комплексов, ориентированных на перевалку вы</w:t>
      </w:r>
      <w:r>
        <w:t>сокодоходных экспортных грузов (зерно</w:t>
      </w:r>
      <w:r w:rsidRPr="00011187">
        <w:t>, наливные грузы</w:t>
      </w:r>
      <w:r>
        <w:t>, генеральные грузы</w:t>
      </w:r>
      <w:r w:rsidRPr="00011187">
        <w:t>), а также за счет повышения качества услуг на основе внедрения единой транспортно-логистической цифровой платформы.</w:t>
      </w:r>
      <w:proofErr w:type="gramEnd"/>
    </w:p>
    <w:p w14:paraId="1497E4C5" w14:textId="77777777" w:rsidR="006F54E4" w:rsidRDefault="006F54E4" w:rsidP="006F54E4">
      <w:r>
        <w:t>Также в рамках проекта планируется расширение автодорожной сети, создание новых объектов пассажирской транспортной инфраструктуры и развитие системы общественного транспорта в целях повышения связности отдельных курортных территорий и обеспечения их доступности для отдыхающих (в т.ч. для транзитных туристов и однодневных посетителей) в связи с предполагаемым ростом туристского потока.</w:t>
      </w:r>
    </w:p>
    <w:p w14:paraId="223007E0" w14:textId="092E089E" w:rsidR="006F54E4" w:rsidRDefault="006F54E4" w:rsidP="006F54E4">
      <w:proofErr w:type="gramStart"/>
      <w:r>
        <w:t>Проект предполагает, в том числе, п</w:t>
      </w:r>
      <w:r w:rsidRPr="00F15990">
        <w:t>роработк</w:t>
      </w:r>
      <w:r>
        <w:t>у</w:t>
      </w:r>
      <w:r w:rsidRPr="00F15990">
        <w:t xml:space="preserve"> и синхронизаци</w:t>
      </w:r>
      <w:r>
        <w:t>ю</w:t>
      </w:r>
      <w:r w:rsidRPr="00F15990">
        <w:t xml:space="preserve"> стратегий и инвестиционных проектов всех участников </w:t>
      </w:r>
      <w:r>
        <w:t xml:space="preserve">(транспортных, </w:t>
      </w:r>
      <w:r w:rsidRPr="003037A4">
        <w:t>стивидорны</w:t>
      </w:r>
      <w:r>
        <w:t>х</w:t>
      </w:r>
      <w:r w:rsidRPr="003037A4">
        <w:t xml:space="preserve"> и логистически</w:t>
      </w:r>
      <w:r>
        <w:t>х</w:t>
      </w:r>
      <w:r w:rsidRPr="003037A4">
        <w:t xml:space="preserve"> компани</w:t>
      </w:r>
      <w:r>
        <w:t>й, осуществляющих деятельность и реализующих инвестиционные проекты на территории Темрюкского района)</w:t>
      </w:r>
      <w:r w:rsidRPr="003037A4">
        <w:t xml:space="preserve"> </w:t>
      </w:r>
      <w:r w:rsidRPr="00F15990">
        <w:t>в рамках разработки флагманского проекта Краснодарского края «Торгово-транспортно-логистический кластер «Южный экспортно-импортный хаб», определение рыночных ниш и оценк</w:t>
      </w:r>
      <w:r>
        <w:t>у</w:t>
      </w:r>
      <w:r w:rsidRPr="00F15990">
        <w:t xml:space="preserve"> перспектив развития всех ключевых игроков в целях обеспечения высокой инвестиционной эффективности ре</w:t>
      </w:r>
      <w:r>
        <w:t>ализации проектов, ф</w:t>
      </w:r>
      <w:r w:rsidRPr="00F15990">
        <w:t>ормирование</w:t>
      </w:r>
      <w:proofErr w:type="gramEnd"/>
      <w:r w:rsidRPr="00F15990">
        <w:t xml:space="preserve"> дорожной карты реализации </w:t>
      </w:r>
      <w:r>
        <w:t xml:space="preserve">мероприятий и проектов </w:t>
      </w:r>
      <w:r w:rsidRPr="00F15990">
        <w:lastRenderedPageBreak/>
        <w:t>флагманского проекта на основе анализа и прогноза объемов</w:t>
      </w:r>
      <w:r>
        <w:t>, направлений</w:t>
      </w:r>
      <w:r w:rsidRPr="00F15990">
        <w:t xml:space="preserve"> и структуры грузопотоков </w:t>
      </w:r>
      <w:r>
        <w:t xml:space="preserve">и пассажиропотоков </w:t>
      </w:r>
      <w:r w:rsidRPr="00F15990">
        <w:t>(в т.ч. экспортных и транзитных), а также с учетом текущей и планируемой пропускной способности магистральной и подходной железнодорожной и автодорожной инфраструктуры</w:t>
      </w:r>
      <w:r>
        <w:t xml:space="preserve"> портов</w:t>
      </w:r>
      <w:r w:rsidRPr="00F15990">
        <w:t>.</w:t>
      </w:r>
    </w:p>
    <w:p w14:paraId="53DAF4B8" w14:textId="624BC34E" w:rsidR="00D46637" w:rsidRDefault="00D46637" w:rsidP="00D46637">
      <w:r w:rsidRPr="00976186">
        <w:rPr>
          <w:b/>
        </w:rPr>
        <w:t>Ожидаемые результаты</w:t>
      </w:r>
    </w:p>
    <w:p w14:paraId="7F50B8E3" w14:textId="585AB5F0" w:rsidR="00D46637" w:rsidRDefault="00D46637" w:rsidP="00D46637">
      <w:pPr>
        <w:pStyle w:val="a0"/>
        <w:numPr>
          <w:ilvl w:val="0"/>
          <w:numId w:val="10"/>
        </w:numPr>
        <w:ind w:left="567" w:hanging="283"/>
      </w:pPr>
      <w:r>
        <w:t>Увеличение грузооборота таманского транспортного узла.</w:t>
      </w:r>
    </w:p>
    <w:p w14:paraId="56D1EBF4" w14:textId="2B028B22" w:rsidR="00D46637" w:rsidRDefault="00D46637" w:rsidP="00D46637">
      <w:pPr>
        <w:pStyle w:val="a0"/>
        <w:numPr>
          <w:ilvl w:val="0"/>
          <w:numId w:val="10"/>
        </w:numPr>
        <w:ind w:left="567" w:hanging="283"/>
      </w:pPr>
      <w:r>
        <w:t>Увеличение объёма услуг, оказываемых стивидорными и логистическими компаниями.</w:t>
      </w:r>
    </w:p>
    <w:p w14:paraId="4E55C37C" w14:textId="1BA0741E" w:rsidR="00D46637" w:rsidRDefault="00D46637" w:rsidP="00D46637">
      <w:pPr>
        <w:pStyle w:val="a0"/>
        <w:numPr>
          <w:ilvl w:val="0"/>
          <w:numId w:val="10"/>
        </w:numPr>
        <w:ind w:left="567" w:hanging="283"/>
      </w:pPr>
      <w:r>
        <w:t>Синхронизация стратегий и проектов всех ключевых участников в рамках проекта федерального уровня.</w:t>
      </w:r>
    </w:p>
    <w:p w14:paraId="4B394FB3" w14:textId="7593516D" w:rsidR="00D46637" w:rsidRDefault="00D46637" w:rsidP="00D46637">
      <w:pPr>
        <w:pStyle w:val="a0"/>
        <w:numPr>
          <w:ilvl w:val="0"/>
          <w:numId w:val="10"/>
        </w:numPr>
        <w:ind w:left="567" w:hanging="283"/>
      </w:pPr>
      <w:r>
        <w:t>Создание дополнительных рабочих мест.</w:t>
      </w:r>
    </w:p>
    <w:p w14:paraId="70B37631" w14:textId="2FA7BB15" w:rsidR="00D46637" w:rsidRDefault="00D46637" w:rsidP="00D46637">
      <w:pPr>
        <w:pStyle w:val="a0"/>
        <w:numPr>
          <w:ilvl w:val="0"/>
          <w:numId w:val="10"/>
        </w:numPr>
        <w:ind w:left="567" w:hanging="283"/>
      </w:pPr>
      <w:r>
        <w:t>Формирование системы привлечения, подготовки и удержания высококвалифицированных специалистов, в том числе инженеров, программистов, программных архитекторов.</w:t>
      </w:r>
    </w:p>
    <w:p w14:paraId="2FCA32C8" w14:textId="50C0F177" w:rsidR="00D46637" w:rsidRDefault="00D46637" w:rsidP="00D46637">
      <w:pPr>
        <w:pStyle w:val="a0"/>
        <w:numPr>
          <w:ilvl w:val="0"/>
          <w:numId w:val="10"/>
        </w:numPr>
        <w:ind w:left="567" w:hanging="283"/>
      </w:pPr>
      <w:r>
        <w:t>Разработка транспортно-логистической цифровой платформы.</w:t>
      </w:r>
    </w:p>
    <w:p w14:paraId="7B0AFB98" w14:textId="14FC3E18" w:rsidR="00D46637" w:rsidRDefault="00D46637" w:rsidP="00D46637">
      <w:pPr>
        <w:pStyle w:val="a0"/>
        <w:numPr>
          <w:ilvl w:val="0"/>
          <w:numId w:val="10"/>
        </w:numPr>
        <w:ind w:left="567" w:hanging="283"/>
      </w:pPr>
      <w:r>
        <w:t>Внедрение наилучших доступных, в том числе «зеленых», и современных ресурсосберегающих технологий.</w:t>
      </w:r>
    </w:p>
    <w:p w14:paraId="6F62E75C" w14:textId="2BE6ECB8" w:rsidR="00D46637" w:rsidRDefault="00D46637" w:rsidP="00D46637">
      <w:pPr>
        <w:pStyle w:val="a0"/>
        <w:numPr>
          <w:ilvl w:val="0"/>
          <w:numId w:val="10"/>
        </w:numPr>
        <w:ind w:left="567" w:hanging="283"/>
      </w:pPr>
      <w:r>
        <w:t>Ликвидация противоречий в развитии портов и курортов (отсутствие намыва пляжей на Азовском побережье из-за дноуглубления в порту Темрюк).</w:t>
      </w:r>
    </w:p>
    <w:p w14:paraId="4052990D" w14:textId="55142C0E" w:rsidR="00D46637" w:rsidRDefault="00D46637" w:rsidP="00D46637">
      <w:pPr>
        <w:pStyle w:val="a0"/>
        <w:numPr>
          <w:ilvl w:val="0"/>
          <w:numId w:val="10"/>
        </w:numPr>
        <w:ind w:left="567" w:hanging="283"/>
      </w:pPr>
      <w:r>
        <w:t>Развитие инфраструктуры морской зоны (подходные каналы, развитие состава и услуг служебно-вспомогательного флота).</w:t>
      </w:r>
    </w:p>
    <w:p w14:paraId="3BC65F77" w14:textId="01EAED6E" w:rsidR="00D46637" w:rsidRDefault="00D46637" w:rsidP="00D46637">
      <w:pPr>
        <w:pStyle w:val="a0"/>
        <w:numPr>
          <w:ilvl w:val="0"/>
          <w:numId w:val="10"/>
        </w:numPr>
        <w:ind w:left="567" w:hanging="283"/>
      </w:pPr>
      <w:r>
        <w:t>Развитие инфраструктуры портовой зоны (непосредственно портовые перевалочные мощности и услуги в портах).</w:t>
      </w:r>
    </w:p>
    <w:p w14:paraId="4449269B" w14:textId="2CA34E5C" w:rsidR="00D46637" w:rsidRDefault="00D46637" w:rsidP="00D46637">
      <w:pPr>
        <w:pStyle w:val="a0"/>
        <w:numPr>
          <w:ilvl w:val="0"/>
          <w:numId w:val="10"/>
        </w:numPr>
        <w:ind w:left="567" w:hanging="283"/>
      </w:pPr>
      <w:r>
        <w:t>Развитие инфраструктуры сухопутной зоны (подходные автомобильные и железнодорожные пути, крупные транспортные комплексы, промышленно-логистические комплексы, мультимодальные логистические центры).</w:t>
      </w:r>
    </w:p>
    <w:p w14:paraId="455AE1FF" w14:textId="1001D826" w:rsidR="00D46637" w:rsidRDefault="00D46637" w:rsidP="00D46637">
      <w:pPr>
        <w:pStyle w:val="a0"/>
        <w:numPr>
          <w:ilvl w:val="0"/>
          <w:numId w:val="10"/>
        </w:numPr>
        <w:ind w:left="567" w:hanging="283"/>
      </w:pPr>
      <w:r>
        <w:t>Создание и развитие объектов пассажирской транспортной инфраструктуры.</w:t>
      </w:r>
    </w:p>
    <w:p w14:paraId="4A9CDDBC" w14:textId="31CDE12E" w:rsidR="00D46637" w:rsidRDefault="00D46637" w:rsidP="00D46637">
      <w:pPr>
        <w:pStyle w:val="a0"/>
        <w:numPr>
          <w:ilvl w:val="0"/>
          <w:numId w:val="10"/>
        </w:numPr>
        <w:ind w:left="567" w:hanging="283"/>
      </w:pPr>
      <w:r>
        <w:t>Привлечение частных инвестиций и федерального финансирования в экономику Темрюкского района.</w:t>
      </w:r>
    </w:p>
    <w:p w14:paraId="711E44BF" w14:textId="42445E1A" w:rsidR="00D46637" w:rsidRDefault="00D46637" w:rsidP="00D46637">
      <w:pPr>
        <w:pStyle w:val="a0"/>
        <w:numPr>
          <w:ilvl w:val="0"/>
          <w:numId w:val="10"/>
        </w:numPr>
        <w:ind w:left="567" w:hanging="283"/>
      </w:pPr>
      <w:r>
        <w:t>Увеличение налоговой базы и объёма собираемых налогов, повышение инвестиционной привлекательности Темрюкского района.</w:t>
      </w:r>
    </w:p>
    <w:p w14:paraId="52EE9F68" w14:textId="13357ECE" w:rsidR="00C6397D" w:rsidRPr="0076754B" w:rsidRDefault="00C6397D" w:rsidP="00C6397D">
      <w:pPr>
        <w:pStyle w:val="2"/>
        <w:spacing w:before="240"/>
        <w:ind w:left="851" w:hanging="851"/>
      </w:pPr>
      <w:bookmarkStart w:id="100" w:name="_Toc16681743"/>
      <w:r w:rsidRPr="0076754B">
        <w:t>МФП «</w:t>
      </w:r>
      <w:r>
        <w:t>Дары Тамани</w:t>
      </w:r>
      <w:r w:rsidRPr="0076754B">
        <w:t>»</w:t>
      </w:r>
      <w:bookmarkEnd w:id="100"/>
    </w:p>
    <w:p w14:paraId="27663D69" w14:textId="2988CDA9" w:rsidR="00C6397D" w:rsidRPr="0076754B" w:rsidRDefault="00C6397D" w:rsidP="00C6397D">
      <w:pPr>
        <w:pStyle w:val="afff0"/>
        <w:spacing w:before="120" w:beforeAutospacing="0" w:after="120" w:afterAutospacing="0"/>
        <w:rPr>
          <w:lang w:val="ru-RU"/>
        </w:rPr>
      </w:pPr>
      <w:r w:rsidRPr="0076754B">
        <w:rPr>
          <w:b/>
          <w:lang w:val="ru-RU"/>
        </w:rPr>
        <w:t>Полное наименование МФП:</w:t>
      </w:r>
      <w:r w:rsidRPr="0076754B">
        <w:rPr>
          <w:lang w:val="ru-RU"/>
        </w:rPr>
        <w:t xml:space="preserve"> «</w:t>
      </w:r>
      <w:r w:rsidRPr="00C6397D">
        <w:rPr>
          <w:lang w:val="ru-RU"/>
        </w:rPr>
        <w:t>Дары Тамани</w:t>
      </w:r>
      <w:r w:rsidRPr="0076754B">
        <w:rPr>
          <w:lang w:val="ru-RU"/>
        </w:rPr>
        <w:t>».</w:t>
      </w:r>
    </w:p>
    <w:p w14:paraId="184EBCD0" w14:textId="54422B4D" w:rsidR="00C6397D" w:rsidRPr="0076754B" w:rsidRDefault="00C6397D" w:rsidP="00C6397D">
      <w:r w:rsidRPr="0076754B">
        <w:rPr>
          <w:b/>
        </w:rPr>
        <w:t>Сроки реализации МФП:</w:t>
      </w:r>
      <w:r w:rsidRPr="0076754B">
        <w:t xml:space="preserve"> </w:t>
      </w:r>
      <w:r w:rsidR="00720386">
        <w:rPr>
          <w:rFonts w:cs="Arial"/>
          <w:color w:val="000000"/>
          <w:lang w:eastAsia="ru-RU"/>
        </w:rPr>
        <w:t>2019-</w:t>
      </w:r>
      <w:r w:rsidRPr="0076754B">
        <w:rPr>
          <w:rFonts w:cs="Arial"/>
          <w:color w:val="000000"/>
          <w:lang w:eastAsia="ru-RU"/>
        </w:rPr>
        <w:t>2030 гг.</w:t>
      </w:r>
    </w:p>
    <w:p w14:paraId="1FAE3EF9" w14:textId="77777777" w:rsidR="00C6397D" w:rsidRDefault="00C6397D" w:rsidP="00976186">
      <w:pPr>
        <w:keepNext/>
        <w:rPr>
          <w:b/>
        </w:rPr>
      </w:pPr>
      <w:r w:rsidRPr="0076754B">
        <w:rPr>
          <w:b/>
        </w:rPr>
        <w:t>Цел</w:t>
      </w:r>
      <w:r>
        <w:rPr>
          <w:b/>
        </w:rPr>
        <w:t>ь</w:t>
      </w:r>
      <w:r w:rsidRPr="0076754B">
        <w:rPr>
          <w:b/>
        </w:rPr>
        <w:t xml:space="preserve"> Стратегии социально-экономического развития </w:t>
      </w:r>
      <w:r>
        <w:rPr>
          <w:b/>
        </w:rPr>
        <w:t>Темрюкского района</w:t>
      </w:r>
      <w:r w:rsidRPr="0076754B">
        <w:rPr>
          <w:b/>
        </w:rPr>
        <w:t>, на достижение котор</w:t>
      </w:r>
      <w:r>
        <w:rPr>
          <w:b/>
        </w:rPr>
        <w:t>ой</w:t>
      </w:r>
      <w:r w:rsidRPr="0076754B">
        <w:rPr>
          <w:b/>
        </w:rPr>
        <w:t xml:space="preserve"> </w:t>
      </w:r>
      <w:proofErr w:type="gramStart"/>
      <w:r w:rsidRPr="0076754B">
        <w:rPr>
          <w:b/>
        </w:rPr>
        <w:t>направлен</w:t>
      </w:r>
      <w:proofErr w:type="gramEnd"/>
      <w:r w:rsidRPr="0076754B">
        <w:rPr>
          <w:b/>
        </w:rPr>
        <w:t xml:space="preserve"> МФП:</w:t>
      </w:r>
      <w:r>
        <w:rPr>
          <w:b/>
        </w:rPr>
        <w:t xml:space="preserve"> </w:t>
      </w:r>
    </w:p>
    <w:p w14:paraId="7AB28DE7" w14:textId="131BFF83" w:rsidR="00C6397D" w:rsidRPr="0076754B" w:rsidRDefault="00C6397D" w:rsidP="00C6397D">
      <w:pPr>
        <w:pStyle w:val="a0"/>
        <w:numPr>
          <w:ilvl w:val="0"/>
          <w:numId w:val="10"/>
        </w:numPr>
        <w:ind w:left="567" w:hanging="283"/>
      </w:pPr>
      <w:r w:rsidRPr="00C6397D">
        <w:t xml:space="preserve">Темрюкский район – глобально конкурентоспособный центр виноградарства и виноделия, с развитым садоводством и бахчеводством, обеспечивающий производство вина в объёме более 15 </w:t>
      </w:r>
      <w:proofErr w:type="gramStart"/>
      <w:r w:rsidRPr="00C6397D">
        <w:t>млн</w:t>
      </w:r>
      <w:proofErr w:type="gramEnd"/>
      <w:r w:rsidRPr="00C6397D">
        <w:t xml:space="preserve"> дал и экспорт более 750 тыс. дал вина в год, производство более 10 тыс. т уникальной плодов</w:t>
      </w:r>
      <w:r w:rsidR="00A66064">
        <w:t>о-ягодной продукции, и около 50 </w:t>
      </w:r>
      <w:r w:rsidRPr="00C6397D">
        <w:t>тыс. т овощей и бахчевой продукции в год</w:t>
      </w:r>
      <w:r w:rsidRPr="0076754B">
        <w:t>.</w:t>
      </w:r>
    </w:p>
    <w:p w14:paraId="2EFAC0A5" w14:textId="77777777" w:rsidR="00C6397D" w:rsidRPr="0076754B" w:rsidRDefault="00C6397D" w:rsidP="00C6397D">
      <w:pPr>
        <w:keepNext/>
        <w:rPr>
          <w:b/>
        </w:rPr>
      </w:pPr>
      <w:r w:rsidRPr="0076754B">
        <w:rPr>
          <w:b/>
        </w:rPr>
        <w:t>Соответствие МФП федеральным и региональным документам стратегического планирования и проектного управления:</w:t>
      </w:r>
    </w:p>
    <w:p w14:paraId="204A8DA9" w14:textId="77777777" w:rsidR="00C6397D" w:rsidRDefault="00C6397D" w:rsidP="00C6397D">
      <w:pPr>
        <w:pStyle w:val="a0"/>
        <w:numPr>
          <w:ilvl w:val="0"/>
          <w:numId w:val="10"/>
        </w:numPr>
        <w:ind w:left="567" w:hanging="283"/>
      </w:pPr>
      <w:proofErr w:type="gramStart"/>
      <w:r>
        <w:t>Направлен</w:t>
      </w:r>
      <w:proofErr w:type="gramEnd"/>
      <w:r>
        <w:t xml:space="preserve"> на реализацию</w:t>
      </w:r>
      <w:r>
        <w:rPr>
          <w:color w:val="FF0000"/>
        </w:rPr>
        <w:t xml:space="preserve"> </w:t>
      </w:r>
      <w:r>
        <w:t>национальных проектов (программ):</w:t>
      </w:r>
    </w:p>
    <w:p w14:paraId="6729560C" w14:textId="77777777" w:rsidR="00C6397D" w:rsidRDefault="00C6397D" w:rsidP="00C6397D">
      <w:pPr>
        <w:pStyle w:val="a0"/>
        <w:numPr>
          <w:ilvl w:val="1"/>
          <w:numId w:val="10"/>
        </w:numPr>
        <w:ind w:left="851" w:hanging="284"/>
      </w:pPr>
      <w:r>
        <w:t>«Международная кооперация и экспорт».</w:t>
      </w:r>
    </w:p>
    <w:p w14:paraId="37D6F967" w14:textId="77777777" w:rsidR="00C6397D" w:rsidRDefault="00C6397D" w:rsidP="00C6397D">
      <w:pPr>
        <w:pStyle w:val="a0"/>
        <w:numPr>
          <w:ilvl w:val="0"/>
          <w:numId w:val="10"/>
        </w:numPr>
        <w:ind w:left="567" w:hanging="283"/>
      </w:pPr>
      <w:proofErr w:type="gramStart"/>
      <w:r>
        <w:lastRenderedPageBreak/>
        <w:t>Направлен</w:t>
      </w:r>
      <w:proofErr w:type="gramEnd"/>
      <w:r>
        <w:t xml:space="preserve"> на достижение целей Стратегии Краснодарского края:</w:t>
      </w:r>
    </w:p>
    <w:p w14:paraId="4D2AC599" w14:textId="77777777" w:rsidR="00C6397D" w:rsidRDefault="00C6397D" w:rsidP="00C6397D">
      <w:pPr>
        <w:pStyle w:val="a0"/>
        <w:numPr>
          <w:ilvl w:val="1"/>
          <w:numId w:val="10"/>
        </w:numPr>
        <w:ind w:left="851" w:hanging="284"/>
      </w:pPr>
      <w:r>
        <w:t>«Регион эффективного, рационального и диверсифицированного сельскохозяйственного производства, основанного на принципах устойчивого развития и использования инновационных технологий, обеспечивающего потребности населения и гостей Краснодарского края, предприятий перерабатывающей промышленности в основных видах сельскохозяйственной продукции».</w:t>
      </w:r>
    </w:p>
    <w:p w14:paraId="7CEB6EF9" w14:textId="77777777" w:rsidR="00C6397D" w:rsidRDefault="00C6397D" w:rsidP="00C6397D">
      <w:pPr>
        <w:pStyle w:val="a0"/>
        <w:numPr>
          <w:ilvl w:val="1"/>
          <w:numId w:val="10"/>
        </w:numPr>
        <w:ind w:left="851" w:hanging="284"/>
      </w:pPr>
      <w:r>
        <w:t>«Крупнейший производитель и экспортер конкурентоспособных, брендированных, экологически чистых, высококачественных продуктов питания и продуктов переработки сельскохозяйственной продукции, полностью покрывающий потребности населения и гостей региона в качественных продуктах питания и выступающий основой обеспечения продовольственной безопасности страны».</w:t>
      </w:r>
    </w:p>
    <w:p w14:paraId="6F0D31FA" w14:textId="77777777" w:rsidR="00C6397D" w:rsidRDefault="00C6397D" w:rsidP="00C6397D">
      <w:pPr>
        <w:pStyle w:val="a0"/>
        <w:numPr>
          <w:ilvl w:val="0"/>
          <w:numId w:val="10"/>
        </w:numPr>
        <w:ind w:left="567" w:hanging="283"/>
      </w:pPr>
      <w:r>
        <w:t>Направлен на реализацию флагманского проекта Краснодарского края «Кластер экологизированного А</w:t>
      </w:r>
      <w:proofErr w:type="gramStart"/>
      <w:r>
        <w:t>ПК с гл</w:t>
      </w:r>
      <w:proofErr w:type="gramEnd"/>
      <w:r>
        <w:t>убокой умной переработкой».</w:t>
      </w:r>
    </w:p>
    <w:p w14:paraId="6E445BAD" w14:textId="77777777" w:rsidR="00C6397D" w:rsidRPr="0076754B" w:rsidRDefault="00C6397D" w:rsidP="00C6397D">
      <w:pPr>
        <w:keepNext/>
        <w:rPr>
          <w:b/>
        </w:rPr>
      </w:pPr>
      <w:proofErr w:type="gramStart"/>
      <w:r w:rsidRPr="0076754B">
        <w:rPr>
          <w:b/>
        </w:rPr>
        <w:t>Ответственные</w:t>
      </w:r>
      <w:proofErr w:type="gramEnd"/>
      <w:r w:rsidRPr="0076754B">
        <w:rPr>
          <w:b/>
        </w:rPr>
        <w:t xml:space="preserve"> за реализацию МФП</w:t>
      </w:r>
    </w:p>
    <w:p w14:paraId="4F7DFD19" w14:textId="77777777" w:rsidR="00C6397D" w:rsidRPr="0076754B" w:rsidRDefault="00C6397D" w:rsidP="00C6397D">
      <w:proofErr w:type="gramStart"/>
      <w:r w:rsidRPr="0076754B">
        <w:t xml:space="preserve">Куратор и руководитель проекта, перечень исполнителей и соисполнителей мероприятий проекта утверждаются в соответствии с «Положением об организации проектной деятельности в </w:t>
      </w:r>
      <w:r>
        <w:t>муниципальном образовании Темрюкский район Краснодарского края</w:t>
      </w:r>
      <w:r w:rsidRPr="0076754B">
        <w:t xml:space="preserve">» и включаются в Паспорт муниципального флагманского проекта в составе Плана мероприятий по реализации Стратегии социально-экономического развития </w:t>
      </w:r>
      <w:r>
        <w:t>муниципального образования Темрюкский район Краснодарского края</w:t>
      </w:r>
      <w:r w:rsidRPr="0076754B">
        <w:t xml:space="preserve"> до 2030 г.</w:t>
      </w:r>
      <w:proofErr w:type="gramEnd"/>
    </w:p>
    <w:p w14:paraId="2F638EA9" w14:textId="77777777" w:rsidR="00C6397D" w:rsidRDefault="00C6397D" w:rsidP="00C6397D">
      <w:pPr>
        <w:rPr>
          <w:b/>
        </w:rPr>
      </w:pPr>
      <w:r w:rsidRPr="00E06516">
        <w:rPr>
          <w:b/>
        </w:rPr>
        <w:t>Краткое описание проекта</w:t>
      </w:r>
    </w:p>
    <w:p w14:paraId="7ED65E59" w14:textId="77777777" w:rsidR="00C6397D" w:rsidRDefault="00C6397D" w:rsidP="00C6397D">
      <w:r w:rsidRPr="008408E2">
        <w:t xml:space="preserve">Проект направлен на развитие виноградарства, виноделия, садоводства, овощеводства, бахчеводства и аквакультуры на территории муниципального образования Темрюкский район </w:t>
      </w:r>
      <w:proofErr w:type="gramStart"/>
      <w:r w:rsidRPr="008408E2">
        <w:t>через</w:t>
      </w:r>
      <w:proofErr w:type="gramEnd"/>
      <w:r w:rsidRPr="008408E2">
        <w:t>:</w:t>
      </w:r>
    </w:p>
    <w:p w14:paraId="00EE774B" w14:textId="77777777" w:rsidR="00C6397D" w:rsidRPr="00FF6362" w:rsidRDefault="00C6397D" w:rsidP="00C6397D">
      <w:pPr>
        <w:pStyle w:val="a0"/>
        <w:numPr>
          <w:ilvl w:val="0"/>
          <w:numId w:val="10"/>
        </w:numPr>
        <w:ind w:left="567" w:hanging="283"/>
      </w:pPr>
      <w:r w:rsidRPr="00FF6362">
        <w:t>Поддержку реализации инвестиционных проектов, предполагающих развитие приоритетных отраслей, в том числе:</w:t>
      </w:r>
    </w:p>
    <w:p w14:paraId="57632E91" w14:textId="77777777" w:rsidR="00C6397D" w:rsidRPr="00FF6362" w:rsidRDefault="00C6397D" w:rsidP="00C6397D">
      <w:pPr>
        <w:pStyle w:val="a0"/>
        <w:numPr>
          <w:ilvl w:val="1"/>
          <w:numId w:val="10"/>
        </w:numPr>
        <w:ind w:left="851" w:hanging="284"/>
      </w:pPr>
      <w:r w:rsidRPr="00FF6362">
        <w:t>увеличение площади виноградников, увеличение объемов производства местного винограда и качественной винодельческой продукции с защищенным географическим указанием и с защищенным наименованием места происхождения;</w:t>
      </w:r>
    </w:p>
    <w:p w14:paraId="12FE64F8" w14:textId="77777777" w:rsidR="00C6397D" w:rsidRPr="00FF6362" w:rsidRDefault="00C6397D" w:rsidP="00C6397D">
      <w:pPr>
        <w:pStyle w:val="a0"/>
        <w:numPr>
          <w:ilvl w:val="1"/>
          <w:numId w:val="10"/>
        </w:numPr>
        <w:ind w:left="851" w:hanging="284"/>
      </w:pPr>
      <w:r w:rsidRPr="00FF6362">
        <w:t xml:space="preserve">увеличение площади садов интенсивного типа и бахчи; </w:t>
      </w:r>
    </w:p>
    <w:p w14:paraId="44743970" w14:textId="77777777" w:rsidR="00C6397D" w:rsidRDefault="00C6397D" w:rsidP="00C6397D">
      <w:pPr>
        <w:pStyle w:val="a0"/>
        <w:numPr>
          <w:ilvl w:val="1"/>
          <w:numId w:val="10"/>
        </w:numPr>
        <w:ind w:left="851" w:hanging="284"/>
      </w:pPr>
      <w:r w:rsidRPr="00FF6362">
        <w:t>создание и развитие тепличных комплексов</w:t>
      </w:r>
      <w:r>
        <w:t>;</w:t>
      </w:r>
    </w:p>
    <w:p w14:paraId="4615C51D" w14:textId="12A6B791" w:rsidR="00C6397D" w:rsidRDefault="00C6397D" w:rsidP="00C6397D">
      <w:pPr>
        <w:pStyle w:val="a0"/>
        <w:numPr>
          <w:ilvl w:val="1"/>
          <w:numId w:val="10"/>
        </w:numPr>
        <w:ind w:left="851" w:hanging="284"/>
      </w:pPr>
      <w:r>
        <w:t>развитие ферм по выращиванию КРС мясного направления;</w:t>
      </w:r>
    </w:p>
    <w:p w14:paraId="39CC5222" w14:textId="77777777" w:rsidR="00C6397D" w:rsidRDefault="00C6397D" w:rsidP="00C6397D">
      <w:pPr>
        <w:pStyle w:val="a0"/>
        <w:numPr>
          <w:ilvl w:val="1"/>
          <w:numId w:val="10"/>
        </w:numPr>
        <w:ind w:left="851" w:hanging="284"/>
      </w:pPr>
      <w:r>
        <w:t>развитие</w:t>
      </w:r>
      <w:r w:rsidRPr="00FF6362">
        <w:t xml:space="preserve"> рыбоводческих хозяйств</w:t>
      </w:r>
      <w:r>
        <w:t xml:space="preserve"> и рыбоперерабатывающих производств;</w:t>
      </w:r>
    </w:p>
    <w:p w14:paraId="6E77B106" w14:textId="77777777" w:rsidR="00C6397D" w:rsidRPr="00FF6362" w:rsidRDefault="00C6397D" w:rsidP="00C6397D">
      <w:pPr>
        <w:pStyle w:val="a0"/>
        <w:numPr>
          <w:ilvl w:val="1"/>
          <w:numId w:val="10"/>
        </w:numPr>
        <w:ind w:left="851" w:hanging="284"/>
      </w:pPr>
      <w:r w:rsidRPr="00FF6362">
        <w:t>развитие агротуристических комплексов, ориентиров</w:t>
      </w:r>
      <w:r>
        <w:t>анных на предоставление услуг э</w:t>
      </w:r>
      <w:r w:rsidRPr="00FF6362">
        <w:t>ногастрономического туризма.</w:t>
      </w:r>
    </w:p>
    <w:p w14:paraId="00CF28BF" w14:textId="77777777" w:rsidR="00C6397D" w:rsidRPr="00FF6362" w:rsidRDefault="00C6397D" w:rsidP="00C6397D">
      <w:pPr>
        <w:pStyle w:val="a0"/>
        <w:numPr>
          <w:ilvl w:val="0"/>
          <w:numId w:val="10"/>
        </w:numPr>
        <w:ind w:left="567" w:hanging="283"/>
      </w:pPr>
      <w:r w:rsidRPr="00FF6362">
        <w:t>Развитие кооперации малых форм хозяйствования, расширение взаимосвязей между представителями крупного и среднего бизнеса и малых форм хозяйствования. Создание общей доступной торгово-логистической инфраструктуры.</w:t>
      </w:r>
    </w:p>
    <w:p w14:paraId="265ADAB7" w14:textId="77777777" w:rsidR="00C6397D" w:rsidRPr="00FF6362" w:rsidRDefault="00C6397D" w:rsidP="00C6397D">
      <w:pPr>
        <w:pStyle w:val="a0"/>
        <w:numPr>
          <w:ilvl w:val="0"/>
          <w:numId w:val="10"/>
        </w:numPr>
        <w:ind w:left="567" w:hanging="283"/>
      </w:pPr>
      <w:r w:rsidRPr="00FF6362">
        <w:t>Стимулирование притока инвестиций на территорию базирования кластера и в целом на территорию Темрюкского района, в том числе иностранных.</w:t>
      </w:r>
    </w:p>
    <w:p w14:paraId="06856238" w14:textId="77777777" w:rsidR="00C6397D" w:rsidRDefault="00C6397D" w:rsidP="00C6397D">
      <w:pPr>
        <w:pStyle w:val="a0"/>
        <w:numPr>
          <w:ilvl w:val="0"/>
          <w:numId w:val="10"/>
        </w:numPr>
        <w:ind w:left="567" w:hanging="283"/>
      </w:pPr>
      <w:r w:rsidRPr="00FF6362">
        <w:t>Привлечение профильных инвесторов и применение механизмов господдержки.</w:t>
      </w:r>
    </w:p>
    <w:p w14:paraId="44DC571A" w14:textId="77777777" w:rsidR="00E971F7" w:rsidRPr="00E971F7" w:rsidRDefault="00E971F7" w:rsidP="00E971F7">
      <w:pPr>
        <w:rPr>
          <w:b/>
        </w:rPr>
      </w:pPr>
      <w:r w:rsidRPr="00E971F7">
        <w:rPr>
          <w:b/>
        </w:rPr>
        <w:t>Ожидаемые результаты</w:t>
      </w:r>
    </w:p>
    <w:p w14:paraId="487E280D" w14:textId="4D962475" w:rsidR="00E971F7" w:rsidRDefault="00E971F7" w:rsidP="00E971F7">
      <w:pPr>
        <w:pStyle w:val="a0"/>
        <w:numPr>
          <w:ilvl w:val="0"/>
          <w:numId w:val="10"/>
        </w:numPr>
        <w:ind w:left="567" w:hanging="283"/>
      </w:pPr>
      <w:r>
        <w:t>Успешное продвижение винных брендов предприятий Темрюкского района в России и за рубежом, увеличение их узнаваемости, увеличение объёмов производства и продаж (в т.ч. на экспорт) винной продукции.</w:t>
      </w:r>
    </w:p>
    <w:p w14:paraId="2AD34CD8" w14:textId="1FD84319" w:rsidR="00E971F7" w:rsidRDefault="00E971F7" w:rsidP="00E971F7">
      <w:pPr>
        <w:pStyle w:val="a0"/>
        <w:numPr>
          <w:ilvl w:val="0"/>
          <w:numId w:val="10"/>
        </w:numPr>
        <w:ind w:left="567" w:hanging="283"/>
      </w:pPr>
      <w:r>
        <w:t>Увеличение объёмов производства и продаж плодоовощн</w:t>
      </w:r>
      <w:r w:rsidR="00AC605C">
        <w:t>ой, бахчевой и рыбной продукции, мяса КРС.</w:t>
      </w:r>
    </w:p>
    <w:p w14:paraId="0737D74F" w14:textId="1A9B37D0" w:rsidR="00E971F7" w:rsidRDefault="00E971F7" w:rsidP="00E971F7">
      <w:pPr>
        <w:pStyle w:val="a0"/>
        <w:numPr>
          <w:ilvl w:val="0"/>
          <w:numId w:val="10"/>
        </w:numPr>
        <w:ind w:left="567" w:hanging="283"/>
      </w:pPr>
      <w:r>
        <w:lastRenderedPageBreak/>
        <w:t>Увеличение привлекательности территории для туристов за счет развития винного и гастрономического туризма, рост туристического потока, в т.ч. за счет продвижения винных и гастрономических туров, а также за счет привлечения транзитного потока туристов, направляющихся на курорты Республики Крым и в Севастополь.</w:t>
      </w:r>
    </w:p>
    <w:p w14:paraId="044BA734" w14:textId="4FB8D64B" w:rsidR="00E971F7" w:rsidRDefault="00E971F7" w:rsidP="00E971F7">
      <w:pPr>
        <w:pStyle w:val="a0"/>
        <w:numPr>
          <w:ilvl w:val="0"/>
          <w:numId w:val="10"/>
        </w:numPr>
        <w:ind w:left="567" w:hanging="283"/>
      </w:pPr>
      <w:r>
        <w:t xml:space="preserve">Увеличение числа малых и средних предприятий, осуществляющих деятельность в отраслях производства винограда и вина (в т.ч. развитие «гаражного» виноделия), фруктов, овощей, бахчевых культур и рыбной продукции. </w:t>
      </w:r>
    </w:p>
    <w:p w14:paraId="655A1D87" w14:textId="0101C9C6" w:rsidR="00E971F7" w:rsidRDefault="00E971F7" w:rsidP="00E971F7">
      <w:pPr>
        <w:pStyle w:val="a0"/>
        <w:numPr>
          <w:ilvl w:val="0"/>
          <w:numId w:val="10"/>
        </w:numPr>
        <w:ind w:left="567" w:hanging="283"/>
      </w:pPr>
      <w:r>
        <w:t>Развитие кооперации малых форм хозяйствования.</w:t>
      </w:r>
    </w:p>
    <w:p w14:paraId="4D2BA141" w14:textId="3CA67231" w:rsidR="00E971F7" w:rsidRDefault="00E971F7" w:rsidP="00E971F7">
      <w:pPr>
        <w:pStyle w:val="a0"/>
        <w:numPr>
          <w:ilvl w:val="0"/>
          <w:numId w:val="10"/>
        </w:numPr>
        <w:ind w:left="567" w:hanging="283"/>
      </w:pPr>
      <w:r>
        <w:t>Создание дополнительных рабочих мест.</w:t>
      </w:r>
    </w:p>
    <w:p w14:paraId="1DD612F5" w14:textId="5DEF5A97" w:rsidR="00E971F7" w:rsidRDefault="00E971F7" w:rsidP="00E971F7">
      <w:pPr>
        <w:pStyle w:val="a0"/>
        <w:numPr>
          <w:ilvl w:val="0"/>
          <w:numId w:val="10"/>
        </w:numPr>
        <w:ind w:left="567" w:hanging="283"/>
      </w:pPr>
      <w:r>
        <w:t>Формирование системы привлечения, подготовки и удержания востребованных специалистов.</w:t>
      </w:r>
    </w:p>
    <w:p w14:paraId="38A1FA66" w14:textId="792917F7" w:rsidR="00E971F7" w:rsidRDefault="00E971F7" w:rsidP="00AC605C">
      <w:pPr>
        <w:pStyle w:val="a0"/>
        <w:numPr>
          <w:ilvl w:val="0"/>
          <w:numId w:val="10"/>
        </w:numPr>
        <w:ind w:left="567" w:hanging="283"/>
      </w:pPr>
      <w:r>
        <w:t>Внедрение лучших доступных технологий в сфере виноградарства, виноделия, садоводства, бахчеводства, овощеводства</w:t>
      </w:r>
      <w:r w:rsidR="00AC605C">
        <w:t xml:space="preserve">, </w:t>
      </w:r>
      <w:r w:rsidR="00AC605C" w:rsidRPr="00AC605C">
        <w:t>мясного скотоводства</w:t>
      </w:r>
      <w:r>
        <w:t xml:space="preserve"> и аквакультуры.</w:t>
      </w:r>
    </w:p>
    <w:p w14:paraId="390FFA24" w14:textId="5949C608" w:rsidR="00E971F7" w:rsidRDefault="00E971F7" w:rsidP="00E971F7">
      <w:pPr>
        <w:pStyle w:val="a0"/>
        <w:numPr>
          <w:ilvl w:val="0"/>
          <w:numId w:val="10"/>
        </w:numPr>
        <w:ind w:left="567" w:hanging="283"/>
      </w:pPr>
      <w:r>
        <w:t>Сохранение и развитие агрокультурных ландшафтов, обеспечение баланса агрокультурных ландшафтов, транспортно-логистической и промышленной инфраструктуры на территории района в целях улучшения показателей состояния окружающей среды и сохранения качественных условий проживания населения и гостей Темрюкского района.</w:t>
      </w:r>
    </w:p>
    <w:p w14:paraId="4244DA05" w14:textId="7084F5F9" w:rsidR="00E971F7" w:rsidRDefault="00E971F7" w:rsidP="00E971F7">
      <w:pPr>
        <w:pStyle w:val="a0"/>
        <w:numPr>
          <w:ilvl w:val="0"/>
          <w:numId w:val="10"/>
        </w:numPr>
        <w:ind w:left="567" w:hanging="283"/>
      </w:pPr>
      <w:r>
        <w:t>Увеличение площадей, занятых виноградниками и садами, применение современных интенсивных агротехнологий и оборудования.</w:t>
      </w:r>
    </w:p>
    <w:p w14:paraId="666CDA44" w14:textId="77777777" w:rsidR="00E971F7" w:rsidRDefault="00E971F7" w:rsidP="00E971F7">
      <w:pPr>
        <w:pStyle w:val="a0"/>
        <w:numPr>
          <w:ilvl w:val="0"/>
          <w:numId w:val="10"/>
        </w:numPr>
        <w:ind w:left="567" w:hanging="283"/>
      </w:pPr>
      <w:r>
        <w:t>Развитие производственных мощностей по переработке и хранению плодоовощной и рыбной продукции.</w:t>
      </w:r>
    </w:p>
    <w:p w14:paraId="2EB730EA" w14:textId="6B16EDC6" w:rsidR="00E971F7" w:rsidRDefault="00E971F7" w:rsidP="00C6397D">
      <w:pPr>
        <w:pStyle w:val="a0"/>
        <w:numPr>
          <w:ilvl w:val="0"/>
          <w:numId w:val="10"/>
        </w:numPr>
        <w:ind w:left="567" w:hanging="283"/>
      </w:pPr>
      <w:r>
        <w:t>Увеличение налоговой базы и объёма собираемых налогов, повышение эффективности использования земельных и водных ресурсов.</w:t>
      </w:r>
    </w:p>
    <w:p w14:paraId="49156140" w14:textId="77777777" w:rsidR="002A636B" w:rsidRPr="0076754B" w:rsidRDefault="002A636B" w:rsidP="002A636B">
      <w:pPr>
        <w:pStyle w:val="2"/>
        <w:spacing w:before="240"/>
        <w:ind w:left="851" w:hanging="851"/>
      </w:pPr>
      <w:bookmarkStart w:id="101" w:name="_Toc16681744"/>
      <w:bookmarkStart w:id="102" w:name="_Toc5159184"/>
      <w:r w:rsidRPr="0076754B">
        <w:t>МФП «</w:t>
      </w:r>
      <w:r w:rsidRPr="007478C8">
        <w:t>Курорты Тамани</w:t>
      </w:r>
      <w:r w:rsidRPr="0076754B">
        <w:t>»</w:t>
      </w:r>
      <w:bookmarkEnd w:id="101"/>
    </w:p>
    <w:p w14:paraId="5440AFE3" w14:textId="77777777" w:rsidR="002A636B" w:rsidRPr="0076754B" w:rsidRDefault="002A636B" w:rsidP="002A636B">
      <w:pPr>
        <w:pStyle w:val="afff0"/>
        <w:spacing w:before="120" w:beforeAutospacing="0" w:after="120" w:afterAutospacing="0"/>
        <w:rPr>
          <w:lang w:val="ru-RU"/>
        </w:rPr>
      </w:pPr>
      <w:r w:rsidRPr="0076754B">
        <w:rPr>
          <w:b/>
          <w:lang w:val="ru-RU"/>
        </w:rPr>
        <w:t>Полное наименование МФП:</w:t>
      </w:r>
      <w:r w:rsidRPr="0076754B">
        <w:rPr>
          <w:lang w:val="ru-RU"/>
        </w:rPr>
        <w:t xml:space="preserve"> «</w:t>
      </w:r>
      <w:r w:rsidRPr="006F7174">
        <w:rPr>
          <w:lang w:val="ru-RU"/>
        </w:rPr>
        <w:t>Курорты Тамани</w:t>
      </w:r>
      <w:r w:rsidRPr="0076754B">
        <w:rPr>
          <w:lang w:val="ru-RU"/>
        </w:rPr>
        <w:t>».</w:t>
      </w:r>
    </w:p>
    <w:p w14:paraId="50A876EC" w14:textId="043C0DF9" w:rsidR="002A636B" w:rsidRPr="0076754B" w:rsidRDefault="002A636B" w:rsidP="002A636B">
      <w:r w:rsidRPr="0076754B">
        <w:rPr>
          <w:b/>
        </w:rPr>
        <w:t>Сроки реализации МФП:</w:t>
      </w:r>
      <w:r w:rsidRPr="0076754B">
        <w:t xml:space="preserve"> </w:t>
      </w:r>
      <w:r w:rsidR="0037552F">
        <w:rPr>
          <w:rFonts w:cs="Arial"/>
          <w:color w:val="000000"/>
          <w:lang w:eastAsia="ru-RU"/>
        </w:rPr>
        <w:t>2019-</w:t>
      </w:r>
      <w:r w:rsidRPr="0076754B">
        <w:rPr>
          <w:rFonts w:cs="Arial"/>
          <w:color w:val="000000"/>
          <w:lang w:eastAsia="ru-RU"/>
        </w:rPr>
        <w:t>2030 гг.</w:t>
      </w:r>
    </w:p>
    <w:p w14:paraId="69E7254E" w14:textId="77777777" w:rsidR="002A636B" w:rsidRDefault="002A636B" w:rsidP="002A636B">
      <w:pPr>
        <w:rPr>
          <w:b/>
        </w:rPr>
      </w:pPr>
      <w:r w:rsidRPr="0076754B">
        <w:rPr>
          <w:b/>
        </w:rPr>
        <w:t>Цел</w:t>
      </w:r>
      <w:r>
        <w:rPr>
          <w:b/>
        </w:rPr>
        <w:t>ь</w:t>
      </w:r>
      <w:r w:rsidRPr="0076754B">
        <w:rPr>
          <w:b/>
        </w:rPr>
        <w:t xml:space="preserve"> Стратегии социально-экономического развития </w:t>
      </w:r>
      <w:r>
        <w:rPr>
          <w:b/>
        </w:rPr>
        <w:t>Темрюкского района</w:t>
      </w:r>
      <w:r w:rsidRPr="0076754B">
        <w:rPr>
          <w:b/>
        </w:rPr>
        <w:t>, на достижение котор</w:t>
      </w:r>
      <w:r>
        <w:rPr>
          <w:b/>
        </w:rPr>
        <w:t>ой</w:t>
      </w:r>
      <w:r w:rsidRPr="0076754B">
        <w:rPr>
          <w:b/>
        </w:rPr>
        <w:t xml:space="preserve"> </w:t>
      </w:r>
      <w:proofErr w:type="gramStart"/>
      <w:r w:rsidRPr="0076754B">
        <w:rPr>
          <w:b/>
        </w:rPr>
        <w:t>направлен</w:t>
      </w:r>
      <w:proofErr w:type="gramEnd"/>
      <w:r w:rsidRPr="0076754B">
        <w:rPr>
          <w:b/>
        </w:rPr>
        <w:t xml:space="preserve"> МФП:</w:t>
      </w:r>
      <w:r>
        <w:rPr>
          <w:b/>
        </w:rPr>
        <w:t xml:space="preserve"> </w:t>
      </w:r>
    </w:p>
    <w:p w14:paraId="638F1EEA" w14:textId="44B499DC" w:rsidR="002A636B" w:rsidRPr="0076754B" w:rsidRDefault="002A636B" w:rsidP="002A636B">
      <w:pPr>
        <w:pStyle w:val="a0"/>
        <w:numPr>
          <w:ilvl w:val="0"/>
          <w:numId w:val="10"/>
        </w:numPr>
        <w:ind w:left="567" w:hanging="283"/>
      </w:pPr>
      <w:r w:rsidRPr="006F7174">
        <w:t>Темрюкский район – центр д</w:t>
      </w:r>
      <w:r w:rsidR="006B04E1">
        <w:t>инамичного развития туризма на Азово-Ч</w:t>
      </w:r>
      <w:r w:rsidRPr="006F7174">
        <w:t xml:space="preserve">ерноморском побережье России, обладающий уникальными объектами историко-культурного наследия, развитой туристской и сервисной инфраструктурой, эффективно использующий рекреационный потенциал и выгодное географическое положение территории, ежегодно принимающий более </w:t>
      </w:r>
      <w:r>
        <w:t xml:space="preserve">2,5 </w:t>
      </w:r>
      <w:proofErr w:type="gramStart"/>
      <w:r>
        <w:t>млн</w:t>
      </w:r>
      <w:proofErr w:type="gramEnd"/>
      <w:r>
        <w:t xml:space="preserve"> туристов и экскурсантов</w:t>
      </w:r>
      <w:r w:rsidRPr="0076754B">
        <w:t>.</w:t>
      </w:r>
    </w:p>
    <w:p w14:paraId="04A1E156" w14:textId="77777777" w:rsidR="002A636B" w:rsidRPr="0076754B" w:rsidRDefault="002A636B" w:rsidP="002A636B">
      <w:pPr>
        <w:rPr>
          <w:b/>
        </w:rPr>
      </w:pPr>
      <w:r w:rsidRPr="0076754B">
        <w:rPr>
          <w:b/>
        </w:rPr>
        <w:t>Соответствие МФП федеральным и региональным документам стратегического планирования и проектного управления:</w:t>
      </w:r>
    </w:p>
    <w:p w14:paraId="514E4A0D" w14:textId="77777777" w:rsidR="002A636B" w:rsidRDefault="002A636B" w:rsidP="002A636B">
      <w:pPr>
        <w:pStyle w:val="a0"/>
        <w:numPr>
          <w:ilvl w:val="0"/>
          <w:numId w:val="10"/>
        </w:numPr>
        <w:ind w:left="567" w:hanging="283"/>
      </w:pPr>
      <w:r w:rsidRPr="00011187">
        <w:t>Направлен на реализацию флагманского проекта Краснодарского края «Туристско-рекреационный кластер – единая платформа сервисов для отдыхающих и туристов».</w:t>
      </w:r>
    </w:p>
    <w:p w14:paraId="437BBC33" w14:textId="77777777" w:rsidR="002A636B" w:rsidRPr="00011187" w:rsidRDefault="002A636B" w:rsidP="002A636B">
      <w:pPr>
        <w:pStyle w:val="a0"/>
        <w:numPr>
          <w:ilvl w:val="0"/>
          <w:numId w:val="10"/>
        </w:numPr>
        <w:ind w:left="567" w:hanging="283"/>
      </w:pPr>
      <w:proofErr w:type="gramStart"/>
      <w:r w:rsidRPr="00011187">
        <w:t>Направлен</w:t>
      </w:r>
      <w:proofErr w:type="gramEnd"/>
      <w:r w:rsidRPr="00011187">
        <w:t xml:space="preserve"> на достижение целей Стратегии Краснодарского края:</w:t>
      </w:r>
    </w:p>
    <w:p w14:paraId="7CEFC472" w14:textId="77777777" w:rsidR="002A636B" w:rsidRDefault="002A636B" w:rsidP="002A636B">
      <w:pPr>
        <w:pStyle w:val="a0"/>
        <w:numPr>
          <w:ilvl w:val="1"/>
          <w:numId w:val="10"/>
        </w:numPr>
        <w:ind w:left="851" w:hanging="284"/>
      </w:pPr>
      <w:r>
        <w:t>«СЦ-10. Глобально конкурентоспособный всесезонный инновационный санаторно-курортный и туристский центр, играющий ключевую роль в обеспечении устойчивого воспроизводства человеческого потенциала России, лидер российского туристического рынка», в т.ч.:</w:t>
      </w:r>
    </w:p>
    <w:p w14:paraId="1550340A" w14:textId="77777777" w:rsidR="002A636B" w:rsidRDefault="002A636B" w:rsidP="002A636B">
      <w:pPr>
        <w:pStyle w:val="a0"/>
        <w:numPr>
          <w:ilvl w:val="2"/>
          <w:numId w:val="10"/>
        </w:numPr>
        <w:ind w:left="1134" w:hanging="283"/>
      </w:pPr>
      <w:r>
        <w:t>Ц-10.1. Глобально конкурентоспособный центр пляжного и морского отдыха, обеспеченный благоустроенными пляжными территориями и современной пляжной инфраструктурой в необходимом объеме, регион-лидер пляжного туризма и детского отдыха в России.</w:t>
      </w:r>
    </w:p>
    <w:p w14:paraId="40E92964" w14:textId="77777777" w:rsidR="002A636B" w:rsidRDefault="002A636B" w:rsidP="002A636B">
      <w:pPr>
        <w:pStyle w:val="a0"/>
        <w:numPr>
          <w:ilvl w:val="2"/>
          <w:numId w:val="10"/>
        </w:numPr>
        <w:ind w:left="1134" w:hanging="283"/>
      </w:pPr>
      <w:r>
        <w:lastRenderedPageBreak/>
        <w:t>Ц-10.2. Всесезонный инновационный лечебно-оздоровительный центр, эффективно соединяющий имеющиеся бальнеологические и рекреационные ресурсы, традиционные и ультрасовременные методики и технологии диагностики и оздоровления, обеспечивающий высокий уровень медицинских услуг и сервиса.</w:t>
      </w:r>
    </w:p>
    <w:p w14:paraId="4BE5BF4A" w14:textId="77777777" w:rsidR="002A636B" w:rsidRDefault="002A636B" w:rsidP="002A636B">
      <w:pPr>
        <w:pStyle w:val="a0"/>
        <w:numPr>
          <w:ilvl w:val="2"/>
          <w:numId w:val="10"/>
        </w:numPr>
        <w:ind w:left="1134" w:hanging="283"/>
      </w:pPr>
      <w:r>
        <w:t>Ц-10.3. Центр культурно-познавательного и развлекательного туризма, крупнейший российский центр круизного туризма на Черном море, обладающий широким кругом уникальных и разнообразных объектов туристского показа, интересных как для жителей России, так и для иностранных граждан, предлагающий качественный экскурсионный продукт.</w:t>
      </w:r>
    </w:p>
    <w:p w14:paraId="47E84B2E" w14:textId="77777777" w:rsidR="002A636B" w:rsidRDefault="002A636B" w:rsidP="002A636B">
      <w:pPr>
        <w:pStyle w:val="a0"/>
        <w:numPr>
          <w:ilvl w:val="2"/>
          <w:numId w:val="10"/>
        </w:numPr>
        <w:ind w:left="1134" w:hanging="283"/>
      </w:pPr>
      <w:r>
        <w:t>Ц-10.5. Международный всесезонный центр делового, событийного (в т.ч. спортивного) и образовательного туризма, регион-лидер MICE-туризма в России.</w:t>
      </w:r>
    </w:p>
    <w:p w14:paraId="3599009F" w14:textId="77777777" w:rsidR="002A636B" w:rsidRDefault="002A636B" w:rsidP="002A636B">
      <w:pPr>
        <w:pStyle w:val="a0"/>
        <w:numPr>
          <w:ilvl w:val="2"/>
          <w:numId w:val="10"/>
        </w:numPr>
        <w:ind w:left="1134" w:hanging="283"/>
      </w:pPr>
      <w:r>
        <w:t xml:space="preserve">Ц-10.6. </w:t>
      </w:r>
      <w:proofErr w:type="gramStart"/>
      <w:r>
        <w:t>Крупнейший центр сельского (аграрного) туризма на Юге России, объединяющий сельские территории, привлекательные для жизни и отдыха, устойчиво развивающиеся на основе эффективного использования местным предпринимательским сообществом уникального комплекса природного и историко-культурного ресурса и человеческого потенциала, сохранения и возрождения культурного и природного наследия, национальной самобытности и народных традиций, производства экологически чистых традиционных продуктов питания высокого качества, нацеленные на обеспечение физического оздоровления и</w:t>
      </w:r>
      <w:proofErr w:type="gramEnd"/>
      <w:r>
        <w:t xml:space="preserve"> духовного возрождения населения России; центр компетенций Южного полюса роста в сфере развития сельского (аграрного) туризма.</w:t>
      </w:r>
    </w:p>
    <w:p w14:paraId="49B9B698" w14:textId="6882681D" w:rsidR="002A636B" w:rsidRPr="00011187" w:rsidRDefault="002A636B" w:rsidP="002A636B">
      <w:pPr>
        <w:pStyle w:val="a0"/>
        <w:keepNext/>
        <w:numPr>
          <w:ilvl w:val="0"/>
          <w:numId w:val="10"/>
        </w:numPr>
        <w:ind w:left="568" w:hanging="284"/>
      </w:pPr>
      <w:proofErr w:type="gramStart"/>
      <w:r w:rsidRPr="00011187">
        <w:t>Направлен</w:t>
      </w:r>
      <w:proofErr w:type="gramEnd"/>
      <w:r w:rsidRPr="00011187">
        <w:t xml:space="preserve"> на реализацию </w:t>
      </w:r>
      <w:r w:rsidRPr="007478C8">
        <w:t xml:space="preserve">задач </w:t>
      </w:r>
      <w:r w:rsidRPr="00011187">
        <w:t xml:space="preserve">национальных проектов </w:t>
      </w:r>
      <w:r>
        <w:t>Р</w:t>
      </w:r>
      <w:r w:rsidR="00392738">
        <w:t xml:space="preserve">оссийской </w:t>
      </w:r>
      <w:r>
        <w:t>Ф</w:t>
      </w:r>
      <w:r w:rsidR="00392738">
        <w:t>едерации</w:t>
      </w:r>
      <w:r w:rsidRPr="00011187">
        <w:t>:</w:t>
      </w:r>
    </w:p>
    <w:p w14:paraId="749EAF18" w14:textId="77777777" w:rsidR="002A636B" w:rsidRPr="00011187" w:rsidRDefault="002A636B" w:rsidP="002A636B">
      <w:pPr>
        <w:pStyle w:val="a0"/>
        <w:numPr>
          <w:ilvl w:val="1"/>
          <w:numId w:val="10"/>
        </w:numPr>
        <w:ind w:left="851" w:hanging="284"/>
      </w:pPr>
      <w:r w:rsidRPr="00011187">
        <w:t>«Жильё и городская среда».</w:t>
      </w:r>
    </w:p>
    <w:p w14:paraId="06B02FAC" w14:textId="77777777" w:rsidR="002A636B" w:rsidRPr="0076754B" w:rsidRDefault="002A636B" w:rsidP="002A636B">
      <w:pPr>
        <w:keepNext/>
        <w:rPr>
          <w:b/>
        </w:rPr>
      </w:pPr>
      <w:proofErr w:type="gramStart"/>
      <w:r w:rsidRPr="0076754B">
        <w:rPr>
          <w:b/>
        </w:rPr>
        <w:t>Ответственные</w:t>
      </w:r>
      <w:proofErr w:type="gramEnd"/>
      <w:r w:rsidRPr="0076754B">
        <w:rPr>
          <w:b/>
        </w:rPr>
        <w:t xml:space="preserve"> за реализацию МФП</w:t>
      </w:r>
    </w:p>
    <w:p w14:paraId="30218804" w14:textId="77777777" w:rsidR="002A636B" w:rsidRPr="0076754B" w:rsidRDefault="002A636B" w:rsidP="002A636B">
      <w:proofErr w:type="gramStart"/>
      <w:r w:rsidRPr="0076754B">
        <w:t xml:space="preserve">Куратор и руководитель проекта, перечень исполнителей и соисполнителей мероприятий проекта утверждаются в соответствии с «Положением об организации проектной деятельности в </w:t>
      </w:r>
      <w:r>
        <w:t>муниципальном образовании Темрюкский район Краснодарского края</w:t>
      </w:r>
      <w:r w:rsidRPr="0076754B">
        <w:t xml:space="preserve">» и включаются в Паспорт муниципального флагманского проекта в составе Плана мероприятий по реализации Стратегии социально-экономического развития </w:t>
      </w:r>
      <w:r>
        <w:t>муниципального образования Темрюкский район Краснодарского края</w:t>
      </w:r>
      <w:r w:rsidRPr="0076754B">
        <w:t xml:space="preserve"> до 2030 г.</w:t>
      </w:r>
      <w:proofErr w:type="gramEnd"/>
    </w:p>
    <w:p w14:paraId="116BD394" w14:textId="77777777" w:rsidR="002A636B" w:rsidRDefault="002A636B" w:rsidP="002A636B">
      <w:pPr>
        <w:rPr>
          <w:b/>
        </w:rPr>
      </w:pPr>
      <w:r w:rsidRPr="00E06516">
        <w:rPr>
          <w:b/>
        </w:rPr>
        <w:t>Краткое описание проекта</w:t>
      </w:r>
    </w:p>
    <w:p w14:paraId="70A08B3C" w14:textId="77777777" w:rsidR="002A636B" w:rsidRPr="004328E8" w:rsidRDefault="002A636B" w:rsidP="002A636B">
      <w:r>
        <w:t>Реализация проекта предполагается по следующим ключевым направлениям</w:t>
      </w:r>
      <w:r w:rsidRPr="004328E8">
        <w:t>:</w:t>
      </w:r>
    </w:p>
    <w:p w14:paraId="5A0A7F05" w14:textId="77777777" w:rsidR="002A636B" w:rsidRPr="00F65E43" w:rsidRDefault="002A636B" w:rsidP="002A636B">
      <w:pPr>
        <w:pStyle w:val="a0"/>
        <w:numPr>
          <w:ilvl w:val="0"/>
          <w:numId w:val="10"/>
        </w:numPr>
        <w:ind w:left="567" w:hanging="283"/>
      </w:pPr>
      <w:r w:rsidRPr="00F65E43">
        <w:t xml:space="preserve">Создание </w:t>
      </w:r>
      <w:r w:rsidRPr="00F65E43">
        <w:rPr>
          <w:b/>
          <w:bCs/>
        </w:rPr>
        <w:t>Курортной ассоциации</w:t>
      </w:r>
      <w:r w:rsidRPr="00F65E43">
        <w:t xml:space="preserve"> Темрюкского района.</w:t>
      </w:r>
    </w:p>
    <w:p w14:paraId="5FB7D754" w14:textId="77777777" w:rsidR="002A636B" w:rsidRDefault="002A636B" w:rsidP="002A636B">
      <w:pPr>
        <w:pStyle w:val="a0"/>
        <w:numPr>
          <w:ilvl w:val="0"/>
          <w:numId w:val="10"/>
        </w:numPr>
        <w:ind w:left="567" w:hanging="283"/>
      </w:pPr>
      <w:r w:rsidRPr="0045707B">
        <w:t xml:space="preserve">Формирование </w:t>
      </w:r>
      <w:r w:rsidRPr="0045707B">
        <w:rPr>
          <w:b/>
        </w:rPr>
        <w:t>продуктового портфеля регионального турпродукта Тамани</w:t>
      </w:r>
      <w:r>
        <w:t>. Р</w:t>
      </w:r>
      <w:r w:rsidRPr="0045707B">
        <w:t>ешение проблемы сбалансированности продуктового портфеля регионального турпродукта Тамани с точки зрения его функционально-видовой и пространственной структуры, временного распределения (ликвидация сезонности), его органического «вписывания» в жизненные циклы региональных турпродуктов Краснодарского края. Проработка данного ключевого направления позволит комплексно представить весь региональный турпродукт Тамани, включая решение проблемы по привлечению туристов в межсезонье за счёт развития бальнеологического, эногастрономического, этнографического, культурно-исторического, событийного туризма.</w:t>
      </w:r>
    </w:p>
    <w:p w14:paraId="2ACC9CAA" w14:textId="77777777" w:rsidR="002A636B" w:rsidRPr="00F65E43" w:rsidRDefault="002A636B" w:rsidP="002A636B">
      <w:pPr>
        <w:pStyle w:val="a0"/>
        <w:numPr>
          <w:ilvl w:val="0"/>
          <w:numId w:val="10"/>
        </w:numPr>
        <w:ind w:left="567" w:hanging="283"/>
      </w:pPr>
      <w:r w:rsidRPr="00F65E43">
        <w:t xml:space="preserve">Формирование </w:t>
      </w:r>
      <w:r w:rsidRPr="00F65E43">
        <w:rPr>
          <w:b/>
          <w:bCs/>
        </w:rPr>
        <w:t>сильных брендов, отражающих основные конкурентные преимущества</w:t>
      </w:r>
      <w:r w:rsidRPr="00F65E43">
        <w:t xml:space="preserve"> (песчаные пляжи, лечебные грязи и вулканы, винный туризм, музейные комплексы и археологические раскопки).</w:t>
      </w:r>
    </w:p>
    <w:p w14:paraId="06A2F5DC" w14:textId="77777777" w:rsidR="002A636B" w:rsidRPr="00F65E43" w:rsidRDefault="002A636B" w:rsidP="002A636B">
      <w:pPr>
        <w:pStyle w:val="a0"/>
        <w:numPr>
          <w:ilvl w:val="0"/>
          <w:numId w:val="10"/>
        </w:numPr>
        <w:ind w:left="567" w:hanging="283"/>
      </w:pPr>
      <w:r w:rsidRPr="00BD7CE2">
        <w:t xml:space="preserve">Разработка и реализация </w:t>
      </w:r>
      <w:r w:rsidRPr="00BD7CE2">
        <w:rPr>
          <w:b/>
        </w:rPr>
        <w:t xml:space="preserve">маркетинговой стратегии </w:t>
      </w:r>
      <w:r w:rsidRPr="00BD7CE2">
        <w:t xml:space="preserve">курортов Темрюкского района </w:t>
      </w:r>
      <w:r>
        <w:t>(</w:t>
      </w:r>
      <w:r w:rsidRPr="00BD7CE2">
        <w:t>комплексной маркетинговой политики</w:t>
      </w:r>
      <w:r>
        <w:t>).</w:t>
      </w:r>
    </w:p>
    <w:p w14:paraId="34BEB311" w14:textId="77777777" w:rsidR="002A636B" w:rsidRPr="00037EA1" w:rsidRDefault="002A636B" w:rsidP="002A636B">
      <w:pPr>
        <w:pStyle w:val="a0"/>
        <w:numPr>
          <w:ilvl w:val="0"/>
          <w:numId w:val="10"/>
        </w:numPr>
        <w:ind w:left="567" w:hanging="283"/>
      </w:pPr>
      <w:r w:rsidRPr="007A6928">
        <w:rPr>
          <w:b/>
        </w:rPr>
        <w:t>Оценка туристско-рекреационной ёмкости</w:t>
      </w:r>
      <w:r w:rsidRPr="00037EA1">
        <w:t xml:space="preserve"> </w:t>
      </w:r>
      <w:r>
        <w:t xml:space="preserve">территории Темрюкского </w:t>
      </w:r>
      <w:r w:rsidRPr="00037EA1">
        <w:t>района</w:t>
      </w:r>
      <w:r>
        <w:t xml:space="preserve"> и потенциала увеличения туристского потока, в т.ч. в целях </w:t>
      </w:r>
      <w:proofErr w:type="gramStart"/>
      <w:r>
        <w:t xml:space="preserve">привлечения </w:t>
      </w:r>
      <w:r>
        <w:lastRenderedPageBreak/>
        <w:t>государственной поддержки развития туристской инфраструктуры Темрюкского района</w:t>
      </w:r>
      <w:proofErr w:type="gramEnd"/>
      <w:r>
        <w:t xml:space="preserve"> как приоритетной территории развития туризма.</w:t>
      </w:r>
    </w:p>
    <w:p w14:paraId="12E86B38" w14:textId="77777777" w:rsidR="002A636B" w:rsidRPr="00776000" w:rsidRDefault="002A636B" w:rsidP="002A636B">
      <w:pPr>
        <w:pStyle w:val="a0"/>
        <w:numPr>
          <w:ilvl w:val="0"/>
          <w:numId w:val="10"/>
        </w:numPr>
        <w:ind w:left="567" w:hanging="283"/>
      </w:pPr>
      <w:r w:rsidRPr="00776000">
        <w:rPr>
          <w:b/>
        </w:rPr>
        <w:t>Концентрация усилий власти и бизнеса</w:t>
      </w:r>
      <w:r w:rsidRPr="00776000">
        <w:t xml:space="preserve"> </w:t>
      </w:r>
      <w:r w:rsidRPr="00776000">
        <w:rPr>
          <w:b/>
        </w:rPr>
        <w:t xml:space="preserve">на </w:t>
      </w:r>
      <w:r w:rsidRPr="00776000">
        <w:rPr>
          <w:b/>
          <w:bCs/>
        </w:rPr>
        <w:t xml:space="preserve">развитии систем </w:t>
      </w:r>
      <w:r>
        <w:rPr>
          <w:b/>
          <w:bCs/>
        </w:rPr>
        <w:t xml:space="preserve">водоснабжения, </w:t>
      </w:r>
      <w:r w:rsidRPr="00776000">
        <w:rPr>
          <w:b/>
          <w:bCs/>
        </w:rPr>
        <w:t>канализации</w:t>
      </w:r>
      <w:r w:rsidRPr="00776000">
        <w:rPr>
          <w:b/>
        </w:rPr>
        <w:t xml:space="preserve"> и очистки хозяйственно-бытовых стоков </w:t>
      </w:r>
      <w:r w:rsidRPr="00776000">
        <w:t>и</w:t>
      </w:r>
      <w:r w:rsidRPr="00776000">
        <w:rPr>
          <w:b/>
        </w:rPr>
        <w:t xml:space="preserve"> </w:t>
      </w:r>
      <w:proofErr w:type="spellStart"/>
      <w:r w:rsidRPr="00776000">
        <w:rPr>
          <w:b/>
        </w:rPr>
        <w:t>б</w:t>
      </w:r>
      <w:r w:rsidRPr="00776000">
        <w:rPr>
          <w:b/>
          <w:bCs/>
        </w:rPr>
        <w:t>ерегоукреплении</w:t>
      </w:r>
      <w:proofErr w:type="spellEnd"/>
      <w:r w:rsidRPr="00776000">
        <w:rPr>
          <w:b/>
          <w:bCs/>
        </w:rPr>
        <w:t xml:space="preserve"> </w:t>
      </w:r>
      <w:r w:rsidRPr="00776000">
        <w:rPr>
          <w:bCs/>
        </w:rPr>
        <w:t>(</w:t>
      </w:r>
      <w:r>
        <w:rPr>
          <w:bCs/>
        </w:rPr>
        <w:t xml:space="preserve">в </w:t>
      </w:r>
      <w:proofErr w:type="spellStart"/>
      <w:r>
        <w:rPr>
          <w:bCs/>
        </w:rPr>
        <w:t>т.ч</w:t>
      </w:r>
      <w:proofErr w:type="spellEnd"/>
      <w:r>
        <w:rPr>
          <w:bCs/>
        </w:rPr>
        <w:t xml:space="preserve">. </w:t>
      </w:r>
      <w:r w:rsidRPr="00776000">
        <w:t>создании волногасящих пляжей и набережных</w:t>
      </w:r>
      <w:r>
        <w:t>)</w:t>
      </w:r>
      <w:r w:rsidRPr="00776000">
        <w:t xml:space="preserve"> в границах курортных </w:t>
      </w:r>
      <w:r>
        <w:t>зон</w:t>
      </w:r>
      <w:r w:rsidRPr="00776000">
        <w:t>.</w:t>
      </w:r>
    </w:p>
    <w:p w14:paraId="7966073A" w14:textId="77777777" w:rsidR="002A636B" w:rsidRDefault="002A636B" w:rsidP="002A636B">
      <w:pPr>
        <w:pStyle w:val="a0"/>
        <w:numPr>
          <w:ilvl w:val="0"/>
          <w:numId w:val="10"/>
        </w:numPr>
        <w:ind w:left="567" w:hanging="283"/>
      </w:pPr>
      <w:r w:rsidRPr="00776000">
        <w:rPr>
          <w:b/>
          <w:bCs/>
        </w:rPr>
        <w:t>Привлечение туристов в межсезонье</w:t>
      </w:r>
      <w:r w:rsidRPr="00776000">
        <w:t xml:space="preserve"> за счет развития </w:t>
      </w:r>
      <w:proofErr w:type="spellStart"/>
      <w:r w:rsidRPr="00776000">
        <w:t>бальнеолечения</w:t>
      </w:r>
      <w:proofErr w:type="spellEnd"/>
      <w:r w:rsidRPr="00776000">
        <w:t xml:space="preserve"> (создание </w:t>
      </w:r>
      <w:proofErr w:type="spellStart"/>
      <w:r w:rsidRPr="00776000">
        <w:t>бальнеолечебниц</w:t>
      </w:r>
      <w:proofErr w:type="spellEnd"/>
      <w:r w:rsidRPr="00776000">
        <w:t xml:space="preserve"> и СПА-комплексов в курортных зонах); строительства крытых бассейнов с морской водой; развития эногастрономического туризма (вина, уникальные и </w:t>
      </w:r>
      <w:proofErr w:type="spellStart"/>
      <w:r w:rsidRPr="00776000">
        <w:t>экологичные</w:t>
      </w:r>
      <w:proofErr w:type="spellEnd"/>
      <w:r w:rsidRPr="00776000">
        <w:t xml:space="preserve"> продукты: черешня, персики, арбузы и пр.), развития этнографического направления – музейных комплексов («Фанагория» и пр.), создание объектов досуга и развлечения.</w:t>
      </w:r>
    </w:p>
    <w:p w14:paraId="5A302BA3" w14:textId="77777777" w:rsidR="002A636B" w:rsidRDefault="002A636B" w:rsidP="002A636B">
      <w:pPr>
        <w:rPr>
          <w:b/>
        </w:rPr>
      </w:pPr>
      <w:r w:rsidRPr="00976186">
        <w:rPr>
          <w:b/>
        </w:rPr>
        <w:t>Ожидаемые результаты</w:t>
      </w:r>
    </w:p>
    <w:p w14:paraId="0506F7E4" w14:textId="77777777" w:rsidR="002A636B" w:rsidRDefault="002A636B" w:rsidP="002A636B">
      <w:pPr>
        <w:pStyle w:val="a0"/>
        <w:numPr>
          <w:ilvl w:val="0"/>
          <w:numId w:val="10"/>
        </w:numPr>
        <w:ind w:left="567" w:hanging="283"/>
      </w:pPr>
      <w:r>
        <w:t>Повышение узнаваемости и привлекательности туристских брендов Тамани у населения России.</w:t>
      </w:r>
    </w:p>
    <w:p w14:paraId="776099FA" w14:textId="77777777" w:rsidR="002A636B" w:rsidRDefault="002A636B" w:rsidP="002A636B">
      <w:pPr>
        <w:pStyle w:val="a0"/>
        <w:numPr>
          <w:ilvl w:val="0"/>
          <w:numId w:val="10"/>
        </w:numPr>
        <w:ind w:left="567" w:hanging="283"/>
      </w:pPr>
      <w:r>
        <w:t>Рост туристского потока, в т.ч. в межсезонье.</w:t>
      </w:r>
    </w:p>
    <w:p w14:paraId="4FFFF5D8" w14:textId="77777777" w:rsidR="002A636B" w:rsidRDefault="002A636B" w:rsidP="002A636B">
      <w:pPr>
        <w:pStyle w:val="a0"/>
        <w:numPr>
          <w:ilvl w:val="0"/>
          <w:numId w:val="10"/>
        </w:numPr>
        <w:ind w:left="567" w:hanging="283"/>
      </w:pPr>
      <w:r>
        <w:t>Увеличение экспорта туристских услуг за счет развития событийного и культурно-познавательного туризма.</w:t>
      </w:r>
    </w:p>
    <w:p w14:paraId="29873A35" w14:textId="77777777" w:rsidR="002A636B" w:rsidRDefault="002A636B" w:rsidP="002A636B">
      <w:pPr>
        <w:pStyle w:val="a0"/>
        <w:numPr>
          <w:ilvl w:val="0"/>
          <w:numId w:val="10"/>
        </w:numPr>
        <w:ind w:left="567" w:hanging="283"/>
      </w:pPr>
      <w:r>
        <w:t>Эффективное взаимодействие бизнеса, государственной и муниципальной власти в ходе реализации проектов, в т.ч. в рамках деятельности Курортной ассоциации Темрюкского района и муниципального проектного офиса.</w:t>
      </w:r>
    </w:p>
    <w:p w14:paraId="43D0DBD2" w14:textId="77777777" w:rsidR="002A636B" w:rsidRDefault="002A636B" w:rsidP="002A636B">
      <w:pPr>
        <w:pStyle w:val="a0"/>
        <w:numPr>
          <w:ilvl w:val="0"/>
          <w:numId w:val="10"/>
        </w:numPr>
        <w:ind w:left="567" w:hanging="283"/>
      </w:pPr>
      <w:r>
        <w:t>Создание дополнительных рабочих мест в туристской сфере и смежных секторах экономики.</w:t>
      </w:r>
    </w:p>
    <w:p w14:paraId="3E8DD597" w14:textId="77777777" w:rsidR="002A636B" w:rsidRDefault="002A636B" w:rsidP="002A636B">
      <w:pPr>
        <w:pStyle w:val="a0"/>
        <w:numPr>
          <w:ilvl w:val="0"/>
          <w:numId w:val="10"/>
        </w:numPr>
        <w:ind w:left="567" w:hanging="283"/>
      </w:pPr>
      <w:r>
        <w:t>Развитие интеллектуального бизнеса: развитие детских лагерей с современными образовательными технологиями и образовательными программами, развитие научно-образовательной деятельности (научный комплекс «Фанагория» и пр.).</w:t>
      </w:r>
    </w:p>
    <w:p w14:paraId="6247D493" w14:textId="77777777" w:rsidR="002A636B" w:rsidRDefault="002A636B" w:rsidP="002A636B">
      <w:pPr>
        <w:pStyle w:val="a0"/>
        <w:numPr>
          <w:ilvl w:val="0"/>
          <w:numId w:val="10"/>
        </w:numPr>
        <w:ind w:left="567" w:hanging="283"/>
      </w:pPr>
      <w:r>
        <w:t>Эффективное использование морского побережья и бальнеологических ресурсов для целей рекреации.</w:t>
      </w:r>
    </w:p>
    <w:p w14:paraId="78B2F99E" w14:textId="77777777" w:rsidR="002A636B" w:rsidRDefault="002A636B" w:rsidP="002A636B">
      <w:pPr>
        <w:pStyle w:val="a0"/>
        <w:numPr>
          <w:ilvl w:val="0"/>
          <w:numId w:val="10"/>
        </w:numPr>
        <w:ind w:left="567" w:hanging="283"/>
      </w:pPr>
      <w:r>
        <w:t xml:space="preserve">Развитие туристской, развлекательной и яхтенной инфраструктуры, инфраструктуры прибрежных морских перевозок (причалы в курортных поселках), объектов придорожного сервиса. </w:t>
      </w:r>
    </w:p>
    <w:p w14:paraId="051F2A06" w14:textId="77777777" w:rsidR="002A636B" w:rsidRDefault="002A636B" w:rsidP="002A636B">
      <w:pPr>
        <w:pStyle w:val="a0"/>
        <w:numPr>
          <w:ilvl w:val="0"/>
          <w:numId w:val="10"/>
        </w:numPr>
        <w:ind w:left="567" w:hanging="283"/>
      </w:pPr>
      <w:r>
        <w:t>Увеличение привлекательности территории для туристов.</w:t>
      </w:r>
    </w:p>
    <w:p w14:paraId="179BD2F7" w14:textId="77777777" w:rsidR="002A636B" w:rsidRDefault="002A636B" w:rsidP="002A636B">
      <w:pPr>
        <w:pStyle w:val="a0"/>
        <w:numPr>
          <w:ilvl w:val="0"/>
          <w:numId w:val="10"/>
        </w:numPr>
        <w:ind w:left="567" w:hanging="283"/>
      </w:pPr>
      <w:r>
        <w:t>Привлечение частных инвестиций и федерального финансирования в экономику Темрюкского района.</w:t>
      </w:r>
    </w:p>
    <w:p w14:paraId="4FF91CB4" w14:textId="77777777" w:rsidR="002A636B" w:rsidRPr="00776000" w:rsidRDefault="002A636B" w:rsidP="002A636B">
      <w:pPr>
        <w:pStyle w:val="a0"/>
        <w:numPr>
          <w:ilvl w:val="0"/>
          <w:numId w:val="10"/>
        </w:numPr>
        <w:ind w:left="567" w:hanging="283"/>
      </w:pPr>
      <w:r>
        <w:t>Увеличение налоговой базы и объёма собираемых налогов.</w:t>
      </w:r>
    </w:p>
    <w:p w14:paraId="754F0B46" w14:textId="74706CF8" w:rsidR="00586377" w:rsidRPr="00586377" w:rsidRDefault="00586377" w:rsidP="00586377">
      <w:pPr>
        <w:pStyle w:val="2"/>
      </w:pPr>
      <w:bookmarkStart w:id="103" w:name="_Toc16681745"/>
      <w:r w:rsidRPr="00586377">
        <w:t>МФП «Предприниматели Тамани»</w:t>
      </w:r>
      <w:bookmarkEnd w:id="103"/>
    </w:p>
    <w:p w14:paraId="2B375D72" w14:textId="77777777" w:rsidR="001F045D" w:rsidRPr="00E82311" w:rsidRDefault="001F045D" w:rsidP="001F045D">
      <w:pPr>
        <w:rPr>
          <w:rFonts w:eastAsia="Calibri" w:cs="Times New Roman"/>
          <w:b/>
        </w:rPr>
      </w:pPr>
      <w:r w:rsidRPr="00E82311">
        <w:rPr>
          <w:rFonts w:eastAsia="Calibri" w:cs="Times New Roman"/>
          <w:b/>
        </w:rPr>
        <w:t>Наименование МФП:</w:t>
      </w:r>
      <w:r w:rsidRPr="00E82311">
        <w:rPr>
          <w:rFonts w:eastAsia="Calibri" w:cs="Times New Roman"/>
        </w:rPr>
        <w:t xml:space="preserve"> Предприниматели Тамани.</w:t>
      </w:r>
    </w:p>
    <w:p w14:paraId="0608BAE1" w14:textId="30AEBFAC" w:rsidR="001F045D" w:rsidRPr="00E82311" w:rsidRDefault="001F045D" w:rsidP="001F045D">
      <w:pPr>
        <w:rPr>
          <w:rFonts w:eastAsia="Calibri" w:cs="Times New Roman"/>
        </w:rPr>
      </w:pPr>
      <w:r w:rsidRPr="00E82311">
        <w:rPr>
          <w:rFonts w:eastAsia="Calibri" w:cs="Times New Roman"/>
          <w:b/>
        </w:rPr>
        <w:t>Сроки реализации МФП:</w:t>
      </w:r>
      <w:r w:rsidR="0037552F" w:rsidRPr="00E82311">
        <w:rPr>
          <w:rFonts w:eastAsia="Calibri" w:cs="Times New Roman"/>
        </w:rPr>
        <w:t xml:space="preserve"> 2019-</w:t>
      </w:r>
      <w:r w:rsidRPr="00E82311">
        <w:rPr>
          <w:rFonts w:eastAsia="Calibri" w:cs="Times New Roman"/>
        </w:rPr>
        <w:t>2030 гг.</w:t>
      </w:r>
    </w:p>
    <w:p w14:paraId="53D4AF15" w14:textId="0D03528E" w:rsidR="001F045D" w:rsidRPr="00E82311" w:rsidRDefault="0091013B" w:rsidP="0091013B">
      <w:pPr>
        <w:keepNext/>
        <w:spacing w:before="100" w:after="100"/>
        <w:rPr>
          <w:rFonts w:eastAsia="Times New Roman" w:cs="Arial"/>
          <w:lang w:eastAsia="ja-JP"/>
        </w:rPr>
      </w:pPr>
      <w:r w:rsidRPr="00E82311">
        <w:rPr>
          <w:rFonts w:eastAsia="Calibri" w:cs="Arial"/>
          <w:b/>
          <w:bCs/>
        </w:rPr>
        <w:t xml:space="preserve">Цель МФП: </w:t>
      </w:r>
      <w:r w:rsidR="001F045D" w:rsidRPr="00E82311">
        <w:rPr>
          <w:rFonts w:eastAsia="Times New Roman" w:cs="Arial"/>
          <w:lang w:eastAsia="ja-JP"/>
        </w:rPr>
        <w:t>Темрюкский район – благоприятная среда для развития малого, среднего и крупного бизнеса, обеспечивающая доступность финансовых, деловых и публичных сервисов, поддерживающая индивидуальное предпринимательство и самозанятость.</w:t>
      </w:r>
    </w:p>
    <w:p w14:paraId="214D93F8" w14:textId="77777777" w:rsidR="001F045D" w:rsidRPr="00E82311" w:rsidRDefault="001F045D" w:rsidP="001F045D">
      <w:pPr>
        <w:keepNext/>
        <w:spacing w:before="100" w:after="100"/>
        <w:ind w:left="1418" w:hanging="1418"/>
        <w:rPr>
          <w:rFonts w:eastAsia="Calibri" w:cs="Arial"/>
          <w:bCs/>
        </w:rPr>
      </w:pPr>
      <w:r w:rsidRPr="00E82311">
        <w:rPr>
          <w:rFonts w:eastAsia="Calibri" w:cs="Arial"/>
          <w:bCs/>
        </w:rPr>
        <w:t>Задачи МФП:</w:t>
      </w:r>
    </w:p>
    <w:p w14:paraId="383254AE" w14:textId="77777777" w:rsidR="001F045D" w:rsidRPr="00E82311" w:rsidRDefault="001F045D" w:rsidP="0091013B">
      <w:pPr>
        <w:pStyle w:val="a0"/>
        <w:numPr>
          <w:ilvl w:val="0"/>
          <w:numId w:val="10"/>
        </w:numPr>
        <w:ind w:left="567" w:hanging="283"/>
      </w:pPr>
      <w:r w:rsidRPr="00E82311">
        <w:t>Снижение административной нагрузки на малые и средние предприятия, расширение имущественной поддержки субъектов МСП, а также создание благоприятных условий осуществления деятельности для самозанятых граждан.</w:t>
      </w:r>
    </w:p>
    <w:p w14:paraId="7DE76AE7" w14:textId="52C27BE2" w:rsidR="001F045D" w:rsidRPr="00E82311" w:rsidRDefault="001F045D" w:rsidP="0091013B">
      <w:pPr>
        <w:pStyle w:val="a0"/>
        <w:numPr>
          <w:ilvl w:val="0"/>
          <w:numId w:val="10"/>
        </w:numPr>
        <w:ind w:left="567" w:hanging="283"/>
      </w:pPr>
      <w:r w:rsidRPr="00E82311">
        <w:t>Обеспечение</w:t>
      </w:r>
      <w:r w:rsidR="00DB28AB" w:rsidRPr="00E82311">
        <w:t xml:space="preserve"> в Темрюкском районе к 2024 г.</w:t>
      </w:r>
      <w:r w:rsidRPr="00E82311">
        <w:t xml:space="preserve"> роста численности занятых в сфере малого и среднего предпринимательства, включая индивидуальных предпринимателей</w:t>
      </w:r>
      <w:r w:rsidR="0091013B" w:rsidRPr="00E82311">
        <w:t>.</w:t>
      </w:r>
    </w:p>
    <w:p w14:paraId="31FD1C00" w14:textId="69ADBF03" w:rsidR="001F045D" w:rsidRPr="00E82311" w:rsidRDefault="001F045D" w:rsidP="0091013B">
      <w:pPr>
        <w:pStyle w:val="a0"/>
        <w:numPr>
          <w:ilvl w:val="0"/>
          <w:numId w:val="10"/>
        </w:numPr>
        <w:ind w:left="567" w:hanging="283"/>
      </w:pPr>
      <w:r w:rsidRPr="00E82311">
        <w:lastRenderedPageBreak/>
        <w:t>Формирование положительного образа предпринимательства среди населения Темрюкского района, а также вовлечение различных категорий граждан, включая самозанятых, в сектор малого и среднего предпринимательства</w:t>
      </w:r>
      <w:r w:rsidR="0091013B" w:rsidRPr="00E82311">
        <w:t>.</w:t>
      </w:r>
    </w:p>
    <w:p w14:paraId="5627FE0C" w14:textId="77777777" w:rsidR="001F045D" w:rsidRPr="00E82311" w:rsidRDefault="001F045D" w:rsidP="0091013B">
      <w:pPr>
        <w:pStyle w:val="a0"/>
        <w:numPr>
          <w:ilvl w:val="0"/>
          <w:numId w:val="10"/>
        </w:numPr>
        <w:ind w:left="567" w:hanging="283"/>
      </w:pPr>
      <w:r w:rsidRPr="00E82311">
        <w:t>Продвижение продуктов и услуг компаний района путем участия в выставках, ярмарках, форумах и других презентационных мероприятиях.</w:t>
      </w:r>
    </w:p>
    <w:p w14:paraId="5749E83A" w14:textId="77777777" w:rsidR="001F045D" w:rsidRPr="00E82311" w:rsidRDefault="001F045D" w:rsidP="001F045D">
      <w:pPr>
        <w:rPr>
          <w:b/>
          <w:bCs/>
        </w:rPr>
      </w:pPr>
      <w:r w:rsidRPr="00E82311">
        <w:rPr>
          <w:b/>
          <w:bCs/>
        </w:rPr>
        <w:t>Соответствие федеральным и региональным документам стратегического планирования и проектного управления:</w:t>
      </w:r>
    </w:p>
    <w:p w14:paraId="495ED90E" w14:textId="151EDAAA" w:rsidR="001F045D" w:rsidRPr="00E82311" w:rsidRDefault="001F045D" w:rsidP="0091013B">
      <w:pPr>
        <w:pStyle w:val="a0"/>
        <w:numPr>
          <w:ilvl w:val="0"/>
          <w:numId w:val="10"/>
        </w:numPr>
        <w:ind w:left="567" w:hanging="283"/>
      </w:pPr>
      <w:r w:rsidRPr="00E82311">
        <w:t xml:space="preserve">Направлен на достижение цели, определенной Указом Президента Российской Федерации от </w:t>
      </w:r>
      <w:r w:rsidR="00DB28AB" w:rsidRPr="00E82311">
        <w:t>07.05.2018 г. №</w:t>
      </w:r>
      <w:r w:rsidRPr="00E82311">
        <w:t xml:space="preserve">204 «О национальных целях и стратегических задачах развития Российской Федерации на период до 2024 года» в части решения задач и достижения стратегических целей по направлению «Развитие малого и среднего предпринимательства и поддержка индивидуальной предпринимательской инициативы», а именно: </w:t>
      </w:r>
    </w:p>
    <w:p w14:paraId="56B9BBB6" w14:textId="77777777" w:rsidR="001F045D" w:rsidRPr="00E82311" w:rsidRDefault="001F045D" w:rsidP="0091013B">
      <w:pPr>
        <w:pStyle w:val="a0"/>
        <w:numPr>
          <w:ilvl w:val="1"/>
          <w:numId w:val="10"/>
        </w:numPr>
        <w:ind w:left="851" w:hanging="284"/>
      </w:pPr>
      <w:r w:rsidRPr="00E82311">
        <w:t>улучшение условий ведения предпринимательской деятельности, включая упрощение налоговой отчётности для предпринимателей, применяющих контрольно-кассовую технику;</w:t>
      </w:r>
    </w:p>
    <w:p w14:paraId="2E6315DA" w14:textId="77777777" w:rsidR="001F045D" w:rsidRPr="00E82311" w:rsidRDefault="001F045D" w:rsidP="0091013B">
      <w:pPr>
        <w:pStyle w:val="a0"/>
        <w:numPr>
          <w:ilvl w:val="1"/>
          <w:numId w:val="10"/>
        </w:numPr>
        <w:ind w:left="851" w:hanging="284"/>
      </w:pPr>
      <w:r w:rsidRPr="00E82311">
        <w:t>создание системы акселерации субъектов малого и среднего предпринимательства, включая индивидуальных предпринимателей, в том числе инфраструктуры и сервисов поддержки, а также их ускоренное развитие в таких областях, как благоустройство городской среды, научно-технологическая сфера, социальная сфера и экология.</w:t>
      </w:r>
    </w:p>
    <w:p w14:paraId="2A4A12C8" w14:textId="77777777" w:rsidR="001F045D" w:rsidRPr="00E82311" w:rsidRDefault="001F045D" w:rsidP="0091013B">
      <w:pPr>
        <w:pStyle w:val="a0"/>
        <w:numPr>
          <w:ilvl w:val="0"/>
          <w:numId w:val="10"/>
        </w:numPr>
        <w:ind w:left="567" w:hanging="283"/>
      </w:pPr>
      <w:proofErr w:type="gramStart"/>
      <w:r w:rsidRPr="00E82311">
        <w:t>Направлен</w:t>
      </w:r>
      <w:proofErr w:type="gramEnd"/>
      <w:r w:rsidRPr="00E82311">
        <w:t xml:space="preserve"> на достижение реализацию национального проекта «Малое и среднее предпринимательство и поддержка индивидуальной предпринимательской инициативы».</w:t>
      </w:r>
    </w:p>
    <w:p w14:paraId="76BF3A2D" w14:textId="77777777" w:rsidR="001F045D" w:rsidRPr="00E82311" w:rsidRDefault="001F045D" w:rsidP="0091013B">
      <w:pPr>
        <w:pStyle w:val="a0"/>
        <w:numPr>
          <w:ilvl w:val="0"/>
          <w:numId w:val="10"/>
        </w:numPr>
        <w:ind w:left="567" w:hanging="283"/>
      </w:pPr>
      <w:proofErr w:type="gramStart"/>
      <w:r w:rsidRPr="00E82311">
        <w:t>Направлен</w:t>
      </w:r>
      <w:proofErr w:type="gramEnd"/>
      <w:r w:rsidRPr="00E82311">
        <w:t xml:space="preserve"> на достижение стратегической цели Стратегии Темрюкского района: Темрюкский район – территория предпринимательства (на уровне крупного, среднего и малого бизнеса) и эффективного муниципального управления, входящая в число лидеров на уровне Краснодарского края по этим показателям. </w:t>
      </w:r>
    </w:p>
    <w:p w14:paraId="2127C10B" w14:textId="77777777" w:rsidR="001F045D" w:rsidRPr="00E82311" w:rsidRDefault="001F045D" w:rsidP="0091013B">
      <w:pPr>
        <w:pStyle w:val="a0"/>
        <w:numPr>
          <w:ilvl w:val="0"/>
          <w:numId w:val="10"/>
        </w:numPr>
        <w:ind w:left="567" w:hanging="283"/>
      </w:pPr>
      <w:proofErr w:type="gramStart"/>
      <w:r w:rsidRPr="00E82311">
        <w:t>Направлен</w:t>
      </w:r>
      <w:proofErr w:type="gramEnd"/>
      <w:r w:rsidRPr="00E82311">
        <w:t xml:space="preserve"> на достижение стратегической цели Стратегии Краснодарского края: «Краснодарский край – край предпринимательства» (на уровне крупного, среднего и малого бизнеса), конкурентоспособных кластеров и эффективного государственного управления на основе сбалансированной системы государственных, частных и государственно-частных институтов.</w:t>
      </w:r>
    </w:p>
    <w:p w14:paraId="0D257DAB" w14:textId="77777777" w:rsidR="001F045D" w:rsidRPr="00E82311" w:rsidRDefault="001F045D" w:rsidP="0091013B">
      <w:pPr>
        <w:pStyle w:val="a0"/>
        <w:numPr>
          <w:ilvl w:val="0"/>
          <w:numId w:val="10"/>
        </w:numPr>
        <w:ind w:left="567" w:hanging="283"/>
      </w:pPr>
      <w:proofErr w:type="gramStart"/>
      <w:r w:rsidRPr="00E82311">
        <w:t>Направлен</w:t>
      </w:r>
      <w:proofErr w:type="gramEnd"/>
      <w:r w:rsidRPr="00E82311">
        <w:t xml:space="preserve"> на реализацию Флагманского проекта Краснодарского края «Умная Кубань – лидеры будущего», в рамках которого предусмотрена приоритетная программа «Развитие предпринимательства», направленная на создание условий для появления и становления национальных предпринимателей-чемпионов – направлена на институциональное развитие в рамках G2 «Развитие предпринимательства».</w:t>
      </w:r>
    </w:p>
    <w:p w14:paraId="7252C536" w14:textId="41F95CB5" w:rsidR="001F045D" w:rsidRPr="00E82311" w:rsidRDefault="001F045D" w:rsidP="001F045D">
      <w:pPr>
        <w:rPr>
          <w:rFonts w:eastAsia="Times New Roman" w:cs="Times New Roman"/>
          <w:b/>
          <w:bCs/>
          <w:lang w:eastAsia="ja-JP"/>
        </w:rPr>
      </w:pPr>
      <w:proofErr w:type="gramStart"/>
      <w:r w:rsidRPr="00E82311">
        <w:rPr>
          <w:rFonts w:eastAsia="Times New Roman" w:cs="Times New Roman"/>
          <w:b/>
          <w:bCs/>
          <w:lang w:eastAsia="ja-JP"/>
        </w:rPr>
        <w:t>Ответственные</w:t>
      </w:r>
      <w:proofErr w:type="gramEnd"/>
      <w:r w:rsidRPr="00E82311">
        <w:rPr>
          <w:rFonts w:eastAsia="Times New Roman" w:cs="Times New Roman"/>
          <w:b/>
          <w:bCs/>
          <w:lang w:eastAsia="ja-JP"/>
        </w:rPr>
        <w:t xml:space="preserve"> за реализацию МФП </w:t>
      </w:r>
    </w:p>
    <w:p w14:paraId="3A477974" w14:textId="77777777" w:rsidR="007128A8" w:rsidRPr="00E82311" w:rsidRDefault="007128A8" w:rsidP="007128A8">
      <w:pPr>
        <w:rPr>
          <w:rFonts w:cs="Arial"/>
          <w:color w:val="000000" w:themeColor="text1"/>
        </w:rPr>
      </w:pPr>
      <w:proofErr w:type="gramStart"/>
      <w:r w:rsidRPr="00E82311">
        <w:rPr>
          <w:rFonts w:cs="Arial"/>
          <w:color w:val="000000" w:themeColor="text1"/>
        </w:rPr>
        <w:t>Куратор и руководитель проекта, перечень исполнителей и соисполнителей мероприятий проекта утверждаются в соответствии с «Положением об организации проектной деятельности в муниципальном образовании Темрюкский район Краснодарского края» и включаются в Паспорт муниципального флагманского проекта в составе Плана мероприятий по реализации Стратегии социально-экономического развития муниципального образования Темрюкский район Краснодарского края до 2030 г.</w:t>
      </w:r>
      <w:proofErr w:type="gramEnd"/>
    </w:p>
    <w:p w14:paraId="76F892DA" w14:textId="77777777" w:rsidR="001F045D" w:rsidRPr="00E82311" w:rsidRDefault="001F045D" w:rsidP="001F045D">
      <w:pPr>
        <w:rPr>
          <w:rFonts w:eastAsia="Calibri" w:cs="Times New Roman"/>
          <w:b/>
        </w:rPr>
      </w:pPr>
      <w:r w:rsidRPr="00E82311">
        <w:rPr>
          <w:rFonts w:eastAsia="Calibri" w:cs="Times New Roman"/>
          <w:b/>
        </w:rPr>
        <w:t>Перечень приоритетных проектов</w:t>
      </w:r>
    </w:p>
    <w:p w14:paraId="3926A66A" w14:textId="77777777" w:rsidR="001F045D" w:rsidRPr="00E82311" w:rsidRDefault="001F045D" w:rsidP="0091013B">
      <w:pPr>
        <w:pStyle w:val="a0"/>
        <w:numPr>
          <w:ilvl w:val="0"/>
          <w:numId w:val="10"/>
        </w:numPr>
        <w:ind w:left="567" w:hanging="283"/>
      </w:pPr>
      <w:r w:rsidRPr="00E82311">
        <w:t>Приоритетный проект «Улучшение условий ведения предпринимательской деятельности».</w:t>
      </w:r>
    </w:p>
    <w:p w14:paraId="1ACAF5AB" w14:textId="77777777" w:rsidR="001F045D" w:rsidRPr="00E82311" w:rsidRDefault="001F045D" w:rsidP="0091013B">
      <w:pPr>
        <w:pStyle w:val="a0"/>
        <w:numPr>
          <w:ilvl w:val="0"/>
          <w:numId w:val="10"/>
        </w:numPr>
        <w:ind w:left="567" w:hanging="283"/>
      </w:pPr>
      <w:r w:rsidRPr="00E82311">
        <w:t>Приоритетный проект «Акселерация субъектов малого и среднего предпринимательства».</w:t>
      </w:r>
    </w:p>
    <w:p w14:paraId="773F6DB2" w14:textId="77777777" w:rsidR="001F045D" w:rsidRPr="00E82311" w:rsidRDefault="001F045D" w:rsidP="0091013B">
      <w:pPr>
        <w:pStyle w:val="a0"/>
        <w:numPr>
          <w:ilvl w:val="0"/>
          <w:numId w:val="10"/>
        </w:numPr>
        <w:ind w:left="567" w:hanging="283"/>
      </w:pPr>
      <w:r w:rsidRPr="00E82311">
        <w:lastRenderedPageBreak/>
        <w:t>Приоритетный проект «Популяризация предпринимательства».</w:t>
      </w:r>
    </w:p>
    <w:p w14:paraId="576037EE" w14:textId="77777777" w:rsidR="001F045D" w:rsidRPr="00E82311" w:rsidRDefault="001F045D" w:rsidP="001F045D">
      <w:pPr>
        <w:rPr>
          <w:rFonts w:eastAsia="Calibri" w:cs="Times New Roman"/>
          <w:b/>
        </w:rPr>
      </w:pPr>
      <w:r w:rsidRPr="00E82311">
        <w:rPr>
          <w:rFonts w:eastAsia="Calibri" w:cs="Times New Roman"/>
          <w:b/>
        </w:rPr>
        <w:t>Механизмы господдержки и связь с государственными и муниципальными программами</w:t>
      </w:r>
    </w:p>
    <w:p w14:paraId="214E7F74" w14:textId="3652A857" w:rsidR="001F045D" w:rsidRPr="00E82311" w:rsidRDefault="001F045D" w:rsidP="0091013B">
      <w:pPr>
        <w:pStyle w:val="a0"/>
        <w:numPr>
          <w:ilvl w:val="0"/>
          <w:numId w:val="10"/>
        </w:numPr>
        <w:ind w:left="567" w:hanging="283"/>
      </w:pPr>
      <w:r w:rsidRPr="00E82311">
        <w:t xml:space="preserve">Государственная программа Краснодарского края «Социально-экономическое и инновационное развитие Краснодарского края», утвержденная постановлением главы администрации (губернатора) Краснодарского края от </w:t>
      </w:r>
      <w:r w:rsidR="00DB28AB" w:rsidRPr="00E82311">
        <w:t>0</w:t>
      </w:r>
      <w:r w:rsidRPr="00E82311">
        <w:t>5</w:t>
      </w:r>
      <w:r w:rsidR="00DB28AB" w:rsidRPr="00E82311">
        <w:t>.10.2015 г.</w:t>
      </w:r>
      <w:r w:rsidRPr="00E82311">
        <w:t xml:space="preserve"> №943.</w:t>
      </w:r>
    </w:p>
    <w:p w14:paraId="5B7C3E62" w14:textId="4771F728" w:rsidR="001F045D" w:rsidRPr="00E82311" w:rsidRDefault="001F045D" w:rsidP="0091013B">
      <w:pPr>
        <w:pStyle w:val="a0"/>
        <w:numPr>
          <w:ilvl w:val="0"/>
          <w:numId w:val="10"/>
        </w:numPr>
        <w:ind w:left="567" w:hanging="283"/>
      </w:pPr>
      <w:r w:rsidRPr="00E82311">
        <w:t>Государственная программа Краснодарского края «Развитие промышленности Краснодарского края и повышение ее конкурентоспособности», утвержденная постановлением главы администрации (губерна</w:t>
      </w:r>
      <w:r w:rsidR="00DB28AB" w:rsidRPr="00E82311">
        <w:t>тора) Краснодарского края от 30.11.2015 г. №</w:t>
      </w:r>
      <w:r w:rsidRPr="00E82311">
        <w:t>1138.</w:t>
      </w:r>
    </w:p>
    <w:p w14:paraId="48722D1D" w14:textId="08B8363B" w:rsidR="001F045D" w:rsidRPr="00E82311" w:rsidRDefault="001F045D" w:rsidP="0091013B">
      <w:pPr>
        <w:pStyle w:val="a0"/>
        <w:numPr>
          <w:ilvl w:val="0"/>
          <w:numId w:val="10"/>
        </w:numPr>
        <w:ind w:left="567" w:hanging="283"/>
      </w:pPr>
      <w:r w:rsidRPr="00E82311">
        <w:t>Государственная программа Краснодарского края «Развитие санаторно-курортного и туристского комплекса», утвержденная постановлением главы администраци</w:t>
      </w:r>
      <w:proofErr w:type="gramStart"/>
      <w:r w:rsidRPr="00E82311">
        <w:t>и(</w:t>
      </w:r>
      <w:proofErr w:type="gramEnd"/>
      <w:r w:rsidRPr="00E82311">
        <w:t xml:space="preserve">губернатора) Краснодарского края от </w:t>
      </w:r>
      <w:r w:rsidR="00DB28AB" w:rsidRPr="00E82311">
        <w:t>05.11.</w:t>
      </w:r>
      <w:r w:rsidRPr="00E82311">
        <w:t>2015 г. № 1007.</w:t>
      </w:r>
    </w:p>
    <w:p w14:paraId="485752BD" w14:textId="77777777" w:rsidR="001F045D" w:rsidRPr="00E82311" w:rsidRDefault="001F045D" w:rsidP="001F045D">
      <w:pPr>
        <w:rPr>
          <w:b/>
          <w:bCs/>
        </w:rPr>
      </w:pPr>
      <w:r w:rsidRPr="00E82311">
        <w:rPr>
          <w:b/>
          <w:bCs/>
        </w:rPr>
        <w:t>Краткое описание проекта</w:t>
      </w:r>
    </w:p>
    <w:p w14:paraId="590DFA65" w14:textId="6874A8A0" w:rsidR="001F045D" w:rsidRPr="00E82311" w:rsidRDefault="001F045D" w:rsidP="001F045D">
      <w:r w:rsidRPr="00E82311">
        <w:t xml:space="preserve">Муниципальный флагманский проект «Предприниматели Тамани» является комплексным </w:t>
      </w:r>
      <w:r w:rsidR="00E82311" w:rsidRPr="00E82311">
        <w:t>проектом, направленным на</w:t>
      </w:r>
      <w:r w:rsidRPr="00E82311">
        <w:t xml:space="preserve"> решени</w:t>
      </w:r>
      <w:r w:rsidR="00E82311" w:rsidRPr="00E82311">
        <w:t>е</w:t>
      </w:r>
      <w:r w:rsidRPr="00E82311">
        <w:t xml:space="preserve"> проблем малого и среднего предпринимательства в Темрюкском районе</w:t>
      </w:r>
      <w:r w:rsidR="00242D41">
        <w:t>,</w:t>
      </w:r>
      <w:r w:rsidRPr="00E82311">
        <w:t xml:space="preserve"> и логической декомпозицией региональных проектов Краснодарского края, направленных на поддержку малого и среднего предпринимательства.</w:t>
      </w:r>
    </w:p>
    <w:p w14:paraId="084BD773" w14:textId="0724D504" w:rsidR="001F045D" w:rsidRPr="00E82311" w:rsidRDefault="001F045D" w:rsidP="001F045D">
      <w:r w:rsidRPr="00E82311">
        <w:t xml:space="preserve">Приоритетный проект «Улучшение условий предпринимательской деятельности» направлен на снижение административной нагрузки на малые и средние предприятия, расширение имущественной поддержки субъектов МСП, а также создание благоприятных условий </w:t>
      </w:r>
      <w:r w:rsidR="00E82311" w:rsidRPr="00E82311">
        <w:t xml:space="preserve">для </w:t>
      </w:r>
      <w:r w:rsidRPr="00E82311">
        <w:t>осуществления деятельности самозаняты</w:t>
      </w:r>
      <w:r w:rsidR="00E82311" w:rsidRPr="00E82311">
        <w:t>ми</w:t>
      </w:r>
      <w:r w:rsidRPr="00E82311">
        <w:t xml:space="preserve"> граждан</w:t>
      </w:r>
      <w:r w:rsidR="00E82311" w:rsidRPr="00E82311">
        <w:t>ами</w:t>
      </w:r>
      <w:r w:rsidRPr="00E82311">
        <w:t>:</w:t>
      </w:r>
    </w:p>
    <w:p w14:paraId="609519B0" w14:textId="707F5F2A" w:rsidR="001F045D" w:rsidRPr="00E82311" w:rsidRDefault="001F045D" w:rsidP="0091013B">
      <w:pPr>
        <w:pStyle w:val="a0"/>
        <w:numPr>
          <w:ilvl w:val="0"/>
          <w:numId w:val="10"/>
        </w:numPr>
        <w:ind w:left="567" w:hanging="283"/>
      </w:pPr>
      <w:r w:rsidRPr="00E82311">
        <w:t>Содействие в подготовке и получении грантовой поддержки в форме субсидий субъектам предпринимательской деятельности туристской сферы (в р</w:t>
      </w:r>
      <w:r w:rsidR="0091013B" w:rsidRPr="00E82311">
        <w:t>азмере от 100 до 170 тыс. руб.).</w:t>
      </w:r>
    </w:p>
    <w:p w14:paraId="530756A5" w14:textId="29F087DE" w:rsidR="001F045D" w:rsidRPr="00E82311" w:rsidRDefault="001F045D" w:rsidP="0091013B">
      <w:pPr>
        <w:pStyle w:val="a0"/>
        <w:numPr>
          <w:ilvl w:val="0"/>
          <w:numId w:val="10"/>
        </w:numPr>
        <w:ind w:left="567" w:hanging="283"/>
      </w:pPr>
      <w:proofErr w:type="gramStart"/>
      <w:r w:rsidRPr="00E82311">
        <w:t xml:space="preserve">Предоставление в аренду субъектам МСП и организациям, образующим инфраструктуру поддержки субъектов МСП, объектов недвижимого имущества (здания, помещения, сооружения, земельные участки), находящихся и муниципальной собственности Темрюкского района), включенных в перечни имущества, предусмотренные статьей 18 Федерального закона от 24.07.2007 </w:t>
      </w:r>
      <w:r w:rsidR="00DB28AB" w:rsidRPr="00E82311">
        <w:t>г. № 209-ФЗ «О </w:t>
      </w:r>
      <w:r w:rsidRPr="00E82311">
        <w:t>развитии малого и среднего предпринимательства в Российской Федерации»</w:t>
      </w:r>
      <w:r w:rsidR="0091013B" w:rsidRPr="00E82311">
        <w:t>.</w:t>
      </w:r>
      <w:proofErr w:type="gramEnd"/>
    </w:p>
    <w:p w14:paraId="5B93CC62" w14:textId="0BEB0854" w:rsidR="001F045D" w:rsidRPr="00E82311" w:rsidRDefault="001F045D" w:rsidP="0091013B">
      <w:pPr>
        <w:pStyle w:val="a0"/>
        <w:numPr>
          <w:ilvl w:val="0"/>
          <w:numId w:val="10"/>
        </w:numPr>
        <w:ind w:left="567" w:hanging="283"/>
      </w:pPr>
      <w:r w:rsidRPr="00E82311">
        <w:t>Информирование жителей Темрюкского района о возможности применения физическими лицами, в том числе индивидуальными предпринимателями, специального налогового режима</w:t>
      </w:r>
      <w:r w:rsidR="00DB28AB" w:rsidRPr="00E82311">
        <w:t xml:space="preserve"> –</w:t>
      </w:r>
      <w:r w:rsidRPr="00E82311">
        <w:t xml:space="preserve"> налога на профессиональный доход.</w:t>
      </w:r>
    </w:p>
    <w:p w14:paraId="5014C0A4" w14:textId="0C57B3AA" w:rsidR="001F045D" w:rsidRPr="00E82311" w:rsidRDefault="001F045D" w:rsidP="0091013B">
      <w:pPr>
        <w:pStyle w:val="a0"/>
        <w:numPr>
          <w:ilvl w:val="0"/>
          <w:numId w:val="10"/>
        </w:numPr>
        <w:ind w:left="567" w:hanging="283"/>
      </w:pPr>
      <w:r w:rsidRPr="00E82311">
        <w:t xml:space="preserve">Оказание </w:t>
      </w:r>
      <w:proofErr w:type="spellStart"/>
      <w:r w:rsidRPr="00E82311">
        <w:t>самозанятым</w:t>
      </w:r>
      <w:proofErr w:type="spellEnd"/>
      <w:r w:rsidRPr="00E82311">
        <w:t xml:space="preserve"> гражданам информационно-консультационных и образовательных мер поддержки.</w:t>
      </w:r>
    </w:p>
    <w:p w14:paraId="472F22C7" w14:textId="0F55D02B" w:rsidR="001F045D" w:rsidRPr="00E82311" w:rsidRDefault="001F045D" w:rsidP="00E94242">
      <w:r w:rsidRPr="00E82311">
        <w:t>Приоритетный проект «Акселерация субъектов малого и среднего предпринимательства» направлен на обеспечение в Темрюкском райо</w:t>
      </w:r>
      <w:r w:rsidR="00DB28AB" w:rsidRPr="00E82311">
        <w:t>не к 2024 г.</w:t>
      </w:r>
      <w:r w:rsidRPr="00E82311">
        <w:t xml:space="preserve"> роста численности занятых в сфере малого и среднего предпринимательства, включая индивидуальных предпринимателей. Реализация проекта предполагается по следующим направлениям:</w:t>
      </w:r>
    </w:p>
    <w:p w14:paraId="765605E7" w14:textId="4BA4C269" w:rsidR="001F045D" w:rsidRPr="00E82311" w:rsidRDefault="00E94242" w:rsidP="0091013B">
      <w:pPr>
        <w:pStyle w:val="a0"/>
        <w:numPr>
          <w:ilvl w:val="0"/>
          <w:numId w:val="10"/>
        </w:numPr>
        <w:ind w:left="567" w:hanging="283"/>
      </w:pPr>
      <w:proofErr w:type="gramStart"/>
      <w:r w:rsidRPr="00E82311">
        <w:t>О</w:t>
      </w:r>
      <w:r w:rsidR="001F045D" w:rsidRPr="00E82311">
        <w:t>казание комплекса услуг, сервисов и мер поддержки субъектам МСП в Центре «Мой бизнес», в том числе финансовых (кредитных, гарантийных, лизинговых) услуг, консультационной и образовательной поддержки, поддержки по созданию и модернизации производств, социального предпринимательства и в таких сферах, как благоустройство городской среды и сельской местности, экология, спорт, женское предпринимательство, а также услуг АО «Корпорация «МСП» и АО «Российский экспортный</w:t>
      </w:r>
      <w:r w:rsidRPr="00E82311">
        <w:t xml:space="preserve"> центр».</w:t>
      </w:r>
      <w:proofErr w:type="gramEnd"/>
    </w:p>
    <w:p w14:paraId="5D2D7869" w14:textId="2569EED0" w:rsidR="001F045D" w:rsidRPr="00E82311" w:rsidRDefault="00E94242" w:rsidP="0091013B">
      <w:pPr>
        <w:pStyle w:val="a0"/>
        <w:numPr>
          <w:ilvl w:val="0"/>
          <w:numId w:val="10"/>
        </w:numPr>
        <w:ind w:left="567" w:hanging="283"/>
      </w:pPr>
      <w:r w:rsidRPr="00E82311">
        <w:t>О</w:t>
      </w:r>
      <w:r w:rsidR="001F045D" w:rsidRPr="00E82311">
        <w:t xml:space="preserve">рганизация обучения, повышения </w:t>
      </w:r>
      <w:proofErr w:type="gramStart"/>
      <w:r w:rsidR="001F045D" w:rsidRPr="00E82311">
        <w:t>квалификации сотрудников муниципальных организаций инфраструктуры поддержки субъектов</w:t>
      </w:r>
      <w:proofErr w:type="gramEnd"/>
      <w:r w:rsidR="001F045D" w:rsidRPr="00E82311">
        <w:t xml:space="preserve"> МСП по образовательным </w:t>
      </w:r>
      <w:r w:rsidR="001F045D" w:rsidRPr="00E82311">
        <w:lastRenderedPageBreak/>
        <w:t>программам</w:t>
      </w:r>
      <w:r w:rsidR="00DB28AB" w:rsidRPr="00E82311">
        <w:t>,</w:t>
      </w:r>
      <w:r w:rsidR="001F045D" w:rsidRPr="00E82311">
        <w:t xml:space="preserve"> разработанным Министерс</w:t>
      </w:r>
      <w:r w:rsidRPr="00E82311">
        <w:t>твом экономического развития Р</w:t>
      </w:r>
      <w:r w:rsidR="00DB28AB" w:rsidRPr="00E82311">
        <w:t xml:space="preserve">оссийской </w:t>
      </w:r>
      <w:r w:rsidRPr="00E82311">
        <w:t>Ф</w:t>
      </w:r>
      <w:r w:rsidR="00DB28AB" w:rsidRPr="00E82311">
        <w:t>едерации</w:t>
      </w:r>
      <w:r w:rsidRPr="00E82311">
        <w:t>.</w:t>
      </w:r>
    </w:p>
    <w:p w14:paraId="347139F9" w14:textId="673632E5" w:rsidR="001F045D" w:rsidRPr="00E82311" w:rsidRDefault="00E94242" w:rsidP="0091013B">
      <w:pPr>
        <w:pStyle w:val="a0"/>
        <w:numPr>
          <w:ilvl w:val="0"/>
          <w:numId w:val="10"/>
        </w:numPr>
        <w:ind w:left="567" w:hanging="283"/>
      </w:pPr>
      <w:r w:rsidRPr="00E82311">
        <w:t>С</w:t>
      </w:r>
      <w:r w:rsidR="001F045D" w:rsidRPr="00E82311">
        <w:t>тимулирование франчайзинга, сопровождение предпринимателей при «уп</w:t>
      </w:r>
      <w:r w:rsidRPr="00E82311">
        <w:t xml:space="preserve">аковке» </w:t>
      </w:r>
      <w:proofErr w:type="gramStart"/>
      <w:r w:rsidRPr="00E82311">
        <w:t>бизнес-идеи</w:t>
      </w:r>
      <w:proofErr w:type="gramEnd"/>
      <w:r w:rsidRPr="00E82311">
        <w:t xml:space="preserve"> во франшизу.</w:t>
      </w:r>
    </w:p>
    <w:p w14:paraId="76C9D986" w14:textId="6FB6B925" w:rsidR="001F045D" w:rsidRPr="00E82311" w:rsidRDefault="00E94242" w:rsidP="0091013B">
      <w:pPr>
        <w:pStyle w:val="a0"/>
        <w:numPr>
          <w:ilvl w:val="0"/>
          <w:numId w:val="10"/>
        </w:numPr>
        <w:ind w:left="567" w:hanging="283"/>
      </w:pPr>
      <w:r w:rsidRPr="00E82311">
        <w:t>О</w:t>
      </w:r>
      <w:r w:rsidR="001F045D" w:rsidRPr="00E82311">
        <w:t xml:space="preserve">беспечение доступа субъектов малого и среднего предпринимательства к государственным мерам поддержки экспорта, в частности в рамках развития действующего функционала Фонда «Центр координации поддержки </w:t>
      </w:r>
      <w:r w:rsidR="00E82311" w:rsidRPr="00E82311">
        <w:t>экспортоориентированных</w:t>
      </w:r>
      <w:r w:rsidR="001F045D" w:rsidRPr="00E82311">
        <w:t xml:space="preserve"> субъектов малого и среднего предпринимательства» Краснодарского края</w:t>
      </w:r>
      <w:r w:rsidRPr="00E82311">
        <w:t>.</w:t>
      </w:r>
    </w:p>
    <w:p w14:paraId="38AAE23D" w14:textId="2431E74F" w:rsidR="001F045D" w:rsidRPr="00E82311" w:rsidRDefault="00E94242" w:rsidP="0091013B">
      <w:pPr>
        <w:pStyle w:val="a0"/>
        <w:numPr>
          <w:ilvl w:val="0"/>
          <w:numId w:val="10"/>
        </w:numPr>
        <w:ind w:left="567" w:hanging="283"/>
      </w:pPr>
      <w:r w:rsidRPr="00E82311">
        <w:t>О</w:t>
      </w:r>
      <w:r w:rsidR="001F045D" w:rsidRPr="00E82311">
        <w:t>беспечение доступа субъектов малого предпринимательства к услугам, оказываемым коворкинг-центром, созданным в структуре унитарной некоммерческой о</w:t>
      </w:r>
      <w:r w:rsidRPr="00E82311">
        <w:t>рганизации «</w:t>
      </w:r>
      <w:r w:rsidR="001F045D" w:rsidRPr="00E82311">
        <w:t>Фонд разви</w:t>
      </w:r>
      <w:r w:rsidRPr="00E82311">
        <w:t>тия бизнеса Краснодарского края».</w:t>
      </w:r>
    </w:p>
    <w:p w14:paraId="0EB6220B" w14:textId="0898CFAD" w:rsidR="001F045D" w:rsidRPr="00E82311" w:rsidRDefault="001F045D" w:rsidP="00E94242">
      <w:r w:rsidRPr="00E82311">
        <w:t>Приоритетный проект «Популяризация предпринимательства» направлен на формирование положительного образа предпринимательства среди населения Темрюкского района, а также вовлечение различных категорий граждан, включая самозанятых, в сектор малого и среднего предпринимательства</w:t>
      </w:r>
      <w:r w:rsidR="00E94242" w:rsidRPr="00E82311">
        <w:t>:</w:t>
      </w:r>
    </w:p>
    <w:p w14:paraId="7C44B857" w14:textId="5E838A75" w:rsidR="001F045D" w:rsidRPr="00E82311" w:rsidRDefault="001F045D" w:rsidP="0091013B">
      <w:pPr>
        <w:pStyle w:val="a0"/>
        <w:numPr>
          <w:ilvl w:val="0"/>
          <w:numId w:val="10"/>
        </w:numPr>
        <w:ind w:left="567" w:hanging="283"/>
      </w:pPr>
      <w:r w:rsidRPr="00E82311">
        <w:t>Участие в региональной информационной кампании по популяризации предпринимательства в Краснодарском крае.</w:t>
      </w:r>
    </w:p>
    <w:p w14:paraId="7360D238" w14:textId="20DAB507" w:rsidR="001F045D" w:rsidRPr="00E82311" w:rsidRDefault="001F045D" w:rsidP="0091013B">
      <w:pPr>
        <w:pStyle w:val="a0"/>
        <w:numPr>
          <w:ilvl w:val="0"/>
          <w:numId w:val="10"/>
        </w:numPr>
        <w:ind w:left="567" w:hanging="283"/>
      </w:pPr>
      <w:r w:rsidRPr="00E82311">
        <w:t>Организация районной информационной кампании по популяризации предпринимательства в Темрюкском районе: разработка комплексного плана по популяризации предпринимательства, института самозанятых, продвижение образа предпринимателя в социальных сетях и на ТВ, разработка плана публикаций в районных и региональных СМИ.</w:t>
      </w:r>
    </w:p>
    <w:p w14:paraId="646DAED8" w14:textId="3D321085" w:rsidR="001F045D" w:rsidRPr="00E82311" w:rsidRDefault="001F045D" w:rsidP="0091013B">
      <w:pPr>
        <w:pStyle w:val="a0"/>
        <w:numPr>
          <w:ilvl w:val="0"/>
          <w:numId w:val="10"/>
        </w:numPr>
        <w:ind w:left="567" w:hanging="283"/>
      </w:pPr>
      <w:r w:rsidRPr="00E82311">
        <w:t>Организация и участие в реализации обучающих программ, направленных на развитие предпринимательских инициатив у населения, проведение мероприятий, направленных на выявление у участников склонностей и профессиональных навыков для осуществления предпринимательской деятельности.</w:t>
      </w:r>
    </w:p>
    <w:p w14:paraId="5ED98216" w14:textId="75039720" w:rsidR="001F045D" w:rsidRPr="00E82311" w:rsidRDefault="00E94242" w:rsidP="00E94242">
      <w:pPr>
        <w:pStyle w:val="a0"/>
        <w:numPr>
          <w:ilvl w:val="0"/>
          <w:numId w:val="0"/>
        </w:numPr>
        <w:ind w:left="567"/>
      </w:pPr>
      <w:r w:rsidRPr="00E82311">
        <w:t>В</w:t>
      </w:r>
      <w:r w:rsidR="001F045D" w:rsidRPr="00E82311">
        <w:t>овлечение в предпринимательскую деятельность молодежи в возрасте 14-17 лет, поддержка проектов детского инновационного творчества, проектов наставничества.</w:t>
      </w:r>
    </w:p>
    <w:p w14:paraId="59607C3A" w14:textId="22DBFD7B" w:rsidR="001F045D" w:rsidRPr="00E82311" w:rsidRDefault="001F045D" w:rsidP="0091013B">
      <w:pPr>
        <w:pStyle w:val="a0"/>
        <w:numPr>
          <w:ilvl w:val="0"/>
          <w:numId w:val="10"/>
        </w:numPr>
        <w:ind w:left="567" w:hanging="283"/>
      </w:pPr>
      <w:r w:rsidRPr="00E82311">
        <w:t>Популяризация участия предпринимателей и участников МФП в международных экономических площадках.</w:t>
      </w:r>
    </w:p>
    <w:p w14:paraId="658AAF09" w14:textId="1E3EE118" w:rsidR="001F045D" w:rsidRPr="00E82311" w:rsidRDefault="001F045D" w:rsidP="0091013B">
      <w:pPr>
        <w:pStyle w:val="a0"/>
        <w:numPr>
          <w:ilvl w:val="0"/>
          <w:numId w:val="10"/>
        </w:numPr>
        <w:ind w:left="567" w:hanging="283"/>
      </w:pPr>
      <w:r w:rsidRPr="00E82311">
        <w:t>Реализация образовательных программ в сфере предпринимательства для отдельных целевых аудиторий (школьник</w:t>
      </w:r>
      <w:r w:rsidR="00E82311" w:rsidRPr="00E82311">
        <w:t>ов, лиц</w:t>
      </w:r>
      <w:r w:rsidRPr="00E82311">
        <w:t xml:space="preserve"> до 30 лет, женщин в декретном отпуске, военнослужащих, уволенных в запас, лиц </w:t>
      </w:r>
      <w:proofErr w:type="spellStart"/>
      <w:r w:rsidRPr="00E82311">
        <w:t>предпенсионного</w:t>
      </w:r>
      <w:proofErr w:type="spellEnd"/>
      <w:r w:rsidRPr="00E82311">
        <w:t xml:space="preserve"> возраста, выпускников и воспитанников детских домов).</w:t>
      </w:r>
    </w:p>
    <w:p w14:paraId="1469D0AD" w14:textId="2D6C1B24" w:rsidR="001F045D" w:rsidRPr="00E82311" w:rsidRDefault="001F045D" w:rsidP="0091013B">
      <w:pPr>
        <w:pStyle w:val="a0"/>
        <w:numPr>
          <w:ilvl w:val="0"/>
          <w:numId w:val="10"/>
        </w:numPr>
        <w:ind w:left="567" w:hanging="283"/>
      </w:pPr>
      <w:r w:rsidRPr="00E82311">
        <w:t>Организация обучения участников МФП основам ведения бизнеса</w:t>
      </w:r>
      <w:r w:rsidR="00E82311" w:rsidRPr="00E82311">
        <w:t xml:space="preserve"> и иным навыкам</w:t>
      </w:r>
      <w:r w:rsidRPr="00E82311">
        <w:t>, повышение финансовой грамотности в рамках обучающих программ, таких как: обучающие программы; обучающие программы АО «Деловая Среда»; АО Корпорации МСП («Азбука предпринимателя», «Мама-предприниматель», Школа предпринимательства, а также отдельные обучающие модули по актуальным для предпринимателей темам); обучающие программы Банка России и др.</w:t>
      </w:r>
    </w:p>
    <w:p w14:paraId="3A773F9C" w14:textId="77777777" w:rsidR="001F045D" w:rsidRPr="00E82311" w:rsidRDefault="001F045D" w:rsidP="001F045D">
      <w:pPr>
        <w:keepNext/>
        <w:rPr>
          <w:b/>
        </w:rPr>
      </w:pPr>
      <w:r w:rsidRPr="00E82311">
        <w:rPr>
          <w:b/>
        </w:rPr>
        <w:t>Ожидаемые результаты</w:t>
      </w:r>
    </w:p>
    <w:p w14:paraId="0BD01772" w14:textId="77777777" w:rsidR="001F045D" w:rsidRPr="00E82311" w:rsidRDefault="001F045D" w:rsidP="0091013B">
      <w:pPr>
        <w:pStyle w:val="a0"/>
        <w:numPr>
          <w:ilvl w:val="0"/>
          <w:numId w:val="10"/>
        </w:numPr>
        <w:ind w:left="567" w:hanging="283"/>
      </w:pPr>
      <w:r w:rsidRPr="00E82311">
        <w:t>Рост предпринимательской активности среди населения Темрюкского района.</w:t>
      </w:r>
    </w:p>
    <w:p w14:paraId="492026BD" w14:textId="77777777" w:rsidR="001F045D" w:rsidRPr="00E82311" w:rsidRDefault="001F045D" w:rsidP="0091013B">
      <w:pPr>
        <w:pStyle w:val="a0"/>
        <w:numPr>
          <w:ilvl w:val="0"/>
          <w:numId w:val="10"/>
        </w:numPr>
        <w:ind w:left="567" w:hanging="283"/>
      </w:pPr>
      <w:r w:rsidRPr="00E82311">
        <w:t>Повышение доступности инфраструктуры поддержки малого и среднего бизнеса на территории района.</w:t>
      </w:r>
    </w:p>
    <w:p w14:paraId="717AEE95" w14:textId="77777777" w:rsidR="001F045D" w:rsidRPr="00E82311" w:rsidRDefault="001F045D" w:rsidP="0091013B">
      <w:pPr>
        <w:pStyle w:val="a0"/>
        <w:numPr>
          <w:ilvl w:val="0"/>
          <w:numId w:val="10"/>
        </w:numPr>
        <w:ind w:left="567" w:hanging="283"/>
      </w:pPr>
      <w:r w:rsidRPr="00E82311">
        <w:t>Повышение уровня предпринимательских компетенций среди широких слоев населения.</w:t>
      </w:r>
    </w:p>
    <w:p w14:paraId="141FC6BD" w14:textId="77777777" w:rsidR="001F045D" w:rsidRPr="00E82311" w:rsidRDefault="001F045D" w:rsidP="0091013B">
      <w:pPr>
        <w:pStyle w:val="a0"/>
        <w:numPr>
          <w:ilvl w:val="0"/>
          <w:numId w:val="10"/>
        </w:numPr>
        <w:ind w:left="567" w:hanging="283"/>
      </w:pPr>
      <w:r w:rsidRPr="00E82311">
        <w:t>Увеличение числа субъектов малого и среднего бизнеса на территории района.</w:t>
      </w:r>
    </w:p>
    <w:p w14:paraId="2217F6D6" w14:textId="77777777" w:rsidR="001F045D" w:rsidRPr="00E82311" w:rsidRDefault="001F045D" w:rsidP="0091013B">
      <w:pPr>
        <w:pStyle w:val="a0"/>
        <w:numPr>
          <w:ilvl w:val="0"/>
          <w:numId w:val="10"/>
        </w:numPr>
        <w:ind w:left="567" w:hanging="283"/>
      </w:pPr>
      <w:r w:rsidRPr="00E82311">
        <w:lastRenderedPageBreak/>
        <w:t>Популяризация предпринимательства и самозанятости, вовлечение всех социальных групп населения в предпринимательскую деятельность.</w:t>
      </w:r>
    </w:p>
    <w:p w14:paraId="53FA7C0B" w14:textId="69A55636" w:rsidR="00976186" w:rsidRPr="007E435A" w:rsidRDefault="00976186" w:rsidP="00976186">
      <w:pPr>
        <w:pStyle w:val="2"/>
      </w:pPr>
      <w:bookmarkStart w:id="104" w:name="_Toc16681746"/>
      <w:r>
        <w:t>МФП</w:t>
      </w:r>
      <w:r w:rsidRPr="007E435A">
        <w:t xml:space="preserve"> «Образование Тамани»</w:t>
      </w:r>
      <w:bookmarkEnd w:id="102"/>
      <w:bookmarkEnd w:id="104"/>
    </w:p>
    <w:p w14:paraId="4B75A589" w14:textId="1C57D67D" w:rsidR="00976186" w:rsidRDefault="00976186" w:rsidP="00976186">
      <w:pPr>
        <w:rPr>
          <w:b/>
        </w:rPr>
      </w:pPr>
      <w:r>
        <w:rPr>
          <w:b/>
        </w:rPr>
        <w:t>Полное наименование МФП:</w:t>
      </w:r>
      <w:r>
        <w:t xml:space="preserve"> «Образование Тамани»</w:t>
      </w:r>
    </w:p>
    <w:p w14:paraId="7B5C560D" w14:textId="16F37BC1" w:rsidR="00976186" w:rsidRDefault="00976186" w:rsidP="00976186">
      <w:r>
        <w:rPr>
          <w:b/>
        </w:rPr>
        <w:t>Сроки реализации МФП:</w:t>
      </w:r>
      <w:r w:rsidR="0037552F">
        <w:t xml:space="preserve"> 2019-</w:t>
      </w:r>
      <w:r>
        <w:t>2030 гг.</w:t>
      </w:r>
    </w:p>
    <w:p w14:paraId="42A5C20B" w14:textId="77777777" w:rsidR="00976186" w:rsidRDefault="00976186" w:rsidP="00976186">
      <w:pPr>
        <w:rPr>
          <w:b/>
        </w:rPr>
      </w:pPr>
      <w:r w:rsidRPr="0076754B">
        <w:rPr>
          <w:b/>
        </w:rPr>
        <w:t>Цел</w:t>
      </w:r>
      <w:r>
        <w:rPr>
          <w:b/>
        </w:rPr>
        <w:t>ь</w:t>
      </w:r>
      <w:r w:rsidRPr="0076754B">
        <w:rPr>
          <w:b/>
        </w:rPr>
        <w:t xml:space="preserve"> Стратегии социально-экономического развития </w:t>
      </w:r>
      <w:r>
        <w:rPr>
          <w:b/>
        </w:rPr>
        <w:t>Темрюкского района</w:t>
      </w:r>
      <w:r w:rsidRPr="0076754B">
        <w:rPr>
          <w:b/>
        </w:rPr>
        <w:t>, на достижение котор</w:t>
      </w:r>
      <w:r>
        <w:rPr>
          <w:b/>
        </w:rPr>
        <w:t>ой</w:t>
      </w:r>
      <w:r w:rsidRPr="0076754B">
        <w:rPr>
          <w:b/>
        </w:rPr>
        <w:t xml:space="preserve"> </w:t>
      </w:r>
      <w:proofErr w:type="gramStart"/>
      <w:r w:rsidRPr="0076754B">
        <w:rPr>
          <w:b/>
        </w:rPr>
        <w:t>направлен</w:t>
      </w:r>
      <w:proofErr w:type="gramEnd"/>
      <w:r w:rsidRPr="0076754B">
        <w:rPr>
          <w:b/>
        </w:rPr>
        <w:t xml:space="preserve"> МФП:</w:t>
      </w:r>
    </w:p>
    <w:p w14:paraId="59599C54" w14:textId="6C11E9A6" w:rsidR="00976186" w:rsidRPr="00CB5E7D" w:rsidRDefault="00976186" w:rsidP="00976186">
      <w:pPr>
        <w:pStyle w:val="a"/>
        <w:suppressAutoHyphens/>
        <w:ind w:left="567" w:hanging="283"/>
        <w:rPr>
          <w:lang w:val="ru-RU"/>
        </w:rPr>
      </w:pPr>
      <w:r w:rsidRPr="00976186">
        <w:rPr>
          <w:lang w:val="ru-RU"/>
        </w:rPr>
        <w:t>Темрюкский</w:t>
      </w:r>
      <w:r w:rsidRPr="00CB5E7D">
        <w:rPr>
          <w:lang w:val="ru-RU"/>
        </w:rPr>
        <w:t xml:space="preserve"> район – это территория успеха каждого через доступную и эффективную систему непрерывного образования, направленную на самореализацию и раскрытие потенциала талантливых жителей района, развитие профессиональной ориентации и института наставничества, предоставляющую возможность круглогодичного обучения и оздоровления.</w:t>
      </w:r>
    </w:p>
    <w:p w14:paraId="5DCF21F9" w14:textId="77777777" w:rsidR="00976186" w:rsidRPr="00976186" w:rsidRDefault="00976186" w:rsidP="00976186">
      <w:pPr>
        <w:rPr>
          <w:b/>
        </w:rPr>
      </w:pPr>
      <w:r w:rsidRPr="00976186">
        <w:rPr>
          <w:b/>
        </w:rPr>
        <w:t>Соответствие федеральным и региональным документам стратегического планирования и проектного управления:</w:t>
      </w:r>
    </w:p>
    <w:p w14:paraId="6E573707" w14:textId="77777777" w:rsidR="00976186" w:rsidRPr="009D3473" w:rsidRDefault="00976186" w:rsidP="00976186">
      <w:pPr>
        <w:pStyle w:val="a"/>
        <w:suppressAutoHyphens/>
        <w:ind w:left="567" w:hanging="283"/>
        <w:rPr>
          <w:lang w:val="ru-RU"/>
        </w:rPr>
      </w:pPr>
      <w:proofErr w:type="gramStart"/>
      <w:r w:rsidRPr="009D3473">
        <w:rPr>
          <w:lang w:val="ru-RU"/>
        </w:rPr>
        <w:t>Направлен</w:t>
      </w:r>
      <w:proofErr w:type="gramEnd"/>
      <w:r w:rsidRPr="009D3473">
        <w:rPr>
          <w:lang w:val="ru-RU"/>
        </w:rPr>
        <w:t xml:space="preserve"> на достижение стратегической цели Стратегии Темрюкского района: Темрюкский район – территория, привлекательная для жизни, работы и отдыха, обеспечивающая условия для развития, творческой самореализации, личного и профессионального роста на основе традиций и инноваций.</w:t>
      </w:r>
    </w:p>
    <w:p w14:paraId="22E70520" w14:textId="77777777" w:rsidR="00976186" w:rsidRPr="009D3473" w:rsidRDefault="00976186" w:rsidP="00976186">
      <w:pPr>
        <w:pStyle w:val="a"/>
        <w:suppressAutoHyphens/>
        <w:ind w:left="567" w:hanging="283"/>
        <w:rPr>
          <w:lang w:val="ru-RU"/>
        </w:rPr>
      </w:pPr>
      <w:proofErr w:type="gramStart"/>
      <w:r w:rsidRPr="009D3473">
        <w:rPr>
          <w:lang w:val="ru-RU"/>
        </w:rPr>
        <w:t>Направлен на реализацию Флагманского проекта Краснодарского края «Кластер социальных и креативных индустрий», в рамках которого предусмотрена приоритетная программа «Обучение через всю жизнь», предполагающая создание цифрового образовательного пространства, создание доступной и качественной системы непрерывного образования, предоставление возможности каждому человеку на протяжении всей жизни самостоятельно выбирать и приобретать нужные ему компетенции, создавать индивидуальную траекторию обучения, развивать и реализовывать свой потенциал, с целью</w:t>
      </w:r>
      <w:proofErr w:type="gramEnd"/>
      <w:r w:rsidRPr="009D3473">
        <w:rPr>
          <w:lang w:val="ru-RU"/>
        </w:rPr>
        <w:t xml:space="preserve"> формирования поколения молодых талантов и предпринимателей, обеспечивающих глобальное технологическое лидерство России.</w:t>
      </w:r>
    </w:p>
    <w:p w14:paraId="13BC6097" w14:textId="77777777" w:rsidR="00976186" w:rsidRPr="009D3473" w:rsidRDefault="00976186" w:rsidP="00976186">
      <w:pPr>
        <w:pStyle w:val="a"/>
        <w:suppressAutoHyphens/>
        <w:ind w:left="567" w:hanging="283"/>
        <w:rPr>
          <w:lang w:val="ru-RU"/>
        </w:rPr>
      </w:pPr>
      <w:proofErr w:type="gramStart"/>
      <w:r w:rsidRPr="009D3473">
        <w:rPr>
          <w:lang w:val="ru-RU"/>
        </w:rPr>
        <w:t>Направлен</w:t>
      </w:r>
      <w:proofErr w:type="gramEnd"/>
      <w:r w:rsidRPr="009D3473">
        <w:rPr>
          <w:lang w:val="ru-RU"/>
        </w:rPr>
        <w:t xml:space="preserve"> на достижение стратегической цели Стратегии Краснодар</w:t>
      </w:r>
      <w:r>
        <w:rPr>
          <w:lang w:val="ru-RU"/>
        </w:rPr>
        <w:t>ского края: Краснодарский край –</w:t>
      </w:r>
      <w:r w:rsidRPr="009D3473">
        <w:rPr>
          <w:lang w:val="ru-RU"/>
        </w:rPr>
        <w:t xml:space="preserve"> российский регион-лидер развития социальных и креативных индустрий на базе «умной экономики» и культуры – образовательный, медицинский и инновационный центр Южного полюса роста, привлекающий широким спектром услуг и обеспечивающий высокое качество жизни в соответствии с мировыми стандартами.</w:t>
      </w:r>
    </w:p>
    <w:p w14:paraId="3CD22AAA" w14:textId="77777777" w:rsidR="00976186" w:rsidRPr="009D3473" w:rsidRDefault="00976186" w:rsidP="00976186">
      <w:pPr>
        <w:pStyle w:val="a"/>
        <w:numPr>
          <w:ilvl w:val="0"/>
          <w:numId w:val="0"/>
        </w:numPr>
        <w:suppressAutoHyphens/>
        <w:ind w:left="567"/>
        <w:rPr>
          <w:lang w:val="ru-RU"/>
        </w:rPr>
      </w:pPr>
      <w:r w:rsidRPr="009D3473">
        <w:rPr>
          <w:lang w:val="ru-RU"/>
        </w:rPr>
        <w:t>Данная стратегическая цель развернута в семь целей второго уровня в проекции семи направлений развития комплекса социальных и инновационных услуг.</w:t>
      </w:r>
    </w:p>
    <w:p w14:paraId="65BBA33B" w14:textId="422C4685" w:rsidR="00976186" w:rsidRPr="009D3473" w:rsidRDefault="00976186" w:rsidP="00976186">
      <w:pPr>
        <w:pStyle w:val="a"/>
        <w:numPr>
          <w:ilvl w:val="0"/>
          <w:numId w:val="0"/>
        </w:numPr>
        <w:suppressAutoHyphens/>
        <w:ind w:left="567"/>
        <w:rPr>
          <w:lang w:val="ru-RU"/>
        </w:rPr>
      </w:pPr>
      <w:r w:rsidRPr="009D3473">
        <w:rPr>
          <w:lang w:val="ru-RU"/>
        </w:rPr>
        <w:t xml:space="preserve">Цель второго уровня в сфере </w:t>
      </w:r>
      <w:r w:rsidR="00720386">
        <w:rPr>
          <w:lang w:val="ru-RU"/>
        </w:rPr>
        <w:t>образования: Краснодарский край –</w:t>
      </w:r>
      <w:r w:rsidRPr="009D3473">
        <w:rPr>
          <w:lang w:val="ru-RU"/>
        </w:rPr>
        <w:t xml:space="preserve">  образовательный центр, предоставляющий человеку возможность обучаться в течение всей жизни и формирующий поколение молодых талантов и предпринимателей.</w:t>
      </w:r>
    </w:p>
    <w:p w14:paraId="6A7208B7" w14:textId="35EA5CEC" w:rsidR="00976186" w:rsidRPr="000713DE" w:rsidRDefault="00976186" w:rsidP="00976186">
      <w:pPr>
        <w:pStyle w:val="a"/>
        <w:suppressAutoHyphens/>
        <w:ind w:left="567" w:hanging="283"/>
        <w:rPr>
          <w:lang w:val="ru-RU"/>
        </w:rPr>
      </w:pPr>
      <w:r w:rsidRPr="009D3473">
        <w:rPr>
          <w:lang w:val="ru-RU"/>
        </w:rPr>
        <w:t>Направлен</w:t>
      </w:r>
      <w:r w:rsidRPr="000713DE">
        <w:rPr>
          <w:lang w:val="ru-RU"/>
        </w:rPr>
        <w:t xml:space="preserve"> на реализацию задач национального проекта Р</w:t>
      </w:r>
      <w:r w:rsidR="00392738">
        <w:rPr>
          <w:lang w:val="ru-RU"/>
        </w:rPr>
        <w:t xml:space="preserve">оссийской </w:t>
      </w:r>
      <w:r w:rsidRPr="000713DE">
        <w:rPr>
          <w:lang w:val="ru-RU"/>
        </w:rPr>
        <w:t>Ф</w:t>
      </w:r>
      <w:r w:rsidR="00392738">
        <w:rPr>
          <w:lang w:val="ru-RU"/>
        </w:rPr>
        <w:t>едерации</w:t>
      </w:r>
      <w:r w:rsidRPr="000713DE">
        <w:rPr>
          <w:lang w:val="ru-RU"/>
        </w:rPr>
        <w:t xml:space="preserve"> «Образование», который включает 10 федеральных проектов: «Современная школа», «Успех каждого ребенка», «Поддержка семей, имеющих детей», «Цифровая образовательная среда», «Учитель будущего», «Молодые профессионалы», «Новые возможности для каждого», Социальная активность», «Повышение конкурентоспособности российского высшего образования», «Социальные лифты для каждого».</w:t>
      </w:r>
    </w:p>
    <w:p w14:paraId="41643892" w14:textId="77777777" w:rsidR="00976186" w:rsidRPr="0076754B" w:rsidRDefault="00976186" w:rsidP="00976186">
      <w:pPr>
        <w:keepNext/>
        <w:rPr>
          <w:b/>
        </w:rPr>
      </w:pPr>
      <w:proofErr w:type="gramStart"/>
      <w:r w:rsidRPr="0076754B">
        <w:rPr>
          <w:b/>
        </w:rPr>
        <w:t>Ответственные</w:t>
      </w:r>
      <w:proofErr w:type="gramEnd"/>
      <w:r w:rsidRPr="0076754B">
        <w:rPr>
          <w:b/>
        </w:rPr>
        <w:t xml:space="preserve"> за реализацию МФП</w:t>
      </w:r>
    </w:p>
    <w:p w14:paraId="3CDB06AA" w14:textId="77777777" w:rsidR="00976186" w:rsidRPr="0076754B" w:rsidRDefault="00976186" w:rsidP="00976186">
      <w:proofErr w:type="gramStart"/>
      <w:r w:rsidRPr="0076754B">
        <w:t xml:space="preserve">Куратор и руководитель проекта, перечень исполнителей и соисполнителей мероприятий проекта утверждаются в соответствии с «Положением об организации проектной деятельности в </w:t>
      </w:r>
      <w:r>
        <w:t>муниципальном образовании Темрюкский район Краснодарского края</w:t>
      </w:r>
      <w:r w:rsidRPr="0076754B">
        <w:t xml:space="preserve">» и включаются в Паспорт муниципального флагманского проекта в составе Плана мероприятий </w:t>
      </w:r>
      <w:r w:rsidRPr="0076754B">
        <w:lastRenderedPageBreak/>
        <w:t xml:space="preserve">по реализации Стратегии социально-экономического развития </w:t>
      </w:r>
      <w:r>
        <w:t>муниципального образования Темрюкский район Краснодарского края</w:t>
      </w:r>
      <w:r w:rsidRPr="0076754B">
        <w:t xml:space="preserve"> до 2030 г.</w:t>
      </w:r>
      <w:proofErr w:type="gramEnd"/>
    </w:p>
    <w:p w14:paraId="2A75A9D8" w14:textId="2F1050F2" w:rsidR="00976186" w:rsidRPr="00976186" w:rsidRDefault="00976186" w:rsidP="00976186">
      <w:pPr>
        <w:keepNext/>
        <w:rPr>
          <w:b/>
        </w:rPr>
      </w:pPr>
      <w:r w:rsidRPr="00E06516">
        <w:rPr>
          <w:b/>
        </w:rPr>
        <w:t>Краткое описание проекта</w:t>
      </w:r>
    </w:p>
    <w:p w14:paraId="7B673818" w14:textId="2E2D0CD4" w:rsidR="00976186" w:rsidRDefault="00976186" w:rsidP="00976186">
      <w:pPr>
        <w:rPr>
          <w:rFonts w:eastAsia="Calibri" w:cs="Times New Roman"/>
        </w:rPr>
      </w:pPr>
      <w:r>
        <w:rPr>
          <w:rFonts w:eastAsia="Calibri" w:cs="Times New Roman"/>
        </w:rPr>
        <w:t xml:space="preserve">В целях создания комфортных социальных условий для жителей Темрюкского района, подготовки и привлечения квалифицированных специалистов с семьями в рамках </w:t>
      </w:r>
      <w:r w:rsidR="005B76C1">
        <w:rPr>
          <w:rFonts w:eastAsia="Calibri" w:cs="Times New Roman"/>
        </w:rPr>
        <w:t xml:space="preserve">муниципального флагманского </w:t>
      </w:r>
      <w:r>
        <w:rPr>
          <w:rFonts w:eastAsia="Calibri" w:cs="Times New Roman"/>
        </w:rPr>
        <w:t xml:space="preserve">проекта </w:t>
      </w:r>
      <w:r w:rsidR="00D04DFF">
        <w:rPr>
          <w:rFonts w:eastAsia="Calibri" w:cs="Times New Roman"/>
        </w:rPr>
        <w:t>большую значимость имеет</w:t>
      </w:r>
      <w:r>
        <w:rPr>
          <w:rFonts w:eastAsia="Calibri" w:cs="Times New Roman"/>
        </w:rPr>
        <w:t xml:space="preserve"> повышение доступности, эффективности и качества образовательного п</w:t>
      </w:r>
      <w:r w:rsidR="005B76C1">
        <w:rPr>
          <w:rFonts w:eastAsia="Calibri" w:cs="Times New Roman"/>
        </w:rPr>
        <w:t>роцесса, в том числе, в сельской местности.</w:t>
      </w:r>
      <w:r>
        <w:rPr>
          <w:rFonts w:eastAsia="Calibri" w:cs="Times New Roman"/>
        </w:rPr>
        <w:t xml:space="preserve"> </w:t>
      </w:r>
    </w:p>
    <w:p w14:paraId="1FA46494" w14:textId="62B8B0D0" w:rsidR="005B76C1" w:rsidRDefault="005B76C1" w:rsidP="00976186">
      <w:pPr>
        <w:rPr>
          <w:rFonts w:eastAsia="Calibri" w:cs="Times New Roman"/>
        </w:rPr>
      </w:pPr>
      <w:r>
        <w:rPr>
          <w:rFonts w:eastAsia="Calibri" w:cs="Times New Roman"/>
        </w:rPr>
        <w:t>МФП «Образование Тамани»</w:t>
      </w:r>
      <w:r w:rsidRPr="005B76C1">
        <w:rPr>
          <w:rFonts w:eastAsia="Calibri" w:cs="Times New Roman"/>
        </w:rPr>
        <w:t xml:space="preserve"> </w:t>
      </w:r>
      <w:proofErr w:type="gramStart"/>
      <w:r w:rsidRPr="005B76C1">
        <w:rPr>
          <w:rFonts w:eastAsia="Calibri" w:cs="Times New Roman"/>
        </w:rPr>
        <w:t>направлен</w:t>
      </w:r>
      <w:proofErr w:type="gramEnd"/>
      <w:r w:rsidRPr="005B76C1">
        <w:rPr>
          <w:rFonts w:eastAsia="Calibri" w:cs="Times New Roman"/>
        </w:rPr>
        <w:t xml:space="preserve"> на строительство и модернизацию инфраструктуры и материально-технической базы дошкольного и общего образования, модернизацию спортивной инфраструктуры, благоустройство школьных территорий, повышение качества дошкольного и общего образ</w:t>
      </w:r>
      <w:r>
        <w:rPr>
          <w:rFonts w:eastAsia="Calibri" w:cs="Times New Roman"/>
        </w:rPr>
        <w:t>ования.</w:t>
      </w:r>
      <w:r w:rsidRPr="005B76C1">
        <w:rPr>
          <w:rFonts w:eastAsia="Calibri" w:cs="Times New Roman"/>
        </w:rPr>
        <w:t xml:space="preserve"> </w:t>
      </w:r>
      <w:r>
        <w:rPr>
          <w:rFonts w:eastAsia="Calibri" w:cs="Times New Roman"/>
        </w:rPr>
        <w:t>Для реализации важнейших направлений государственной политики в системе образования району требуются высококвалифицированные педагогические работники, в том числе молодые, регулярно повышающие свою квалификацию, реализующие инновационные образовательные программы и добивающиеся высоких результатов в подготовке учащихся. В рамках проекта предусмотрен набор мероприятий по повышению квалификации педагогических работников всех уровней образования.</w:t>
      </w:r>
    </w:p>
    <w:p w14:paraId="7F4E38B6" w14:textId="28584120" w:rsidR="005B76C1" w:rsidRPr="005B76C1" w:rsidRDefault="005B76C1" w:rsidP="005B76C1">
      <w:pPr>
        <w:rPr>
          <w:rFonts w:eastAsia="Calibri" w:cs="Times New Roman"/>
        </w:rPr>
      </w:pPr>
      <w:r>
        <w:rPr>
          <w:rFonts w:eastAsia="Calibri" w:cs="Times New Roman"/>
        </w:rPr>
        <w:t>В целях повышения</w:t>
      </w:r>
      <w:r w:rsidRPr="005B76C1">
        <w:rPr>
          <w:rFonts w:eastAsia="Calibri" w:cs="Times New Roman"/>
        </w:rPr>
        <w:t xml:space="preserve"> </w:t>
      </w:r>
      <w:r>
        <w:rPr>
          <w:rFonts w:eastAsia="Calibri" w:cs="Times New Roman"/>
        </w:rPr>
        <w:t>мотивации, раскрытия и развития</w:t>
      </w:r>
      <w:r w:rsidR="00D04DFF">
        <w:rPr>
          <w:rFonts w:eastAsia="Calibri" w:cs="Times New Roman"/>
        </w:rPr>
        <w:t xml:space="preserve"> способностей</w:t>
      </w:r>
      <w:r>
        <w:rPr>
          <w:rFonts w:eastAsia="Calibri" w:cs="Times New Roman"/>
        </w:rPr>
        <w:t xml:space="preserve"> каждого ребенка предусмотрено </w:t>
      </w:r>
      <w:r w:rsidRPr="005B76C1">
        <w:rPr>
          <w:rFonts w:eastAsia="Calibri" w:cs="Times New Roman"/>
        </w:rPr>
        <w:t>создание муниципального модельного (опорного) центр</w:t>
      </w:r>
      <w:r w:rsidR="00D04DFF">
        <w:rPr>
          <w:rFonts w:eastAsia="Calibri" w:cs="Times New Roman"/>
        </w:rPr>
        <w:t>а дополнительного образования, ц</w:t>
      </w:r>
      <w:r w:rsidRPr="005B76C1">
        <w:rPr>
          <w:rFonts w:eastAsia="Calibri" w:cs="Times New Roman"/>
        </w:rPr>
        <w:t>ентра оценки качества образования Темрюкского района, центра для одаренных детей и подготовки к олимпиадам школьников, сети детских технопарков, развитие кружков технического моделирования, лабораторий в образовательных организациях, центров цифрового и гуманитарного образования детей.</w:t>
      </w:r>
      <w:r>
        <w:rPr>
          <w:rFonts w:eastAsia="Calibri" w:cs="Times New Roman"/>
        </w:rPr>
        <w:t xml:space="preserve"> Необходимо обеспечить доступность</w:t>
      </w:r>
      <w:r w:rsidRPr="005B76C1">
        <w:rPr>
          <w:rFonts w:eastAsia="Calibri" w:cs="Times New Roman"/>
        </w:rPr>
        <w:t xml:space="preserve"> дополнительного образования </w:t>
      </w:r>
      <w:proofErr w:type="gramStart"/>
      <w:r w:rsidRPr="005B76C1">
        <w:rPr>
          <w:rFonts w:eastAsia="Calibri" w:cs="Times New Roman"/>
        </w:rPr>
        <w:t>обучающимся</w:t>
      </w:r>
      <w:proofErr w:type="gramEnd"/>
      <w:r w:rsidRPr="005B76C1">
        <w:rPr>
          <w:rFonts w:eastAsia="Calibri" w:cs="Times New Roman"/>
        </w:rPr>
        <w:t xml:space="preserve"> с инвалидностью и ОВЗ до уровня 70% от общего ч</w:t>
      </w:r>
      <w:r>
        <w:rPr>
          <w:rFonts w:eastAsia="Calibri" w:cs="Times New Roman"/>
        </w:rPr>
        <w:t>исла детей.</w:t>
      </w:r>
    </w:p>
    <w:p w14:paraId="4623423A" w14:textId="5CC71F52" w:rsidR="005B76C1" w:rsidRDefault="00661E16" w:rsidP="00976186">
      <w:pPr>
        <w:rPr>
          <w:rFonts w:eastAsia="Calibri" w:cs="Times New Roman"/>
        </w:rPr>
      </w:pPr>
      <w:r>
        <w:rPr>
          <w:rFonts w:eastAsia="Calibri" w:cs="Times New Roman"/>
        </w:rPr>
        <w:t xml:space="preserve">МФП </w:t>
      </w:r>
      <w:r w:rsidRPr="00661E16">
        <w:rPr>
          <w:rFonts w:eastAsia="Calibri" w:cs="Times New Roman"/>
        </w:rPr>
        <w:t xml:space="preserve">направлен </w:t>
      </w:r>
      <w:r>
        <w:rPr>
          <w:rFonts w:eastAsia="Calibri" w:cs="Times New Roman"/>
        </w:rPr>
        <w:t xml:space="preserve">также </w:t>
      </w:r>
      <w:r w:rsidRPr="00661E16">
        <w:rPr>
          <w:rFonts w:eastAsia="Calibri" w:cs="Times New Roman"/>
        </w:rPr>
        <w:t>на развитие проф</w:t>
      </w:r>
      <w:r w:rsidR="00D04DFF">
        <w:rPr>
          <w:rFonts w:eastAsia="Calibri" w:cs="Times New Roman"/>
        </w:rPr>
        <w:t xml:space="preserve">ессиональной </w:t>
      </w:r>
      <w:r w:rsidRPr="00661E16">
        <w:rPr>
          <w:rFonts w:eastAsia="Calibri" w:cs="Times New Roman"/>
        </w:rPr>
        <w:t xml:space="preserve">ориентации, в том числе ранней, создание муниципального профориентационного центра, создание системы взаимодействия </w:t>
      </w:r>
      <w:proofErr w:type="gramStart"/>
      <w:r w:rsidRPr="00661E16">
        <w:rPr>
          <w:rFonts w:eastAsia="Calibri" w:cs="Times New Roman"/>
        </w:rPr>
        <w:t>образовательных</w:t>
      </w:r>
      <w:proofErr w:type="gramEnd"/>
      <w:r w:rsidRPr="00661E16">
        <w:rPr>
          <w:rFonts w:eastAsia="Calibri" w:cs="Times New Roman"/>
        </w:rPr>
        <w:t xml:space="preserve"> организаций общего и профессионального образования с предприятиями района, со</w:t>
      </w:r>
      <w:r>
        <w:rPr>
          <w:rFonts w:eastAsia="Calibri" w:cs="Times New Roman"/>
        </w:rPr>
        <w:t>вместную проектную деятельность.</w:t>
      </w:r>
    </w:p>
    <w:p w14:paraId="0296D114" w14:textId="234490D4" w:rsidR="00661E16" w:rsidRDefault="00661E16" w:rsidP="00976186">
      <w:pPr>
        <w:rPr>
          <w:rFonts w:eastAsia="Calibri" w:cs="Times New Roman"/>
        </w:rPr>
      </w:pPr>
      <w:r>
        <w:rPr>
          <w:rFonts w:eastAsia="Calibri" w:cs="Times New Roman"/>
        </w:rPr>
        <w:t>В рамках проекта будут созданы условия</w:t>
      </w:r>
      <w:r w:rsidRPr="00661E16">
        <w:rPr>
          <w:rFonts w:eastAsia="Calibri" w:cs="Times New Roman"/>
        </w:rPr>
        <w:t xml:space="preserve"> для детей и молодежи Темрюкского района, муниципалитетов Краснодарского края и регионов</w:t>
      </w:r>
      <w:r w:rsidR="00D04DFF">
        <w:rPr>
          <w:rFonts w:eastAsia="Calibri" w:cs="Times New Roman"/>
        </w:rPr>
        <w:t xml:space="preserve"> Южного федерального округа</w:t>
      </w:r>
      <w:r w:rsidRPr="00661E16">
        <w:rPr>
          <w:rFonts w:eastAsia="Calibri" w:cs="Times New Roman"/>
        </w:rPr>
        <w:t xml:space="preserve"> для качественного обучения и оздоровления в течение всего года через создание круглогодичных комплексов для отдыха </w:t>
      </w:r>
      <w:r>
        <w:rPr>
          <w:rFonts w:eastAsia="Calibri" w:cs="Times New Roman"/>
        </w:rPr>
        <w:t>и обучения детей на берегу моря.</w:t>
      </w:r>
    </w:p>
    <w:p w14:paraId="7A17EA40" w14:textId="4E14D20A" w:rsidR="005B76C1" w:rsidRPr="0047273E" w:rsidRDefault="005B76C1" w:rsidP="00976186">
      <w:pPr>
        <w:rPr>
          <w:rFonts w:eastAsia="Calibri" w:cs="Times New Roman"/>
        </w:rPr>
      </w:pPr>
      <w:r>
        <w:rPr>
          <w:rFonts w:eastAsia="Calibri" w:cs="Times New Roman"/>
        </w:rPr>
        <w:t>В Темрюкском районе будет создана универсальная цифровая информационная образовательная среда, обеспечивающая доступ жителей района к образовательным ресурсам на всех уровнях образования.</w:t>
      </w:r>
      <w:r w:rsidR="00661E16">
        <w:rPr>
          <w:rFonts w:eastAsia="Calibri" w:cs="Times New Roman"/>
        </w:rPr>
        <w:t xml:space="preserve"> </w:t>
      </w:r>
    </w:p>
    <w:p w14:paraId="41DFE0BD" w14:textId="77777777" w:rsidR="00976186" w:rsidRPr="00976186" w:rsidRDefault="00976186" w:rsidP="00976186">
      <w:pPr>
        <w:keepNext/>
        <w:rPr>
          <w:b/>
        </w:rPr>
      </w:pPr>
      <w:r w:rsidRPr="00976186">
        <w:rPr>
          <w:b/>
        </w:rPr>
        <w:t>Ожидаемые результаты</w:t>
      </w:r>
    </w:p>
    <w:p w14:paraId="44BD7B6A" w14:textId="77777777" w:rsidR="00976186" w:rsidRPr="00D46637" w:rsidRDefault="00976186" w:rsidP="00D46637">
      <w:pPr>
        <w:pStyle w:val="a"/>
        <w:suppressAutoHyphens/>
        <w:ind w:left="567" w:hanging="283"/>
        <w:rPr>
          <w:lang w:val="ru-RU"/>
        </w:rPr>
      </w:pPr>
      <w:proofErr w:type="gramStart"/>
      <w:r w:rsidRPr="00D46637">
        <w:rPr>
          <w:lang w:val="ru-RU"/>
        </w:rPr>
        <w:t>Обеспечены</w:t>
      </w:r>
      <w:proofErr w:type="gramEnd"/>
      <w:r w:rsidRPr="00D46637">
        <w:rPr>
          <w:lang w:val="ru-RU"/>
        </w:rPr>
        <w:t xml:space="preserve"> местами в дошкольных образовательных организациях 100% детей от 1,5 до 7 лет.</w:t>
      </w:r>
    </w:p>
    <w:p w14:paraId="343479A9" w14:textId="77777777" w:rsidR="00976186" w:rsidRPr="00D46637" w:rsidRDefault="00976186" w:rsidP="00D46637">
      <w:pPr>
        <w:pStyle w:val="a"/>
        <w:suppressAutoHyphens/>
        <w:ind w:left="567" w:hanging="283"/>
        <w:rPr>
          <w:lang w:val="ru-RU"/>
        </w:rPr>
      </w:pPr>
      <w:r w:rsidRPr="00D46637">
        <w:rPr>
          <w:lang w:val="ru-RU"/>
        </w:rPr>
        <w:t xml:space="preserve">Построены школы с применением </w:t>
      </w:r>
      <w:proofErr w:type="gramStart"/>
      <w:r w:rsidRPr="00D46637">
        <w:rPr>
          <w:lang w:val="ru-RU"/>
        </w:rPr>
        <w:t>современных</w:t>
      </w:r>
      <w:proofErr w:type="gramEnd"/>
      <w:r w:rsidRPr="00D46637">
        <w:rPr>
          <w:lang w:val="ru-RU"/>
        </w:rPr>
        <w:t xml:space="preserve"> архитектурно-планировочных решений (в соответствии с моделью «Школы нового типа»). Ликвидирована вторая смена.</w:t>
      </w:r>
    </w:p>
    <w:p w14:paraId="5C2C0E4D" w14:textId="77777777" w:rsidR="00976186" w:rsidRPr="00D46637" w:rsidRDefault="00976186" w:rsidP="00D46637">
      <w:pPr>
        <w:pStyle w:val="a"/>
        <w:suppressAutoHyphens/>
        <w:ind w:left="567" w:hanging="283"/>
        <w:rPr>
          <w:lang w:val="ru-RU"/>
        </w:rPr>
      </w:pPr>
      <w:r w:rsidRPr="00D46637">
        <w:rPr>
          <w:lang w:val="ru-RU"/>
        </w:rPr>
        <w:t>Улучшена материально-техническая база детских садов и школ.</w:t>
      </w:r>
    </w:p>
    <w:p w14:paraId="212D8BDF" w14:textId="77777777" w:rsidR="00976186" w:rsidRPr="00D46637" w:rsidRDefault="00976186" w:rsidP="00D46637">
      <w:pPr>
        <w:pStyle w:val="a"/>
        <w:suppressAutoHyphens/>
        <w:ind w:left="567" w:hanging="283"/>
        <w:rPr>
          <w:lang w:val="ru-RU"/>
        </w:rPr>
      </w:pPr>
      <w:proofErr w:type="gramStart"/>
      <w:r w:rsidRPr="00D46637">
        <w:rPr>
          <w:lang w:val="ru-RU"/>
        </w:rPr>
        <w:t>Создана материально-техническая база для реализации основных и дополнительных общеобразовательных программ цифрового и гуманитарного профилей в общеобразовательных организациях, расположенных в сельской местности и малых городах.</w:t>
      </w:r>
      <w:proofErr w:type="gramEnd"/>
    </w:p>
    <w:p w14:paraId="6B5BB311" w14:textId="77777777" w:rsidR="00976186" w:rsidRPr="00D46637" w:rsidRDefault="00976186" w:rsidP="00D46637">
      <w:pPr>
        <w:pStyle w:val="a"/>
        <w:suppressAutoHyphens/>
        <w:ind w:left="567" w:hanging="283"/>
        <w:rPr>
          <w:lang w:val="ru-RU"/>
        </w:rPr>
      </w:pPr>
      <w:r w:rsidRPr="00D46637">
        <w:rPr>
          <w:lang w:val="ru-RU"/>
        </w:rPr>
        <w:t>Созданы необходимые условия для занятий спортом и творчеством.</w:t>
      </w:r>
    </w:p>
    <w:p w14:paraId="37F170D6" w14:textId="77777777" w:rsidR="00976186" w:rsidRPr="00D46637" w:rsidRDefault="00976186" w:rsidP="00D46637">
      <w:pPr>
        <w:pStyle w:val="a"/>
        <w:suppressAutoHyphens/>
        <w:ind w:left="567" w:hanging="283"/>
        <w:rPr>
          <w:lang w:val="ru-RU"/>
        </w:rPr>
      </w:pPr>
      <w:r w:rsidRPr="00D46637">
        <w:rPr>
          <w:lang w:val="ru-RU"/>
        </w:rPr>
        <w:t>100% обучающихся охвачено обновленными программами, позволяющими сформировать ключевые цифровые навыки, навыки в области финансовых, общекультурных, гибких компетенций, отвечающие вызовам современности.</w:t>
      </w:r>
    </w:p>
    <w:p w14:paraId="44829DAE" w14:textId="77777777" w:rsidR="00976186" w:rsidRPr="00D46637" w:rsidRDefault="00976186" w:rsidP="00D46637">
      <w:pPr>
        <w:pStyle w:val="a"/>
        <w:suppressAutoHyphens/>
        <w:ind w:left="567" w:hanging="283"/>
        <w:rPr>
          <w:lang w:val="ru-RU"/>
        </w:rPr>
      </w:pPr>
      <w:r w:rsidRPr="00D46637">
        <w:rPr>
          <w:lang w:val="ru-RU"/>
        </w:rPr>
        <w:lastRenderedPageBreak/>
        <w:t>Создан муниципальный модельный центр дополнительного образования, выполняющий функции ресурсного, учебно-методического, организационного, экспертно-консультационного центра.</w:t>
      </w:r>
    </w:p>
    <w:p w14:paraId="61E7F12E" w14:textId="77777777" w:rsidR="00976186" w:rsidRPr="00D46637" w:rsidRDefault="00976186" w:rsidP="00D46637">
      <w:pPr>
        <w:pStyle w:val="a"/>
        <w:suppressAutoHyphens/>
        <w:ind w:left="567" w:hanging="283"/>
        <w:rPr>
          <w:lang w:val="ru-RU"/>
        </w:rPr>
      </w:pPr>
      <w:r w:rsidRPr="00D46637">
        <w:rPr>
          <w:lang w:val="ru-RU"/>
        </w:rPr>
        <w:t xml:space="preserve">Регулярно организуются различные </w:t>
      </w:r>
      <w:proofErr w:type="gramStart"/>
      <w:r w:rsidRPr="00D46637">
        <w:rPr>
          <w:lang w:val="ru-RU"/>
        </w:rPr>
        <w:t>мероприятии</w:t>
      </w:r>
      <w:proofErr w:type="gramEnd"/>
      <w:r w:rsidRPr="00D46637">
        <w:rPr>
          <w:lang w:val="ru-RU"/>
        </w:rPr>
        <w:t>̆ для детей, нацеленные на повышение мотивации, раскрытие и развитие способностей̆ каждого ребенка, а также их раннюю профориентацию.</w:t>
      </w:r>
    </w:p>
    <w:p w14:paraId="1A1C4ACE" w14:textId="77777777" w:rsidR="00976186" w:rsidRPr="00D46637" w:rsidRDefault="00976186" w:rsidP="00D46637">
      <w:pPr>
        <w:pStyle w:val="a"/>
        <w:suppressAutoHyphens/>
        <w:ind w:left="567" w:hanging="283"/>
        <w:rPr>
          <w:lang w:val="ru-RU"/>
        </w:rPr>
      </w:pPr>
      <w:r w:rsidRPr="00D46637">
        <w:rPr>
          <w:lang w:val="ru-RU"/>
        </w:rPr>
        <w:t>Функционирует Центр оценки качества образования Темрюкского района.</w:t>
      </w:r>
    </w:p>
    <w:p w14:paraId="4A6E7330" w14:textId="77777777" w:rsidR="00976186" w:rsidRPr="00D46637" w:rsidRDefault="00976186" w:rsidP="00D46637">
      <w:pPr>
        <w:pStyle w:val="a"/>
        <w:suppressAutoHyphens/>
        <w:ind w:left="567" w:hanging="283"/>
        <w:rPr>
          <w:lang w:val="ru-RU"/>
        </w:rPr>
      </w:pPr>
      <w:r w:rsidRPr="00D46637">
        <w:rPr>
          <w:lang w:val="ru-RU"/>
        </w:rPr>
        <w:t>Функционируют центры цифрового и гуманитарного образования детей.</w:t>
      </w:r>
    </w:p>
    <w:p w14:paraId="0A45D4AE" w14:textId="77777777" w:rsidR="00976186" w:rsidRPr="00D46637" w:rsidRDefault="00976186" w:rsidP="00D46637">
      <w:pPr>
        <w:pStyle w:val="a"/>
        <w:suppressAutoHyphens/>
        <w:ind w:left="567" w:hanging="283"/>
        <w:rPr>
          <w:lang w:val="ru-RU"/>
        </w:rPr>
      </w:pPr>
      <w:r w:rsidRPr="00D46637">
        <w:rPr>
          <w:lang w:val="ru-RU"/>
        </w:rPr>
        <w:t xml:space="preserve">Создана сеть детских технопарков, на базе которых реализуются современные программы технической̆ и </w:t>
      </w:r>
      <w:proofErr w:type="gramStart"/>
      <w:r w:rsidRPr="00D46637">
        <w:rPr>
          <w:lang w:val="ru-RU"/>
        </w:rPr>
        <w:t>естественно-научной</w:t>
      </w:r>
      <w:proofErr w:type="gramEnd"/>
      <w:r w:rsidRPr="00D46637">
        <w:rPr>
          <w:lang w:val="ru-RU"/>
        </w:rPr>
        <w:t xml:space="preserve"> направленности.</w:t>
      </w:r>
    </w:p>
    <w:p w14:paraId="33FCBB54" w14:textId="77777777" w:rsidR="00976186" w:rsidRPr="00D46637" w:rsidRDefault="00976186" w:rsidP="00D46637">
      <w:pPr>
        <w:pStyle w:val="a"/>
        <w:suppressAutoHyphens/>
        <w:ind w:left="567" w:hanging="283"/>
        <w:rPr>
          <w:lang w:val="ru-RU"/>
        </w:rPr>
      </w:pPr>
      <w:r w:rsidRPr="00D46637">
        <w:rPr>
          <w:lang w:val="ru-RU"/>
        </w:rPr>
        <w:t>Созданы условия для реализации дополнительных общеобразовательных программ с использованием формы сетевого взаимодействия с организациями культуры и спорта, профессиональными образовательными организациями, предприятиями района.</w:t>
      </w:r>
    </w:p>
    <w:p w14:paraId="01AB4E20" w14:textId="77777777" w:rsidR="00976186" w:rsidRPr="00D46637" w:rsidRDefault="00976186" w:rsidP="00D46637">
      <w:pPr>
        <w:pStyle w:val="a"/>
        <w:suppressAutoHyphens/>
        <w:ind w:left="567" w:hanging="283"/>
        <w:rPr>
          <w:lang w:val="ru-RU"/>
        </w:rPr>
      </w:pPr>
      <w:proofErr w:type="gramStart"/>
      <w:r w:rsidRPr="00D46637">
        <w:rPr>
          <w:lang w:val="ru-RU"/>
        </w:rPr>
        <w:t>Не менее 80% детей в возрасте от 5 до 18 лет охвачено дополнительным образованием, в том числе 20,0% детей охвачены дополнительными общеобразовательными программами технической и естественно-научной направленности.</w:t>
      </w:r>
      <w:proofErr w:type="gramEnd"/>
    </w:p>
    <w:p w14:paraId="23E0D57A" w14:textId="61C8ACF3" w:rsidR="00976186" w:rsidRPr="00D46637" w:rsidRDefault="00976186" w:rsidP="00D46637">
      <w:pPr>
        <w:pStyle w:val="a"/>
        <w:suppressAutoHyphens/>
        <w:ind w:left="567" w:hanging="283"/>
        <w:rPr>
          <w:lang w:val="ru-RU"/>
        </w:rPr>
      </w:pPr>
      <w:r w:rsidRPr="00D46637">
        <w:rPr>
          <w:lang w:val="ru-RU"/>
        </w:rPr>
        <w:t xml:space="preserve">Не менее 70% детей </w:t>
      </w:r>
      <w:r w:rsidR="00197D73">
        <w:rPr>
          <w:lang w:val="ru-RU"/>
        </w:rPr>
        <w:t xml:space="preserve">Темрюкского </w:t>
      </w:r>
      <w:r w:rsidRPr="00D46637">
        <w:rPr>
          <w:lang w:val="ru-RU"/>
        </w:rPr>
        <w:t>района с ограниченными возможностями здоровья обучаются по дополнительным общеобразовательным программам, в том числе с использованием дистанционных технологий.</w:t>
      </w:r>
    </w:p>
    <w:p w14:paraId="036A777A" w14:textId="77777777" w:rsidR="00976186" w:rsidRPr="00D46637" w:rsidRDefault="00976186" w:rsidP="00D46637">
      <w:pPr>
        <w:pStyle w:val="a"/>
        <w:suppressAutoHyphens/>
        <w:ind w:left="567" w:hanging="283"/>
        <w:rPr>
          <w:lang w:val="ru-RU"/>
        </w:rPr>
      </w:pPr>
      <w:r w:rsidRPr="00D46637">
        <w:rPr>
          <w:lang w:val="ru-RU"/>
        </w:rPr>
        <w:t xml:space="preserve">Не менее 70% </w:t>
      </w:r>
      <w:proofErr w:type="gramStart"/>
      <w:r w:rsidRPr="00D46637">
        <w:rPr>
          <w:lang w:val="ru-RU"/>
        </w:rPr>
        <w:t>обучающихся</w:t>
      </w:r>
      <w:proofErr w:type="gramEnd"/>
      <w:r w:rsidRPr="00D46637">
        <w:rPr>
          <w:lang w:val="ru-RU"/>
        </w:rPr>
        <w:t xml:space="preserve"> общеобразовательных организаций вовлечены в различные формы сопровождения и наставничества.</w:t>
      </w:r>
    </w:p>
    <w:p w14:paraId="267638BF" w14:textId="77777777" w:rsidR="00976186" w:rsidRPr="00D46637" w:rsidRDefault="00976186" w:rsidP="00D46637">
      <w:pPr>
        <w:pStyle w:val="a"/>
        <w:suppressAutoHyphens/>
        <w:ind w:left="567" w:hanging="283"/>
        <w:rPr>
          <w:lang w:val="ru-RU"/>
        </w:rPr>
      </w:pPr>
      <w:r w:rsidRPr="00D46637">
        <w:rPr>
          <w:lang w:val="ru-RU"/>
        </w:rPr>
        <w:t xml:space="preserve">Не менее 70% организаций, </w:t>
      </w:r>
      <w:proofErr w:type="gramStart"/>
      <w:r w:rsidRPr="00D46637">
        <w:rPr>
          <w:lang w:val="ru-RU"/>
        </w:rPr>
        <w:t>реализующих</w:t>
      </w:r>
      <w:proofErr w:type="gramEnd"/>
      <w:r w:rsidRPr="00D46637">
        <w:rPr>
          <w:lang w:val="ru-RU"/>
        </w:rPr>
        <w:t xml:space="preserve"> программы начального, основного и среднего общего образования, реализуют общеобразовательные программы в сетевой форме.</w:t>
      </w:r>
    </w:p>
    <w:p w14:paraId="206BBE6C" w14:textId="77777777" w:rsidR="00976186" w:rsidRPr="00D46637" w:rsidRDefault="00976186" w:rsidP="00D46637">
      <w:pPr>
        <w:pStyle w:val="a"/>
        <w:suppressAutoHyphens/>
        <w:ind w:left="567" w:hanging="283"/>
        <w:rPr>
          <w:lang w:val="ru-RU"/>
        </w:rPr>
      </w:pPr>
      <w:r w:rsidRPr="00D46637">
        <w:rPr>
          <w:lang w:val="ru-RU"/>
        </w:rPr>
        <w:t xml:space="preserve">Улучшены условия получения дополнительного образования, обеспечено оснащение </w:t>
      </w:r>
      <w:proofErr w:type="gramStart"/>
      <w:r w:rsidRPr="00D46637">
        <w:rPr>
          <w:lang w:val="ru-RU"/>
        </w:rPr>
        <w:t>современных</w:t>
      </w:r>
      <w:proofErr w:type="gramEnd"/>
      <w:r w:rsidRPr="00D46637">
        <w:rPr>
          <w:lang w:val="ru-RU"/>
        </w:rPr>
        <w:t xml:space="preserve"> оборудованием и средствами обучения.</w:t>
      </w:r>
    </w:p>
    <w:p w14:paraId="6074F034" w14:textId="77777777" w:rsidR="00976186" w:rsidRPr="00D46637" w:rsidRDefault="00976186" w:rsidP="00D46637">
      <w:pPr>
        <w:pStyle w:val="a"/>
        <w:suppressAutoHyphens/>
        <w:ind w:left="567" w:hanging="283"/>
        <w:rPr>
          <w:lang w:val="ru-RU"/>
        </w:rPr>
      </w:pPr>
      <w:r w:rsidRPr="00D46637">
        <w:rPr>
          <w:lang w:val="ru-RU"/>
        </w:rPr>
        <w:t>Функционируют современные комплексы для отдыха и обучения детей, основанные на лучших практиках «Артека» и «Сириуса».</w:t>
      </w:r>
    </w:p>
    <w:p w14:paraId="012FD2DC" w14:textId="77777777" w:rsidR="00976186" w:rsidRPr="00D46637" w:rsidRDefault="00976186" w:rsidP="00D46637">
      <w:pPr>
        <w:pStyle w:val="a"/>
        <w:suppressAutoHyphens/>
        <w:ind w:left="567" w:hanging="283"/>
        <w:rPr>
          <w:lang w:val="ru-RU"/>
        </w:rPr>
      </w:pPr>
      <w:r w:rsidRPr="00D46637">
        <w:rPr>
          <w:lang w:val="ru-RU"/>
        </w:rPr>
        <w:t xml:space="preserve">В 25% </w:t>
      </w:r>
      <w:proofErr w:type="gramStart"/>
      <w:r w:rsidRPr="00D46637">
        <w:rPr>
          <w:lang w:val="ru-RU"/>
        </w:rPr>
        <w:t>общеобразовательных</w:t>
      </w:r>
      <w:proofErr w:type="gramEnd"/>
      <w:r w:rsidRPr="00D46637">
        <w:rPr>
          <w:lang w:val="ru-RU"/>
        </w:rPr>
        <w:t xml:space="preserve"> организаций внедрены современные цифровые технологии в общеобразовательные программы.</w:t>
      </w:r>
    </w:p>
    <w:p w14:paraId="22B8FED7" w14:textId="77777777" w:rsidR="00976186" w:rsidRPr="00D46637" w:rsidRDefault="00976186" w:rsidP="00D46637">
      <w:pPr>
        <w:pStyle w:val="a"/>
        <w:suppressAutoHyphens/>
        <w:ind w:left="567" w:hanging="283"/>
        <w:rPr>
          <w:lang w:val="ru-RU"/>
        </w:rPr>
      </w:pPr>
      <w:r w:rsidRPr="00D46637">
        <w:rPr>
          <w:lang w:val="ru-RU"/>
        </w:rPr>
        <w:t>В каждой школе не менее 30% уроков проводятся с использованием электронного образовательного контента внешних партнеров с методическим сопровождением.</w:t>
      </w:r>
    </w:p>
    <w:p w14:paraId="2E154B6F" w14:textId="77777777" w:rsidR="00976186" w:rsidRPr="00D46637" w:rsidRDefault="00976186" w:rsidP="00D46637">
      <w:pPr>
        <w:pStyle w:val="a"/>
        <w:suppressAutoHyphens/>
        <w:ind w:left="567" w:hanging="283"/>
        <w:rPr>
          <w:lang w:val="ru-RU"/>
        </w:rPr>
      </w:pPr>
      <w:r w:rsidRPr="00D46637">
        <w:rPr>
          <w:lang w:val="ru-RU"/>
        </w:rPr>
        <w:t>50% управленческих и педагогических кадров прошли повышение квалификации по персонализации образовательного процесса на основе цифровых технологий обучения и цифровых инструментов.</w:t>
      </w:r>
    </w:p>
    <w:p w14:paraId="01FBB1B0" w14:textId="77777777" w:rsidR="00976186" w:rsidRPr="00D46637" w:rsidRDefault="00976186" w:rsidP="00D46637">
      <w:pPr>
        <w:pStyle w:val="a"/>
        <w:suppressAutoHyphens/>
        <w:ind w:left="567" w:hanging="283"/>
        <w:rPr>
          <w:lang w:val="ru-RU"/>
        </w:rPr>
      </w:pPr>
      <w:r w:rsidRPr="00D46637">
        <w:rPr>
          <w:lang w:val="ru-RU"/>
        </w:rPr>
        <w:t>90% документов ведомственной и статистической отчетности, утверждённой нормативными правовыми актами, формируется на основании однократно введенных первичных данных.</w:t>
      </w:r>
    </w:p>
    <w:p w14:paraId="2FDC6C4A" w14:textId="77777777" w:rsidR="00976186" w:rsidRPr="00D46637" w:rsidRDefault="00976186" w:rsidP="00D46637">
      <w:pPr>
        <w:pStyle w:val="a"/>
        <w:suppressAutoHyphens/>
        <w:ind w:left="567" w:hanging="283"/>
        <w:rPr>
          <w:lang w:val="ru-RU"/>
        </w:rPr>
      </w:pPr>
      <w:r w:rsidRPr="00D46637">
        <w:rPr>
          <w:lang w:val="ru-RU"/>
        </w:rPr>
        <w:t xml:space="preserve">Создана универсальная цифровая информационная образовательная среда (платформа «Открытое образование Тамани»), доступная всем категориям граждан и обеспечивающая для каждого пользователя по принципу «одного окна» доступ к образовательным ресурсам для всех уровней образования и </w:t>
      </w:r>
      <w:proofErr w:type="spellStart"/>
      <w:r w:rsidRPr="00D46637">
        <w:rPr>
          <w:lang w:val="ru-RU"/>
        </w:rPr>
        <w:t>онлайн-ресурсам</w:t>
      </w:r>
      <w:proofErr w:type="spellEnd"/>
      <w:r w:rsidRPr="00D46637">
        <w:rPr>
          <w:lang w:val="ru-RU"/>
        </w:rPr>
        <w:t>.</w:t>
      </w:r>
    </w:p>
    <w:p w14:paraId="36332FAF" w14:textId="77777777" w:rsidR="00976186" w:rsidRPr="00D46637" w:rsidRDefault="00976186" w:rsidP="00D46637">
      <w:pPr>
        <w:pStyle w:val="a"/>
        <w:suppressAutoHyphens/>
        <w:ind w:left="567" w:hanging="283"/>
        <w:rPr>
          <w:lang w:val="ru-RU"/>
        </w:rPr>
      </w:pPr>
      <w:proofErr w:type="gramStart"/>
      <w:r w:rsidRPr="00D46637">
        <w:rPr>
          <w:lang w:val="ru-RU"/>
        </w:rPr>
        <w:t xml:space="preserve">Платформа «Открытое образование Тамани» содержит интерактивные учебные пособия по химии, физике, математике, истории, литературе и другим школьным предметам (1-11 класс) в помощь учителю и дает возможность учителям использовать на уроке современные средства обучения (интерактивные цифровые образовательные ресурсы, онлайн-конструктор для самостоятельной разработки своих курсов, виртуальные лаборатории с использованием технологий «виртуальной реальности» и </w:t>
      </w:r>
      <w:r w:rsidRPr="00D46637">
        <w:rPr>
          <w:lang w:val="ru-RU"/>
        </w:rPr>
        <w:lastRenderedPageBreak/>
        <w:t>другие инструменты), что позволяет индивидуализировать учебный процесс, сделать школьные</w:t>
      </w:r>
      <w:proofErr w:type="gramEnd"/>
      <w:r w:rsidRPr="00D46637">
        <w:rPr>
          <w:lang w:val="ru-RU"/>
        </w:rPr>
        <w:t xml:space="preserve"> занятия </w:t>
      </w:r>
      <w:proofErr w:type="gramStart"/>
      <w:r w:rsidRPr="00D46637">
        <w:rPr>
          <w:lang w:val="ru-RU"/>
        </w:rPr>
        <w:t>интересными</w:t>
      </w:r>
      <w:proofErr w:type="gramEnd"/>
      <w:r w:rsidRPr="00D46637">
        <w:rPr>
          <w:lang w:val="ru-RU"/>
        </w:rPr>
        <w:t xml:space="preserve"> и эффективными.</w:t>
      </w:r>
    </w:p>
    <w:p w14:paraId="64B928C6" w14:textId="77777777" w:rsidR="00976186" w:rsidRPr="00D46637" w:rsidRDefault="00976186" w:rsidP="00D46637">
      <w:pPr>
        <w:pStyle w:val="a"/>
        <w:suppressAutoHyphens/>
        <w:ind w:left="567" w:hanging="283"/>
        <w:rPr>
          <w:lang w:val="ru-RU"/>
        </w:rPr>
      </w:pPr>
      <w:r w:rsidRPr="00D46637">
        <w:rPr>
          <w:lang w:val="ru-RU"/>
        </w:rPr>
        <w:t>Созданы условия для взаимодействия пользователей платформы «Открытое образование Тамани», сформированы сетевые профессиональные сообщества.</w:t>
      </w:r>
    </w:p>
    <w:p w14:paraId="2E5E0E25" w14:textId="77777777" w:rsidR="00976186" w:rsidRPr="00D46637" w:rsidRDefault="00976186" w:rsidP="00D46637">
      <w:pPr>
        <w:pStyle w:val="a"/>
        <w:suppressAutoHyphens/>
        <w:ind w:left="567" w:hanging="283"/>
        <w:rPr>
          <w:lang w:val="ru-RU"/>
        </w:rPr>
      </w:pPr>
      <w:r w:rsidRPr="00D46637">
        <w:rPr>
          <w:lang w:val="ru-RU"/>
        </w:rPr>
        <w:t>Созданы условия для получения гражданами необходимой информации о государственных и муниципальных услугах в сфере образования, порядке их предоставления, в т. ч. в электронном виде.</w:t>
      </w:r>
    </w:p>
    <w:p w14:paraId="69516F97" w14:textId="77777777" w:rsidR="00976186" w:rsidRPr="00D46637" w:rsidRDefault="00976186" w:rsidP="00D46637">
      <w:pPr>
        <w:pStyle w:val="a"/>
        <w:suppressAutoHyphens/>
        <w:ind w:left="567" w:hanging="283"/>
        <w:rPr>
          <w:lang w:val="ru-RU"/>
        </w:rPr>
      </w:pPr>
      <w:r w:rsidRPr="00D46637">
        <w:rPr>
          <w:lang w:val="ru-RU"/>
        </w:rPr>
        <w:t>Обеспечен доступ к нормативным правовым документам в сфере образования, в т. ч. для их общественного обсуждения, экспертизы и др.</w:t>
      </w:r>
    </w:p>
    <w:p w14:paraId="7432DF00" w14:textId="77777777" w:rsidR="00976186" w:rsidRPr="00D46637" w:rsidRDefault="00976186" w:rsidP="00D46637">
      <w:pPr>
        <w:pStyle w:val="a"/>
        <w:suppressAutoHyphens/>
        <w:ind w:left="567" w:hanging="283"/>
        <w:rPr>
          <w:lang w:val="ru-RU"/>
        </w:rPr>
      </w:pPr>
      <w:r w:rsidRPr="00D46637">
        <w:rPr>
          <w:lang w:val="ru-RU"/>
        </w:rPr>
        <w:t>Обеспечен доступ к общедоступной информации, находящейся в ведении органов власти, осуществляющих управление в сфере образования, статистическим данным.</w:t>
      </w:r>
    </w:p>
    <w:p w14:paraId="5EA1F976" w14:textId="77777777" w:rsidR="00976186" w:rsidRPr="00D46637" w:rsidRDefault="00976186" w:rsidP="00D46637">
      <w:pPr>
        <w:pStyle w:val="a"/>
        <w:suppressAutoHyphens/>
        <w:ind w:left="567" w:hanging="283"/>
        <w:rPr>
          <w:lang w:val="ru-RU"/>
        </w:rPr>
      </w:pPr>
      <w:r w:rsidRPr="00D46637">
        <w:rPr>
          <w:lang w:val="ru-RU"/>
        </w:rPr>
        <w:t xml:space="preserve">Функционирует муниципальный </w:t>
      </w:r>
      <w:proofErr w:type="spellStart"/>
      <w:r w:rsidRPr="00D46637">
        <w:rPr>
          <w:lang w:val="ru-RU"/>
        </w:rPr>
        <w:t>профориентационный</w:t>
      </w:r>
      <w:proofErr w:type="spellEnd"/>
      <w:r w:rsidRPr="00D46637">
        <w:rPr>
          <w:lang w:val="ru-RU"/>
        </w:rPr>
        <w:t xml:space="preserve"> центр.</w:t>
      </w:r>
    </w:p>
    <w:p w14:paraId="06EC0474" w14:textId="77777777" w:rsidR="00976186" w:rsidRPr="00D46637" w:rsidRDefault="00976186" w:rsidP="00D46637">
      <w:pPr>
        <w:pStyle w:val="a"/>
        <w:suppressAutoHyphens/>
        <w:ind w:left="567" w:hanging="283"/>
        <w:rPr>
          <w:lang w:val="ru-RU"/>
        </w:rPr>
      </w:pPr>
      <w:r w:rsidRPr="00D46637">
        <w:rPr>
          <w:lang w:val="ru-RU"/>
        </w:rPr>
        <w:t>Созданы детские научные клубы, которые обеспечат раннюю профориентацию.</w:t>
      </w:r>
    </w:p>
    <w:p w14:paraId="27738ECA" w14:textId="77777777" w:rsidR="00976186" w:rsidRPr="00D46637" w:rsidRDefault="00976186" w:rsidP="00D46637">
      <w:pPr>
        <w:pStyle w:val="a"/>
        <w:suppressAutoHyphens/>
        <w:ind w:left="567" w:hanging="283"/>
        <w:rPr>
          <w:lang w:val="ru-RU"/>
        </w:rPr>
      </w:pPr>
      <w:r w:rsidRPr="00D46637">
        <w:rPr>
          <w:lang w:val="ru-RU"/>
        </w:rPr>
        <w:t>Функционирует факультативы по основам предпринимательства и финансовой грамотности, созданы классы предпринимательской направленности.</w:t>
      </w:r>
    </w:p>
    <w:p w14:paraId="17399B26" w14:textId="77777777" w:rsidR="00976186" w:rsidRPr="00D46637" w:rsidRDefault="00976186" w:rsidP="00D46637">
      <w:pPr>
        <w:pStyle w:val="a"/>
        <w:suppressAutoHyphens/>
        <w:ind w:left="567" w:hanging="283"/>
        <w:rPr>
          <w:lang w:val="ru-RU"/>
        </w:rPr>
      </w:pPr>
      <w:r w:rsidRPr="00D46637">
        <w:rPr>
          <w:lang w:val="ru-RU"/>
        </w:rPr>
        <w:t>Сформирована система коллективных творческих дел.</w:t>
      </w:r>
    </w:p>
    <w:p w14:paraId="1801CA63" w14:textId="77777777" w:rsidR="00976186" w:rsidRPr="00D46637" w:rsidRDefault="00976186" w:rsidP="00D46637">
      <w:pPr>
        <w:pStyle w:val="a"/>
        <w:suppressAutoHyphens/>
        <w:ind w:left="567" w:hanging="283"/>
        <w:rPr>
          <w:lang w:val="ru-RU"/>
        </w:rPr>
      </w:pPr>
      <w:r w:rsidRPr="00D46637">
        <w:rPr>
          <w:lang w:val="ru-RU"/>
        </w:rPr>
        <w:t>Обновлено содержание и проработаны методы обучения предметной области «Технология».</w:t>
      </w:r>
    </w:p>
    <w:p w14:paraId="17BDF9AE" w14:textId="77777777" w:rsidR="00976186" w:rsidRPr="00D46637" w:rsidRDefault="00976186" w:rsidP="00D46637">
      <w:pPr>
        <w:pStyle w:val="a"/>
        <w:suppressAutoHyphens/>
        <w:ind w:left="567" w:hanging="283"/>
        <w:rPr>
          <w:lang w:val="ru-RU"/>
        </w:rPr>
      </w:pPr>
      <w:r w:rsidRPr="00D46637">
        <w:rPr>
          <w:lang w:val="ru-RU"/>
        </w:rPr>
        <w:t xml:space="preserve">Создана система взаимодействия </w:t>
      </w:r>
      <w:proofErr w:type="gramStart"/>
      <w:r w:rsidRPr="00D46637">
        <w:rPr>
          <w:lang w:val="ru-RU"/>
        </w:rPr>
        <w:t>образовательных</w:t>
      </w:r>
      <w:proofErr w:type="gramEnd"/>
      <w:r w:rsidRPr="00D46637">
        <w:rPr>
          <w:lang w:val="ru-RU"/>
        </w:rPr>
        <w:t xml:space="preserve"> организаций общего и профессионального образования с предприятиями района, в том числе организуются экскурсии на производство, осуществляется совместная проектная деятельность.</w:t>
      </w:r>
    </w:p>
    <w:p w14:paraId="6E204726" w14:textId="77777777" w:rsidR="00976186" w:rsidRPr="00D46637" w:rsidRDefault="00976186" w:rsidP="00D46637">
      <w:pPr>
        <w:pStyle w:val="a"/>
        <w:suppressAutoHyphens/>
        <w:ind w:left="567" w:hanging="283"/>
        <w:rPr>
          <w:lang w:val="ru-RU"/>
        </w:rPr>
      </w:pPr>
      <w:r w:rsidRPr="00D46637">
        <w:rPr>
          <w:lang w:val="ru-RU"/>
        </w:rPr>
        <w:t>Учащиеся принимают участие в конкурсе «Молодые профессионалы (</w:t>
      </w:r>
      <w:proofErr w:type="spellStart"/>
      <w:r w:rsidRPr="00D46637">
        <w:rPr>
          <w:lang w:val="ru-RU"/>
        </w:rPr>
        <w:t>WorldSkills</w:t>
      </w:r>
      <w:proofErr w:type="spellEnd"/>
      <w:r w:rsidRPr="00D46637">
        <w:rPr>
          <w:lang w:val="ru-RU"/>
        </w:rPr>
        <w:t xml:space="preserve"> и </w:t>
      </w:r>
      <w:proofErr w:type="spellStart"/>
      <w:r w:rsidRPr="00D46637">
        <w:rPr>
          <w:lang w:val="ru-RU"/>
        </w:rPr>
        <w:t>JuniorSkills</w:t>
      </w:r>
      <w:proofErr w:type="spellEnd"/>
      <w:r w:rsidRPr="00D46637">
        <w:rPr>
          <w:lang w:val="ru-RU"/>
        </w:rPr>
        <w:t xml:space="preserve"> </w:t>
      </w:r>
      <w:proofErr w:type="spellStart"/>
      <w:r w:rsidRPr="00D46637">
        <w:rPr>
          <w:lang w:val="ru-RU"/>
        </w:rPr>
        <w:t>Russia</w:t>
      </w:r>
      <w:proofErr w:type="spellEnd"/>
      <w:r w:rsidRPr="00D46637">
        <w:rPr>
          <w:lang w:val="ru-RU"/>
        </w:rPr>
        <w:t>), проводятся встречи учащихся с участниками движения, в проектах ранней профессиональной ориентации «Билет в будущее», «</w:t>
      </w:r>
      <w:proofErr w:type="spellStart"/>
      <w:r w:rsidRPr="00D46637">
        <w:rPr>
          <w:lang w:val="ru-RU"/>
        </w:rPr>
        <w:t>Проектория</w:t>
      </w:r>
      <w:proofErr w:type="spellEnd"/>
      <w:r w:rsidRPr="00D46637">
        <w:rPr>
          <w:lang w:val="ru-RU"/>
        </w:rPr>
        <w:t>», в региональных и федеральных конкурсах, в том числе в конкурсе для школьников «Мой первый бизнес» и студенческом чемпионате «Управляй».</w:t>
      </w:r>
    </w:p>
    <w:p w14:paraId="67566CD2" w14:textId="77777777" w:rsidR="00976186" w:rsidRPr="00D46637" w:rsidRDefault="00976186" w:rsidP="00D46637">
      <w:pPr>
        <w:pStyle w:val="a"/>
        <w:suppressAutoHyphens/>
        <w:ind w:left="567" w:hanging="283"/>
        <w:rPr>
          <w:lang w:val="ru-RU"/>
        </w:rPr>
      </w:pPr>
      <w:r w:rsidRPr="00D46637">
        <w:rPr>
          <w:lang w:val="ru-RU"/>
        </w:rPr>
        <w:t>Ежегодно проводится День самоуправления в Администрации Темрюкского района.</w:t>
      </w:r>
    </w:p>
    <w:p w14:paraId="7999A368" w14:textId="77777777" w:rsidR="00976186" w:rsidRPr="00D46637" w:rsidRDefault="00976186" w:rsidP="00D46637">
      <w:pPr>
        <w:pStyle w:val="a"/>
        <w:suppressAutoHyphens/>
        <w:ind w:left="567" w:hanging="283"/>
        <w:rPr>
          <w:lang w:val="ru-RU"/>
        </w:rPr>
      </w:pPr>
      <w:r w:rsidRPr="00D46637">
        <w:rPr>
          <w:lang w:val="ru-RU"/>
        </w:rPr>
        <w:t>Родители вовлечены в процесс профессионального самоопределения детей, построение личного образовательно-профессионального плана.</w:t>
      </w:r>
    </w:p>
    <w:p w14:paraId="161EB4EF" w14:textId="64513CA3" w:rsidR="00976186" w:rsidRPr="00D46637" w:rsidRDefault="0026326A" w:rsidP="00D46637">
      <w:pPr>
        <w:pStyle w:val="a"/>
        <w:suppressAutoHyphens/>
        <w:ind w:left="567" w:hanging="283"/>
        <w:rPr>
          <w:lang w:val="ru-RU"/>
        </w:rPr>
      </w:pPr>
      <w:r>
        <w:rPr>
          <w:lang w:val="ru-RU"/>
        </w:rPr>
        <w:t>Популяризуются карьерные</w:t>
      </w:r>
      <w:r w:rsidR="00976186" w:rsidRPr="00D46637">
        <w:rPr>
          <w:lang w:val="ru-RU"/>
        </w:rPr>
        <w:t xml:space="preserve"> треки наиболее успешных выпускников профессиональных организаций.</w:t>
      </w:r>
    </w:p>
    <w:p w14:paraId="330FFAE2" w14:textId="77777777" w:rsidR="00976186" w:rsidRPr="00D46637" w:rsidRDefault="00976186" w:rsidP="00D46637">
      <w:pPr>
        <w:pStyle w:val="a"/>
        <w:suppressAutoHyphens/>
        <w:ind w:left="567" w:hanging="283"/>
        <w:rPr>
          <w:lang w:val="ru-RU"/>
        </w:rPr>
      </w:pPr>
      <w:r w:rsidRPr="00D46637">
        <w:rPr>
          <w:lang w:val="ru-RU"/>
        </w:rPr>
        <w:t>Сформирована устойчивая практика взаимодействия образовательных организаций, органов власти и предприятий района с целью содействия профессиональному самоопределению и самореализации учащихся.</w:t>
      </w:r>
    </w:p>
    <w:p w14:paraId="07188393" w14:textId="77777777" w:rsidR="00976186" w:rsidRPr="00D46637" w:rsidRDefault="00976186" w:rsidP="00D46637">
      <w:pPr>
        <w:pStyle w:val="a"/>
        <w:suppressAutoHyphens/>
        <w:ind w:left="567" w:hanging="283"/>
        <w:rPr>
          <w:lang w:val="ru-RU"/>
        </w:rPr>
      </w:pPr>
      <w:r w:rsidRPr="00D46637">
        <w:rPr>
          <w:lang w:val="ru-RU"/>
        </w:rPr>
        <w:t>Сформирована устойчивая практика вовлечения студентов школьников Темрюкского района в конкурсы профессионального мастерства, в том числе в конкурсное движение «Молодые профессионалы» (</w:t>
      </w:r>
      <w:proofErr w:type="spellStart"/>
      <w:r w:rsidRPr="00D46637">
        <w:rPr>
          <w:lang w:val="ru-RU"/>
        </w:rPr>
        <w:t>WorldSkills</w:t>
      </w:r>
      <w:proofErr w:type="spellEnd"/>
      <w:r w:rsidRPr="00D46637">
        <w:rPr>
          <w:lang w:val="ru-RU"/>
        </w:rPr>
        <w:t xml:space="preserve"> </w:t>
      </w:r>
      <w:proofErr w:type="spellStart"/>
      <w:r w:rsidRPr="00D46637">
        <w:rPr>
          <w:lang w:val="ru-RU"/>
        </w:rPr>
        <w:t>Russia</w:t>
      </w:r>
      <w:proofErr w:type="spellEnd"/>
      <w:r w:rsidRPr="00D46637">
        <w:rPr>
          <w:lang w:val="ru-RU"/>
        </w:rPr>
        <w:t xml:space="preserve"> и </w:t>
      </w:r>
      <w:proofErr w:type="spellStart"/>
      <w:r w:rsidRPr="00D46637">
        <w:rPr>
          <w:lang w:val="ru-RU"/>
        </w:rPr>
        <w:t>JuniorSkills</w:t>
      </w:r>
      <w:proofErr w:type="spellEnd"/>
      <w:r w:rsidRPr="00D46637">
        <w:rPr>
          <w:lang w:val="ru-RU"/>
        </w:rPr>
        <w:t>).</w:t>
      </w:r>
    </w:p>
    <w:p w14:paraId="527C5F37" w14:textId="77777777" w:rsidR="00976186" w:rsidRPr="00D46637" w:rsidRDefault="00976186" w:rsidP="00D46637">
      <w:pPr>
        <w:pStyle w:val="a"/>
        <w:suppressAutoHyphens/>
        <w:ind w:left="567" w:hanging="283"/>
        <w:rPr>
          <w:lang w:val="ru-RU"/>
        </w:rPr>
      </w:pPr>
      <w:r w:rsidRPr="00D46637">
        <w:rPr>
          <w:lang w:val="ru-RU"/>
        </w:rPr>
        <w:t>Выпускники школ подготовлены к осознанному выбору профессиональной деятельности.</w:t>
      </w:r>
    </w:p>
    <w:p w14:paraId="085D9F65" w14:textId="77777777" w:rsidR="00976186" w:rsidRPr="00D46637" w:rsidRDefault="00976186" w:rsidP="00D46637">
      <w:pPr>
        <w:pStyle w:val="a"/>
        <w:suppressAutoHyphens/>
        <w:ind w:left="567" w:hanging="283"/>
        <w:rPr>
          <w:lang w:val="ru-RU"/>
        </w:rPr>
      </w:pPr>
      <w:r w:rsidRPr="00D46637">
        <w:rPr>
          <w:lang w:val="ru-RU"/>
        </w:rPr>
        <w:t>Реализуются программы дополнительного профессионального образования, предоставляющие возможности непрерывного образования.</w:t>
      </w:r>
    </w:p>
    <w:p w14:paraId="0AB89413" w14:textId="0B2847CD" w:rsidR="00976186" w:rsidRPr="00D46637" w:rsidRDefault="00976186" w:rsidP="00D46637">
      <w:pPr>
        <w:pStyle w:val="a"/>
        <w:suppressAutoHyphens/>
        <w:ind w:left="567" w:hanging="283"/>
        <w:rPr>
          <w:lang w:val="ru-RU"/>
        </w:rPr>
      </w:pPr>
      <w:r w:rsidRPr="00D46637">
        <w:rPr>
          <w:lang w:val="ru-RU"/>
        </w:rPr>
        <w:t>Сформирован целостный позитивный образ образовательного пространства Тамани, обеспечено оперативное и объективное информирование о происходящих в сфере образования процессах и события</w:t>
      </w:r>
      <w:r w:rsidR="00D46637">
        <w:rPr>
          <w:lang w:val="ru-RU"/>
        </w:rPr>
        <w:t>.</w:t>
      </w:r>
    </w:p>
    <w:p w14:paraId="59998B63" w14:textId="4850CCBA" w:rsidR="00586377" w:rsidRDefault="00586377" w:rsidP="00586377">
      <w:pPr>
        <w:pStyle w:val="2"/>
        <w:spacing w:before="240"/>
        <w:ind w:left="851" w:hanging="851"/>
      </w:pPr>
      <w:bookmarkStart w:id="105" w:name="_Toc16681747"/>
      <w:r w:rsidRPr="00586377">
        <w:lastRenderedPageBreak/>
        <w:t>МФП «Темрюкский район – территория здоровья»</w:t>
      </w:r>
      <w:bookmarkEnd w:id="105"/>
    </w:p>
    <w:p w14:paraId="7ECDA740" w14:textId="77777777" w:rsidR="0045610F" w:rsidRDefault="0045610F" w:rsidP="00E94242">
      <w:pPr>
        <w:keepNext/>
        <w:rPr>
          <w:b/>
        </w:rPr>
      </w:pPr>
      <w:r>
        <w:rPr>
          <w:b/>
        </w:rPr>
        <w:t>Наименование МФП:</w:t>
      </w:r>
      <w:r>
        <w:t xml:space="preserve"> «Темрюкский район – территория здоровья».</w:t>
      </w:r>
    </w:p>
    <w:p w14:paraId="3296430E" w14:textId="77777777" w:rsidR="0045610F" w:rsidRDefault="0045610F" w:rsidP="0045610F">
      <w:r>
        <w:rPr>
          <w:b/>
        </w:rPr>
        <w:t>Сроки реализации МФП:</w:t>
      </w:r>
      <w:r>
        <w:t xml:space="preserve"> 2019-2030 гг.</w:t>
      </w:r>
    </w:p>
    <w:p w14:paraId="47A08CF3" w14:textId="30F5A3F1" w:rsidR="0045610F" w:rsidRDefault="0045610F" w:rsidP="0045610F">
      <w:r w:rsidRPr="0045610F">
        <w:rPr>
          <w:b/>
        </w:rPr>
        <w:t>Цель МФП:</w:t>
      </w:r>
      <w:r>
        <w:t xml:space="preserve"> Повышения качества и доступности медицинской помощи, передовой системы здравоохранения, обеспечивающей высокое качество профилактики, диагностики и лечения, поддерживающей ценности здорового образа жизни.</w:t>
      </w:r>
    </w:p>
    <w:p w14:paraId="754C1360" w14:textId="77777777" w:rsidR="0045610F" w:rsidRPr="00FC4E46" w:rsidRDefault="0045610F" w:rsidP="0045610F">
      <w:pPr>
        <w:rPr>
          <w:b/>
        </w:rPr>
      </w:pPr>
      <w:r w:rsidRPr="00FC4E46">
        <w:rPr>
          <w:b/>
        </w:rPr>
        <w:t>Соответствие федеральным и региональным документам стратегического планирования и проектного управления:</w:t>
      </w:r>
    </w:p>
    <w:p w14:paraId="0290468F" w14:textId="77777777" w:rsidR="0045610F" w:rsidRPr="0045610F" w:rsidRDefault="0045610F" w:rsidP="0045610F">
      <w:pPr>
        <w:pStyle w:val="a"/>
        <w:suppressAutoHyphens/>
        <w:ind w:left="567" w:hanging="283"/>
        <w:rPr>
          <w:lang w:val="ru-RU"/>
        </w:rPr>
      </w:pPr>
      <w:proofErr w:type="gramStart"/>
      <w:r w:rsidRPr="00197D73">
        <w:rPr>
          <w:lang w:val="ru-RU"/>
        </w:rPr>
        <w:t>Направлен</w:t>
      </w:r>
      <w:proofErr w:type="gramEnd"/>
      <w:r w:rsidRPr="00197D73">
        <w:rPr>
          <w:lang w:val="ru-RU"/>
        </w:rPr>
        <w:t xml:space="preserve"> на достижение целей Стратегии Темрюкского района: «Темрюкский район </w:t>
      </w:r>
      <w:r w:rsidRPr="0045610F">
        <w:rPr>
          <w:lang w:val="ru-RU"/>
        </w:rPr>
        <w:t>– территория качественной и доступной медицинской помощи, передовой системы здравоохранения, обеспечивающей высокое качество профилактики, диагностики и лечения, поддерживающей ценности здорового образа жизни».</w:t>
      </w:r>
    </w:p>
    <w:p w14:paraId="73EF9903" w14:textId="77777777" w:rsidR="0045610F" w:rsidRPr="0045610F" w:rsidRDefault="0045610F" w:rsidP="0045610F">
      <w:pPr>
        <w:pStyle w:val="a"/>
        <w:suppressAutoHyphens/>
        <w:ind w:left="567" w:hanging="283"/>
        <w:rPr>
          <w:lang w:val="ru-RU"/>
        </w:rPr>
      </w:pPr>
      <w:r w:rsidRPr="0045610F">
        <w:rPr>
          <w:lang w:val="ru-RU"/>
        </w:rPr>
        <w:t>Направлен на реализацию Флагманского проекта Краснодарского края «Кластер социальных и креативных индустрий» в части реализации Приоритетной программы «Здоровье и долголетие»: создание эффективной пациентоцентричной системы здравоохранения, обеспечивающей высокое качество профилактики, диагностики, лечения и реабилитации жителей и гостей края, защищающей здоровье матери и ребенка, поддерживающей активное долголетие и ценности здорового образа жизни.</w:t>
      </w:r>
    </w:p>
    <w:p w14:paraId="49CE09B8" w14:textId="77777777" w:rsidR="0045610F" w:rsidRPr="0045610F" w:rsidRDefault="0045610F" w:rsidP="0045610F">
      <w:pPr>
        <w:pStyle w:val="a"/>
        <w:suppressAutoHyphens/>
        <w:ind w:left="567" w:hanging="283"/>
        <w:rPr>
          <w:lang w:val="ru-RU"/>
        </w:rPr>
      </w:pPr>
      <w:proofErr w:type="gramStart"/>
      <w:r w:rsidRPr="0045610F">
        <w:rPr>
          <w:lang w:val="ru-RU"/>
        </w:rPr>
        <w:t>Направлен</w:t>
      </w:r>
      <w:proofErr w:type="gramEnd"/>
      <w:r w:rsidRPr="0045610F">
        <w:rPr>
          <w:lang w:val="ru-RU"/>
        </w:rPr>
        <w:t xml:space="preserve"> на достижение целей Стратегии Краснодарского края:</w:t>
      </w:r>
    </w:p>
    <w:p w14:paraId="0057AB8B" w14:textId="77777777" w:rsidR="0045610F" w:rsidRPr="007E435A" w:rsidRDefault="0045610F" w:rsidP="0045610F">
      <w:pPr>
        <w:pStyle w:val="a0"/>
        <w:numPr>
          <w:ilvl w:val="1"/>
          <w:numId w:val="10"/>
        </w:numPr>
        <w:ind w:left="851" w:hanging="284"/>
      </w:pPr>
      <w:r w:rsidRPr="007E435A">
        <w:t xml:space="preserve">«СЦ-3. Регион-лидер в накоплении человеческого капитала как ключевого актива – основы долгосрочной конкурентоспособности; </w:t>
      </w:r>
      <w:proofErr w:type="gramStart"/>
      <w:r w:rsidRPr="007E435A">
        <w:t>созданы лучшие условия для жителей края – открытых, мотивированных, ценящих здоровье, семью и дружеское общение, наслаждающихся долголетием и умеющих находить баланс консервативного и прогрессивного» в части реализации задач «Повышение качества профилактики, диагностики, лечения и реабилитации жителей и гостей края, защита здоровья матери и ребенка, поддержка активного долголетия и здорового образа жизни».</w:t>
      </w:r>
      <w:proofErr w:type="gramEnd"/>
    </w:p>
    <w:p w14:paraId="3E5CA2DA" w14:textId="77777777" w:rsidR="0045610F" w:rsidRPr="007E435A" w:rsidRDefault="0045610F" w:rsidP="0045610F">
      <w:pPr>
        <w:pStyle w:val="a0"/>
        <w:numPr>
          <w:ilvl w:val="1"/>
          <w:numId w:val="10"/>
        </w:numPr>
        <w:ind w:left="851" w:hanging="284"/>
      </w:pPr>
      <w:r w:rsidRPr="007E435A">
        <w:t>«Ц-14.1. Регион-лидер в системе здравоохранения, обеспечивающей высокое качество профилактики, диагностики, лечения и реабилитации жителей и гостей края, защищающей здоровье матери и ребенка, поддерживающей активное долголетие и ценности здорового образа жизни».</w:t>
      </w:r>
    </w:p>
    <w:p w14:paraId="02E0573F" w14:textId="3107748E" w:rsidR="0045610F" w:rsidRPr="00197D73" w:rsidRDefault="0045610F" w:rsidP="0045610F">
      <w:pPr>
        <w:pStyle w:val="a"/>
        <w:suppressAutoHyphens/>
        <w:ind w:left="567" w:hanging="283"/>
        <w:rPr>
          <w:lang w:val="ru-RU"/>
        </w:rPr>
      </w:pPr>
      <w:proofErr w:type="gramStart"/>
      <w:r w:rsidRPr="0045610F">
        <w:rPr>
          <w:lang w:val="ru-RU"/>
        </w:rPr>
        <w:t>Направлен</w:t>
      </w:r>
      <w:proofErr w:type="gramEnd"/>
      <w:r w:rsidRPr="00197D73">
        <w:rPr>
          <w:lang w:val="ru-RU"/>
        </w:rPr>
        <w:t xml:space="preserve"> на реализацию задач национальных проектов Р</w:t>
      </w:r>
      <w:r w:rsidR="00392738">
        <w:rPr>
          <w:lang w:val="ru-RU"/>
        </w:rPr>
        <w:t xml:space="preserve">оссийской </w:t>
      </w:r>
      <w:r w:rsidRPr="00197D73">
        <w:rPr>
          <w:lang w:val="ru-RU"/>
        </w:rPr>
        <w:t>Ф</w:t>
      </w:r>
      <w:r w:rsidR="00392738">
        <w:rPr>
          <w:lang w:val="ru-RU"/>
        </w:rPr>
        <w:t>едерации</w:t>
      </w:r>
      <w:r w:rsidRPr="00197D73">
        <w:rPr>
          <w:lang w:val="ru-RU"/>
        </w:rPr>
        <w:t>.</w:t>
      </w:r>
    </w:p>
    <w:p w14:paraId="737FC9C6" w14:textId="77777777" w:rsidR="0045610F" w:rsidRPr="007E435A" w:rsidRDefault="0045610F" w:rsidP="0045610F">
      <w:pPr>
        <w:pStyle w:val="a0"/>
        <w:numPr>
          <w:ilvl w:val="1"/>
          <w:numId w:val="10"/>
        </w:numPr>
        <w:ind w:left="851" w:hanging="284"/>
      </w:pPr>
      <w:r w:rsidRPr="007E435A">
        <w:t>Национальный проект «Здравоохранение», включающий федеральные проекты:</w:t>
      </w:r>
    </w:p>
    <w:p w14:paraId="086CB27D" w14:textId="77777777" w:rsidR="0045610F" w:rsidRPr="007E435A" w:rsidRDefault="0045610F" w:rsidP="0045610F">
      <w:pPr>
        <w:pStyle w:val="a0"/>
        <w:numPr>
          <w:ilvl w:val="2"/>
          <w:numId w:val="10"/>
        </w:numPr>
        <w:ind w:left="1134" w:hanging="284"/>
      </w:pPr>
      <w:r w:rsidRPr="007E435A">
        <w:t>«Развитие системы оказания первичной медико-санитарной помощи»</w:t>
      </w:r>
    </w:p>
    <w:p w14:paraId="4D080BB3" w14:textId="012FEF52" w:rsidR="0045610F" w:rsidRPr="007E435A" w:rsidRDefault="0045610F" w:rsidP="0045610F">
      <w:pPr>
        <w:pStyle w:val="a0"/>
        <w:numPr>
          <w:ilvl w:val="2"/>
          <w:numId w:val="10"/>
        </w:numPr>
        <w:ind w:left="1134" w:hanging="284"/>
      </w:pPr>
      <w:r w:rsidRPr="007E435A">
        <w:t xml:space="preserve">«Борьба с </w:t>
      </w:r>
      <w:proofErr w:type="gramStart"/>
      <w:r w:rsidRPr="007E435A">
        <w:t>сердечно-сосудистыми</w:t>
      </w:r>
      <w:proofErr w:type="gramEnd"/>
      <w:r w:rsidRPr="007E435A">
        <w:t xml:space="preserve"> заболеваниями»</w:t>
      </w:r>
      <w:r>
        <w:t>.</w:t>
      </w:r>
    </w:p>
    <w:p w14:paraId="48B5A4E6" w14:textId="283E82E2" w:rsidR="0045610F" w:rsidRPr="007E435A" w:rsidRDefault="0045610F" w:rsidP="0045610F">
      <w:pPr>
        <w:pStyle w:val="a0"/>
        <w:numPr>
          <w:ilvl w:val="2"/>
          <w:numId w:val="10"/>
        </w:numPr>
        <w:ind w:left="1134" w:hanging="284"/>
      </w:pPr>
      <w:r w:rsidRPr="007E435A">
        <w:t>«Борьба с онкологическими заболеваниями»</w:t>
      </w:r>
      <w:r>
        <w:t>.</w:t>
      </w:r>
    </w:p>
    <w:p w14:paraId="7B83E158" w14:textId="4D3FEB9B" w:rsidR="0045610F" w:rsidRPr="007E435A" w:rsidRDefault="0045610F" w:rsidP="0045610F">
      <w:pPr>
        <w:pStyle w:val="a0"/>
        <w:numPr>
          <w:ilvl w:val="2"/>
          <w:numId w:val="10"/>
        </w:numPr>
        <w:ind w:left="1134" w:hanging="284"/>
      </w:pPr>
      <w:r w:rsidRPr="007E435A">
        <w:t>«Развитие детского здравоохранения, включая создание современной инфраструктуры оказания медицинской помощи детям»</w:t>
      </w:r>
      <w:r>
        <w:t>.</w:t>
      </w:r>
    </w:p>
    <w:p w14:paraId="0D68EC5A" w14:textId="78937D6E" w:rsidR="0045610F" w:rsidRPr="007E435A" w:rsidRDefault="0045610F" w:rsidP="0045610F">
      <w:pPr>
        <w:pStyle w:val="a0"/>
        <w:numPr>
          <w:ilvl w:val="2"/>
          <w:numId w:val="10"/>
        </w:numPr>
        <w:ind w:left="1134" w:hanging="284"/>
      </w:pPr>
      <w:r w:rsidRPr="007E435A">
        <w:t>«Обеспечение медицинских организаций системы здравоохранения квалифицированными кадрами»</w:t>
      </w:r>
      <w:r>
        <w:t>.</w:t>
      </w:r>
    </w:p>
    <w:p w14:paraId="0D3FE415" w14:textId="73755D91" w:rsidR="0045610F" w:rsidRPr="007E435A" w:rsidRDefault="0045610F" w:rsidP="0045610F">
      <w:pPr>
        <w:pStyle w:val="a0"/>
        <w:numPr>
          <w:ilvl w:val="2"/>
          <w:numId w:val="10"/>
        </w:numPr>
        <w:ind w:left="1134" w:hanging="284"/>
      </w:pPr>
      <w:r w:rsidRPr="007E435A">
        <w:t>«Развитие сети национальных медицинских исследовательских центров и внедрение инновационных медицинских технологий»</w:t>
      </w:r>
      <w:r>
        <w:t>.</w:t>
      </w:r>
    </w:p>
    <w:p w14:paraId="671DB39F" w14:textId="66DE266F" w:rsidR="0045610F" w:rsidRPr="007E435A" w:rsidRDefault="0045610F" w:rsidP="0045610F">
      <w:pPr>
        <w:pStyle w:val="a0"/>
        <w:numPr>
          <w:ilvl w:val="2"/>
          <w:numId w:val="10"/>
        </w:numPr>
        <w:ind w:left="1134" w:hanging="284"/>
      </w:pPr>
      <w:r w:rsidRPr="007E435A">
        <w:t>«Создание единого цифрового контура в здравоохранении на основе ЕГИСЗ»</w:t>
      </w:r>
      <w:r>
        <w:t>.</w:t>
      </w:r>
    </w:p>
    <w:p w14:paraId="78B0E5F3" w14:textId="12FB575E" w:rsidR="0045610F" w:rsidRPr="0076754B" w:rsidRDefault="0045610F" w:rsidP="0045610F">
      <w:pPr>
        <w:keepNext/>
        <w:rPr>
          <w:b/>
        </w:rPr>
      </w:pPr>
      <w:proofErr w:type="gramStart"/>
      <w:r w:rsidRPr="0076754B">
        <w:rPr>
          <w:b/>
        </w:rPr>
        <w:t>Ответственные</w:t>
      </w:r>
      <w:proofErr w:type="gramEnd"/>
      <w:r w:rsidRPr="0076754B">
        <w:rPr>
          <w:b/>
        </w:rPr>
        <w:t xml:space="preserve"> за реализацию МФП</w:t>
      </w:r>
      <w:r w:rsidR="00392738">
        <w:rPr>
          <w:b/>
        </w:rPr>
        <w:t>:</w:t>
      </w:r>
    </w:p>
    <w:p w14:paraId="3572988F" w14:textId="77777777" w:rsidR="0045610F" w:rsidRPr="0076754B" w:rsidRDefault="0045610F" w:rsidP="0045610F">
      <w:proofErr w:type="gramStart"/>
      <w:r w:rsidRPr="0076754B">
        <w:t xml:space="preserve">Куратор и руководитель проекта, перечень исполнителей и соисполнителей мероприятий проекта утверждаются в соответствии с «Положением об организации проектной деятельности в </w:t>
      </w:r>
      <w:r>
        <w:t>муниципальном образовании Темрюкский район Краснодарского края</w:t>
      </w:r>
      <w:r w:rsidRPr="0076754B">
        <w:t xml:space="preserve">» и включаются в Паспорт муниципального флагманского проекта в составе Плана мероприятий </w:t>
      </w:r>
      <w:r w:rsidRPr="0076754B">
        <w:lastRenderedPageBreak/>
        <w:t xml:space="preserve">по реализации Стратегии социально-экономического развития </w:t>
      </w:r>
      <w:r>
        <w:t>муниципального образования Темрюкский район Краснодарского края</w:t>
      </w:r>
      <w:r w:rsidRPr="0076754B">
        <w:t xml:space="preserve"> до 2030 г.</w:t>
      </w:r>
      <w:proofErr w:type="gramEnd"/>
    </w:p>
    <w:p w14:paraId="5A9E79EE" w14:textId="059E9F11" w:rsidR="0045610F" w:rsidRPr="0045610F" w:rsidRDefault="0045610F" w:rsidP="0045610F">
      <w:pPr>
        <w:keepNext/>
        <w:rPr>
          <w:b/>
        </w:rPr>
      </w:pPr>
      <w:r w:rsidRPr="0045610F">
        <w:rPr>
          <w:b/>
        </w:rPr>
        <w:t>Описание проекта</w:t>
      </w:r>
      <w:r w:rsidR="00392738">
        <w:rPr>
          <w:b/>
        </w:rPr>
        <w:t>:</w:t>
      </w:r>
    </w:p>
    <w:p w14:paraId="0CB882D2" w14:textId="77777777" w:rsidR="0045610F" w:rsidRDefault="0045610F" w:rsidP="0045610F">
      <w:r>
        <w:t>В рамках проекта предполагается создание Многопрофильного медицинского центра на базе Центральной районной больницы Темрюкского района. При реализации проекта будет использован модульный подход к созданию медицинской организации: набор отдельных объектов различной направленности будет интегрирован в единый медицинский центр. Предположительный перечень модулей центра:</w:t>
      </w:r>
    </w:p>
    <w:p w14:paraId="1D7F6039" w14:textId="77777777" w:rsidR="0045610F" w:rsidRDefault="0045610F" w:rsidP="0045610F">
      <w:pPr>
        <w:pStyle w:val="a"/>
        <w:suppressAutoHyphens/>
        <w:ind w:left="567" w:hanging="283"/>
        <w:rPr>
          <w:lang w:val="ru-RU"/>
        </w:rPr>
      </w:pPr>
      <w:r>
        <w:rPr>
          <w:lang w:val="ru-RU"/>
        </w:rPr>
        <w:t>Травматологический центр первого уровня.</w:t>
      </w:r>
    </w:p>
    <w:p w14:paraId="3A9B2B72" w14:textId="77777777" w:rsidR="0045610F" w:rsidRDefault="0045610F" w:rsidP="0045610F">
      <w:pPr>
        <w:pStyle w:val="a"/>
        <w:suppressAutoHyphens/>
        <w:ind w:left="567" w:hanging="283"/>
        <w:rPr>
          <w:lang w:val="ru-RU"/>
        </w:rPr>
      </w:pPr>
      <w:r>
        <w:rPr>
          <w:lang w:val="ru-RU"/>
        </w:rPr>
        <w:t>Первичное сосудистое отделение.</w:t>
      </w:r>
    </w:p>
    <w:p w14:paraId="6DDE8BDA" w14:textId="77777777" w:rsidR="0045610F" w:rsidRDefault="0045610F" w:rsidP="0045610F">
      <w:pPr>
        <w:pStyle w:val="a"/>
        <w:suppressAutoHyphens/>
        <w:ind w:left="567" w:hanging="283"/>
        <w:rPr>
          <w:lang w:val="ru-RU"/>
        </w:rPr>
      </w:pPr>
      <w:r>
        <w:rPr>
          <w:lang w:val="ru-RU"/>
        </w:rPr>
        <w:t>Хирургическое отделение.</w:t>
      </w:r>
    </w:p>
    <w:p w14:paraId="0DA8296D" w14:textId="77777777" w:rsidR="0045610F" w:rsidRDefault="0045610F" w:rsidP="0045610F">
      <w:pPr>
        <w:pStyle w:val="a"/>
        <w:suppressAutoHyphens/>
        <w:ind w:left="567" w:hanging="283"/>
        <w:rPr>
          <w:lang w:val="ru-RU"/>
        </w:rPr>
      </w:pPr>
      <w:r>
        <w:rPr>
          <w:lang w:val="ru-RU"/>
        </w:rPr>
        <w:t>Нейрохирургическое отделение.</w:t>
      </w:r>
    </w:p>
    <w:p w14:paraId="0749FE90" w14:textId="77777777" w:rsidR="0045610F" w:rsidRDefault="0045610F" w:rsidP="0045610F">
      <w:pPr>
        <w:pStyle w:val="a"/>
        <w:suppressAutoHyphens/>
        <w:ind w:left="567" w:hanging="283"/>
        <w:rPr>
          <w:lang w:val="ru-RU"/>
        </w:rPr>
      </w:pPr>
      <w:r>
        <w:rPr>
          <w:lang w:val="ru-RU"/>
        </w:rPr>
        <w:t>Отделение детской хирургии.</w:t>
      </w:r>
    </w:p>
    <w:p w14:paraId="3CB7841F" w14:textId="77777777" w:rsidR="0045610F" w:rsidRPr="0045610F" w:rsidRDefault="0045610F" w:rsidP="0045610F">
      <w:pPr>
        <w:pStyle w:val="a"/>
        <w:suppressAutoHyphens/>
        <w:ind w:left="567" w:hanging="283"/>
        <w:rPr>
          <w:lang w:val="ru-RU"/>
        </w:rPr>
      </w:pPr>
      <w:r>
        <w:rPr>
          <w:lang w:val="ru-RU"/>
        </w:rPr>
        <w:t>Клинико-диа</w:t>
      </w:r>
      <w:r w:rsidRPr="0045610F">
        <w:rPr>
          <w:lang w:val="ru-RU"/>
        </w:rPr>
        <w:t>гностический центр.</w:t>
      </w:r>
    </w:p>
    <w:p w14:paraId="675480BC" w14:textId="0DD6544B" w:rsidR="0045610F" w:rsidRDefault="0045610F" w:rsidP="0045610F">
      <w:proofErr w:type="spellStart"/>
      <w:r>
        <w:t>Травмоцентр</w:t>
      </w:r>
      <w:proofErr w:type="spellEnd"/>
      <w:r>
        <w:t xml:space="preserve"> 1-го уровня </w:t>
      </w:r>
      <w:r w:rsidR="0026326A">
        <w:t>– это подразделение медицинской</w:t>
      </w:r>
      <w:r>
        <w:t xml:space="preserve"> организации в структуре многопрофильной больницы, обеспечивающее организацию и ока</w:t>
      </w:r>
      <w:r w:rsidR="0026326A">
        <w:t>зание всего спектра медицинской</w:t>
      </w:r>
      <w:r>
        <w:t xml:space="preserve"> помощи на госпитальном этапе пострадавшим с сочетанными, множественными и изолированными травмами, сопровождающимися шоками, их осложнениями и последствиями. </w:t>
      </w:r>
      <w:proofErr w:type="gramStart"/>
      <w:r>
        <w:t>В его состав входят: противошоковая операционная; специализированное реанимационное отделение; травматологическое отделение (</w:t>
      </w:r>
      <w:proofErr w:type="spellStart"/>
      <w:r>
        <w:t>сочетаннои</w:t>
      </w:r>
      <w:proofErr w:type="spellEnd"/>
      <w:r>
        <w:t xml:space="preserve">̆ травмы); специализированные отделения (травматология-ортопедия, нейрохирургия, хирургия). </w:t>
      </w:r>
      <w:proofErr w:type="gramEnd"/>
    </w:p>
    <w:p w14:paraId="2FDBA695" w14:textId="77777777" w:rsidR="0045610F" w:rsidRDefault="0045610F" w:rsidP="0045610F">
      <w:proofErr w:type="spellStart"/>
      <w:r>
        <w:t>Травмоцентр</w:t>
      </w:r>
      <w:proofErr w:type="spellEnd"/>
      <w:r>
        <w:t xml:space="preserve"> 1-го уровня в регионе осуществляет на </w:t>
      </w:r>
      <w:proofErr w:type="spellStart"/>
      <w:r>
        <w:t>догоспитальном</w:t>
      </w:r>
      <w:proofErr w:type="spellEnd"/>
      <w:r>
        <w:t xml:space="preserve"> и госпитальном этапах организацию и оказание всего спектра </w:t>
      </w:r>
      <w:proofErr w:type="spellStart"/>
      <w:r>
        <w:t>медицинскои</w:t>
      </w:r>
      <w:proofErr w:type="spellEnd"/>
      <w:r>
        <w:t xml:space="preserve">̆ помощи пострадавшим в ДТП, обеспечивает круглосуточную консультативную и лечебно-диагностическую помощь медицинским организациям, расположенным в зоне их ответственности. </w:t>
      </w:r>
    </w:p>
    <w:p w14:paraId="18926664" w14:textId="77777777" w:rsidR="0045610F" w:rsidRDefault="0045610F" w:rsidP="0045610F">
      <w:r>
        <w:t xml:space="preserve">Первичное сосудистое отделение – это подразделение в Многопрофильном медицинском центре, оказывающее медицинскую помощь всем категориям пациентов, страдающих </w:t>
      </w:r>
      <w:proofErr w:type="spellStart"/>
      <w:r>
        <w:t>сосудистои</w:t>
      </w:r>
      <w:proofErr w:type="spellEnd"/>
      <w:r>
        <w:t xml:space="preserve">̆ </w:t>
      </w:r>
      <w:proofErr w:type="spellStart"/>
      <w:r>
        <w:t>патологиеи</w:t>
      </w:r>
      <w:proofErr w:type="spellEnd"/>
      <w:r>
        <w:t xml:space="preserve">̆ мозга и сердца. </w:t>
      </w:r>
    </w:p>
    <w:p w14:paraId="436ED003" w14:textId="77777777" w:rsidR="0045610F" w:rsidRDefault="0045610F" w:rsidP="0045610F">
      <w:r>
        <w:t>Привлечение медицинского персонала будет осуществляться по следующим направлениям:</w:t>
      </w:r>
    </w:p>
    <w:p w14:paraId="0D2EDA16" w14:textId="77777777" w:rsidR="0045610F" w:rsidRDefault="0045610F" w:rsidP="0045610F">
      <w:pPr>
        <w:pStyle w:val="a"/>
        <w:suppressAutoHyphens/>
        <w:ind w:left="567" w:hanging="283"/>
        <w:rPr>
          <w:lang w:val="ru-RU"/>
        </w:rPr>
      </w:pPr>
      <w:r>
        <w:rPr>
          <w:lang w:val="ru-RU"/>
        </w:rPr>
        <w:t>Организация целевого обучения.</w:t>
      </w:r>
    </w:p>
    <w:p w14:paraId="59712D0C" w14:textId="77777777" w:rsidR="0045610F" w:rsidRDefault="0045610F" w:rsidP="0045610F">
      <w:pPr>
        <w:pStyle w:val="a"/>
        <w:suppressAutoHyphens/>
        <w:ind w:left="567" w:hanging="283"/>
        <w:rPr>
          <w:lang w:val="ru-RU"/>
        </w:rPr>
      </w:pPr>
      <w:r>
        <w:rPr>
          <w:lang w:val="ru-RU"/>
        </w:rPr>
        <w:t>Создание условий для проведения клинических исследований на базе центра.</w:t>
      </w:r>
    </w:p>
    <w:p w14:paraId="65DA01E5" w14:textId="77777777" w:rsidR="0045610F" w:rsidRDefault="0045610F" w:rsidP="0045610F">
      <w:pPr>
        <w:pStyle w:val="a"/>
        <w:suppressAutoHyphens/>
        <w:ind w:left="567" w:hanging="283"/>
        <w:rPr>
          <w:lang w:val="ru-RU"/>
        </w:rPr>
      </w:pPr>
      <w:r>
        <w:rPr>
          <w:lang w:val="ru-RU"/>
        </w:rPr>
        <w:t>Расширение социального пакета для медицинского персонала.</w:t>
      </w:r>
    </w:p>
    <w:p w14:paraId="7787948A" w14:textId="77777777" w:rsidR="0045610F" w:rsidRDefault="0045610F" w:rsidP="0045610F">
      <w:pPr>
        <w:pStyle w:val="a"/>
        <w:suppressAutoHyphens/>
        <w:ind w:left="567" w:hanging="283"/>
        <w:rPr>
          <w:lang w:val="ru-RU"/>
        </w:rPr>
      </w:pPr>
      <w:r>
        <w:rPr>
          <w:lang w:val="ru-RU"/>
        </w:rPr>
        <w:t>Использование возможностей программы «Земский доктор».</w:t>
      </w:r>
    </w:p>
    <w:p w14:paraId="275A76FC" w14:textId="4EA3F026" w:rsidR="0045610F" w:rsidRPr="0045610F" w:rsidRDefault="0045610F" w:rsidP="0045610F">
      <w:pPr>
        <w:keepNext/>
        <w:rPr>
          <w:b/>
        </w:rPr>
      </w:pPr>
      <w:r w:rsidRPr="0045610F">
        <w:rPr>
          <w:b/>
        </w:rPr>
        <w:t>Ожидаемые результаты</w:t>
      </w:r>
      <w:r w:rsidR="00392738">
        <w:rPr>
          <w:b/>
        </w:rPr>
        <w:t>:</w:t>
      </w:r>
    </w:p>
    <w:p w14:paraId="549356F8" w14:textId="77777777" w:rsidR="0045610F" w:rsidRDefault="0045610F" w:rsidP="0045610F">
      <w:r>
        <w:t>Результаты реализации проекта коррелируют со стратегическими ориентирами, определенными в Указе Президента Российской Федерации от 07.05.2018 г. №204 «О национальных целях и стратегических задачах развития Российской Федерации на период до 2024 года»:</w:t>
      </w:r>
    </w:p>
    <w:p w14:paraId="337C557D" w14:textId="77777777" w:rsidR="0045610F" w:rsidRPr="0045610F" w:rsidRDefault="0045610F" w:rsidP="0045610F">
      <w:pPr>
        <w:pStyle w:val="a"/>
        <w:suppressAutoHyphens/>
        <w:ind w:left="567" w:hanging="283"/>
        <w:rPr>
          <w:lang w:val="ru-RU"/>
        </w:rPr>
      </w:pPr>
      <w:r w:rsidRPr="0045610F">
        <w:rPr>
          <w:lang w:val="ru-RU"/>
        </w:rPr>
        <w:t>Снижение уровня смертности в трудоспособном возрасте.</w:t>
      </w:r>
    </w:p>
    <w:p w14:paraId="43E87DBE" w14:textId="77777777" w:rsidR="0045610F" w:rsidRPr="0045610F" w:rsidRDefault="0045610F" w:rsidP="0045610F">
      <w:pPr>
        <w:pStyle w:val="a"/>
        <w:suppressAutoHyphens/>
        <w:ind w:left="567" w:hanging="283"/>
        <w:rPr>
          <w:lang w:val="ru-RU"/>
        </w:rPr>
      </w:pPr>
      <w:r w:rsidRPr="0045610F">
        <w:rPr>
          <w:lang w:val="ru-RU"/>
        </w:rPr>
        <w:t>Снижение уровня младенческой смертности.</w:t>
      </w:r>
    </w:p>
    <w:p w14:paraId="492CB9FD" w14:textId="77777777" w:rsidR="0045610F" w:rsidRPr="0045610F" w:rsidRDefault="0045610F" w:rsidP="0045610F">
      <w:pPr>
        <w:pStyle w:val="a"/>
        <w:suppressAutoHyphens/>
        <w:ind w:left="567" w:hanging="283"/>
        <w:rPr>
          <w:lang w:val="ru-RU"/>
        </w:rPr>
      </w:pPr>
      <w:r w:rsidRPr="0045610F">
        <w:rPr>
          <w:lang w:val="ru-RU"/>
        </w:rPr>
        <w:t>Снижение уровня смертности от болезней системы кровообращения.</w:t>
      </w:r>
    </w:p>
    <w:p w14:paraId="53E80230" w14:textId="77777777" w:rsidR="0045610F" w:rsidRPr="0045610F" w:rsidRDefault="0045610F" w:rsidP="0045610F">
      <w:pPr>
        <w:pStyle w:val="a"/>
        <w:suppressAutoHyphens/>
        <w:ind w:left="567" w:hanging="283"/>
        <w:rPr>
          <w:lang w:val="ru-RU"/>
        </w:rPr>
      </w:pPr>
      <w:r w:rsidRPr="0045610F">
        <w:rPr>
          <w:lang w:val="ru-RU"/>
        </w:rPr>
        <w:t>Снижение уровня смертности в дорожно-транспортных происшествиях.</w:t>
      </w:r>
    </w:p>
    <w:p w14:paraId="06A8DF21" w14:textId="77777777" w:rsidR="0045610F" w:rsidRPr="0045610F" w:rsidRDefault="0045610F" w:rsidP="0045610F">
      <w:pPr>
        <w:pStyle w:val="a"/>
        <w:suppressAutoHyphens/>
        <w:ind w:left="567" w:hanging="283"/>
        <w:rPr>
          <w:lang w:val="ru-RU"/>
        </w:rPr>
      </w:pPr>
      <w:r w:rsidRPr="0045610F">
        <w:rPr>
          <w:lang w:val="ru-RU"/>
        </w:rPr>
        <w:t>Повышение качества и доступности медицинских услуг на территории района.</w:t>
      </w:r>
    </w:p>
    <w:p w14:paraId="1784B9DA" w14:textId="77777777" w:rsidR="0045610F" w:rsidRPr="0045610F" w:rsidRDefault="0045610F" w:rsidP="0045610F">
      <w:pPr>
        <w:pStyle w:val="a"/>
        <w:suppressAutoHyphens/>
        <w:ind w:left="567" w:hanging="283"/>
        <w:rPr>
          <w:lang w:val="ru-RU"/>
        </w:rPr>
      </w:pPr>
      <w:r w:rsidRPr="0045610F">
        <w:rPr>
          <w:lang w:val="ru-RU"/>
        </w:rPr>
        <w:lastRenderedPageBreak/>
        <w:t>Рост обеспеченности системы здравоохранения квалифицированным медицинским персоналом.</w:t>
      </w:r>
    </w:p>
    <w:p w14:paraId="560030ED" w14:textId="77777777" w:rsidR="00FC4E46" w:rsidRDefault="00FC4E46" w:rsidP="00FC4E46">
      <w:pPr>
        <w:pStyle w:val="2"/>
        <w:spacing w:before="240"/>
        <w:ind w:left="851" w:hanging="851"/>
      </w:pPr>
      <w:bookmarkStart w:id="106" w:name="_Toc16681748"/>
      <w:r w:rsidRPr="00242D74">
        <w:t>МФП «Спорт Тамани</w:t>
      </w:r>
      <w:r>
        <w:t>»</w:t>
      </w:r>
      <w:bookmarkEnd w:id="106"/>
    </w:p>
    <w:p w14:paraId="6061D1E8" w14:textId="0240BB46" w:rsidR="00FC4E46" w:rsidRDefault="00FC4E46" w:rsidP="00FC4E46">
      <w:pPr>
        <w:rPr>
          <w:b/>
        </w:rPr>
      </w:pPr>
      <w:r>
        <w:rPr>
          <w:b/>
        </w:rPr>
        <w:t>Наименование МФП:</w:t>
      </w:r>
      <w:r>
        <w:t xml:space="preserve"> «Спорт Тамани»</w:t>
      </w:r>
      <w:r w:rsidR="00392738">
        <w:t>.</w:t>
      </w:r>
    </w:p>
    <w:p w14:paraId="23BE9B02" w14:textId="77777777" w:rsidR="00FC4E46" w:rsidRDefault="00FC4E46" w:rsidP="00FC4E46">
      <w:r>
        <w:rPr>
          <w:b/>
        </w:rPr>
        <w:t>Сроки реализации МФП:</w:t>
      </w:r>
      <w:r>
        <w:t xml:space="preserve"> 2019-2030 гг.</w:t>
      </w:r>
    </w:p>
    <w:p w14:paraId="4C965C09" w14:textId="554114F9" w:rsidR="00FC4E46" w:rsidRDefault="00FC4E46" w:rsidP="00FC4E46">
      <w:r w:rsidRPr="00FC4E46">
        <w:rPr>
          <w:b/>
        </w:rPr>
        <w:t>Цель МФП:</w:t>
      </w:r>
      <w:r>
        <w:t xml:space="preserve"> Привлечение населения к систематическим занятиям физической культурой и спортом путем создания на территории района современной спортивной инфраструктуры, повышение качества дополнительного образования в сфере физической культуры и спорта для детей и взрослых.</w:t>
      </w:r>
    </w:p>
    <w:p w14:paraId="3F559631" w14:textId="77777777" w:rsidR="00FC4E46" w:rsidRPr="00FC4E46" w:rsidRDefault="00FC4E46" w:rsidP="00FC4E46">
      <w:pPr>
        <w:rPr>
          <w:b/>
        </w:rPr>
      </w:pPr>
      <w:r w:rsidRPr="00FC4E46">
        <w:rPr>
          <w:b/>
        </w:rPr>
        <w:t>Соответствие федеральным и региональным документам стратегического планирования и проектного управления:</w:t>
      </w:r>
    </w:p>
    <w:p w14:paraId="516FB63C" w14:textId="77777777" w:rsidR="00FC4E46" w:rsidRPr="00FC4E46" w:rsidRDefault="00FC4E46" w:rsidP="00FC4E46">
      <w:pPr>
        <w:pStyle w:val="a"/>
        <w:suppressAutoHyphens/>
        <w:ind w:left="567" w:hanging="283"/>
        <w:rPr>
          <w:lang w:val="ru-RU"/>
        </w:rPr>
      </w:pPr>
      <w:proofErr w:type="gramStart"/>
      <w:r w:rsidRPr="00FC4E46">
        <w:rPr>
          <w:lang w:val="ru-RU"/>
        </w:rPr>
        <w:t>Направлен</w:t>
      </w:r>
      <w:proofErr w:type="gramEnd"/>
      <w:r w:rsidRPr="00FC4E46">
        <w:rPr>
          <w:lang w:val="ru-RU"/>
        </w:rPr>
        <w:t xml:space="preserve"> на достижение целей Стратегии Темрюкского района: «Темрюкский район – территория доступной и качественной спортивной инфраструктуры, обеспечивающей условия для ведения здорового образа жизни и регулярных занятий физической культурой и спортом для жителей и гостей района».</w:t>
      </w:r>
    </w:p>
    <w:p w14:paraId="45AEECDF" w14:textId="77777777" w:rsidR="00FC4E46" w:rsidRPr="00FC4E46" w:rsidRDefault="00FC4E46" w:rsidP="00FC4E46">
      <w:pPr>
        <w:pStyle w:val="a"/>
        <w:suppressAutoHyphens/>
        <w:ind w:left="567" w:hanging="283"/>
        <w:rPr>
          <w:lang w:val="ru-RU"/>
        </w:rPr>
      </w:pPr>
      <w:proofErr w:type="gramStart"/>
      <w:r w:rsidRPr="00FC4E46">
        <w:rPr>
          <w:lang w:val="ru-RU"/>
        </w:rPr>
        <w:t>Направлен</w:t>
      </w:r>
      <w:proofErr w:type="gramEnd"/>
      <w:r w:rsidRPr="00FC4E46">
        <w:rPr>
          <w:lang w:val="ru-RU"/>
        </w:rPr>
        <w:t xml:space="preserve"> на реализацию национальных проектов (программ):</w:t>
      </w:r>
    </w:p>
    <w:p w14:paraId="62C1EF04" w14:textId="77777777" w:rsidR="00FC4E46" w:rsidRDefault="00FC4E46" w:rsidP="00FC4E46">
      <w:pPr>
        <w:pStyle w:val="a0"/>
        <w:numPr>
          <w:ilvl w:val="1"/>
          <w:numId w:val="10"/>
        </w:numPr>
        <w:ind w:left="851" w:hanging="284"/>
      </w:pPr>
      <w:proofErr w:type="gramStart"/>
      <w:r>
        <w:t>Национальный проект «Демография» (Федеральный проект «Создание для всех категорий и групп населения условий для занятий физической культурой и спортом, массовым спортом, в том числе повышение уровня обеспеченности населения объектами спорта, а также подготовка спортивного резерва.</w:t>
      </w:r>
      <w:proofErr w:type="gramEnd"/>
      <w:r>
        <w:t xml:space="preserve"> (Спорт-норма жизни)».</w:t>
      </w:r>
    </w:p>
    <w:p w14:paraId="44FB5BA6" w14:textId="77777777" w:rsidR="00FC4E46" w:rsidRPr="00FC4E46" w:rsidRDefault="00FC4E46" w:rsidP="00FC4E46">
      <w:pPr>
        <w:pStyle w:val="a"/>
        <w:suppressAutoHyphens/>
        <w:ind w:left="567" w:hanging="283"/>
        <w:rPr>
          <w:lang w:val="ru-RU"/>
        </w:rPr>
      </w:pPr>
      <w:proofErr w:type="gramStart"/>
      <w:r w:rsidRPr="00FC4E46">
        <w:rPr>
          <w:lang w:val="ru-RU"/>
        </w:rPr>
        <w:t>Направлен</w:t>
      </w:r>
      <w:proofErr w:type="gramEnd"/>
      <w:r w:rsidRPr="00FC4E46">
        <w:rPr>
          <w:lang w:val="ru-RU"/>
        </w:rPr>
        <w:t xml:space="preserve"> на достижение цели Стратегии Краснодарского края: «Регион-лидер в накоплении человеческого капитала как ключевого актива – основы долгосрочной конкурентоспособности; созданы лучшие условия для жителей края – открытых, мотивированных, ценящих здоровье, семью и дружеское общение, наслаждающихся долголетием и умеющих находить баланс консервативного и прогрессивного».</w:t>
      </w:r>
    </w:p>
    <w:p w14:paraId="79F7B80F" w14:textId="77777777" w:rsidR="00FC4E46" w:rsidRPr="00FC4E46" w:rsidRDefault="00FC4E46" w:rsidP="00FC4E46">
      <w:pPr>
        <w:pStyle w:val="a"/>
        <w:suppressAutoHyphens/>
        <w:ind w:left="567" w:hanging="283"/>
        <w:rPr>
          <w:lang w:val="ru-RU"/>
        </w:rPr>
      </w:pPr>
      <w:r w:rsidRPr="00FC4E46">
        <w:rPr>
          <w:lang w:val="ru-RU"/>
        </w:rPr>
        <w:t>Направлен на реализацию приоритетной программы «Здоровье и долголетие» флагманского проекта Краснодарского края «Кластер социальных и креативных индустрий».</w:t>
      </w:r>
    </w:p>
    <w:p w14:paraId="2B3907E5" w14:textId="085D1B43" w:rsidR="00FC4E46" w:rsidRPr="0076754B" w:rsidRDefault="00FC4E46" w:rsidP="00FC4E46">
      <w:pPr>
        <w:keepNext/>
        <w:rPr>
          <w:b/>
        </w:rPr>
      </w:pPr>
      <w:proofErr w:type="gramStart"/>
      <w:r w:rsidRPr="0076754B">
        <w:rPr>
          <w:b/>
        </w:rPr>
        <w:t>Ответственные</w:t>
      </w:r>
      <w:proofErr w:type="gramEnd"/>
      <w:r w:rsidRPr="0076754B">
        <w:rPr>
          <w:b/>
        </w:rPr>
        <w:t xml:space="preserve"> за реализацию МФП</w:t>
      </w:r>
      <w:r w:rsidR="00392738">
        <w:rPr>
          <w:b/>
        </w:rPr>
        <w:t>:</w:t>
      </w:r>
    </w:p>
    <w:p w14:paraId="45F0AAB7" w14:textId="77777777" w:rsidR="00FC4E46" w:rsidRPr="0076754B" w:rsidRDefault="00FC4E46" w:rsidP="00FC4E46">
      <w:proofErr w:type="gramStart"/>
      <w:r w:rsidRPr="0076754B">
        <w:t xml:space="preserve">Куратор и руководитель проекта, перечень исполнителей и соисполнителей мероприятий проекта утверждаются в соответствии с «Положением об организации проектной деятельности в </w:t>
      </w:r>
      <w:r>
        <w:t>муниципальном образовании Темрюкский район Краснодарского края</w:t>
      </w:r>
      <w:r w:rsidRPr="0076754B">
        <w:t xml:space="preserve">» и включаются в Паспорт муниципального флагманского проекта в составе Плана мероприятий по реализации Стратегии социально-экономического развития </w:t>
      </w:r>
      <w:r>
        <w:t>муниципального образования Темрюкский район Краснодарского края</w:t>
      </w:r>
      <w:r w:rsidRPr="0076754B">
        <w:t xml:space="preserve"> до 2030 г.</w:t>
      </w:r>
      <w:proofErr w:type="gramEnd"/>
    </w:p>
    <w:p w14:paraId="3F3DC132" w14:textId="488B53CD" w:rsidR="00FC4E46" w:rsidRPr="00FC4E46" w:rsidRDefault="00392738" w:rsidP="00FC4E46">
      <w:pPr>
        <w:keepNext/>
        <w:rPr>
          <w:b/>
        </w:rPr>
      </w:pPr>
      <w:r>
        <w:rPr>
          <w:b/>
        </w:rPr>
        <w:t>Описание проекта:</w:t>
      </w:r>
    </w:p>
    <w:p w14:paraId="3F297035" w14:textId="77777777" w:rsidR="00FC4E46" w:rsidRDefault="00FC4E46" w:rsidP="00FC4E46">
      <w:r>
        <w:t>Муниципальный флагманский проект предполагает системное развитие инфраструктуры физической культуры и спорта для привлечения широких слоев населения к регулярным занятиям физической культурой и спортом, а также развитие спортивных традиций района на базе сложившейся инфраструктуры.</w:t>
      </w:r>
    </w:p>
    <w:p w14:paraId="33C28150" w14:textId="77777777" w:rsidR="00FC4E46" w:rsidRDefault="00FC4E46" w:rsidP="00FC4E46">
      <w:r>
        <w:t>Муниципальный флагманский прое</w:t>
      </w:r>
      <w:proofErr w:type="gramStart"/>
      <w:r>
        <w:t>кт вкл</w:t>
      </w:r>
      <w:proofErr w:type="gramEnd"/>
      <w:r>
        <w:t>ючает следующие объекты (приоритетные проекты):</w:t>
      </w:r>
    </w:p>
    <w:p w14:paraId="47E7AEA8" w14:textId="77777777" w:rsidR="00FC4E46" w:rsidRPr="00FC4E46" w:rsidRDefault="00FC4E46" w:rsidP="00FC4E46">
      <w:pPr>
        <w:pStyle w:val="a"/>
        <w:suppressAutoHyphens/>
        <w:ind w:left="567" w:hanging="283"/>
        <w:rPr>
          <w:lang w:val="ru-RU"/>
        </w:rPr>
      </w:pPr>
      <w:r w:rsidRPr="00FC4E46">
        <w:rPr>
          <w:lang w:val="ru-RU"/>
        </w:rPr>
        <w:t>Приоритетный проект «Спортивный комплекс в п. Виноградный».</w:t>
      </w:r>
    </w:p>
    <w:p w14:paraId="1E243FA5" w14:textId="77777777" w:rsidR="00FC4E46" w:rsidRPr="00FC4E46" w:rsidRDefault="00FC4E46" w:rsidP="00FC4E46">
      <w:pPr>
        <w:pStyle w:val="a"/>
        <w:suppressAutoHyphens/>
        <w:ind w:left="567" w:hanging="283"/>
        <w:rPr>
          <w:lang w:val="ru-RU"/>
        </w:rPr>
      </w:pPr>
      <w:r w:rsidRPr="00FC4E46">
        <w:rPr>
          <w:lang w:val="ru-RU"/>
        </w:rPr>
        <w:t>Приоритетный проект «Спортивный комплекс «Олимп».</w:t>
      </w:r>
    </w:p>
    <w:p w14:paraId="6FAA63E5" w14:textId="77777777" w:rsidR="00FC4E46" w:rsidRPr="00FC4E46" w:rsidRDefault="00FC4E46" w:rsidP="00FC4E46">
      <w:pPr>
        <w:pStyle w:val="a"/>
        <w:suppressAutoHyphens/>
        <w:ind w:left="567" w:hanging="283"/>
        <w:rPr>
          <w:lang w:val="ru-RU"/>
        </w:rPr>
      </w:pPr>
      <w:r w:rsidRPr="00FC4E46">
        <w:rPr>
          <w:lang w:val="ru-RU"/>
        </w:rPr>
        <w:t>Приоритетный проект «Спортивная школа в п. Тамань».</w:t>
      </w:r>
    </w:p>
    <w:p w14:paraId="76C748EA" w14:textId="77777777" w:rsidR="00FC4E46" w:rsidRPr="00FC4E46" w:rsidRDefault="00FC4E46" w:rsidP="00FC4E46">
      <w:pPr>
        <w:pStyle w:val="a"/>
        <w:suppressAutoHyphens/>
        <w:ind w:left="567" w:hanging="283"/>
        <w:rPr>
          <w:lang w:val="ru-RU"/>
        </w:rPr>
      </w:pPr>
      <w:r w:rsidRPr="00FC4E46">
        <w:rPr>
          <w:lang w:val="ru-RU"/>
        </w:rPr>
        <w:t>Приоритетный проект «Реконструкция гребной базы».</w:t>
      </w:r>
    </w:p>
    <w:p w14:paraId="56453B9B" w14:textId="77777777" w:rsidR="00FC4E46" w:rsidRPr="00FC4E46" w:rsidRDefault="00FC4E46" w:rsidP="00FC4E46">
      <w:pPr>
        <w:pStyle w:val="a"/>
        <w:suppressAutoHyphens/>
        <w:ind w:left="567" w:hanging="283"/>
        <w:rPr>
          <w:lang w:val="ru-RU"/>
        </w:rPr>
      </w:pPr>
      <w:r w:rsidRPr="00FC4E46">
        <w:rPr>
          <w:lang w:val="ru-RU"/>
        </w:rPr>
        <w:t>Приоритетный проект «Спорт – каждой школе».</w:t>
      </w:r>
    </w:p>
    <w:p w14:paraId="390C9A3A" w14:textId="77777777" w:rsidR="00FC4E46" w:rsidRPr="00FC4E46" w:rsidRDefault="00FC4E46" w:rsidP="00FC4E46">
      <w:pPr>
        <w:pStyle w:val="a"/>
        <w:suppressAutoHyphens/>
        <w:ind w:left="567" w:hanging="283"/>
        <w:rPr>
          <w:lang w:val="ru-RU"/>
        </w:rPr>
      </w:pPr>
      <w:r w:rsidRPr="00FC4E46">
        <w:rPr>
          <w:lang w:val="ru-RU"/>
        </w:rPr>
        <w:lastRenderedPageBreak/>
        <w:t xml:space="preserve">Приоритетный проект «Спортивный комплекс на базе школы Темрюкском </w:t>
      </w:r>
      <w:proofErr w:type="spellStart"/>
      <w:r w:rsidRPr="00FC4E46">
        <w:rPr>
          <w:lang w:val="ru-RU"/>
        </w:rPr>
        <w:t>г.п</w:t>
      </w:r>
      <w:proofErr w:type="spellEnd"/>
      <w:r w:rsidRPr="00FC4E46">
        <w:rPr>
          <w:lang w:val="ru-RU"/>
        </w:rPr>
        <w:t>.».</w:t>
      </w:r>
    </w:p>
    <w:p w14:paraId="338572A5" w14:textId="77777777" w:rsidR="00FC4E46" w:rsidRPr="00FC4E46" w:rsidRDefault="00FC4E46" w:rsidP="00FC4E46">
      <w:pPr>
        <w:pStyle w:val="a"/>
        <w:suppressAutoHyphens/>
        <w:ind w:left="567" w:hanging="283"/>
        <w:rPr>
          <w:lang w:val="ru-RU"/>
        </w:rPr>
      </w:pPr>
      <w:r w:rsidRPr="00FC4E46">
        <w:rPr>
          <w:lang w:val="ru-RU"/>
        </w:rPr>
        <w:t>Приоритетный проект «Спортивный компле</w:t>
      </w:r>
      <w:proofErr w:type="gramStart"/>
      <w:r w:rsidRPr="00FC4E46">
        <w:rPr>
          <w:lang w:val="ru-RU"/>
        </w:rPr>
        <w:t>кс в ст</w:t>
      </w:r>
      <w:proofErr w:type="gramEnd"/>
      <w:r w:rsidRPr="00FC4E46">
        <w:rPr>
          <w:lang w:val="ru-RU"/>
        </w:rPr>
        <w:t>. Старотитаровской».</w:t>
      </w:r>
    </w:p>
    <w:p w14:paraId="218BFA09" w14:textId="77777777" w:rsidR="00FC4E46" w:rsidRPr="00FC4E46" w:rsidRDefault="00FC4E46" w:rsidP="00FC4E46">
      <w:pPr>
        <w:pStyle w:val="a"/>
        <w:suppressAutoHyphens/>
        <w:ind w:left="567" w:hanging="283"/>
        <w:rPr>
          <w:lang w:val="ru-RU"/>
        </w:rPr>
      </w:pPr>
      <w:r w:rsidRPr="00FC4E46">
        <w:rPr>
          <w:lang w:val="ru-RU"/>
        </w:rPr>
        <w:t>Приоритетный проект «Развитие дворового спорта».</w:t>
      </w:r>
    </w:p>
    <w:p w14:paraId="1203F9CC" w14:textId="241ACAFF" w:rsidR="00FC4E46" w:rsidRPr="00FC4E46" w:rsidRDefault="00FC4E46" w:rsidP="00FC4E46">
      <w:pPr>
        <w:rPr>
          <w:b/>
        </w:rPr>
      </w:pPr>
      <w:r w:rsidRPr="00FC4E46">
        <w:rPr>
          <w:b/>
        </w:rPr>
        <w:t>Ожидаемые результаты</w:t>
      </w:r>
      <w:r w:rsidR="00392738">
        <w:rPr>
          <w:b/>
        </w:rPr>
        <w:t>:</w:t>
      </w:r>
    </w:p>
    <w:p w14:paraId="3D92C85F" w14:textId="77777777" w:rsidR="00FC4E46" w:rsidRPr="00FC4E46" w:rsidRDefault="00FC4E46" w:rsidP="00FC4E46">
      <w:pPr>
        <w:pStyle w:val="a"/>
        <w:suppressAutoHyphens/>
        <w:ind w:left="567" w:hanging="283"/>
        <w:rPr>
          <w:lang w:val="ru-RU"/>
        </w:rPr>
      </w:pPr>
      <w:r w:rsidRPr="00FC4E46">
        <w:rPr>
          <w:lang w:val="ru-RU"/>
        </w:rPr>
        <w:t>Увеличение доли населения, систематически занимающегося физической культурой спортом.</w:t>
      </w:r>
    </w:p>
    <w:p w14:paraId="431DC65E" w14:textId="77777777" w:rsidR="00FC4E46" w:rsidRPr="00FC4E46" w:rsidRDefault="00FC4E46" w:rsidP="00FC4E46">
      <w:pPr>
        <w:pStyle w:val="a"/>
        <w:suppressAutoHyphens/>
        <w:ind w:left="567" w:hanging="283"/>
        <w:rPr>
          <w:lang w:val="ru-RU"/>
        </w:rPr>
      </w:pPr>
      <w:r w:rsidRPr="00FC4E46">
        <w:rPr>
          <w:lang w:val="ru-RU"/>
        </w:rPr>
        <w:t>Увеличение доли детей в возрасте 5-18 лет, систематически занимающихся физической культурой спортом.</w:t>
      </w:r>
    </w:p>
    <w:p w14:paraId="684FE687" w14:textId="77777777" w:rsidR="00FC4E46" w:rsidRPr="00FC4E46" w:rsidRDefault="00FC4E46" w:rsidP="00FC4E46">
      <w:pPr>
        <w:pStyle w:val="a"/>
        <w:suppressAutoHyphens/>
        <w:ind w:left="567" w:hanging="283"/>
        <w:rPr>
          <w:lang w:val="ru-RU"/>
        </w:rPr>
      </w:pPr>
      <w:r w:rsidRPr="00FC4E46">
        <w:rPr>
          <w:lang w:val="ru-RU"/>
        </w:rPr>
        <w:t>Обеспечение высокого качества подготовки спортсменов.</w:t>
      </w:r>
    </w:p>
    <w:p w14:paraId="5C4BB5D6" w14:textId="77777777" w:rsidR="00FC4E46" w:rsidRPr="00FC4E46" w:rsidRDefault="00FC4E46" w:rsidP="00FC4E46">
      <w:pPr>
        <w:pStyle w:val="a"/>
        <w:suppressAutoHyphens/>
        <w:ind w:left="567" w:hanging="283"/>
        <w:rPr>
          <w:lang w:val="ru-RU"/>
        </w:rPr>
      </w:pPr>
      <w:r w:rsidRPr="00FC4E46">
        <w:rPr>
          <w:lang w:val="ru-RU"/>
        </w:rPr>
        <w:t>Развитие спортивного туризма.</w:t>
      </w:r>
    </w:p>
    <w:p w14:paraId="5F8BC90D" w14:textId="77777777" w:rsidR="00FC4E46" w:rsidRDefault="00FC4E46" w:rsidP="00FC4E46">
      <w:pPr>
        <w:pStyle w:val="2"/>
        <w:spacing w:before="240"/>
        <w:ind w:left="851" w:hanging="851"/>
      </w:pPr>
      <w:bookmarkStart w:id="107" w:name="_Toc16681749"/>
      <w:r w:rsidRPr="00242D74">
        <w:t>МФП «Культура Тамани</w:t>
      </w:r>
      <w:r>
        <w:t>»</w:t>
      </w:r>
      <w:bookmarkEnd w:id="107"/>
    </w:p>
    <w:p w14:paraId="10ACF0A9" w14:textId="77777777" w:rsidR="00FC4E46" w:rsidRDefault="00FC4E46" w:rsidP="00FC4E46">
      <w:pPr>
        <w:rPr>
          <w:b/>
        </w:rPr>
      </w:pPr>
      <w:r>
        <w:rPr>
          <w:b/>
        </w:rPr>
        <w:t>Наименование МФП:</w:t>
      </w:r>
      <w:r>
        <w:t xml:space="preserve"> «Культура Тамани»</w:t>
      </w:r>
    </w:p>
    <w:p w14:paraId="55993D50" w14:textId="77777777" w:rsidR="00FC4E46" w:rsidRDefault="00FC4E46" w:rsidP="00FC4E46">
      <w:r>
        <w:rPr>
          <w:b/>
        </w:rPr>
        <w:t>Сроки реализации МФП:</w:t>
      </w:r>
      <w:r>
        <w:t xml:space="preserve"> 2019-2030 гг.</w:t>
      </w:r>
    </w:p>
    <w:p w14:paraId="7FABD78F" w14:textId="43A71E81" w:rsidR="00FC4E46" w:rsidRDefault="00FC4E46" w:rsidP="00FC4E46">
      <w:r w:rsidRPr="00FC4E46">
        <w:rPr>
          <w:b/>
        </w:rPr>
        <w:t>Цель МФП:</w:t>
      </w:r>
      <w:r>
        <w:t xml:space="preserve"> Создание условий для творческой самореализации и гармоничного развития личности на основе традиций и богатого культурного наследия, обеспечивающих высокое качество культурно-досуговых услуг для жителей и гостей района.</w:t>
      </w:r>
    </w:p>
    <w:p w14:paraId="7E797777" w14:textId="77777777" w:rsidR="00FC4E46" w:rsidRDefault="00FC4E46" w:rsidP="00FC4E46">
      <w:r>
        <w:t>Соответствие федеральным и региональным документам стратегического планирования и проектного управления:</w:t>
      </w:r>
    </w:p>
    <w:p w14:paraId="14E90D70" w14:textId="77777777" w:rsidR="00FC4E46" w:rsidRPr="00FC4E46" w:rsidRDefault="00FC4E46" w:rsidP="00FC4E46">
      <w:pPr>
        <w:pStyle w:val="a"/>
        <w:suppressAutoHyphens/>
        <w:ind w:left="567" w:hanging="283"/>
        <w:rPr>
          <w:lang w:val="ru-RU"/>
        </w:rPr>
      </w:pPr>
      <w:proofErr w:type="gramStart"/>
      <w:r w:rsidRPr="00FC4E46">
        <w:rPr>
          <w:lang w:val="ru-RU"/>
        </w:rPr>
        <w:t>Направлен</w:t>
      </w:r>
      <w:proofErr w:type="gramEnd"/>
      <w:r w:rsidRPr="00FC4E46">
        <w:rPr>
          <w:lang w:val="ru-RU"/>
        </w:rPr>
        <w:t xml:space="preserve"> на достижение целей Стратегии Темрюкского района: «Темрюкский район – территория традиций и богатой истории, обеспечивающая гостей и жителей качественной культурно-досуговой инфраструктурой».</w:t>
      </w:r>
    </w:p>
    <w:p w14:paraId="4BB5493E" w14:textId="77777777" w:rsidR="00FC4E46" w:rsidRPr="00FC4E46" w:rsidRDefault="00FC4E46" w:rsidP="00FC4E46">
      <w:pPr>
        <w:pStyle w:val="a"/>
        <w:suppressAutoHyphens/>
        <w:ind w:left="567" w:hanging="283"/>
        <w:rPr>
          <w:lang w:val="ru-RU"/>
        </w:rPr>
      </w:pPr>
      <w:r w:rsidRPr="00FC4E46">
        <w:rPr>
          <w:lang w:val="ru-RU"/>
        </w:rPr>
        <w:t>Направлен на достижение цели Стратегии Краснодарского края «Регион с развитой сферой культуры, характеризующейся разнообразием, доступностью и служащей основой для свободы самовыражения и самореализации креативных людей».</w:t>
      </w:r>
    </w:p>
    <w:p w14:paraId="04C7BB46" w14:textId="77777777" w:rsidR="00FC4E46" w:rsidRPr="00FC4E46" w:rsidRDefault="00FC4E46" w:rsidP="00FC4E46">
      <w:pPr>
        <w:pStyle w:val="a"/>
        <w:suppressAutoHyphens/>
        <w:ind w:left="567" w:hanging="283"/>
        <w:rPr>
          <w:lang w:val="ru-RU"/>
        </w:rPr>
      </w:pPr>
      <w:r w:rsidRPr="00FC4E46">
        <w:rPr>
          <w:lang w:val="ru-RU"/>
        </w:rPr>
        <w:t>Направлен на реализацию приоритетной программы «Культура Кубани – развитие творческих индустрий» флагманского проекта Краснодарского края «Кластер социальных и креативных индустрий».</w:t>
      </w:r>
    </w:p>
    <w:p w14:paraId="7D68278B" w14:textId="77777777" w:rsidR="00FC4E46" w:rsidRPr="00FC4E46" w:rsidRDefault="00FC4E46" w:rsidP="00FC4E46">
      <w:pPr>
        <w:pStyle w:val="a"/>
        <w:suppressAutoHyphens/>
        <w:ind w:left="567" w:hanging="283"/>
        <w:rPr>
          <w:lang w:val="ru-RU"/>
        </w:rPr>
      </w:pPr>
      <w:proofErr w:type="gramStart"/>
      <w:r w:rsidRPr="00FC4E46">
        <w:rPr>
          <w:lang w:val="ru-RU"/>
        </w:rPr>
        <w:t>Направлен</w:t>
      </w:r>
      <w:proofErr w:type="gramEnd"/>
      <w:r w:rsidRPr="00FC4E46">
        <w:rPr>
          <w:lang w:val="ru-RU"/>
        </w:rPr>
        <w:t xml:space="preserve"> на достижение целей Стратегии Краснодарского края:</w:t>
      </w:r>
    </w:p>
    <w:p w14:paraId="1FC20BC4" w14:textId="77777777" w:rsidR="00FC4E46" w:rsidRPr="008408E2" w:rsidRDefault="00FC4E46" w:rsidP="00FC4E46">
      <w:pPr>
        <w:pStyle w:val="a0"/>
        <w:numPr>
          <w:ilvl w:val="1"/>
          <w:numId w:val="10"/>
        </w:numPr>
        <w:ind w:left="851" w:hanging="284"/>
      </w:pPr>
      <w:r w:rsidRPr="008408E2">
        <w:t>«СЦ-3. Регион-лидер в накоплении человеческого капитала как ключевого актива – основы долгосрочной конкурентоспособности; созданы лучшие условия для жителей края – открытых, мотивированных, ценящих здоровье, семью и дружеское общение, наслаждающихся долголетием и умеющих находить баланс консервативного и прогрессивного».</w:t>
      </w:r>
    </w:p>
    <w:p w14:paraId="724A12E0" w14:textId="77777777" w:rsidR="00FC4E46" w:rsidRPr="008408E2" w:rsidRDefault="00FC4E46" w:rsidP="00FC4E46">
      <w:pPr>
        <w:pStyle w:val="a0"/>
        <w:numPr>
          <w:ilvl w:val="1"/>
          <w:numId w:val="10"/>
        </w:numPr>
        <w:ind w:left="851" w:hanging="284"/>
      </w:pPr>
      <w:r w:rsidRPr="008408E2">
        <w:t xml:space="preserve">«Ц-14.3. </w:t>
      </w:r>
      <w:r w:rsidRPr="008408E2">
        <w:rPr>
          <w:rFonts w:eastAsia="Times New Roman" w:cs="Arial"/>
          <w:color w:val="000000"/>
          <w:lang w:eastAsia="ru-RU"/>
        </w:rPr>
        <w:t xml:space="preserve">Регион с развитой сферой </w:t>
      </w:r>
      <w:r w:rsidRPr="008408E2">
        <w:t>культуры</w:t>
      </w:r>
      <w:r w:rsidRPr="008408E2">
        <w:rPr>
          <w:rFonts w:eastAsia="Times New Roman" w:cs="Arial"/>
          <w:color w:val="000000"/>
          <w:lang w:eastAsia="ru-RU"/>
        </w:rPr>
        <w:t>, характеризующейся разнообразием, доступностью и служащей основой для свободы самовыражения и самореализации креативных людей</w:t>
      </w:r>
      <w:r w:rsidRPr="008408E2">
        <w:t>».</w:t>
      </w:r>
    </w:p>
    <w:p w14:paraId="1EC30FD1" w14:textId="2C43E4AA" w:rsidR="00FC4E46" w:rsidRPr="00FC4E46" w:rsidRDefault="00FC4E46" w:rsidP="00FC4E46">
      <w:pPr>
        <w:pStyle w:val="a"/>
        <w:suppressAutoHyphens/>
        <w:ind w:left="567" w:hanging="283"/>
        <w:rPr>
          <w:lang w:val="ru-RU"/>
        </w:rPr>
      </w:pPr>
      <w:proofErr w:type="gramStart"/>
      <w:r w:rsidRPr="00FC4E46">
        <w:rPr>
          <w:lang w:val="ru-RU"/>
        </w:rPr>
        <w:t>Направлен</w:t>
      </w:r>
      <w:proofErr w:type="gramEnd"/>
      <w:r w:rsidRPr="00FC4E46">
        <w:rPr>
          <w:lang w:val="ru-RU"/>
        </w:rPr>
        <w:t xml:space="preserve"> на реализацию задач национальных проектов </w:t>
      </w:r>
      <w:r w:rsidR="00392738" w:rsidRPr="00197D73">
        <w:rPr>
          <w:lang w:val="ru-RU"/>
        </w:rPr>
        <w:t>Р</w:t>
      </w:r>
      <w:r w:rsidR="00392738">
        <w:rPr>
          <w:lang w:val="ru-RU"/>
        </w:rPr>
        <w:t xml:space="preserve">оссийской </w:t>
      </w:r>
      <w:r w:rsidR="00392738" w:rsidRPr="00197D73">
        <w:rPr>
          <w:lang w:val="ru-RU"/>
        </w:rPr>
        <w:t>Ф</w:t>
      </w:r>
      <w:r w:rsidR="00392738">
        <w:rPr>
          <w:lang w:val="ru-RU"/>
        </w:rPr>
        <w:t>едерации</w:t>
      </w:r>
      <w:r w:rsidRPr="00FC4E46">
        <w:rPr>
          <w:lang w:val="ru-RU"/>
        </w:rPr>
        <w:t>.</w:t>
      </w:r>
    </w:p>
    <w:p w14:paraId="3C4282E4" w14:textId="77777777" w:rsidR="00FC4E46" w:rsidRPr="008408E2" w:rsidRDefault="00FC4E46" w:rsidP="00FC4E46">
      <w:pPr>
        <w:pStyle w:val="a0"/>
        <w:numPr>
          <w:ilvl w:val="1"/>
          <w:numId w:val="10"/>
        </w:numPr>
        <w:ind w:left="851" w:hanging="284"/>
      </w:pPr>
      <w:r w:rsidRPr="008408E2">
        <w:t>Национальный проект «Культура», включающий федеральные проекты:</w:t>
      </w:r>
    </w:p>
    <w:p w14:paraId="5EA446FC" w14:textId="726C814F" w:rsidR="00FC4E46" w:rsidRPr="008408E2" w:rsidRDefault="00FC4E46" w:rsidP="00FC4E46">
      <w:pPr>
        <w:pStyle w:val="a0"/>
        <w:numPr>
          <w:ilvl w:val="1"/>
          <w:numId w:val="10"/>
        </w:numPr>
        <w:ind w:left="851" w:hanging="284"/>
      </w:pPr>
      <w:r w:rsidRPr="008408E2">
        <w:t>«Культурная среда»</w:t>
      </w:r>
      <w:r w:rsidR="0026326A">
        <w:t>.</w:t>
      </w:r>
    </w:p>
    <w:p w14:paraId="5F440970" w14:textId="47A99927" w:rsidR="00FC4E46" w:rsidRPr="008408E2" w:rsidRDefault="00FC4E46" w:rsidP="00FC4E46">
      <w:pPr>
        <w:pStyle w:val="a0"/>
        <w:numPr>
          <w:ilvl w:val="1"/>
          <w:numId w:val="10"/>
        </w:numPr>
        <w:ind w:left="851" w:hanging="284"/>
      </w:pPr>
      <w:r w:rsidRPr="008408E2">
        <w:t>«Творческие люди»</w:t>
      </w:r>
      <w:r w:rsidR="0026326A">
        <w:t>.</w:t>
      </w:r>
    </w:p>
    <w:p w14:paraId="502AEA00" w14:textId="506544E9" w:rsidR="00FC4E46" w:rsidRPr="008408E2" w:rsidRDefault="00FC4E46" w:rsidP="00FC4E46">
      <w:pPr>
        <w:pStyle w:val="a0"/>
        <w:numPr>
          <w:ilvl w:val="1"/>
          <w:numId w:val="10"/>
        </w:numPr>
        <w:ind w:left="851" w:hanging="284"/>
      </w:pPr>
      <w:r w:rsidRPr="008408E2">
        <w:t>«Цифровая культура»</w:t>
      </w:r>
      <w:r w:rsidR="0026326A">
        <w:t>.</w:t>
      </w:r>
    </w:p>
    <w:p w14:paraId="20BB7950" w14:textId="32EA6537" w:rsidR="00FC4E46" w:rsidRPr="0076754B" w:rsidRDefault="00FC4E46" w:rsidP="00FC4E46">
      <w:pPr>
        <w:keepNext/>
        <w:rPr>
          <w:b/>
        </w:rPr>
      </w:pPr>
      <w:proofErr w:type="gramStart"/>
      <w:r w:rsidRPr="0076754B">
        <w:rPr>
          <w:b/>
        </w:rPr>
        <w:t>Ответственные</w:t>
      </w:r>
      <w:proofErr w:type="gramEnd"/>
      <w:r w:rsidRPr="0076754B">
        <w:rPr>
          <w:b/>
        </w:rPr>
        <w:t xml:space="preserve"> за реализацию МФП</w:t>
      </w:r>
      <w:r w:rsidR="00392738">
        <w:rPr>
          <w:b/>
        </w:rPr>
        <w:t>:</w:t>
      </w:r>
    </w:p>
    <w:p w14:paraId="5329C7B4" w14:textId="77777777" w:rsidR="00FC4E46" w:rsidRPr="0076754B" w:rsidRDefault="00FC4E46" w:rsidP="00FC4E46">
      <w:proofErr w:type="gramStart"/>
      <w:r w:rsidRPr="0076754B">
        <w:t xml:space="preserve">Куратор и руководитель проекта, перечень исполнителей и соисполнителей мероприятий проекта утверждаются в соответствии с «Положением об организации проектной </w:t>
      </w:r>
      <w:r w:rsidRPr="0076754B">
        <w:lastRenderedPageBreak/>
        <w:t xml:space="preserve">деятельности в </w:t>
      </w:r>
      <w:r>
        <w:t>муниципальном образовании Темрюкский район Краснодарского края</w:t>
      </w:r>
      <w:r w:rsidRPr="0076754B">
        <w:t xml:space="preserve">» и включаются в Паспорт муниципального флагманского проекта в составе Плана мероприятий по реализации Стратегии социально-экономического развития </w:t>
      </w:r>
      <w:r>
        <w:t>муниципального образования Темрюкский район Краснодарского края</w:t>
      </w:r>
      <w:r w:rsidRPr="0076754B">
        <w:t xml:space="preserve"> до 2030 г.</w:t>
      </w:r>
      <w:proofErr w:type="gramEnd"/>
    </w:p>
    <w:p w14:paraId="268165E0" w14:textId="6539BAE2" w:rsidR="00FC4E46" w:rsidRPr="00FC4E46" w:rsidRDefault="00FC4E46" w:rsidP="00FC4E46">
      <w:pPr>
        <w:keepNext/>
        <w:rPr>
          <w:b/>
        </w:rPr>
      </w:pPr>
      <w:r w:rsidRPr="00FC4E46">
        <w:rPr>
          <w:b/>
        </w:rPr>
        <w:t>Описание проекта</w:t>
      </w:r>
      <w:r w:rsidR="00392738">
        <w:rPr>
          <w:b/>
        </w:rPr>
        <w:t>:</w:t>
      </w:r>
    </w:p>
    <w:p w14:paraId="4D2DFC5E" w14:textId="4843BF6E" w:rsidR="00FC4E46" w:rsidRPr="00E82311" w:rsidRDefault="00FC4E46" w:rsidP="00FC4E46">
      <w:r w:rsidRPr="00E82311">
        <w:t>Муниципальный флагманский проект предполагает системное развитие культурно-досуговой инфраструктуры на территории Темрюкского района. Структура проекта формируется из следующих приоритетных проектов:</w:t>
      </w:r>
    </w:p>
    <w:p w14:paraId="78F55F8D" w14:textId="77777777" w:rsidR="002354AF" w:rsidRPr="00E82311" w:rsidRDefault="002354AF" w:rsidP="00E82311">
      <w:pPr>
        <w:pStyle w:val="a"/>
        <w:suppressAutoHyphens/>
        <w:ind w:left="567" w:hanging="283"/>
        <w:rPr>
          <w:lang w:val="ru-RU"/>
        </w:rPr>
      </w:pPr>
      <w:r w:rsidRPr="00E82311">
        <w:rPr>
          <w:lang w:val="ru-RU"/>
        </w:rPr>
        <w:t xml:space="preserve">Приоритетный проект «Создание учреждения по предоставлению услуг выставочной, кино и театрально-концертной деятельности в </w:t>
      </w:r>
      <w:proofErr w:type="spellStart"/>
      <w:r w:rsidRPr="00E82311">
        <w:rPr>
          <w:lang w:val="ru-RU"/>
        </w:rPr>
        <w:t>ст-це</w:t>
      </w:r>
      <w:proofErr w:type="spellEnd"/>
      <w:r w:rsidRPr="00E82311">
        <w:rPr>
          <w:lang w:val="ru-RU"/>
        </w:rPr>
        <w:t xml:space="preserve"> Тамань Таманского сельского поселения».</w:t>
      </w:r>
    </w:p>
    <w:p w14:paraId="785FA180" w14:textId="77777777" w:rsidR="002354AF" w:rsidRPr="00E82311" w:rsidRDefault="002354AF" w:rsidP="00E82311">
      <w:pPr>
        <w:pStyle w:val="a"/>
        <w:suppressAutoHyphens/>
        <w:ind w:left="567" w:hanging="283"/>
        <w:rPr>
          <w:lang w:val="ru-RU"/>
        </w:rPr>
      </w:pPr>
      <w:r w:rsidRPr="00E82311">
        <w:rPr>
          <w:lang w:val="ru-RU"/>
        </w:rPr>
        <w:t xml:space="preserve">Приоритетный проект «Создание Центра развития личности в </w:t>
      </w:r>
      <w:proofErr w:type="spellStart"/>
      <w:r w:rsidRPr="00E82311">
        <w:rPr>
          <w:lang w:val="ru-RU"/>
        </w:rPr>
        <w:t>ст-це</w:t>
      </w:r>
      <w:proofErr w:type="spellEnd"/>
      <w:r w:rsidRPr="00E82311">
        <w:rPr>
          <w:lang w:val="ru-RU"/>
        </w:rPr>
        <w:t xml:space="preserve"> Старотитаровская </w:t>
      </w:r>
      <w:proofErr w:type="spellStart"/>
      <w:r w:rsidRPr="00E82311">
        <w:rPr>
          <w:lang w:val="ru-RU"/>
        </w:rPr>
        <w:t>Старотитаровского</w:t>
      </w:r>
      <w:proofErr w:type="spellEnd"/>
      <w:r w:rsidRPr="00E82311">
        <w:rPr>
          <w:lang w:val="ru-RU"/>
        </w:rPr>
        <w:t xml:space="preserve"> сельского поселения».</w:t>
      </w:r>
    </w:p>
    <w:p w14:paraId="206164B0" w14:textId="3A14BA81" w:rsidR="00FC4E46" w:rsidRPr="00E82311" w:rsidRDefault="002354AF" w:rsidP="00E82311">
      <w:pPr>
        <w:pStyle w:val="a"/>
        <w:suppressAutoHyphens/>
        <w:ind w:left="567" w:hanging="283"/>
        <w:rPr>
          <w:lang w:val="ru-RU"/>
        </w:rPr>
      </w:pPr>
      <w:r w:rsidRPr="00E82311">
        <w:rPr>
          <w:lang w:val="ru-RU"/>
        </w:rPr>
        <w:t>Приоритетный проект «Модельный стандарт деятельности общедоступной библиотеки».</w:t>
      </w:r>
    </w:p>
    <w:p w14:paraId="5360780C" w14:textId="72C34A03" w:rsidR="00FC4E46" w:rsidRPr="00FC4E46" w:rsidRDefault="00FC4E46" w:rsidP="00FC4E46">
      <w:pPr>
        <w:keepNext/>
        <w:rPr>
          <w:b/>
        </w:rPr>
      </w:pPr>
      <w:r w:rsidRPr="00FC4E46">
        <w:rPr>
          <w:b/>
        </w:rPr>
        <w:t>Ожидаемые результаты</w:t>
      </w:r>
      <w:r w:rsidR="00392738">
        <w:rPr>
          <w:b/>
        </w:rPr>
        <w:t>:</w:t>
      </w:r>
    </w:p>
    <w:p w14:paraId="36EA4278" w14:textId="77777777" w:rsidR="00FC4E46" w:rsidRPr="00FC4E46" w:rsidRDefault="00FC4E46" w:rsidP="00FC4E46">
      <w:pPr>
        <w:pStyle w:val="a"/>
        <w:suppressAutoHyphens/>
        <w:ind w:left="567" w:hanging="283"/>
        <w:rPr>
          <w:lang w:val="ru-RU"/>
        </w:rPr>
      </w:pPr>
      <w:r w:rsidRPr="00FC4E46">
        <w:rPr>
          <w:lang w:val="ru-RU"/>
        </w:rPr>
        <w:t>Увеличение числа площадок культурно-досугового и библиотечного обслуживания.</w:t>
      </w:r>
    </w:p>
    <w:p w14:paraId="5404D4D4" w14:textId="77777777" w:rsidR="00FC4E46" w:rsidRPr="00FC4E46" w:rsidRDefault="00FC4E46" w:rsidP="00FC4E46">
      <w:pPr>
        <w:pStyle w:val="a"/>
        <w:suppressAutoHyphens/>
        <w:ind w:left="567" w:hanging="283"/>
        <w:rPr>
          <w:lang w:val="ru-RU"/>
        </w:rPr>
      </w:pPr>
      <w:r w:rsidRPr="00FC4E46">
        <w:rPr>
          <w:lang w:val="ru-RU"/>
        </w:rPr>
        <w:t>Увеличение охвата населения культурно-досуговым и библиотечным обслуживанием.</w:t>
      </w:r>
    </w:p>
    <w:p w14:paraId="58659DAF" w14:textId="77777777" w:rsidR="00FC4E46" w:rsidRPr="00FC4E46" w:rsidRDefault="00FC4E46" w:rsidP="00FC4E46">
      <w:pPr>
        <w:pStyle w:val="a"/>
        <w:suppressAutoHyphens/>
        <w:ind w:left="567" w:hanging="283"/>
        <w:rPr>
          <w:lang w:val="ru-RU"/>
        </w:rPr>
      </w:pPr>
      <w:r w:rsidRPr="00FC4E46">
        <w:rPr>
          <w:lang w:val="ru-RU"/>
        </w:rPr>
        <w:t>Увеличение охвата детей эстетическим образованием.</w:t>
      </w:r>
    </w:p>
    <w:p w14:paraId="4D5F2627" w14:textId="77777777" w:rsidR="00FC4E46" w:rsidRPr="00FC4E46" w:rsidRDefault="00FC4E46" w:rsidP="00FC4E46">
      <w:pPr>
        <w:pStyle w:val="a"/>
        <w:suppressAutoHyphens/>
        <w:ind w:left="567" w:hanging="283"/>
        <w:rPr>
          <w:lang w:val="ru-RU"/>
        </w:rPr>
      </w:pPr>
      <w:r w:rsidRPr="00FC4E46">
        <w:rPr>
          <w:lang w:val="ru-RU"/>
        </w:rPr>
        <w:t>Рост посещаемости музеев.</w:t>
      </w:r>
    </w:p>
    <w:p w14:paraId="56478F5E" w14:textId="77777777" w:rsidR="00FC4E46" w:rsidRPr="00FC4E46" w:rsidRDefault="00FC4E46" w:rsidP="00FC4E46">
      <w:pPr>
        <w:pStyle w:val="a"/>
        <w:suppressAutoHyphens/>
        <w:ind w:left="567" w:hanging="283"/>
        <w:rPr>
          <w:lang w:val="ru-RU"/>
        </w:rPr>
      </w:pPr>
      <w:r w:rsidRPr="00FC4E46">
        <w:rPr>
          <w:lang w:val="ru-RU"/>
        </w:rPr>
        <w:t xml:space="preserve">Расширение спектра дополнительных платных услуг дополнительного эстетического образования различным возрастным категориям населения. </w:t>
      </w:r>
    </w:p>
    <w:p w14:paraId="1253E3E4" w14:textId="77777777" w:rsidR="00FC4E46" w:rsidRPr="00FC4E46" w:rsidRDefault="00FC4E46" w:rsidP="00FC4E46">
      <w:pPr>
        <w:pStyle w:val="a"/>
        <w:suppressAutoHyphens/>
        <w:ind w:left="567" w:hanging="283"/>
        <w:rPr>
          <w:lang w:val="ru-RU"/>
        </w:rPr>
      </w:pPr>
      <w:r w:rsidRPr="00FC4E46">
        <w:rPr>
          <w:lang w:val="ru-RU"/>
        </w:rPr>
        <w:t>Развитие виртуальных, дистанционных и нестационарных форм культурного обслуживания населения.</w:t>
      </w:r>
    </w:p>
    <w:p w14:paraId="375A5408" w14:textId="77777777" w:rsidR="00FC4E46" w:rsidRPr="00FC4E46" w:rsidRDefault="00FC4E46" w:rsidP="00FC4E46">
      <w:pPr>
        <w:pStyle w:val="a"/>
        <w:suppressAutoHyphens/>
        <w:ind w:left="567" w:hanging="283"/>
        <w:rPr>
          <w:lang w:val="ru-RU"/>
        </w:rPr>
      </w:pPr>
      <w:r w:rsidRPr="00FC4E46">
        <w:rPr>
          <w:lang w:val="ru-RU"/>
        </w:rPr>
        <w:t>Увеличение количества проводимых праздников, фестивалей, конкурсов.</w:t>
      </w:r>
    </w:p>
    <w:p w14:paraId="094E788A" w14:textId="3CDF9257" w:rsidR="00586377" w:rsidRPr="00E94242" w:rsidRDefault="00586377" w:rsidP="00586377">
      <w:pPr>
        <w:pStyle w:val="2"/>
        <w:spacing w:before="240"/>
        <w:ind w:left="851" w:hanging="851"/>
      </w:pPr>
      <w:bookmarkStart w:id="108" w:name="_Toc16681750"/>
      <w:r w:rsidRPr="00E94242">
        <w:t>МФП «Молодежь Тамани»</w:t>
      </w:r>
      <w:bookmarkEnd w:id="108"/>
    </w:p>
    <w:p w14:paraId="6A9CF82A" w14:textId="77777777" w:rsidR="00FC4E46" w:rsidRPr="00E94242" w:rsidRDefault="00FC4E46" w:rsidP="00FC4E46">
      <w:pPr>
        <w:rPr>
          <w:rFonts w:eastAsia="Calibri" w:cs="Times New Roman"/>
          <w:b/>
        </w:rPr>
      </w:pPr>
      <w:r w:rsidRPr="00E94242">
        <w:rPr>
          <w:rFonts w:eastAsia="Calibri" w:cs="Times New Roman"/>
          <w:b/>
        </w:rPr>
        <w:t>Наименование МФП:</w:t>
      </w:r>
      <w:r w:rsidRPr="00E94242">
        <w:rPr>
          <w:rFonts w:eastAsia="Calibri" w:cs="Times New Roman"/>
        </w:rPr>
        <w:t xml:space="preserve"> «Молодежь Тамани»</w:t>
      </w:r>
    </w:p>
    <w:p w14:paraId="22E95287" w14:textId="77777777" w:rsidR="00FC4E46" w:rsidRPr="00E94242" w:rsidRDefault="00FC4E46" w:rsidP="00FC4E46">
      <w:pPr>
        <w:rPr>
          <w:rFonts w:eastAsia="Calibri" w:cs="Times New Roman"/>
        </w:rPr>
      </w:pPr>
      <w:r w:rsidRPr="00E94242">
        <w:rPr>
          <w:rFonts w:eastAsia="Calibri" w:cs="Times New Roman"/>
          <w:b/>
        </w:rPr>
        <w:t>Сроки реализации МФП:</w:t>
      </w:r>
      <w:r w:rsidRPr="00E94242">
        <w:rPr>
          <w:rFonts w:eastAsia="Calibri" w:cs="Times New Roman"/>
        </w:rPr>
        <w:t xml:space="preserve"> 2019-2030 гг.</w:t>
      </w:r>
    </w:p>
    <w:p w14:paraId="6C0FD4C4" w14:textId="77777777" w:rsidR="00FC4E46" w:rsidRPr="00E94242" w:rsidRDefault="00FC4E46" w:rsidP="00FC4E46">
      <w:pPr>
        <w:rPr>
          <w:rFonts w:eastAsia="Calibri" w:cs="Times New Roman"/>
        </w:rPr>
      </w:pPr>
      <w:r w:rsidRPr="00E94242">
        <w:rPr>
          <w:b/>
          <w:bCs/>
        </w:rPr>
        <w:t xml:space="preserve">Цель МФП: </w:t>
      </w:r>
      <w:r w:rsidRPr="00E94242">
        <w:rPr>
          <w:rFonts w:eastAsia="Calibri" w:cs="Times New Roman"/>
        </w:rPr>
        <w:t xml:space="preserve">Создание на территории Темрюкского района благоприятной среды для физического, интеллектуального и творческого развития молодежи, поддерживающей ценности патриотизма, </w:t>
      </w:r>
      <w:proofErr w:type="gramStart"/>
      <w:r w:rsidRPr="00E94242">
        <w:rPr>
          <w:rFonts w:eastAsia="Calibri" w:cs="Times New Roman"/>
        </w:rPr>
        <w:t>способствующая</w:t>
      </w:r>
      <w:proofErr w:type="gramEnd"/>
      <w:r w:rsidRPr="00E94242">
        <w:rPr>
          <w:rFonts w:eastAsia="Calibri" w:cs="Times New Roman"/>
        </w:rPr>
        <w:t xml:space="preserve"> росту социальной, экономической и политической активности молодежи.</w:t>
      </w:r>
    </w:p>
    <w:p w14:paraId="3662473C" w14:textId="77777777" w:rsidR="00FC4E46" w:rsidRPr="00E94242" w:rsidRDefault="00FC4E46" w:rsidP="00FC4E46">
      <w:pPr>
        <w:rPr>
          <w:rFonts w:eastAsia="Calibri" w:cs="Times New Roman"/>
        </w:rPr>
      </w:pPr>
      <w:r w:rsidRPr="00E94242">
        <w:rPr>
          <w:rFonts w:eastAsia="Calibri" w:cs="Times New Roman"/>
        </w:rPr>
        <w:t>Соответствие федеральным и региональным документам стратегического планирования и проектного управления:</w:t>
      </w:r>
    </w:p>
    <w:p w14:paraId="73538F27" w14:textId="77777777" w:rsidR="00FC4E46" w:rsidRPr="00E94242" w:rsidRDefault="00FC4E46" w:rsidP="00FC4E46">
      <w:pPr>
        <w:numPr>
          <w:ilvl w:val="0"/>
          <w:numId w:val="10"/>
        </w:numPr>
        <w:ind w:left="567" w:hanging="283"/>
        <w:rPr>
          <w:rFonts w:eastAsia="Calibri" w:cs="Times New Roman"/>
        </w:rPr>
      </w:pPr>
      <w:proofErr w:type="gramStart"/>
      <w:r w:rsidRPr="00E94242">
        <w:rPr>
          <w:rFonts w:eastAsia="Calibri" w:cs="Times New Roman"/>
        </w:rPr>
        <w:t>Направлен</w:t>
      </w:r>
      <w:proofErr w:type="gramEnd"/>
      <w:r w:rsidRPr="00E94242">
        <w:rPr>
          <w:rFonts w:eastAsia="Calibri" w:cs="Times New Roman"/>
        </w:rPr>
        <w:t xml:space="preserve"> на достижение цели Стратегии Краснодарского края «СЦ-3. </w:t>
      </w:r>
      <w:proofErr w:type="gramStart"/>
      <w:r w:rsidRPr="00E94242">
        <w:rPr>
          <w:rFonts w:eastAsia="Calibri" w:cs="Times New Roman"/>
        </w:rPr>
        <w:t>Регион-лидер в накоплении человеческого капитала как ключевого актива – основы долгосрочной конкурентоспособности; созданы лучшие условия для жителей края – открытых, мотивированных, ценящих здоровье, семью и дружеское общение, наслаждающихся долголетием и умеющих находить баланс консервативного и прогрессивного» в части реализации задачи «Создание условий для воспитания поколения молодых лидеров, имеющих активную гражданскую позицию, реализующих свои способности и составляющих основу конкурентоспособности края».</w:t>
      </w:r>
      <w:proofErr w:type="gramEnd"/>
    </w:p>
    <w:p w14:paraId="67A7BA82" w14:textId="2531E830" w:rsidR="00FC4E46" w:rsidRPr="00E94242" w:rsidRDefault="00FC4E46" w:rsidP="00FC4E46">
      <w:pPr>
        <w:numPr>
          <w:ilvl w:val="0"/>
          <w:numId w:val="10"/>
        </w:numPr>
        <w:ind w:left="567" w:hanging="283"/>
        <w:rPr>
          <w:rFonts w:eastAsia="Calibri" w:cs="Times New Roman"/>
        </w:rPr>
      </w:pPr>
      <w:proofErr w:type="gramStart"/>
      <w:r w:rsidRPr="00E94242">
        <w:rPr>
          <w:rFonts w:eastAsia="Calibri" w:cs="Times New Roman"/>
        </w:rPr>
        <w:t>Направлен</w:t>
      </w:r>
      <w:proofErr w:type="gramEnd"/>
      <w:r w:rsidRPr="00E94242">
        <w:rPr>
          <w:rFonts w:eastAsia="Calibri" w:cs="Times New Roman"/>
        </w:rPr>
        <w:t xml:space="preserve"> на реализацию задач национальных проектов </w:t>
      </w:r>
      <w:r w:rsidR="00392738" w:rsidRPr="00197D73">
        <w:t>Р</w:t>
      </w:r>
      <w:r w:rsidR="00392738">
        <w:t xml:space="preserve">оссийской </w:t>
      </w:r>
      <w:r w:rsidR="00392738" w:rsidRPr="00197D73">
        <w:t>Ф</w:t>
      </w:r>
      <w:r w:rsidR="00392738">
        <w:t>едерации</w:t>
      </w:r>
      <w:r w:rsidRPr="00E94242">
        <w:rPr>
          <w:rFonts w:eastAsia="Calibri" w:cs="Times New Roman"/>
        </w:rPr>
        <w:t>.</w:t>
      </w:r>
    </w:p>
    <w:p w14:paraId="28AB0A6F" w14:textId="6CD5F20F" w:rsidR="00FC4E46" w:rsidRPr="00E94242" w:rsidRDefault="00FC4E46" w:rsidP="00FC4E46">
      <w:pPr>
        <w:numPr>
          <w:ilvl w:val="1"/>
          <w:numId w:val="10"/>
        </w:numPr>
        <w:ind w:left="851" w:hanging="284"/>
        <w:rPr>
          <w:rFonts w:eastAsia="Calibri" w:cs="Times New Roman"/>
        </w:rPr>
      </w:pPr>
      <w:r w:rsidRPr="00E94242">
        <w:rPr>
          <w:rFonts w:eastAsia="Calibri" w:cs="Times New Roman"/>
        </w:rPr>
        <w:t xml:space="preserve">Национальный проект «Образование», включающий федеральный </w:t>
      </w:r>
      <w:r w:rsidR="00392738" w:rsidRPr="00E94242">
        <w:rPr>
          <w:rFonts w:eastAsia="Calibri" w:cs="Times New Roman"/>
        </w:rPr>
        <w:t>проект «</w:t>
      </w:r>
      <w:r w:rsidRPr="00E94242">
        <w:rPr>
          <w:rFonts w:eastAsia="Calibri" w:cs="Times New Roman"/>
        </w:rPr>
        <w:t xml:space="preserve">Социальная активность», цель которого создание условий для развития </w:t>
      </w:r>
      <w:r w:rsidRPr="00E94242">
        <w:rPr>
          <w:rFonts w:eastAsia="Calibri" w:cs="Times New Roman"/>
        </w:rPr>
        <w:lastRenderedPageBreak/>
        <w:t>наставничества, поддержки общественных инициатив и проектов, в том числе в сфере добровольчества (</w:t>
      </w:r>
      <w:proofErr w:type="spellStart"/>
      <w:r w:rsidRPr="00E94242">
        <w:rPr>
          <w:rFonts w:eastAsia="Calibri" w:cs="Times New Roman"/>
        </w:rPr>
        <w:t>волонтерства</w:t>
      </w:r>
      <w:proofErr w:type="spellEnd"/>
      <w:r w:rsidRPr="00E94242">
        <w:rPr>
          <w:rFonts w:eastAsia="Calibri" w:cs="Times New Roman"/>
        </w:rPr>
        <w:t>).</w:t>
      </w:r>
    </w:p>
    <w:p w14:paraId="33A41652" w14:textId="66B42561" w:rsidR="00FC4E46" w:rsidRPr="00E94242" w:rsidRDefault="00FC4E46" w:rsidP="00FC4E46">
      <w:pPr>
        <w:keepNext/>
        <w:rPr>
          <w:b/>
        </w:rPr>
      </w:pPr>
      <w:proofErr w:type="gramStart"/>
      <w:r w:rsidRPr="00E94242">
        <w:rPr>
          <w:b/>
        </w:rPr>
        <w:t>Ответственные</w:t>
      </w:r>
      <w:proofErr w:type="gramEnd"/>
      <w:r w:rsidRPr="00E94242">
        <w:rPr>
          <w:b/>
        </w:rPr>
        <w:t xml:space="preserve"> за реализацию МФП</w:t>
      </w:r>
      <w:r w:rsidR="00392738">
        <w:rPr>
          <w:b/>
        </w:rPr>
        <w:t>:</w:t>
      </w:r>
    </w:p>
    <w:p w14:paraId="38F92021" w14:textId="77777777" w:rsidR="00FC4E46" w:rsidRPr="00E94242" w:rsidRDefault="00FC4E46" w:rsidP="00FC4E46">
      <w:proofErr w:type="gramStart"/>
      <w:r w:rsidRPr="00E94242">
        <w:t>Куратор и руководитель проекта, перечень исполнителей и соисполнителей мероприятий проекта утверждаются в соответствии с «Положением об организации проектной деятельности в муниципальном образовании Темрюкский район Краснодарского края» и включаются в Паспорт муниципального флагманского проекта в составе Плана мероприятий по реализации Стратегии социально-экономического развития муниципального образования Темрюкский район Краснодарского края до 2030 г.</w:t>
      </w:r>
      <w:proofErr w:type="gramEnd"/>
    </w:p>
    <w:p w14:paraId="2FB734C7" w14:textId="280AE4DD" w:rsidR="007128A8" w:rsidRPr="00E94242" w:rsidRDefault="007128A8" w:rsidP="007128A8">
      <w:pPr>
        <w:rPr>
          <w:b/>
          <w:bCs/>
        </w:rPr>
      </w:pPr>
      <w:r w:rsidRPr="00E94242">
        <w:rPr>
          <w:b/>
          <w:bCs/>
        </w:rPr>
        <w:t>Перечень приоритетных проектов</w:t>
      </w:r>
      <w:r w:rsidR="00392738">
        <w:rPr>
          <w:b/>
          <w:bCs/>
        </w:rPr>
        <w:t>:</w:t>
      </w:r>
    </w:p>
    <w:p w14:paraId="538FB770" w14:textId="77777777" w:rsidR="007128A8" w:rsidRPr="00E94242" w:rsidRDefault="007128A8" w:rsidP="00BB08F8">
      <w:pPr>
        <w:pStyle w:val="a0"/>
        <w:numPr>
          <w:ilvl w:val="0"/>
          <w:numId w:val="41"/>
        </w:numPr>
        <w:rPr>
          <w:rFonts w:eastAsia="Calibri" w:cs="Times New Roman"/>
        </w:rPr>
      </w:pPr>
      <w:r w:rsidRPr="00E94242">
        <w:rPr>
          <w:rFonts w:eastAsia="Calibri" w:cs="Times New Roman"/>
        </w:rPr>
        <w:t>Приоритетный проект «Добровольцы Тамани»</w:t>
      </w:r>
    </w:p>
    <w:p w14:paraId="18F6E052" w14:textId="77777777" w:rsidR="007128A8" w:rsidRPr="00E94242" w:rsidRDefault="007128A8" w:rsidP="00BB08F8">
      <w:pPr>
        <w:pStyle w:val="a0"/>
        <w:numPr>
          <w:ilvl w:val="0"/>
          <w:numId w:val="41"/>
        </w:numPr>
        <w:rPr>
          <w:rFonts w:eastAsia="Calibri" w:cs="Times New Roman"/>
        </w:rPr>
      </w:pPr>
      <w:r w:rsidRPr="00E94242">
        <w:rPr>
          <w:rFonts w:eastAsia="Calibri" w:cs="Times New Roman"/>
        </w:rPr>
        <w:t>Приоритетный проект «Социальное предпринимательство»</w:t>
      </w:r>
    </w:p>
    <w:p w14:paraId="2A83969D" w14:textId="77777777" w:rsidR="007128A8" w:rsidRPr="00E94242" w:rsidRDefault="007128A8" w:rsidP="00BB08F8">
      <w:pPr>
        <w:pStyle w:val="a0"/>
        <w:numPr>
          <w:ilvl w:val="0"/>
          <w:numId w:val="41"/>
        </w:numPr>
        <w:rPr>
          <w:rFonts w:eastAsia="Calibri" w:cs="Times New Roman"/>
        </w:rPr>
      </w:pPr>
      <w:r w:rsidRPr="00E94242">
        <w:rPr>
          <w:rFonts w:eastAsia="Calibri" w:cs="Times New Roman"/>
        </w:rPr>
        <w:t>Приоритетный проект «Будущее Тамани»».</w:t>
      </w:r>
    </w:p>
    <w:p w14:paraId="3D346360" w14:textId="44FAB7F8" w:rsidR="00FC4E46" w:rsidRPr="00E94242" w:rsidRDefault="00FC4E46" w:rsidP="00FC4E46">
      <w:pPr>
        <w:rPr>
          <w:b/>
          <w:bCs/>
        </w:rPr>
      </w:pPr>
      <w:r w:rsidRPr="00E94242">
        <w:rPr>
          <w:b/>
          <w:bCs/>
        </w:rPr>
        <w:t>Описание проекта</w:t>
      </w:r>
      <w:r w:rsidR="00392738">
        <w:rPr>
          <w:b/>
          <w:bCs/>
        </w:rPr>
        <w:t>:</w:t>
      </w:r>
    </w:p>
    <w:p w14:paraId="7D1DC29C" w14:textId="77777777" w:rsidR="00FC4E46" w:rsidRPr="00E94242" w:rsidRDefault="00FC4E46" w:rsidP="00FC4E46">
      <w:pPr>
        <w:rPr>
          <w:rFonts w:eastAsia="Calibri" w:cs="Times New Roman"/>
        </w:rPr>
      </w:pPr>
      <w:r w:rsidRPr="00E94242">
        <w:rPr>
          <w:rFonts w:eastAsia="Calibri" w:cs="Times New Roman"/>
        </w:rPr>
        <w:t xml:space="preserve">Реализация МФП «Молодежь Тамани» предполагает комплекс мер (приоритетных проектов) по развитию инициативной, талантливой молодежи, вовлечение молодых людей в социальную практику. Источниками финансирования проекта являются средства консолидированного бюджета Российской Федерации, в т.ч. </w:t>
      </w:r>
      <w:proofErr w:type="spellStart"/>
      <w:r w:rsidRPr="00E94242">
        <w:rPr>
          <w:rFonts w:eastAsia="Calibri" w:cs="Times New Roman"/>
        </w:rPr>
        <w:t>грантовые</w:t>
      </w:r>
      <w:proofErr w:type="spellEnd"/>
      <w:r w:rsidRPr="00E94242">
        <w:rPr>
          <w:rFonts w:eastAsia="Calibri" w:cs="Times New Roman"/>
        </w:rPr>
        <w:t xml:space="preserve"> средства.</w:t>
      </w:r>
    </w:p>
    <w:p w14:paraId="4AFBEECC" w14:textId="61707C15" w:rsidR="00FC4E46" w:rsidRPr="00E94242" w:rsidRDefault="00FC4E46" w:rsidP="00FC4E46">
      <w:pPr>
        <w:rPr>
          <w:b/>
          <w:bCs/>
        </w:rPr>
      </w:pPr>
      <w:r w:rsidRPr="00E94242">
        <w:rPr>
          <w:b/>
          <w:bCs/>
        </w:rPr>
        <w:t>Ожидаемые результаты</w:t>
      </w:r>
      <w:r w:rsidR="00392738">
        <w:rPr>
          <w:b/>
          <w:bCs/>
        </w:rPr>
        <w:t>:</w:t>
      </w:r>
    </w:p>
    <w:p w14:paraId="01F09E66" w14:textId="77777777" w:rsidR="00FC4E46" w:rsidRPr="00E94242" w:rsidRDefault="00FC4E46" w:rsidP="00FC4E46">
      <w:pPr>
        <w:numPr>
          <w:ilvl w:val="0"/>
          <w:numId w:val="10"/>
        </w:numPr>
        <w:ind w:left="567" w:hanging="283"/>
        <w:rPr>
          <w:rFonts w:eastAsia="Calibri" w:cs="Times New Roman"/>
        </w:rPr>
      </w:pPr>
      <w:r w:rsidRPr="00E94242">
        <w:rPr>
          <w:rFonts w:eastAsia="Calibri" w:cs="Times New Roman"/>
        </w:rPr>
        <w:t>Расширение ассортимента услуг в сфере молодежной политики.</w:t>
      </w:r>
    </w:p>
    <w:p w14:paraId="06F96EE6" w14:textId="77777777" w:rsidR="00FC4E46" w:rsidRPr="00E94242" w:rsidRDefault="00FC4E46" w:rsidP="00FC4E46">
      <w:pPr>
        <w:numPr>
          <w:ilvl w:val="0"/>
          <w:numId w:val="10"/>
        </w:numPr>
        <w:ind w:left="567" w:hanging="283"/>
        <w:rPr>
          <w:rFonts w:eastAsia="Calibri" w:cs="Times New Roman"/>
        </w:rPr>
      </w:pPr>
      <w:r w:rsidRPr="00E94242">
        <w:rPr>
          <w:rFonts w:eastAsia="Calibri" w:cs="Times New Roman"/>
        </w:rPr>
        <w:t>Рост предпринимательской активности в молодежной среде.</w:t>
      </w:r>
    </w:p>
    <w:p w14:paraId="2A2017BE" w14:textId="77777777" w:rsidR="00FC4E46" w:rsidRPr="00E94242" w:rsidRDefault="00FC4E46" w:rsidP="00FC4E46">
      <w:pPr>
        <w:numPr>
          <w:ilvl w:val="0"/>
          <w:numId w:val="10"/>
        </w:numPr>
        <w:ind w:left="567" w:hanging="283"/>
        <w:rPr>
          <w:rFonts w:eastAsia="Calibri" w:cs="Times New Roman"/>
        </w:rPr>
      </w:pPr>
      <w:r w:rsidRPr="00E94242">
        <w:rPr>
          <w:rFonts w:eastAsia="Calibri" w:cs="Times New Roman"/>
        </w:rPr>
        <w:t>Повышение эффективности мер по гражданскому воспитанию, интеллектуальному развитию молодежи.</w:t>
      </w:r>
    </w:p>
    <w:p w14:paraId="6D7984C6" w14:textId="77777777" w:rsidR="00656530" w:rsidRPr="00E94242" w:rsidRDefault="00FC4E46" w:rsidP="00656530">
      <w:pPr>
        <w:numPr>
          <w:ilvl w:val="0"/>
          <w:numId w:val="10"/>
        </w:numPr>
        <w:ind w:left="567" w:hanging="283"/>
        <w:rPr>
          <w:rFonts w:eastAsia="Calibri" w:cs="Times New Roman"/>
        </w:rPr>
      </w:pPr>
      <w:r w:rsidRPr="00E94242">
        <w:rPr>
          <w:rFonts w:eastAsia="Calibri" w:cs="Times New Roman"/>
        </w:rPr>
        <w:t>Рост объема грантовой поддержки.</w:t>
      </w:r>
    </w:p>
    <w:p w14:paraId="2A01B788" w14:textId="77777777" w:rsidR="00656530" w:rsidRDefault="00656530" w:rsidP="00656530">
      <w:pPr>
        <w:pStyle w:val="2"/>
        <w:spacing w:before="240"/>
        <w:ind w:left="851" w:hanging="851"/>
      </w:pPr>
      <w:bookmarkStart w:id="109" w:name="_Toc16681751"/>
      <w:r w:rsidRPr="00586377">
        <w:t>МФП «Умный Темрюкский район</w:t>
      </w:r>
      <w:r>
        <w:t>»</w:t>
      </w:r>
      <w:bookmarkEnd w:id="109"/>
    </w:p>
    <w:p w14:paraId="476A268C" w14:textId="77777777" w:rsidR="008111A5" w:rsidRPr="0026326A" w:rsidRDefault="008111A5" w:rsidP="008111A5">
      <w:pPr>
        <w:rPr>
          <w:rFonts w:eastAsia="Times New Roman" w:cs="Arial"/>
          <w:b/>
          <w:color w:val="000000"/>
          <w:szCs w:val="20"/>
          <w:lang w:eastAsia="ru-RU"/>
        </w:rPr>
      </w:pPr>
      <w:r w:rsidRPr="0026326A">
        <w:t>Реализуется в рамках межмуниципального флагманского проекта «Умная Черноморская экономическая зона».</w:t>
      </w:r>
    </w:p>
    <w:p w14:paraId="36E0CE50" w14:textId="77777777" w:rsidR="007128A8" w:rsidRPr="00E94242" w:rsidRDefault="007128A8" w:rsidP="007128A8">
      <w:pPr>
        <w:rPr>
          <w:rFonts w:eastAsia="Times New Roman" w:cs="Arial"/>
          <w:b/>
          <w:color w:val="000000"/>
          <w:szCs w:val="20"/>
          <w:lang w:eastAsia="ru-RU"/>
        </w:rPr>
      </w:pPr>
      <w:r w:rsidRPr="00E94242">
        <w:rPr>
          <w:rFonts w:eastAsia="Times New Roman" w:cs="Arial"/>
          <w:b/>
          <w:color w:val="000000"/>
          <w:szCs w:val="20"/>
          <w:lang w:eastAsia="ru-RU"/>
        </w:rPr>
        <w:t>Краткое наименование проекта: «Умный Темрюкский район».</w:t>
      </w:r>
    </w:p>
    <w:p w14:paraId="6957A136" w14:textId="104DF169" w:rsidR="007128A8" w:rsidRPr="00E94242" w:rsidRDefault="007128A8" w:rsidP="007128A8">
      <w:pPr>
        <w:rPr>
          <w:rFonts w:eastAsia="Calibri" w:cs="Arial"/>
          <w:color w:val="000000"/>
        </w:rPr>
      </w:pPr>
      <w:r w:rsidRPr="00E94242">
        <w:rPr>
          <w:rFonts w:eastAsia="Times New Roman" w:cs="Arial"/>
          <w:b/>
          <w:color w:val="000000"/>
          <w:szCs w:val="20"/>
          <w:lang w:eastAsia="ru-RU"/>
        </w:rPr>
        <w:t>Сроки реализации проекта</w:t>
      </w:r>
      <w:r w:rsidRPr="00E94242">
        <w:rPr>
          <w:rFonts w:eastAsia="Calibri" w:cs="Arial"/>
          <w:b/>
          <w:color w:val="000000"/>
        </w:rPr>
        <w:t>:</w:t>
      </w:r>
      <w:r w:rsidRPr="00E94242">
        <w:rPr>
          <w:rFonts w:eastAsia="Calibri" w:cs="Arial"/>
          <w:color w:val="000000"/>
        </w:rPr>
        <w:t xml:space="preserve"> </w:t>
      </w:r>
      <w:r w:rsidR="0037552F">
        <w:rPr>
          <w:rFonts w:eastAsia="Times New Roman" w:cs="Arial"/>
          <w:color w:val="000000"/>
          <w:sz w:val="20"/>
          <w:szCs w:val="20"/>
          <w:lang w:eastAsia="ru-RU"/>
        </w:rPr>
        <w:t>2019-</w:t>
      </w:r>
      <w:r w:rsidRPr="00E94242">
        <w:rPr>
          <w:rFonts w:eastAsia="Times New Roman" w:cs="Arial"/>
          <w:color w:val="000000"/>
          <w:sz w:val="20"/>
          <w:szCs w:val="20"/>
          <w:lang w:eastAsia="ru-RU"/>
        </w:rPr>
        <w:t>2030 гг.</w:t>
      </w:r>
    </w:p>
    <w:p w14:paraId="16C2524E" w14:textId="794A8853" w:rsidR="007128A8" w:rsidRPr="00E94242" w:rsidRDefault="007128A8" w:rsidP="007128A8">
      <w:pPr>
        <w:rPr>
          <w:rFonts w:eastAsia="Times New Roman" w:cs="Arial"/>
          <w:color w:val="000000"/>
          <w:szCs w:val="20"/>
          <w:lang w:eastAsia="ru-RU"/>
        </w:rPr>
      </w:pPr>
      <w:r w:rsidRPr="00E94242">
        <w:rPr>
          <w:rFonts w:eastAsia="Calibri" w:cs="Arial"/>
          <w:b/>
          <w:color w:val="000000"/>
        </w:rPr>
        <w:t xml:space="preserve">Цель МФП: </w:t>
      </w:r>
      <w:r w:rsidR="00E94242" w:rsidRPr="00E94242">
        <w:rPr>
          <w:rFonts w:cs="Arial"/>
          <w:color w:val="000000" w:themeColor="text1"/>
        </w:rPr>
        <w:t>Темрюкский район – умная благоприятная среда реализации приоритетов граждан и умной экономики.</w:t>
      </w:r>
    </w:p>
    <w:p w14:paraId="37DC347B" w14:textId="77777777" w:rsidR="007128A8" w:rsidRPr="00E94242" w:rsidRDefault="007128A8" w:rsidP="007128A8">
      <w:pPr>
        <w:rPr>
          <w:rFonts w:eastAsia="Times New Roman" w:cs="Arial"/>
          <w:b/>
          <w:color w:val="000000"/>
          <w:szCs w:val="20"/>
          <w:lang w:eastAsia="ru-RU"/>
        </w:rPr>
      </w:pPr>
      <w:r w:rsidRPr="00E94242">
        <w:rPr>
          <w:rFonts w:eastAsia="Times New Roman" w:cs="Arial"/>
          <w:b/>
          <w:color w:val="000000"/>
          <w:szCs w:val="20"/>
          <w:lang w:eastAsia="ru-RU"/>
        </w:rPr>
        <w:t>Соответствие Стратегическим документам:</w:t>
      </w:r>
    </w:p>
    <w:p w14:paraId="15D62ABA" w14:textId="77777777" w:rsidR="007128A8" w:rsidRPr="00E94242" w:rsidRDefault="007128A8" w:rsidP="007128A8">
      <w:pPr>
        <w:pStyle w:val="a0"/>
        <w:numPr>
          <w:ilvl w:val="0"/>
          <w:numId w:val="10"/>
        </w:numPr>
        <w:ind w:left="567" w:hanging="283"/>
      </w:pPr>
      <w:proofErr w:type="gramStart"/>
      <w:r w:rsidRPr="00E94242">
        <w:t>Направлен</w:t>
      </w:r>
      <w:proofErr w:type="gramEnd"/>
      <w:r w:rsidRPr="00E94242">
        <w:t xml:space="preserve"> на реализацию</w:t>
      </w:r>
      <w:r w:rsidRPr="00E94242">
        <w:rPr>
          <w:color w:val="FF0000"/>
        </w:rPr>
        <w:t xml:space="preserve"> </w:t>
      </w:r>
      <w:r w:rsidRPr="00E94242">
        <w:t>национальных проектов (программ):</w:t>
      </w:r>
    </w:p>
    <w:p w14:paraId="5431E574" w14:textId="77777777" w:rsidR="007128A8" w:rsidRPr="00E94242" w:rsidRDefault="007128A8" w:rsidP="007128A8">
      <w:pPr>
        <w:pStyle w:val="a0"/>
        <w:numPr>
          <w:ilvl w:val="1"/>
          <w:numId w:val="10"/>
        </w:numPr>
        <w:ind w:left="851" w:hanging="284"/>
      </w:pPr>
      <w:r w:rsidRPr="00E94242">
        <w:t>Государственная программа Российской Федерации «Цифровая экономика».</w:t>
      </w:r>
    </w:p>
    <w:p w14:paraId="193C82B6" w14:textId="77777777" w:rsidR="007128A8" w:rsidRPr="00E94242" w:rsidRDefault="007128A8" w:rsidP="007128A8">
      <w:pPr>
        <w:pStyle w:val="a0"/>
        <w:numPr>
          <w:ilvl w:val="0"/>
          <w:numId w:val="10"/>
        </w:numPr>
        <w:ind w:left="567" w:hanging="283"/>
      </w:pPr>
      <w:proofErr w:type="gramStart"/>
      <w:r w:rsidRPr="00E94242">
        <w:t>Направлен</w:t>
      </w:r>
      <w:proofErr w:type="gramEnd"/>
      <w:r w:rsidRPr="00E94242">
        <w:t xml:space="preserve"> на достижение цели Стратегии Краснодарского края: «Территория умной экономики, ориентированной на реализацию потенциала молодых талантов и предпринимателей, обеспечивающих глобальное технологическое лидерство России».</w:t>
      </w:r>
    </w:p>
    <w:p w14:paraId="416F455A" w14:textId="77777777" w:rsidR="007128A8" w:rsidRPr="00E94242" w:rsidRDefault="007128A8" w:rsidP="007128A8">
      <w:pPr>
        <w:pStyle w:val="a0"/>
        <w:numPr>
          <w:ilvl w:val="0"/>
          <w:numId w:val="10"/>
        </w:numPr>
        <w:ind w:left="567" w:hanging="283"/>
      </w:pPr>
      <w:proofErr w:type="gramStart"/>
      <w:r w:rsidRPr="00E94242">
        <w:t>Направлен на реализацию флагманского проекта Краснодарского края «Умная Кубань – лидеры будущего», который обеспечивает реализацию ключевых задач в области институционального развития (G2 «Развитие предпринимательства» и G2 «Государственное управление третьего поколения (Госуправление 3.0)») и инновационного развития («G4.</w:t>
      </w:r>
      <w:proofErr w:type="gramEnd"/>
      <w:r w:rsidRPr="00E94242">
        <w:t xml:space="preserve"> </w:t>
      </w:r>
      <w:proofErr w:type="gramStart"/>
      <w:r w:rsidRPr="00E94242">
        <w:t>Основные направления развития научно-инновационной сферы – стимулирование развития умной экономики»).</w:t>
      </w:r>
      <w:proofErr w:type="gramEnd"/>
      <w:r w:rsidRPr="00E94242">
        <w:t xml:space="preserve"> Данная инициатива также направлена на стимулирование развития человеческого капитала через развитие поколения молодых талантов и предпринимателей.</w:t>
      </w:r>
    </w:p>
    <w:p w14:paraId="74CFE7E5" w14:textId="33552D69" w:rsidR="007128A8" w:rsidRPr="00E94242" w:rsidRDefault="007128A8" w:rsidP="007128A8">
      <w:pPr>
        <w:rPr>
          <w:rFonts w:eastAsia="Times New Roman" w:cs="Arial"/>
          <w:b/>
          <w:color w:val="000000"/>
          <w:szCs w:val="20"/>
          <w:lang w:eastAsia="ru-RU"/>
        </w:rPr>
      </w:pPr>
      <w:proofErr w:type="gramStart"/>
      <w:r w:rsidRPr="00E94242">
        <w:rPr>
          <w:rFonts w:eastAsia="Times New Roman" w:cs="Arial"/>
          <w:b/>
          <w:color w:val="000000"/>
          <w:szCs w:val="20"/>
          <w:lang w:eastAsia="ru-RU"/>
        </w:rPr>
        <w:lastRenderedPageBreak/>
        <w:t>Ответственные</w:t>
      </w:r>
      <w:proofErr w:type="gramEnd"/>
      <w:r w:rsidRPr="00E94242">
        <w:rPr>
          <w:rFonts w:eastAsia="Times New Roman" w:cs="Arial"/>
          <w:b/>
          <w:color w:val="000000"/>
          <w:szCs w:val="20"/>
          <w:lang w:eastAsia="ru-RU"/>
        </w:rPr>
        <w:t xml:space="preserve"> за реализацию МФП</w:t>
      </w:r>
      <w:r w:rsidR="00392738">
        <w:rPr>
          <w:rFonts w:eastAsia="Times New Roman" w:cs="Arial"/>
          <w:b/>
          <w:color w:val="000000"/>
          <w:szCs w:val="20"/>
          <w:lang w:eastAsia="ru-RU"/>
        </w:rPr>
        <w:t>:</w:t>
      </w:r>
      <w:r w:rsidRPr="00E94242">
        <w:rPr>
          <w:rFonts w:eastAsia="Times New Roman" w:cs="Arial"/>
          <w:b/>
          <w:color w:val="000000"/>
          <w:szCs w:val="20"/>
          <w:lang w:eastAsia="ru-RU"/>
        </w:rPr>
        <w:t xml:space="preserve"> </w:t>
      </w:r>
    </w:p>
    <w:p w14:paraId="7D36BA08" w14:textId="77777777" w:rsidR="00E94242" w:rsidRPr="00E94242" w:rsidRDefault="00E94242" w:rsidP="00E94242">
      <w:proofErr w:type="gramStart"/>
      <w:r w:rsidRPr="00E94242">
        <w:t>Куратор и руководитель проекта, перечень исполнителей и соисполнителей мероприятий проекта утверждаются в соответствии с «Положением об организации проектной деятельности в муниципальном образовании Темрюкский район Краснодарского края» и включаются в Паспорт муниципального флагманского проекта в составе Плана мероприятий по реализации Стратегии социально-экономического развития муниципального образования Темрюкский район Краснодарского края до 2030 г.</w:t>
      </w:r>
      <w:proofErr w:type="gramEnd"/>
    </w:p>
    <w:p w14:paraId="112C3E1D" w14:textId="65BBF1AE" w:rsidR="007128A8" w:rsidRPr="00E94242" w:rsidRDefault="007128A8" w:rsidP="007128A8">
      <w:pPr>
        <w:keepNext/>
      </w:pPr>
      <w:r w:rsidRPr="00E94242">
        <w:rPr>
          <w:b/>
        </w:rPr>
        <w:t>Перечень приоритетных проектов</w:t>
      </w:r>
      <w:r w:rsidR="00392738">
        <w:rPr>
          <w:b/>
        </w:rPr>
        <w:t>:</w:t>
      </w:r>
    </w:p>
    <w:p w14:paraId="69578B44" w14:textId="77777777" w:rsidR="007128A8" w:rsidRPr="00E94242" w:rsidRDefault="007128A8" w:rsidP="00E94242">
      <w:pPr>
        <w:pStyle w:val="a0"/>
        <w:numPr>
          <w:ilvl w:val="0"/>
          <w:numId w:val="10"/>
        </w:numPr>
        <w:ind w:left="567" w:hanging="283"/>
      </w:pPr>
      <w:r w:rsidRPr="00E94242">
        <w:t>Приоритетный проект «Открытый Темрюкский район».</w:t>
      </w:r>
    </w:p>
    <w:p w14:paraId="5E869A66" w14:textId="77777777" w:rsidR="007128A8" w:rsidRPr="00E94242" w:rsidRDefault="007128A8" w:rsidP="00E94242">
      <w:pPr>
        <w:pStyle w:val="a0"/>
        <w:numPr>
          <w:ilvl w:val="0"/>
          <w:numId w:val="10"/>
        </w:numPr>
        <w:ind w:left="567" w:hanging="283"/>
      </w:pPr>
      <w:r w:rsidRPr="00E94242">
        <w:t>Приоритетный проект «Цифровое управление».</w:t>
      </w:r>
    </w:p>
    <w:p w14:paraId="6CDE2E11" w14:textId="77777777" w:rsidR="007128A8" w:rsidRPr="00E94242" w:rsidRDefault="007128A8" w:rsidP="00E94242">
      <w:pPr>
        <w:pStyle w:val="a0"/>
        <w:numPr>
          <w:ilvl w:val="0"/>
          <w:numId w:val="10"/>
        </w:numPr>
        <w:ind w:left="567" w:hanging="283"/>
      </w:pPr>
      <w:r w:rsidRPr="00E94242">
        <w:t>Приоритетный проект «Безопасный район».</w:t>
      </w:r>
    </w:p>
    <w:p w14:paraId="229A3B69" w14:textId="77777777" w:rsidR="007128A8" w:rsidRPr="00E94242" w:rsidRDefault="007128A8" w:rsidP="00E94242">
      <w:pPr>
        <w:pStyle w:val="a0"/>
        <w:numPr>
          <w:ilvl w:val="0"/>
          <w:numId w:val="10"/>
        </w:numPr>
        <w:ind w:left="567" w:hanging="283"/>
      </w:pPr>
      <w:r w:rsidRPr="00E94242">
        <w:t>Приоритетный проект «Цифровизация бизнеса».</w:t>
      </w:r>
    </w:p>
    <w:p w14:paraId="11E60117" w14:textId="77777777" w:rsidR="007128A8" w:rsidRPr="00E94242" w:rsidRDefault="007128A8" w:rsidP="00E94242">
      <w:pPr>
        <w:pStyle w:val="a0"/>
        <w:numPr>
          <w:ilvl w:val="0"/>
          <w:numId w:val="10"/>
        </w:numPr>
        <w:ind w:left="567" w:hanging="283"/>
      </w:pPr>
      <w:r w:rsidRPr="00E94242">
        <w:t>Приоритетный проект «Цифровая среда».</w:t>
      </w:r>
    </w:p>
    <w:p w14:paraId="3FC48FF2" w14:textId="7633868F" w:rsidR="007128A8" w:rsidRPr="00E94242" w:rsidRDefault="007128A8" w:rsidP="007128A8">
      <w:pPr>
        <w:keepNext/>
        <w:rPr>
          <w:b/>
        </w:rPr>
      </w:pPr>
      <w:r w:rsidRPr="00E94242">
        <w:rPr>
          <w:b/>
        </w:rPr>
        <w:t>Механизмы господдержки и связь с государственными и муниципальными программами</w:t>
      </w:r>
      <w:r w:rsidR="00392738">
        <w:rPr>
          <w:b/>
        </w:rPr>
        <w:t>:</w:t>
      </w:r>
    </w:p>
    <w:p w14:paraId="72D3006A" w14:textId="77777777" w:rsidR="007128A8" w:rsidRPr="00E94242" w:rsidRDefault="007128A8" w:rsidP="007128A8">
      <w:pPr>
        <w:keepNext/>
      </w:pPr>
      <w:r w:rsidRPr="00E94242">
        <w:t xml:space="preserve">Действующие программы (на момент заполнения паспорта проекта): </w:t>
      </w:r>
    </w:p>
    <w:p w14:paraId="1D679130" w14:textId="77777777" w:rsidR="009B15E9" w:rsidRPr="009B15E9" w:rsidRDefault="007128A8" w:rsidP="004D0D82">
      <w:pPr>
        <w:pStyle w:val="a0"/>
        <w:numPr>
          <w:ilvl w:val="0"/>
          <w:numId w:val="10"/>
        </w:numPr>
        <w:ind w:left="567" w:hanging="283"/>
        <w:rPr>
          <w:b/>
        </w:rPr>
      </w:pPr>
      <w:r w:rsidRPr="00E94242">
        <w:t>Программа</w:t>
      </w:r>
      <w:r w:rsidR="0037552F" w:rsidRPr="009B15E9">
        <w:rPr>
          <w:rFonts w:eastAsia="Times New Roman" w:cs="Arial"/>
          <w:lang w:eastAsia="ru-RU"/>
        </w:rPr>
        <w:t xml:space="preserve"> «</w:t>
      </w:r>
      <w:r w:rsidRPr="009B15E9">
        <w:rPr>
          <w:rFonts w:eastAsia="Times New Roman" w:cs="Arial"/>
          <w:lang w:eastAsia="ru-RU"/>
        </w:rPr>
        <w:t>Цифровая</w:t>
      </w:r>
      <w:r w:rsidR="0037552F" w:rsidRPr="009B15E9">
        <w:rPr>
          <w:rFonts w:eastAsia="Times New Roman" w:cs="Arial"/>
          <w:lang w:eastAsia="ru-RU"/>
        </w:rPr>
        <w:t xml:space="preserve"> экономика Российской Федерации»</w:t>
      </w:r>
      <w:r w:rsidRPr="009B15E9">
        <w:rPr>
          <w:rFonts w:eastAsia="Times New Roman" w:cs="Arial"/>
          <w:lang w:eastAsia="ru-RU"/>
        </w:rPr>
        <w:t xml:space="preserve">. </w:t>
      </w:r>
      <w:proofErr w:type="gramStart"/>
      <w:r w:rsidRPr="009B15E9">
        <w:rPr>
          <w:rFonts w:eastAsia="Times New Roman" w:cs="Arial"/>
          <w:lang w:eastAsia="ru-RU"/>
        </w:rPr>
        <w:t>Утверждена</w:t>
      </w:r>
      <w:proofErr w:type="gramEnd"/>
      <w:r w:rsidRPr="009B15E9">
        <w:rPr>
          <w:rFonts w:eastAsia="Times New Roman" w:cs="Arial"/>
          <w:lang w:eastAsia="ru-RU"/>
        </w:rPr>
        <w:t xml:space="preserve"> распоряжением Правитель</w:t>
      </w:r>
      <w:r w:rsidR="009B15E9">
        <w:rPr>
          <w:rFonts w:eastAsia="Times New Roman" w:cs="Arial"/>
          <w:lang w:eastAsia="ru-RU"/>
        </w:rPr>
        <w:t>ства Российской Федерации от 28.072017 г. №</w:t>
      </w:r>
      <w:r w:rsidR="009B15E9" w:rsidRPr="009B15E9">
        <w:rPr>
          <w:rFonts w:eastAsia="Times New Roman" w:cs="Arial"/>
          <w:lang w:eastAsia="ru-RU"/>
        </w:rPr>
        <w:t>1632-р</w:t>
      </w:r>
      <w:r w:rsidR="009B15E9">
        <w:rPr>
          <w:rFonts w:eastAsia="Times New Roman" w:cs="Arial"/>
          <w:lang w:eastAsia="ru-RU"/>
        </w:rPr>
        <w:t>.</w:t>
      </w:r>
    </w:p>
    <w:p w14:paraId="2DF4053F" w14:textId="31BE20CC" w:rsidR="007128A8" w:rsidRPr="009B15E9" w:rsidRDefault="007128A8" w:rsidP="009B15E9">
      <w:pPr>
        <w:rPr>
          <w:b/>
        </w:rPr>
      </w:pPr>
      <w:r w:rsidRPr="009B15E9">
        <w:rPr>
          <w:b/>
        </w:rPr>
        <w:t>Актуальность</w:t>
      </w:r>
      <w:r w:rsidR="00392738">
        <w:rPr>
          <w:b/>
        </w:rPr>
        <w:t>:</w:t>
      </w:r>
    </w:p>
    <w:p w14:paraId="057A0B2C" w14:textId="5D651E10" w:rsidR="007128A8" w:rsidRPr="00E94242" w:rsidRDefault="007128A8" w:rsidP="007128A8">
      <w:pPr>
        <w:rPr>
          <w:rFonts w:eastAsia="Calibri" w:cs="Arial"/>
        </w:rPr>
      </w:pPr>
      <w:r w:rsidRPr="00E94242">
        <w:rPr>
          <w:rFonts w:eastAsia="Calibri" w:cs="Arial"/>
        </w:rPr>
        <w:t>В Темрюкском районе отсутствует инновационная экосистема, уровень разработок и внедрения инноваций научными школами и бизнесом остается низким. Стимулированию создания и развития «умной экономики» со стороны власти сегодня фактически не уделяется</w:t>
      </w:r>
      <w:r w:rsidR="002C334D" w:rsidRPr="002C334D">
        <w:rPr>
          <w:rFonts w:eastAsia="Calibri" w:cs="Arial"/>
        </w:rPr>
        <w:t xml:space="preserve"> </w:t>
      </w:r>
      <w:r w:rsidR="002C334D" w:rsidRPr="00E94242">
        <w:rPr>
          <w:rFonts w:eastAsia="Calibri" w:cs="Arial"/>
        </w:rPr>
        <w:t>внимания</w:t>
      </w:r>
      <w:r w:rsidRPr="00E94242">
        <w:rPr>
          <w:rFonts w:eastAsia="Calibri" w:cs="Arial"/>
        </w:rPr>
        <w:t>. Диалога в области развития инноваций между властью и бизнесом нет. Третий сектор не оказывает воздействия, направленного на развитие инновационной системы. Отсутствие конкурентоспособности инновационной системы – одна из ключевых проблемных зон.</w:t>
      </w:r>
    </w:p>
    <w:p w14:paraId="360B3CD3" w14:textId="77777777" w:rsidR="007128A8" w:rsidRPr="00E94242" w:rsidRDefault="007128A8" w:rsidP="007128A8">
      <w:pPr>
        <w:rPr>
          <w:rFonts w:eastAsia="Calibri" w:cs="Arial"/>
        </w:rPr>
      </w:pPr>
      <w:r w:rsidRPr="00E94242">
        <w:rPr>
          <w:rFonts w:eastAsia="Calibri" w:cs="Arial"/>
        </w:rPr>
        <w:t>Сегодня предпосылками для создания сильных сторон инновационной сферы района являются: высокое качество делового климата; наличие инновационных разработок в вузах Краснодарского края; развитая инфраструктура сектора «связь и информация»; наличие современных предприятий, созданных с привлечением иностранных инвесторов.</w:t>
      </w:r>
    </w:p>
    <w:p w14:paraId="68293A13" w14:textId="77777777" w:rsidR="007128A8" w:rsidRPr="00E94242" w:rsidRDefault="007128A8" w:rsidP="007128A8">
      <w:pPr>
        <w:rPr>
          <w:rFonts w:eastAsia="Calibri" w:cs="Arial"/>
        </w:rPr>
      </w:pPr>
      <w:proofErr w:type="gramStart"/>
      <w:r w:rsidRPr="00E94242">
        <w:rPr>
          <w:rFonts w:eastAsia="Calibri" w:cs="Arial"/>
        </w:rPr>
        <w:t>Ключевыми проблемами развития в инновационной сфере являются: низкий спрос на инновации со стороны государства и бизнеса; недостаточно развитый сектор исследований и разработок; низкий уровень внутренних затрат на исследования и разработки; слабо развитая инфраструктура поддержки инновационной деятельности; низкая эффективность «инновационного лифта»; низкая координация в реализации отдельных инновационных механизмов и программ, низкий уровень сетевого взаимодействия между участниками;</w:t>
      </w:r>
      <w:proofErr w:type="gramEnd"/>
      <w:r w:rsidRPr="00E94242">
        <w:rPr>
          <w:rFonts w:eastAsia="Calibri" w:cs="Arial"/>
        </w:rPr>
        <w:t xml:space="preserve"> </w:t>
      </w:r>
      <w:proofErr w:type="gramStart"/>
      <w:r w:rsidRPr="00E94242">
        <w:rPr>
          <w:rFonts w:eastAsia="Calibri" w:cs="Arial"/>
        </w:rPr>
        <w:t>дефицит инновационных предпринимателей; недостаточное качество системы подготовки и привлечения кадров для инновационной системы; финансирование поддержки инновационной деятельности из краевого бюджета «по остаточному принципу»; отсутствие фокусных муниципальных инструментов, а также конкурсов поддержки поисковых и прикладных исследований ученых; сохранение общей невосприимчивости экономики к инновациям, что препятствует практическому использованию (коммерциализации) результатов исследований и разработок ученых.</w:t>
      </w:r>
      <w:proofErr w:type="gramEnd"/>
    </w:p>
    <w:p w14:paraId="10A5D96D" w14:textId="77777777" w:rsidR="007128A8" w:rsidRPr="00E94242" w:rsidRDefault="007128A8" w:rsidP="007128A8">
      <w:r w:rsidRPr="00E94242">
        <w:t>Ключевые факторы, определяющие потенциал внедрения инновационных технологий на территории Темрюкского района:</w:t>
      </w:r>
    </w:p>
    <w:p w14:paraId="4592DB00" w14:textId="77777777" w:rsidR="007128A8" w:rsidRPr="00E94242" w:rsidRDefault="007128A8" w:rsidP="00E94242">
      <w:pPr>
        <w:pStyle w:val="a0"/>
        <w:numPr>
          <w:ilvl w:val="0"/>
          <w:numId w:val="10"/>
        </w:numPr>
        <w:ind w:left="567" w:hanging="283"/>
      </w:pPr>
      <w:r w:rsidRPr="00E94242">
        <w:t>Динамичное развитие транспортно-логистического комплекса.</w:t>
      </w:r>
    </w:p>
    <w:p w14:paraId="2DE875E1" w14:textId="77777777" w:rsidR="007128A8" w:rsidRPr="00E94242" w:rsidRDefault="007128A8" w:rsidP="00E94242">
      <w:pPr>
        <w:pStyle w:val="a0"/>
        <w:numPr>
          <w:ilvl w:val="0"/>
          <w:numId w:val="10"/>
        </w:numPr>
        <w:ind w:left="567" w:hanging="283"/>
      </w:pPr>
      <w:r w:rsidRPr="00E94242">
        <w:t>Наличие туристического потенциала, в т.ч. уникального, обеспечивающий поток туристов.</w:t>
      </w:r>
    </w:p>
    <w:p w14:paraId="49FEFB46" w14:textId="77777777" w:rsidR="007128A8" w:rsidRPr="00E94242" w:rsidRDefault="007128A8" w:rsidP="00E94242">
      <w:pPr>
        <w:pStyle w:val="a0"/>
        <w:numPr>
          <w:ilvl w:val="0"/>
          <w:numId w:val="10"/>
        </w:numPr>
        <w:ind w:left="567" w:hanging="283"/>
      </w:pPr>
      <w:r w:rsidRPr="00E94242">
        <w:t>Спрос на информацию по ключевым направлениям туристических и культурных сфер.</w:t>
      </w:r>
    </w:p>
    <w:p w14:paraId="55FA91A8" w14:textId="77777777" w:rsidR="007128A8" w:rsidRPr="00E94242" w:rsidRDefault="007128A8" w:rsidP="00E94242">
      <w:pPr>
        <w:pStyle w:val="a0"/>
        <w:numPr>
          <w:ilvl w:val="0"/>
          <w:numId w:val="10"/>
        </w:numPr>
        <w:ind w:left="567" w:hanging="283"/>
      </w:pPr>
      <w:r w:rsidRPr="00E94242">
        <w:lastRenderedPageBreak/>
        <w:t>Развивающаяся транспортно-логистическая система:</w:t>
      </w:r>
    </w:p>
    <w:p w14:paraId="08B2C316" w14:textId="77777777" w:rsidR="007128A8" w:rsidRPr="00E94242" w:rsidRDefault="007128A8" w:rsidP="00E94242">
      <w:pPr>
        <w:pStyle w:val="a0"/>
        <w:numPr>
          <w:ilvl w:val="1"/>
          <w:numId w:val="12"/>
        </w:numPr>
      </w:pPr>
      <w:r w:rsidRPr="00E94242">
        <w:t>Развитие портов и их транспортной инфраструктуры.</w:t>
      </w:r>
    </w:p>
    <w:p w14:paraId="4CF2C96E" w14:textId="77777777" w:rsidR="007128A8" w:rsidRPr="00E94242" w:rsidRDefault="007128A8" w:rsidP="00E94242">
      <w:pPr>
        <w:pStyle w:val="a0"/>
        <w:numPr>
          <w:ilvl w:val="1"/>
          <w:numId w:val="12"/>
        </w:numPr>
      </w:pPr>
      <w:r w:rsidRPr="00E94242">
        <w:t>Растущий транзитный транспортный поток в Крым.</w:t>
      </w:r>
    </w:p>
    <w:p w14:paraId="192661C5" w14:textId="77777777" w:rsidR="007128A8" w:rsidRPr="00E94242" w:rsidRDefault="007128A8" w:rsidP="007128A8">
      <w:r w:rsidRPr="00E94242">
        <w:t>Данный потенциал имеет ограничения/проблемы, на решение которых в первую очередь и направлены инновационные и цифровые технологии:</w:t>
      </w:r>
    </w:p>
    <w:p w14:paraId="7081901D" w14:textId="77777777" w:rsidR="007128A8" w:rsidRPr="00E94242" w:rsidRDefault="007128A8" w:rsidP="00E94242">
      <w:pPr>
        <w:pStyle w:val="a0"/>
        <w:numPr>
          <w:ilvl w:val="0"/>
          <w:numId w:val="10"/>
        </w:numPr>
        <w:ind w:left="567" w:hanging="283"/>
      </w:pPr>
      <w:r w:rsidRPr="00E94242">
        <w:t>Не сформировано информационное пространство, поддерживающее социальное и туристическое развитие территории.</w:t>
      </w:r>
    </w:p>
    <w:p w14:paraId="3582A8AA" w14:textId="14AA9A45" w:rsidR="007128A8" w:rsidRPr="00E94242" w:rsidRDefault="007128A8" w:rsidP="00E94242">
      <w:pPr>
        <w:pStyle w:val="a0"/>
        <w:numPr>
          <w:ilvl w:val="0"/>
          <w:numId w:val="10"/>
        </w:numPr>
        <w:ind w:left="567" w:hanging="283"/>
      </w:pPr>
      <w:r w:rsidRPr="00E94242">
        <w:t>Необходимы инновационные решения в сфере транспортной орг</w:t>
      </w:r>
      <w:r w:rsidR="002C334D">
        <w:t>анизации: рост</w:t>
      </w:r>
      <w:r w:rsidRPr="00E94242">
        <w:t xml:space="preserve"> транспортных потоков в ближайшей перспективе создает проблемы заторов на дорогах, транспортные проблемы в населенных пунктах, при этом необходимо развитие площадок для организации эффективного их распределения.</w:t>
      </w:r>
    </w:p>
    <w:p w14:paraId="708D4C9C" w14:textId="77777777" w:rsidR="007128A8" w:rsidRPr="00E94242" w:rsidRDefault="007128A8" w:rsidP="00E94242">
      <w:pPr>
        <w:pStyle w:val="a0"/>
        <w:numPr>
          <w:ilvl w:val="0"/>
          <w:numId w:val="10"/>
        </w:numPr>
        <w:ind w:left="567" w:hanging="283"/>
      </w:pPr>
      <w:r w:rsidRPr="00E94242">
        <w:t>Нет эффективной системы экологического мониторинга и реагирования на экологические риски реализации крупных инфраструктурных проектов.</w:t>
      </w:r>
    </w:p>
    <w:p w14:paraId="77C0E81E" w14:textId="77777777" w:rsidR="007128A8" w:rsidRPr="00E94242" w:rsidRDefault="007128A8" w:rsidP="00E94242">
      <w:pPr>
        <w:pStyle w:val="a0"/>
        <w:numPr>
          <w:ilvl w:val="0"/>
          <w:numId w:val="10"/>
        </w:numPr>
        <w:ind w:left="567" w:hanging="283"/>
      </w:pPr>
      <w:r w:rsidRPr="00E94242">
        <w:t>Неоднородная система расселения, низкая доступность образовательных и медицинских услуг, низкий уровень проникновения современных образовательных и медицинских технологий.</w:t>
      </w:r>
    </w:p>
    <w:p w14:paraId="4DB12996" w14:textId="6FECF832" w:rsidR="007128A8" w:rsidRPr="00E94242" w:rsidRDefault="007128A8" w:rsidP="007128A8">
      <w:pPr>
        <w:rPr>
          <w:b/>
        </w:rPr>
      </w:pPr>
      <w:r w:rsidRPr="00E94242">
        <w:rPr>
          <w:b/>
        </w:rPr>
        <w:t>Описание проекта</w:t>
      </w:r>
      <w:r w:rsidR="00392738">
        <w:rPr>
          <w:rFonts w:eastAsia="Calibri" w:cs="Arial"/>
          <w:color w:val="000000"/>
          <w:sz w:val="20"/>
          <w:szCs w:val="20"/>
        </w:rPr>
        <w:t>:</w:t>
      </w:r>
    </w:p>
    <w:p w14:paraId="19B3AD4F" w14:textId="77777777" w:rsidR="007128A8" w:rsidRPr="00E94242" w:rsidRDefault="007128A8" w:rsidP="007128A8">
      <w:pPr>
        <w:rPr>
          <w:rFonts w:eastAsia="Calibri" w:cs="Arial"/>
        </w:rPr>
      </w:pPr>
      <w:r w:rsidRPr="00E94242">
        <w:rPr>
          <w:rFonts w:eastAsia="Calibri" w:cs="Arial"/>
        </w:rPr>
        <w:t>Реализация муниципального флагманского проекта предполагает решение набора задач:</w:t>
      </w:r>
    </w:p>
    <w:p w14:paraId="1D0C76CF" w14:textId="77777777" w:rsidR="007128A8" w:rsidRPr="00E94242" w:rsidRDefault="007128A8" w:rsidP="00E94242">
      <w:pPr>
        <w:pStyle w:val="a0"/>
        <w:numPr>
          <w:ilvl w:val="0"/>
          <w:numId w:val="10"/>
        </w:numPr>
        <w:ind w:left="567" w:hanging="283"/>
      </w:pPr>
      <w:r w:rsidRPr="00E94242">
        <w:t>Задача 1. Создание информационной системы, обеспечивающей доступ к открытым данным социально-экономического развития территории.</w:t>
      </w:r>
    </w:p>
    <w:p w14:paraId="0236A524" w14:textId="77777777" w:rsidR="007128A8" w:rsidRPr="00E94242" w:rsidRDefault="007128A8" w:rsidP="007128A8">
      <w:pPr>
        <w:pStyle w:val="a0"/>
        <w:numPr>
          <w:ilvl w:val="1"/>
          <w:numId w:val="12"/>
        </w:numPr>
      </w:pPr>
      <w:r w:rsidRPr="00E94242">
        <w:t>Единая цифровая платформа, программно-аппаратные средства, протоколы и сервисы, обеспечивающих объединение и взаимодействие различных «умных» технологических решений.</w:t>
      </w:r>
    </w:p>
    <w:p w14:paraId="056A0390" w14:textId="77777777" w:rsidR="007128A8" w:rsidRPr="00E94242" w:rsidRDefault="007128A8" w:rsidP="007128A8">
      <w:pPr>
        <w:pStyle w:val="a0"/>
        <w:numPr>
          <w:ilvl w:val="1"/>
          <w:numId w:val="12"/>
        </w:numPr>
      </w:pPr>
      <w:r w:rsidRPr="00E94242">
        <w:t>Портал открытых данных – доступ жителей, туристов, бизнеса, ведомств к системе открытой информации, сервисов и событий.</w:t>
      </w:r>
    </w:p>
    <w:p w14:paraId="4F17689B" w14:textId="77777777" w:rsidR="007128A8" w:rsidRPr="00E94242" w:rsidRDefault="007128A8" w:rsidP="007128A8">
      <w:pPr>
        <w:pStyle w:val="a0"/>
        <w:numPr>
          <w:ilvl w:val="1"/>
          <w:numId w:val="12"/>
        </w:numPr>
      </w:pPr>
      <w:r w:rsidRPr="00E94242">
        <w:t>Широкомасштабное внедрение технологий доступа к объектам и сервисам, и безналичной оплаты услуг.</w:t>
      </w:r>
    </w:p>
    <w:p w14:paraId="5014E31B" w14:textId="77777777" w:rsidR="007128A8" w:rsidRPr="00E94242" w:rsidRDefault="007128A8" w:rsidP="007128A8">
      <w:pPr>
        <w:pStyle w:val="a0"/>
        <w:numPr>
          <w:ilvl w:val="1"/>
          <w:numId w:val="12"/>
        </w:numPr>
      </w:pPr>
      <w:r w:rsidRPr="00E94242">
        <w:t>Внедрение цифровых инноваций в образовании.</w:t>
      </w:r>
    </w:p>
    <w:p w14:paraId="4C596770" w14:textId="77777777" w:rsidR="007128A8" w:rsidRPr="00E94242" w:rsidRDefault="007128A8" w:rsidP="007128A8">
      <w:pPr>
        <w:pStyle w:val="a0"/>
        <w:numPr>
          <w:ilvl w:val="1"/>
          <w:numId w:val="12"/>
        </w:numPr>
      </w:pPr>
      <w:r w:rsidRPr="00E94242">
        <w:t>Внедрение цифровых инноваций в здравоохранении.</w:t>
      </w:r>
    </w:p>
    <w:p w14:paraId="1CE20B5B" w14:textId="77777777" w:rsidR="007128A8" w:rsidRPr="00E94242" w:rsidRDefault="007128A8" w:rsidP="007128A8">
      <w:pPr>
        <w:pStyle w:val="a0"/>
        <w:keepNext/>
        <w:numPr>
          <w:ilvl w:val="0"/>
          <w:numId w:val="12"/>
        </w:numPr>
        <w:ind w:left="568" w:hanging="284"/>
      </w:pPr>
      <w:r w:rsidRPr="00E94242">
        <w:t>Задача 2. Повышение эффективности муниципального управления на основе сервисов и платформенных решений.</w:t>
      </w:r>
    </w:p>
    <w:p w14:paraId="26DA6978" w14:textId="77777777" w:rsidR="007128A8" w:rsidRPr="00E94242" w:rsidRDefault="007128A8" w:rsidP="007128A8">
      <w:pPr>
        <w:pStyle w:val="a0"/>
        <w:numPr>
          <w:ilvl w:val="1"/>
          <w:numId w:val="12"/>
        </w:numPr>
      </w:pPr>
      <w:r w:rsidRPr="00E94242">
        <w:t>Внедрение единого электронного документооборота, повышающего эффективность и оперативность взаимодействия органов власти, бизнеса и жителей.</w:t>
      </w:r>
    </w:p>
    <w:p w14:paraId="240CD80B" w14:textId="77777777" w:rsidR="007128A8" w:rsidRPr="00E94242" w:rsidRDefault="007128A8" w:rsidP="007128A8">
      <w:pPr>
        <w:pStyle w:val="a0"/>
        <w:numPr>
          <w:ilvl w:val="1"/>
          <w:numId w:val="12"/>
        </w:numPr>
      </w:pPr>
      <w:r w:rsidRPr="00E94242">
        <w:t>Открытый цифровой бюджет.</w:t>
      </w:r>
    </w:p>
    <w:p w14:paraId="1BC8E15C" w14:textId="77777777" w:rsidR="007128A8" w:rsidRPr="00E94242" w:rsidRDefault="007128A8" w:rsidP="007128A8">
      <w:pPr>
        <w:pStyle w:val="a0"/>
        <w:numPr>
          <w:ilvl w:val="1"/>
          <w:numId w:val="12"/>
        </w:numPr>
      </w:pPr>
      <w:r w:rsidRPr="00E94242">
        <w:t>Цифровизация ЖКХ.</w:t>
      </w:r>
    </w:p>
    <w:p w14:paraId="047A4537" w14:textId="77777777" w:rsidR="007128A8" w:rsidRPr="00E94242" w:rsidRDefault="007128A8" w:rsidP="007128A8">
      <w:pPr>
        <w:pStyle w:val="a0"/>
        <w:numPr>
          <w:ilvl w:val="1"/>
          <w:numId w:val="12"/>
        </w:numPr>
      </w:pPr>
      <w:r w:rsidRPr="00E94242">
        <w:t>Внедрение системы управления реализацией Стратегии, создание стратегического и инвестиционного порталов, вовлечение граждан в реализацию Стратегии и проектов.</w:t>
      </w:r>
    </w:p>
    <w:p w14:paraId="61BE0AB2" w14:textId="77777777" w:rsidR="007128A8" w:rsidRPr="00E94242" w:rsidRDefault="007128A8" w:rsidP="007128A8">
      <w:pPr>
        <w:pStyle w:val="a0"/>
        <w:numPr>
          <w:ilvl w:val="1"/>
          <w:numId w:val="12"/>
        </w:numPr>
      </w:pPr>
      <w:r w:rsidRPr="00E94242">
        <w:t>Развитие МФЦ.</w:t>
      </w:r>
    </w:p>
    <w:p w14:paraId="52AD45F3" w14:textId="77777777" w:rsidR="007128A8" w:rsidRPr="00E94242" w:rsidRDefault="007128A8" w:rsidP="007128A8">
      <w:pPr>
        <w:pStyle w:val="a0"/>
        <w:numPr>
          <w:ilvl w:val="0"/>
          <w:numId w:val="12"/>
        </w:numPr>
        <w:rPr>
          <w:color w:val="000000" w:themeColor="text1"/>
        </w:rPr>
      </w:pPr>
      <w:r w:rsidRPr="00E94242">
        <w:t xml:space="preserve">Задача 3. Обеспечение высокого уровня безопасности жителей и гостей на основе </w:t>
      </w:r>
      <w:proofErr w:type="gramStart"/>
      <w:r w:rsidRPr="00E94242">
        <w:t>систем мониторинга основных параметров функционирования поселений</w:t>
      </w:r>
      <w:proofErr w:type="gramEnd"/>
      <w:r w:rsidRPr="00E94242">
        <w:t xml:space="preserve"> на территории района</w:t>
      </w:r>
      <w:r w:rsidRPr="00E94242">
        <w:rPr>
          <w:color w:val="000000" w:themeColor="text1"/>
        </w:rPr>
        <w:t>.</w:t>
      </w:r>
    </w:p>
    <w:p w14:paraId="5C615BB5" w14:textId="77777777" w:rsidR="007128A8" w:rsidRPr="00E94242" w:rsidRDefault="007128A8" w:rsidP="007128A8">
      <w:pPr>
        <w:pStyle w:val="a0"/>
        <w:numPr>
          <w:ilvl w:val="1"/>
          <w:numId w:val="12"/>
        </w:numPr>
      </w:pPr>
      <w:r w:rsidRPr="00E94242">
        <w:t>Развитие автоматизированных технологий обеспечения безопасности жизнедеятельности (мониторинг, видеонаблюдение, управление дорожным движением, безопасность на транспорте, фиксация нарушений ПДД, противопожарные системы, системы оперативного реагирования).</w:t>
      </w:r>
    </w:p>
    <w:p w14:paraId="1E082631" w14:textId="77777777" w:rsidR="007128A8" w:rsidRPr="00E94242" w:rsidRDefault="007128A8" w:rsidP="007128A8">
      <w:pPr>
        <w:pStyle w:val="a0"/>
        <w:numPr>
          <w:ilvl w:val="1"/>
          <w:numId w:val="12"/>
        </w:numPr>
      </w:pPr>
      <w:r w:rsidRPr="00E94242">
        <w:lastRenderedPageBreak/>
        <w:t>Экологический мониторинг, анализ и прогноз.</w:t>
      </w:r>
    </w:p>
    <w:p w14:paraId="39ADEDCF" w14:textId="77777777" w:rsidR="007128A8" w:rsidRPr="00E94242" w:rsidRDefault="007128A8" w:rsidP="007128A8">
      <w:pPr>
        <w:pStyle w:val="a0"/>
        <w:numPr>
          <w:ilvl w:val="1"/>
          <w:numId w:val="12"/>
        </w:numPr>
      </w:pPr>
      <w:r w:rsidRPr="00E94242">
        <w:t>Инновационная система эффективного обращения с отходами.</w:t>
      </w:r>
    </w:p>
    <w:p w14:paraId="6088E707" w14:textId="77777777" w:rsidR="007128A8" w:rsidRPr="00E94242" w:rsidRDefault="007128A8" w:rsidP="007128A8">
      <w:pPr>
        <w:pStyle w:val="a0"/>
        <w:numPr>
          <w:ilvl w:val="0"/>
          <w:numId w:val="12"/>
        </w:numPr>
      </w:pPr>
      <w:r w:rsidRPr="00E94242">
        <w:t xml:space="preserve">Задача 4. Создание единого информационного пространства и </w:t>
      </w:r>
      <w:r w:rsidRPr="00E94242">
        <w:rPr>
          <w:lang w:val="en-US"/>
        </w:rPr>
        <w:t>IT</w:t>
      </w:r>
      <w:r w:rsidRPr="00E94242">
        <w:t>-решений для субъектов экономики (цифровые платформы и сервисы для развития бизнеса), в ключевых экономических сферах:</w:t>
      </w:r>
    </w:p>
    <w:p w14:paraId="7F13E6A8" w14:textId="77777777" w:rsidR="007128A8" w:rsidRPr="00E94242" w:rsidRDefault="007128A8" w:rsidP="007128A8">
      <w:pPr>
        <w:pStyle w:val="a0"/>
        <w:numPr>
          <w:ilvl w:val="1"/>
          <w:numId w:val="12"/>
        </w:numPr>
      </w:pPr>
      <w:r w:rsidRPr="00E94242">
        <w:t xml:space="preserve">Транспортно-логистическая </w:t>
      </w:r>
      <w:r w:rsidRPr="00E94242">
        <w:rPr>
          <w:lang w:val="en-US"/>
        </w:rPr>
        <w:t>IT-</w:t>
      </w:r>
      <w:r w:rsidRPr="00E94242">
        <w:t>платформа.</w:t>
      </w:r>
    </w:p>
    <w:p w14:paraId="3984C98C" w14:textId="77777777" w:rsidR="007128A8" w:rsidRPr="00E94242" w:rsidRDefault="007128A8" w:rsidP="007128A8">
      <w:pPr>
        <w:pStyle w:val="a0"/>
        <w:numPr>
          <w:ilvl w:val="1"/>
          <w:numId w:val="12"/>
        </w:numPr>
      </w:pPr>
      <w:r w:rsidRPr="00E94242">
        <w:t>Контрактация и экспорт.</w:t>
      </w:r>
    </w:p>
    <w:p w14:paraId="3634C5EB" w14:textId="77777777" w:rsidR="007128A8" w:rsidRPr="00E94242" w:rsidRDefault="007128A8" w:rsidP="007128A8">
      <w:pPr>
        <w:pStyle w:val="a0"/>
        <w:numPr>
          <w:ilvl w:val="1"/>
          <w:numId w:val="12"/>
        </w:numPr>
      </w:pPr>
      <w:r w:rsidRPr="00E94242">
        <w:t>Цифровая платформа сервисов для отдыхающих и туристов.</w:t>
      </w:r>
    </w:p>
    <w:p w14:paraId="21999BD8" w14:textId="77777777" w:rsidR="007128A8" w:rsidRPr="00E94242" w:rsidRDefault="007128A8" w:rsidP="007128A8">
      <w:pPr>
        <w:pStyle w:val="a0"/>
        <w:numPr>
          <w:ilvl w:val="1"/>
          <w:numId w:val="12"/>
        </w:numPr>
      </w:pPr>
      <w:r w:rsidRPr="00E94242">
        <w:t>Поддержка и развитие инновационного бизнеса.</w:t>
      </w:r>
    </w:p>
    <w:p w14:paraId="1CFC6E49" w14:textId="77777777" w:rsidR="007128A8" w:rsidRPr="00E94242" w:rsidRDefault="007128A8" w:rsidP="007128A8">
      <w:pPr>
        <w:pStyle w:val="a0"/>
        <w:numPr>
          <w:ilvl w:val="1"/>
          <w:numId w:val="12"/>
        </w:numPr>
      </w:pPr>
      <w:r w:rsidRPr="00E94242">
        <w:t>Многофункциональный центр для бизнеса.</w:t>
      </w:r>
    </w:p>
    <w:p w14:paraId="1B1F9E92" w14:textId="77777777" w:rsidR="007128A8" w:rsidRPr="00E94242" w:rsidRDefault="007128A8" w:rsidP="007128A8">
      <w:pPr>
        <w:pStyle w:val="a0"/>
        <w:numPr>
          <w:ilvl w:val="0"/>
          <w:numId w:val="12"/>
        </w:numPr>
      </w:pPr>
      <w:r w:rsidRPr="00E94242">
        <w:t>Задача 5. Цифровизация системы управления развитием пространства и территории (повышение эффективности территориально-пространственного управления).</w:t>
      </w:r>
    </w:p>
    <w:p w14:paraId="2712F56C" w14:textId="541A775A" w:rsidR="007128A8" w:rsidRPr="00E94242" w:rsidRDefault="002C334D" w:rsidP="007128A8">
      <w:pPr>
        <w:pStyle w:val="a0"/>
        <w:numPr>
          <w:ilvl w:val="1"/>
          <w:numId w:val="12"/>
        </w:numPr>
      </w:pPr>
      <w:r>
        <w:t>Цифровая</w:t>
      </w:r>
      <w:r w:rsidR="007128A8" w:rsidRPr="00E94242">
        <w:t xml:space="preserve"> схема территориального планирования и генеральный план.</w:t>
      </w:r>
    </w:p>
    <w:p w14:paraId="1D5DF46C" w14:textId="77777777" w:rsidR="007128A8" w:rsidRPr="00E94242" w:rsidRDefault="007128A8" w:rsidP="007128A8">
      <w:pPr>
        <w:pStyle w:val="a0"/>
        <w:numPr>
          <w:ilvl w:val="1"/>
          <w:numId w:val="12"/>
        </w:numPr>
      </w:pPr>
      <w:r w:rsidRPr="00E94242">
        <w:t>Расширение современных сетей связи и создание сетей «интернета вещей».</w:t>
      </w:r>
    </w:p>
    <w:p w14:paraId="387691F3" w14:textId="77777777" w:rsidR="007128A8" w:rsidRPr="00E94242" w:rsidRDefault="007128A8" w:rsidP="007128A8">
      <w:pPr>
        <w:pStyle w:val="a0"/>
        <w:numPr>
          <w:ilvl w:val="1"/>
          <w:numId w:val="12"/>
        </w:numPr>
      </w:pPr>
      <w:r w:rsidRPr="00E94242">
        <w:t>Цифровые сервисы поддержки управленческих решений в строительном комплексе.</w:t>
      </w:r>
    </w:p>
    <w:p w14:paraId="37C9F264" w14:textId="77777777" w:rsidR="007128A8" w:rsidRPr="00E94242" w:rsidRDefault="007128A8" w:rsidP="007128A8">
      <w:pPr>
        <w:pStyle w:val="a0"/>
        <w:numPr>
          <w:ilvl w:val="1"/>
          <w:numId w:val="12"/>
        </w:numPr>
      </w:pPr>
      <w:r w:rsidRPr="00E94242">
        <w:t>Технологии комфортной городской и сельской среды.</w:t>
      </w:r>
    </w:p>
    <w:p w14:paraId="5964BB5F" w14:textId="77777777" w:rsidR="007128A8" w:rsidRPr="00E94242" w:rsidRDefault="007128A8" w:rsidP="007128A8">
      <w:pPr>
        <w:pStyle w:val="a0"/>
        <w:numPr>
          <w:ilvl w:val="1"/>
          <w:numId w:val="12"/>
        </w:numPr>
      </w:pPr>
      <w:r w:rsidRPr="00E94242">
        <w:t>Интеллектуальная транспортная система.</w:t>
      </w:r>
    </w:p>
    <w:p w14:paraId="08750B93" w14:textId="77777777" w:rsidR="007128A8" w:rsidRPr="00E94242" w:rsidRDefault="007128A8" w:rsidP="007128A8">
      <w:pPr>
        <w:pStyle w:val="a0"/>
        <w:numPr>
          <w:ilvl w:val="1"/>
          <w:numId w:val="12"/>
        </w:numPr>
      </w:pPr>
      <w:r w:rsidRPr="00E94242">
        <w:t xml:space="preserve">Повышение </w:t>
      </w:r>
      <w:proofErr w:type="spellStart"/>
      <w:r w:rsidRPr="00E94242">
        <w:t>энерг</w:t>
      </w:r>
      <w:proofErr w:type="gramStart"/>
      <w:r w:rsidRPr="00E94242">
        <w:t>о</w:t>
      </w:r>
      <w:proofErr w:type="spellEnd"/>
      <w:r w:rsidRPr="00E94242">
        <w:t>-</w:t>
      </w:r>
      <w:proofErr w:type="gramEnd"/>
      <w:r w:rsidRPr="00E94242">
        <w:t xml:space="preserve"> и </w:t>
      </w:r>
      <w:proofErr w:type="spellStart"/>
      <w:r w:rsidRPr="00E94242">
        <w:t>ресурсоэффективности</w:t>
      </w:r>
      <w:proofErr w:type="spellEnd"/>
      <w:r w:rsidRPr="00E94242">
        <w:t>.</w:t>
      </w:r>
    </w:p>
    <w:p w14:paraId="0D49B4A3" w14:textId="77777777" w:rsidR="007128A8" w:rsidRPr="00E94242" w:rsidRDefault="007128A8" w:rsidP="007128A8">
      <w:r w:rsidRPr="00E94242">
        <w:t>Данные решения могут реализовываться на уровнях финансирования и управления реализацией:</w:t>
      </w:r>
    </w:p>
    <w:p w14:paraId="5FA38776" w14:textId="77777777" w:rsidR="007128A8" w:rsidRPr="00E94242" w:rsidRDefault="007128A8" w:rsidP="007128A8">
      <w:pPr>
        <w:pStyle w:val="a0"/>
        <w:numPr>
          <w:ilvl w:val="0"/>
          <w:numId w:val="13"/>
        </w:numPr>
      </w:pPr>
      <w:r w:rsidRPr="00E94242">
        <w:t>Совместная реализация пилотных проектов в рамках Черноморской ЭЗ, в рамках единой для экономической зоны транспортно-логистической и туристической специализации.</w:t>
      </w:r>
    </w:p>
    <w:p w14:paraId="1F90A731" w14:textId="77777777" w:rsidR="007128A8" w:rsidRPr="00E94242" w:rsidRDefault="007128A8" w:rsidP="007128A8">
      <w:pPr>
        <w:pStyle w:val="a0"/>
        <w:numPr>
          <w:ilvl w:val="0"/>
          <w:numId w:val="13"/>
        </w:numPr>
      </w:pPr>
      <w:r w:rsidRPr="00E94242">
        <w:t>Реализация единых (общих) для муниципальных образований Красноярского края проектов.</w:t>
      </w:r>
    </w:p>
    <w:p w14:paraId="0B6AB6CE" w14:textId="77777777" w:rsidR="007128A8" w:rsidRPr="00E94242" w:rsidRDefault="007128A8" w:rsidP="007128A8">
      <w:r w:rsidRPr="00E94242">
        <w:rPr>
          <w:rFonts w:eastAsia="Times New Roman" w:cs="Arial"/>
          <w:color w:val="000000"/>
          <w:kern w:val="24"/>
          <w:lang w:eastAsia="ru-RU"/>
        </w:rPr>
        <w:t xml:space="preserve">Механизмом реализации является проектный подход, позволяющий консолидировать усилия муниципальной власти, инвесторов и местного сообщества в повышении привлекательности района. Создаваемые по каждому приоритетному проекту, входящему в </w:t>
      </w:r>
      <w:r w:rsidRPr="00E94242">
        <w:rPr>
          <w:rFonts w:eastAsia="Calibri" w:cs="Arial"/>
        </w:rPr>
        <w:t>муниципальный флагманский проект</w:t>
      </w:r>
      <w:r w:rsidRPr="00E94242">
        <w:rPr>
          <w:rFonts w:eastAsia="Times New Roman" w:cs="Arial"/>
          <w:color w:val="000000"/>
          <w:kern w:val="24"/>
          <w:lang w:eastAsia="ru-RU"/>
        </w:rPr>
        <w:t>, проектные группы позволят обеспечить баланс интересов стейкхолдеров проекта и сократить</w:t>
      </w:r>
      <w:r w:rsidRPr="00E94242">
        <w:rPr>
          <w:rFonts w:eastAsia="Calibri" w:cs="Arial"/>
          <w:color w:val="000000"/>
          <w:kern w:val="24"/>
        </w:rPr>
        <w:t xml:space="preserve"> время и упростить процедуры реализации проекта.</w:t>
      </w:r>
    </w:p>
    <w:p w14:paraId="17F3B290" w14:textId="380AF796" w:rsidR="007128A8" w:rsidRPr="00E94242" w:rsidRDefault="007128A8" w:rsidP="007128A8">
      <w:pPr>
        <w:keepNext/>
        <w:rPr>
          <w:b/>
        </w:rPr>
      </w:pPr>
      <w:r w:rsidRPr="00E94242">
        <w:rPr>
          <w:b/>
        </w:rPr>
        <w:t>Ожидаемые результаты</w:t>
      </w:r>
      <w:r w:rsidR="00392738">
        <w:rPr>
          <w:b/>
        </w:rPr>
        <w:t>:</w:t>
      </w:r>
    </w:p>
    <w:p w14:paraId="7B15FADA" w14:textId="77777777" w:rsidR="007128A8" w:rsidRPr="00E94242" w:rsidRDefault="007128A8" w:rsidP="007128A8">
      <w:pPr>
        <w:pStyle w:val="a0"/>
        <w:numPr>
          <w:ilvl w:val="0"/>
          <w:numId w:val="10"/>
        </w:numPr>
        <w:ind w:left="567" w:hanging="283"/>
      </w:pPr>
      <w:r w:rsidRPr="00E94242">
        <w:t>Создание информационной системы, обеспечивающей доступ к открытым данным социально-экономического развития района.</w:t>
      </w:r>
    </w:p>
    <w:p w14:paraId="15457469" w14:textId="77777777" w:rsidR="007128A8" w:rsidRPr="00E94242" w:rsidRDefault="007128A8" w:rsidP="007128A8">
      <w:pPr>
        <w:pStyle w:val="a0"/>
        <w:numPr>
          <w:ilvl w:val="0"/>
          <w:numId w:val="10"/>
        </w:numPr>
        <w:ind w:left="567" w:hanging="283"/>
      </w:pPr>
      <w:r w:rsidRPr="00E94242">
        <w:t>Повышение эффективности муниципального управления на основе сервисов и платформенных решений.</w:t>
      </w:r>
    </w:p>
    <w:p w14:paraId="248F9353" w14:textId="77777777" w:rsidR="007128A8" w:rsidRPr="00E94242" w:rsidRDefault="007128A8" w:rsidP="007128A8">
      <w:pPr>
        <w:pStyle w:val="a0"/>
        <w:numPr>
          <w:ilvl w:val="0"/>
          <w:numId w:val="10"/>
        </w:numPr>
        <w:ind w:left="567" w:hanging="283"/>
      </w:pPr>
      <w:r w:rsidRPr="00E94242">
        <w:t xml:space="preserve">Обеспечение высокого уровня безопасности жителей и гостей района на основе </w:t>
      </w:r>
      <w:proofErr w:type="gramStart"/>
      <w:r w:rsidRPr="00E94242">
        <w:t>систем мониторинга основных параметров функционирования района</w:t>
      </w:r>
      <w:proofErr w:type="gramEnd"/>
      <w:r w:rsidRPr="00E94242">
        <w:t>.</w:t>
      </w:r>
    </w:p>
    <w:p w14:paraId="33138CF4" w14:textId="77777777" w:rsidR="007128A8" w:rsidRPr="00E94242" w:rsidRDefault="007128A8" w:rsidP="007128A8">
      <w:pPr>
        <w:pStyle w:val="a0"/>
        <w:numPr>
          <w:ilvl w:val="0"/>
          <w:numId w:val="10"/>
        </w:numPr>
        <w:ind w:left="567" w:hanging="283"/>
      </w:pPr>
      <w:r w:rsidRPr="00E94242">
        <w:t>Создание единого информационного пространства для субъектов экономики.</w:t>
      </w:r>
    </w:p>
    <w:p w14:paraId="10133027" w14:textId="77777777" w:rsidR="007128A8" w:rsidRPr="00E94242" w:rsidRDefault="007128A8" w:rsidP="007128A8">
      <w:pPr>
        <w:pStyle w:val="a0"/>
        <w:numPr>
          <w:ilvl w:val="0"/>
          <w:numId w:val="10"/>
        </w:numPr>
        <w:ind w:left="567" w:hanging="283"/>
      </w:pPr>
      <w:r w:rsidRPr="00E94242">
        <w:t>Цифровизация системы управления развитием территории района.</w:t>
      </w:r>
    </w:p>
    <w:p w14:paraId="4B2B14E5" w14:textId="77777777" w:rsidR="007128A8" w:rsidRPr="00E94242" w:rsidRDefault="007128A8" w:rsidP="007128A8">
      <w:pPr>
        <w:pStyle w:val="a0"/>
        <w:numPr>
          <w:ilvl w:val="0"/>
          <w:numId w:val="10"/>
        </w:numPr>
        <w:ind w:left="567" w:hanging="283"/>
      </w:pPr>
      <w:r w:rsidRPr="00E94242">
        <w:t>Использование цифровых сервисов учета мнения граждан, регулярный мониторинг социальных сетей и СМИ.</w:t>
      </w:r>
    </w:p>
    <w:p w14:paraId="4FCF342B" w14:textId="1FE2F0FF" w:rsidR="00656530" w:rsidRPr="00E94242" w:rsidRDefault="00720386" w:rsidP="007128A8">
      <w:pPr>
        <w:pStyle w:val="a0"/>
        <w:numPr>
          <w:ilvl w:val="0"/>
          <w:numId w:val="10"/>
        </w:numPr>
        <w:ind w:left="567" w:hanging="283"/>
      </w:pPr>
      <w:r w:rsidRPr="00E94242">
        <w:t>Создание цифровой</w:t>
      </w:r>
      <w:r w:rsidR="007128A8" w:rsidRPr="00E94242">
        <w:t xml:space="preserve"> среды для разработки сервисов на основе данных, собираемых как с уже имеющихся датчиков, систем мониторинга и информационных систем, так и с создаваемых</w:t>
      </w:r>
      <w:r w:rsidR="00656530" w:rsidRPr="00E94242">
        <w:t>.</w:t>
      </w:r>
    </w:p>
    <w:p w14:paraId="06209EBC" w14:textId="69E77F16" w:rsidR="00CA667B" w:rsidRPr="0076754B" w:rsidRDefault="00CA667B" w:rsidP="00FC4E46">
      <w:pPr>
        <w:pStyle w:val="2"/>
        <w:spacing w:before="240"/>
        <w:ind w:left="851" w:hanging="851"/>
      </w:pPr>
      <w:bookmarkStart w:id="110" w:name="_Toc16681752"/>
      <w:r w:rsidRPr="0076754B">
        <w:lastRenderedPageBreak/>
        <w:t>МФП «</w:t>
      </w:r>
      <w:r w:rsidRPr="00F716D1">
        <w:t>Инфраструктура Темрюкского района</w:t>
      </w:r>
      <w:r w:rsidRPr="0076754B">
        <w:t>»</w:t>
      </w:r>
      <w:bookmarkEnd w:id="110"/>
    </w:p>
    <w:p w14:paraId="2C76422D" w14:textId="121473E4" w:rsidR="00CA667B" w:rsidRPr="0076754B" w:rsidRDefault="00CA667B" w:rsidP="00CA667B">
      <w:pPr>
        <w:pStyle w:val="afff0"/>
        <w:spacing w:before="120" w:beforeAutospacing="0" w:after="120" w:afterAutospacing="0"/>
        <w:rPr>
          <w:lang w:val="ru-RU"/>
        </w:rPr>
      </w:pPr>
      <w:r w:rsidRPr="0076754B">
        <w:rPr>
          <w:b/>
          <w:lang w:val="ru-RU"/>
        </w:rPr>
        <w:t>Полное наименование МФП:</w:t>
      </w:r>
      <w:r w:rsidRPr="0076754B">
        <w:rPr>
          <w:lang w:val="ru-RU"/>
        </w:rPr>
        <w:t xml:space="preserve"> «</w:t>
      </w:r>
      <w:r w:rsidRPr="00CA667B">
        <w:rPr>
          <w:lang w:val="ru-RU"/>
        </w:rPr>
        <w:t>Инфраструктура Темрюкского района</w:t>
      </w:r>
      <w:r w:rsidRPr="0076754B">
        <w:rPr>
          <w:lang w:val="ru-RU"/>
        </w:rPr>
        <w:t>».</w:t>
      </w:r>
    </w:p>
    <w:p w14:paraId="4FD594CF" w14:textId="3433E7F6" w:rsidR="00CA667B" w:rsidRPr="0076754B" w:rsidRDefault="00CA667B" w:rsidP="00CA667B">
      <w:r w:rsidRPr="0076754B">
        <w:rPr>
          <w:b/>
        </w:rPr>
        <w:t>Сроки реализации МФП:</w:t>
      </w:r>
      <w:r w:rsidRPr="0076754B">
        <w:t xml:space="preserve"> </w:t>
      </w:r>
      <w:r w:rsidR="00720386">
        <w:rPr>
          <w:rFonts w:cs="Arial"/>
          <w:color w:val="000000"/>
          <w:lang w:eastAsia="ru-RU"/>
        </w:rPr>
        <w:t>2019-</w:t>
      </w:r>
      <w:r w:rsidRPr="0076754B">
        <w:rPr>
          <w:rFonts w:cs="Arial"/>
          <w:color w:val="000000"/>
          <w:lang w:eastAsia="ru-RU"/>
        </w:rPr>
        <w:t>2030 гг.</w:t>
      </w:r>
    </w:p>
    <w:p w14:paraId="4FBAA895" w14:textId="77777777" w:rsidR="00CA667B" w:rsidRDefault="00CA667B" w:rsidP="00CA667B">
      <w:pPr>
        <w:rPr>
          <w:b/>
        </w:rPr>
      </w:pPr>
      <w:r w:rsidRPr="0076754B">
        <w:rPr>
          <w:b/>
        </w:rPr>
        <w:t>Цел</w:t>
      </w:r>
      <w:r>
        <w:rPr>
          <w:b/>
        </w:rPr>
        <w:t>ь</w:t>
      </w:r>
      <w:r w:rsidRPr="0076754B">
        <w:rPr>
          <w:b/>
        </w:rPr>
        <w:t xml:space="preserve"> Стратегии социально-экономического развития </w:t>
      </w:r>
      <w:r>
        <w:rPr>
          <w:b/>
        </w:rPr>
        <w:t>Темрюкского района</w:t>
      </w:r>
      <w:r w:rsidRPr="0076754B">
        <w:rPr>
          <w:b/>
        </w:rPr>
        <w:t>, на достижение котор</w:t>
      </w:r>
      <w:r>
        <w:rPr>
          <w:b/>
        </w:rPr>
        <w:t>ой</w:t>
      </w:r>
      <w:r w:rsidRPr="0076754B">
        <w:rPr>
          <w:b/>
        </w:rPr>
        <w:t xml:space="preserve"> </w:t>
      </w:r>
      <w:proofErr w:type="gramStart"/>
      <w:r w:rsidRPr="0076754B">
        <w:rPr>
          <w:b/>
        </w:rPr>
        <w:t>направлен</w:t>
      </w:r>
      <w:proofErr w:type="gramEnd"/>
      <w:r w:rsidRPr="0076754B">
        <w:rPr>
          <w:b/>
        </w:rPr>
        <w:t xml:space="preserve"> МФП:</w:t>
      </w:r>
      <w:r>
        <w:rPr>
          <w:b/>
        </w:rPr>
        <w:t xml:space="preserve"> </w:t>
      </w:r>
    </w:p>
    <w:p w14:paraId="46E23EBC" w14:textId="3C9843EA" w:rsidR="00CA667B" w:rsidRPr="0076754B" w:rsidRDefault="00CA667B" w:rsidP="00CA667B">
      <w:pPr>
        <w:pStyle w:val="a0"/>
        <w:numPr>
          <w:ilvl w:val="0"/>
          <w:numId w:val="10"/>
        </w:numPr>
        <w:ind w:left="567" w:hanging="283"/>
      </w:pPr>
      <w:r w:rsidRPr="00F716D1">
        <w:rPr>
          <w:rFonts w:eastAsia="Calibri" w:cs="Arial"/>
        </w:rPr>
        <w:t xml:space="preserve">Темрюкский район – сбалансированное пространство жизнедеятельности, формируемое через комплексное развитие муниципальных инфраструктурных проектов, с высокой доступностью современного жилья и </w:t>
      </w:r>
      <w:r>
        <w:rPr>
          <w:rFonts w:eastAsia="Calibri" w:cs="Arial"/>
        </w:rPr>
        <w:t>качественных коммунальных услуг</w:t>
      </w:r>
      <w:r w:rsidRPr="0076754B">
        <w:t>.</w:t>
      </w:r>
    </w:p>
    <w:p w14:paraId="708D8DA2" w14:textId="77777777" w:rsidR="00CA667B" w:rsidRPr="0076754B" w:rsidRDefault="00CA667B" w:rsidP="00CA667B">
      <w:pPr>
        <w:keepNext/>
        <w:rPr>
          <w:b/>
        </w:rPr>
      </w:pPr>
      <w:r w:rsidRPr="0076754B">
        <w:rPr>
          <w:b/>
        </w:rPr>
        <w:t>Соответствие МФП федеральным и региональным документам стратегического планирования и проектного управления:</w:t>
      </w:r>
    </w:p>
    <w:p w14:paraId="72A3E5F6" w14:textId="77777777" w:rsidR="00CA667B" w:rsidRPr="009C77C6" w:rsidRDefault="00CA667B" w:rsidP="00CA667B">
      <w:pPr>
        <w:pStyle w:val="a"/>
        <w:spacing w:before="60" w:after="60"/>
        <w:ind w:left="568" w:hanging="284"/>
        <w:rPr>
          <w:lang w:val="ru-RU"/>
        </w:rPr>
      </w:pPr>
      <w:r w:rsidRPr="009C77C6">
        <w:rPr>
          <w:lang w:val="ru-RU"/>
        </w:rPr>
        <w:t>Направлен на достижение целей Стратегии социально-экономического развития муниципального образования Темрюкский район до 2030 г.</w:t>
      </w:r>
    </w:p>
    <w:p w14:paraId="14BA129E" w14:textId="38DC7DA6" w:rsidR="00CA667B" w:rsidRPr="009C77C6" w:rsidRDefault="002C334D" w:rsidP="00CA667B">
      <w:pPr>
        <w:pStyle w:val="a"/>
        <w:spacing w:before="60" w:after="60"/>
        <w:ind w:left="568" w:hanging="284"/>
        <w:rPr>
          <w:lang w:val="ru-RU"/>
        </w:rPr>
      </w:pPr>
      <w:proofErr w:type="gramStart"/>
      <w:r>
        <w:rPr>
          <w:lang w:val="ru-RU"/>
        </w:rPr>
        <w:t>Направлен</w:t>
      </w:r>
      <w:proofErr w:type="gramEnd"/>
      <w:r>
        <w:rPr>
          <w:lang w:val="ru-RU"/>
        </w:rPr>
        <w:t xml:space="preserve"> на реализацию ф</w:t>
      </w:r>
      <w:r w:rsidR="00CA667B" w:rsidRPr="009C77C6">
        <w:rPr>
          <w:lang w:val="ru-RU"/>
        </w:rPr>
        <w:t>лагманского проекта Краснодарского края «Пространство без границ».</w:t>
      </w:r>
    </w:p>
    <w:p w14:paraId="416901CD" w14:textId="77777777" w:rsidR="00CA667B" w:rsidRPr="009C77C6" w:rsidRDefault="00CA667B" w:rsidP="00CA667B">
      <w:pPr>
        <w:pStyle w:val="a"/>
        <w:spacing w:before="60" w:after="60"/>
        <w:ind w:left="568" w:hanging="284"/>
        <w:rPr>
          <w:lang w:val="ru-RU"/>
        </w:rPr>
      </w:pPr>
      <w:proofErr w:type="gramStart"/>
      <w:r w:rsidRPr="009C77C6">
        <w:rPr>
          <w:lang w:val="ru-RU"/>
        </w:rPr>
        <w:t>Направлен</w:t>
      </w:r>
      <w:proofErr w:type="gramEnd"/>
      <w:r w:rsidRPr="009C77C6">
        <w:rPr>
          <w:lang w:val="ru-RU"/>
        </w:rPr>
        <w:t xml:space="preserve"> на достижение цели Стратегии Краснодарского края «СЦ-6. Лидер Южного полюса роста, территория, обладающая устойчивой системой расселения в парадигме «умных городов и сел», созданных для людей, сохраняющих и развивающих поликультурные традиции и природу Кубани и Азово-Черноморского побережья; рационально и эффективно используемое комфортное пространство жизнедеятельности населения и гостей региона с высоким качеством среды обитания».</w:t>
      </w:r>
    </w:p>
    <w:p w14:paraId="7476FD78" w14:textId="0B458CD6" w:rsidR="00CA667B" w:rsidRPr="009C77C6" w:rsidRDefault="00CA667B" w:rsidP="00CA667B">
      <w:pPr>
        <w:pStyle w:val="a"/>
        <w:spacing w:before="60" w:after="60"/>
        <w:ind w:left="568" w:hanging="284"/>
        <w:rPr>
          <w:lang w:val="ru-RU"/>
        </w:rPr>
      </w:pPr>
      <w:proofErr w:type="gramStart"/>
      <w:r w:rsidRPr="009C77C6">
        <w:rPr>
          <w:lang w:val="ru-RU"/>
        </w:rPr>
        <w:t>Направлен</w:t>
      </w:r>
      <w:proofErr w:type="gramEnd"/>
      <w:r w:rsidRPr="009C77C6">
        <w:rPr>
          <w:lang w:val="ru-RU"/>
        </w:rPr>
        <w:t xml:space="preserve"> на реализацию задач национальн</w:t>
      </w:r>
      <w:r>
        <w:rPr>
          <w:lang w:val="ru-RU"/>
        </w:rPr>
        <w:t>ого</w:t>
      </w:r>
      <w:r w:rsidRPr="009C77C6">
        <w:rPr>
          <w:lang w:val="ru-RU"/>
        </w:rPr>
        <w:t xml:space="preserve"> проект</w:t>
      </w:r>
      <w:r>
        <w:rPr>
          <w:lang w:val="ru-RU"/>
        </w:rPr>
        <w:t xml:space="preserve">а </w:t>
      </w:r>
      <w:r w:rsidR="00392738" w:rsidRPr="00197D73">
        <w:rPr>
          <w:lang w:val="ru-RU"/>
        </w:rPr>
        <w:t>Р</w:t>
      </w:r>
      <w:r w:rsidR="00392738">
        <w:rPr>
          <w:lang w:val="ru-RU"/>
        </w:rPr>
        <w:t xml:space="preserve">оссийской </w:t>
      </w:r>
      <w:r w:rsidR="00392738" w:rsidRPr="00197D73">
        <w:rPr>
          <w:lang w:val="ru-RU"/>
        </w:rPr>
        <w:t>Ф</w:t>
      </w:r>
      <w:r w:rsidR="00392738">
        <w:rPr>
          <w:lang w:val="ru-RU"/>
        </w:rPr>
        <w:t>едерации</w:t>
      </w:r>
      <w:r>
        <w:rPr>
          <w:lang w:val="ru-RU"/>
        </w:rPr>
        <w:t xml:space="preserve"> </w:t>
      </w:r>
      <w:r w:rsidRPr="0083777A">
        <w:rPr>
          <w:lang w:val="ru-RU"/>
        </w:rPr>
        <w:t>«Жильё и городская среда».</w:t>
      </w:r>
    </w:p>
    <w:p w14:paraId="75A47EF2" w14:textId="17C916D4" w:rsidR="00CA667B" w:rsidRPr="0076754B" w:rsidRDefault="00CA667B" w:rsidP="00CA667B">
      <w:pPr>
        <w:keepNext/>
        <w:rPr>
          <w:b/>
        </w:rPr>
      </w:pPr>
      <w:proofErr w:type="gramStart"/>
      <w:r w:rsidRPr="0076754B">
        <w:rPr>
          <w:b/>
        </w:rPr>
        <w:t>Ответственные</w:t>
      </w:r>
      <w:proofErr w:type="gramEnd"/>
      <w:r w:rsidRPr="0076754B">
        <w:rPr>
          <w:b/>
        </w:rPr>
        <w:t xml:space="preserve"> за реализацию МФП</w:t>
      </w:r>
      <w:r w:rsidR="00392738">
        <w:rPr>
          <w:b/>
        </w:rPr>
        <w:t>:</w:t>
      </w:r>
    </w:p>
    <w:p w14:paraId="42A7040C" w14:textId="77777777" w:rsidR="00CA667B" w:rsidRPr="0076754B" w:rsidRDefault="00CA667B" w:rsidP="00CA667B">
      <w:proofErr w:type="gramStart"/>
      <w:r w:rsidRPr="0076754B">
        <w:t xml:space="preserve">Куратор и руководитель проекта, перечень исполнителей и соисполнителей мероприятий проекта утверждаются в соответствии с «Положением об организации проектной деятельности в </w:t>
      </w:r>
      <w:r>
        <w:t>муниципальном образовании Темрюкский район Краснодарского края</w:t>
      </w:r>
      <w:r w:rsidRPr="0076754B">
        <w:t xml:space="preserve">» и включаются в Паспорт муниципального флагманского проекта в составе Плана мероприятий по реализации Стратегии социально-экономического развития </w:t>
      </w:r>
      <w:r>
        <w:t>муниципального образования Темрюкский район Краснодарского края</w:t>
      </w:r>
      <w:r w:rsidRPr="0076754B">
        <w:t xml:space="preserve"> до 2030 г.</w:t>
      </w:r>
      <w:proofErr w:type="gramEnd"/>
    </w:p>
    <w:p w14:paraId="1C531D33" w14:textId="187D749F" w:rsidR="00CA667B" w:rsidRDefault="00CA667B" w:rsidP="00CA667B">
      <w:pPr>
        <w:rPr>
          <w:b/>
        </w:rPr>
      </w:pPr>
      <w:r w:rsidRPr="00E06516">
        <w:rPr>
          <w:b/>
        </w:rPr>
        <w:t>Краткое описание проекта</w:t>
      </w:r>
      <w:r w:rsidR="00392738">
        <w:rPr>
          <w:b/>
        </w:rPr>
        <w:t>:</w:t>
      </w:r>
    </w:p>
    <w:p w14:paraId="661A078A" w14:textId="77777777" w:rsidR="000F08CF" w:rsidRDefault="000F08CF" w:rsidP="000F08CF">
      <w:pPr>
        <w:spacing w:after="100"/>
        <w:rPr>
          <w:rFonts w:eastAsia="Calibri" w:cs="Arial"/>
        </w:rPr>
      </w:pPr>
      <w:r w:rsidRPr="00884300">
        <w:rPr>
          <w:rFonts w:eastAsia="Calibri" w:cs="Arial"/>
        </w:rPr>
        <w:t>МФП «</w:t>
      </w:r>
      <w:r>
        <w:rPr>
          <w:rFonts w:eastAsia="Calibri" w:cs="Arial"/>
        </w:rPr>
        <w:t>Инфраструктура</w:t>
      </w:r>
      <w:r w:rsidRPr="00884300">
        <w:rPr>
          <w:rFonts w:eastAsia="Calibri" w:cs="Arial"/>
        </w:rPr>
        <w:t xml:space="preserve"> Темрюкско</w:t>
      </w:r>
      <w:r>
        <w:rPr>
          <w:rFonts w:eastAsia="Calibri" w:cs="Arial"/>
        </w:rPr>
        <w:t>го</w:t>
      </w:r>
      <w:r w:rsidRPr="00884300">
        <w:rPr>
          <w:rFonts w:eastAsia="Calibri" w:cs="Arial"/>
        </w:rPr>
        <w:t xml:space="preserve"> район</w:t>
      </w:r>
      <w:r>
        <w:rPr>
          <w:rFonts w:eastAsia="Calibri" w:cs="Arial"/>
        </w:rPr>
        <w:t>а</w:t>
      </w:r>
      <w:r w:rsidRPr="00884300">
        <w:rPr>
          <w:rFonts w:eastAsia="Calibri" w:cs="Arial"/>
        </w:rPr>
        <w:t>» отражает синергию национальных задач в сфере сбалансированного развития муниципальн</w:t>
      </w:r>
      <w:r>
        <w:rPr>
          <w:rFonts w:eastAsia="Calibri" w:cs="Arial"/>
        </w:rPr>
        <w:t>ой</w:t>
      </w:r>
      <w:r w:rsidRPr="00884300">
        <w:rPr>
          <w:rFonts w:eastAsia="Calibri" w:cs="Arial"/>
        </w:rPr>
        <w:t xml:space="preserve"> инфраструктур</w:t>
      </w:r>
      <w:r>
        <w:rPr>
          <w:rFonts w:eastAsia="Calibri" w:cs="Arial"/>
        </w:rPr>
        <w:t>ы</w:t>
      </w:r>
      <w:r w:rsidRPr="00884300">
        <w:rPr>
          <w:rFonts w:eastAsia="Calibri" w:cs="Arial"/>
        </w:rPr>
        <w:t xml:space="preserve"> в </w:t>
      </w:r>
      <w:r w:rsidRPr="00906B63">
        <w:rPr>
          <w:rFonts w:eastAsia="Calibri" w:cs="Arial"/>
        </w:rPr>
        <w:t>увязке с освоением новых и развитием застроенных территорий, строительством новых промышленных и социальных объектов при условии соблюдения экологической безопасности.</w:t>
      </w:r>
    </w:p>
    <w:p w14:paraId="0FA0179F" w14:textId="77777777" w:rsidR="000F08CF" w:rsidRDefault="000F08CF" w:rsidP="000F08CF">
      <w:r w:rsidRPr="00906B63">
        <w:t>Проект направлен на повышение</w:t>
      </w:r>
      <w:r>
        <w:t xml:space="preserve"> качества и доступности коммунальных ресурсов и услуг ЖКХ для бизнеса и населения, улучшение жилищных условий населения, в т.ч. за счет </w:t>
      </w:r>
      <w:r w:rsidRPr="00216630">
        <w:t xml:space="preserve">комплексного развития </w:t>
      </w:r>
      <w:r>
        <w:t xml:space="preserve">перспективных </w:t>
      </w:r>
      <w:r w:rsidRPr="00216630">
        <w:t>территори</w:t>
      </w:r>
      <w:r>
        <w:t>й</w:t>
      </w:r>
      <w:r w:rsidRPr="00216630">
        <w:t xml:space="preserve"> в рамках реализации девелоперских проектов:</w:t>
      </w:r>
      <w:r>
        <w:t xml:space="preserve"> строительство современного комфортного жилья,</w:t>
      </w:r>
      <w:r w:rsidRPr="00216630">
        <w:t xml:space="preserve"> системное развитие инженерной, транспортной и социальной инфраструктуры.</w:t>
      </w:r>
    </w:p>
    <w:p w14:paraId="0BB6E41D" w14:textId="77777777" w:rsidR="000F08CF" w:rsidRDefault="000F08CF" w:rsidP="000F08CF">
      <w:r>
        <w:t>На первом этапе проект предполагает проведение перспективной оценки потребности в ресурсах инженерного обеспечения с учетом планов развития экономики и социальной сферы Темрюкского района до 2030 г. (формирование детализированного прогнозного баланса коммунальных ресурсов с учетом параметров реализуемых и планируемых в горизонте до 2030 г. проектов развития).</w:t>
      </w:r>
    </w:p>
    <w:p w14:paraId="28653B59" w14:textId="1FEFB4AE" w:rsidR="006F7174" w:rsidRDefault="00854636" w:rsidP="006F54E4">
      <w:r w:rsidRPr="00976186">
        <w:rPr>
          <w:b/>
        </w:rPr>
        <w:t>Ожидаемые результаты</w:t>
      </w:r>
      <w:r w:rsidR="00392738">
        <w:rPr>
          <w:b/>
        </w:rPr>
        <w:t>:</w:t>
      </w:r>
    </w:p>
    <w:p w14:paraId="264D2462" w14:textId="02756941" w:rsidR="00854636" w:rsidRPr="00854636" w:rsidRDefault="00854636" w:rsidP="00854636">
      <w:pPr>
        <w:pStyle w:val="a"/>
        <w:spacing w:before="60" w:after="60"/>
        <w:ind w:left="568" w:hanging="284"/>
        <w:rPr>
          <w:lang w:val="ru-RU"/>
        </w:rPr>
      </w:pPr>
      <w:r w:rsidRPr="00854636">
        <w:rPr>
          <w:lang w:val="ru-RU"/>
        </w:rPr>
        <w:t>Повышение стоимости земли и объектов капитального строительства</w:t>
      </w:r>
      <w:r>
        <w:rPr>
          <w:lang w:val="ru-RU"/>
        </w:rPr>
        <w:t>.</w:t>
      </w:r>
    </w:p>
    <w:p w14:paraId="78797ECB" w14:textId="149926FF" w:rsidR="00854636" w:rsidRPr="00854636" w:rsidRDefault="00854636" w:rsidP="00854636">
      <w:pPr>
        <w:pStyle w:val="a"/>
        <w:spacing w:before="60" w:after="60"/>
        <w:ind w:left="568" w:hanging="284"/>
        <w:rPr>
          <w:lang w:val="ru-RU"/>
        </w:rPr>
      </w:pPr>
      <w:r w:rsidRPr="00854636">
        <w:rPr>
          <w:lang w:val="ru-RU"/>
        </w:rPr>
        <w:lastRenderedPageBreak/>
        <w:t xml:space="preserve">Повышение эффективности управления </w:t>
      </w:r>
      <w:r w:rsidR="00392738" w:rsidRPr="00854636">
        <w:rPr>
          <w:lang w:val="ru-RU"/>
        </w:rPr>
        <w:t>муниципальным хозяйством</w:t>
      </w:r>
      <w:r w:rsidRPr="00854636">
        <w:rPr>
          <w:lang w:val="ru-RU"/>
        </w:rPr>
        <w:t xml:space="preserve"> и развитием территории.</w:t>
      </w:r>
    </w:p>
    <w:p w14:paraId="68021E9D" w14:textId="144CF743" w:rsidR="00854636" w:rsidRPr="00854636" w:rsidRDefault="00854636" w:rsidP="00854636">
      <w:pPr>
        <w:pStyle w:val="a"/>
        <w:spacing w:before="60" w:after="60"/>
        <w:ind w:left="568" w:hanging="284"/>
        <w:rPr>
          <w:lang w:val="ru-RU"/>
        </w:rPr>
      </w:pPr>
      <w:r w:rsidRPr="00854636">
        <w:rPr>
          <w:lang w:val="ru-RU"/>
        </w:rPr>
        <w:t>Повышение качества жизни местного населения.</w:t>
      </w:r>
    </w:p>
    <w:p w14:paraId="345D6A64" w14:textId="67B67A9D" w:rsidR="00854636" w:rsidRPr="00854636" w:rsidRDefault="00854636" w:rsidP="00854636">
      <w:pPr>
        <w:pStyle w:val="a"/>
        <w:spacing w:before="60" w:after="60"/>
        <w:ind w:left="568" w:hanging="284"/>
        <w:rPr>
          <w:lang w:val="ru-RU"/>
        </w:rPr>
      </w:pPr>
      <w:r w:rsidRPr="00854636">
        <w:rPr>
          <w:lang w:val="ru-RU"/>
        </w:rPr>
        <w:t>Повышение привлекательности МО Темрюкский район для потенциальных мигрантов (рост миграционного потока) и гостей Темрюкского района.</w:t>
      </w:r>
    </w:p>
    <w:p w14:paraId="7EC753BE" w14:textId="5E8AB87E" w:rsidR="00854636" w:rsidRPr="00854636" w:rsidRDefault="00854636" w:rsidP="00854636">
      <w:pPr>
        <w:pStyle w:val="a"/>
        <w:spacing w:before="60" w:after="60"/>
        <w:ind w:left="568" w:hanging="284"/>
        <w:rPr>
          <w:lang w:val="ru-RU"/>
        </w:rPr>
      </w:pPr>
      <w:r w:rsidRPr="00854636">
        <w:rPr>
          <w:lang w:val="ru-RU"/>
        </w:rPr>
        <w:t>Привлечение высококвалифицированных специалистов с высоким уровнем запроса к качеству муниципальных услуг.</w:t>
      </w:r>
    </w:p>
    <w:p w14:paraId="3FE4A2EC" w14:textId="3CEDC84B" w:rsidR="00854636" w:rsidRPr="00854636" w:rsidRDefault="00854636" w:rsidP="00854636">
      <w:pPr>
        <w:pStyle w:val="a"/>
        <w:spacing w:before="60" w:after="60"/>
        <w:ind w:left="568" w:hanging="284"/>
        <w:rPr>
          <w:lang w:val="ru-RU"/>
        </w:rPr>
      </w:pPr>
      <w:r w:rsidRPr="00854636">
        <w:rPr>
          <w:lang w:val="ru-RU"/>
        </w:rPr>
        <w:t xml:space="preserve">Повышение привлекательности населенных пунктов МО Темрюкский район для молодого населения, сокращение оттока человеческого </w:t>
      </w:r>
      <w:r>
        <w:rPr>
          <w:lang w:val="ru-RU"/>
        </w:rPr>
        <w:t>капитала из Темрюкского района.</w:t>
      </w:r>
    </w:p>
    <w:p w14:paraId="414B1E29" w14:textId="1A8B648D" w:rsidR="00854636" w:rsidRPr="00854636" w:rsidRDefault="00854636" w:rsidP="00854636">
      <w:pPr>
        <w:pStyle w:val="a"/>
        <w:spacing w:before="60" w:after="60"/>
        <w:ind w:left="568" w:hanging="284"/>
        <w:rPr>
          <w:lang w:val="ru-RU"/>
        </w:rPr>
      </w:pPr>
      <w:r w:rsidRPr="00854636">
        <w:rPr>
          <w:lang w:val="ru-RU"/>
        </w:rPr>
        <w:t>Внедрение наилучших доступных, в том числе «зеленых», и современных ресурсосберегающих технологий.</w:t>
      </w:r>
    </w:p>
    <w:p w14:paraId="79D0F058" w14:textId="709D392E" w:rsidR="00854636" w:rsidRPr="00854636" w:rsidRDefault="00854636" w:rsidP="00854636">
      <w:pPr>
        <w:pStyle w:val="a"/>
        <w:spacing w:before="60" w:after="60"/>
        <w:ind w:left="568" w:hanging="284"/>
        <w:rPr>
          <w:lang w:val="ru-RU"/>
        </w:rPr>
      </w:pPr>
      <w:r w:rsidRPr="00854636">
        <w:rPr>
          <w:lang w:val="ru-RU"/>
        </w:rPr>
        <w:t>Внедрение цифровых технологий в систему жизнеобеспечения населенных пунктов МО Темрюкский район.</w:t>
      </w:r>
    </w:p>
    <w:p w14:paraId="5FA15DEC" w14:textId="5AA7903F" w:rsidR="00854636" w:rsidRPr="00854636" w:rsidRDefault="00854636" w:rsidP="00854636">
      <w:pPr>
        <w:pStyle w:val="a"/>
        <w:spacing w:before="60" w:after="60"/>
        <w:ind w:left="568" w:hanging="284"/>
        <w:rPr>
          <w:lang w:val="ru-RU"/>
        </w:rPr>
      </w:pPr>
      <w:r w:rsidRPr="00854636">
        <w:rPr>
          <w:lang w:val="ru-RU"/>
        </w:rPr>
        <w:t xml:space="preserve">Улучшение экологической обстановки в целом в Темрюкском районе. </w:t>
      </w:r>
    </w:p>
    <w:p w14:paraId="4C9D0D9C" w14:textId="6955A883" w:rsidR="00854636" w:rsidRPr="00854636" w:rsidRDefault="00854636" w:rsidP="00854636">
      <w:pPr>
        <w:pStyle w:val="a"/>
        <w:spacing w:before="60" w:after="60"/>
        <w:ind w:left="568" w:hanging="284"/>
        <w:rPr>
          <w:lang w:val="ru-RU"/>
        </w:rPr>
      </w:pPr>
      <w:r w:rsidRPr="00854636">
        <w:rPr>
          <w:lang w:val="ru-RU"/>
        </w:rPr>
        <w:t>Улучшение состояния воды в акватории Черноморского и Азовского морей и Керченского пролива.</w:t>
      </w:r>
    </w:p>
    <w:p w14:paraId="40200292" w14:textId="162E8B73" w:rsidR="00854636" w:rsidRPr="00854636" w:rsidRDefault="00854636" w:rsidP="00854636">
      <w:pPr>
        <w:pStyle w:val="a"/>
        <w:spacing w:before="60" w:after="60"/>
        <w:ind w:left="568" w:hanging="284"/>
        <w:rPr>
          <w:lang w:val="ru-RU"/>
        </w:rPr>
      </w:pPr>
      <w:r w:rsidRPr="00854636">
        <w:rPr>
          <w:lang w:val="ru-RU"/>
        </w:rPr>
        <w:t>Прекращение деградации и восстановление пляжей.</w:t>
      </w:r>
    </w:p>
    <w:p w14:paraId="270F8045" w14:textId="12A876CC" w:rsidR="00854636" w:rsidRPr="00854636" w:rsidRDefault="00854636" w:rsidP="00854636">
      <w:pPr>
        <w:pStyle w:val="a"/>
        <w:spacing w:before="60" w:after="60"/>
        <w:ind w:left="568" w:hanging="284"/>
        <w:rPr>
          <w:lang w:val="ru-RU"/>
        </w:rPr>
      </w:pPr>
      <w:r w:rsidRPr="00854636">
        <w:rPr>
          <w:lang w:val="ru-RU"/>
        </w:rPr>
        <w:t>Формирование инфраструктурной базы развития экономики и социальной сферы Темрюкского района: создание и развитие объектов и сетей инженерной и коммунальной инфраструктуры, обеспечение перспективных проектов и территорий мощностями инженерной инфраструктуры в объёме, необходимом для достижения целей и реализации проектов, обозначенных в Стратегии социально-экономического развития Темрюкского района.</w:t>
      </w:r>
    </w:p>
    <w:p w14:paraId="18B899C1" w14:textId="63E2368A" w:rsidR="00854636" w:rsidRPr="00854636" w:rsidRDefault="00854636" w:rsidP="00854636">
      <w:pPr>
        <w:pStyle w:val="a"/>
        <w:spacing w:before="60" w:after="60"/>
        <w:ind w:left="568" w:hanging="284"/>
        <w:rPr>
          <w:lang w:val="ru-RU"/>
        </w:rPr>
      </w:pPr>
      <w:r w:rsidRPr="00854636">
        <w:rPr>
          <w:lang w:val="ru-RU"/>
        </w:rPr>
        <w:t>Строительство современного и доступного жилья.</w:t>
      </w:r>
    </w:p>
    <w:p w14:paraId="7CEF4DE9" w14:textId="78534271" w:rsidR="00854636" w:rsidRPr="00854636" w:rsidRDefault="00854636" w:rsidP="00854636">
      <w:pPr>
        <w:pStyle w:val="a"/>
        <w:spacing w:before="60" w:after="60"/>
        <w:ind w:left="568" w:hanging="284"/>
        <w:rPr>
          <w:lang w:val="ru-RU"/>
        </w:rPr>
      </w:pPr>
      <w:r w:rsidRPr="00854636">
        <w:rPr>
          <w:lang w:val="ru-RU"/>
        </w:rPr>
        <w:t>Формирование комфортной среды для проживания и отдыха.</w:t>
      </w:r>
    </w:p>
    <w:p w14:paraId="038CEAD2" w14:textId="2D28E1FD" w:rsidR="00854636" w:rsidRPr="00854636" w:rsidRDefault="00854636" w:rsidP="00854636">
      <w:pPr>
        <w:pStyle w:val="a"/>
        <w:spacing w:before="60" w:after="60"/>
        <w:ind w:left="568" w:hanging="284"/>
        <w:rPr>
          <w:lang w:val="ru-RU"/>
        </w:rPr>
      </w:pPr>
      <w:r w:rsidRPr="00854636">
        <w:rPr>
          <w:lang w:val="ru-RU"/>
        </w:rPr>
        <w:t>Повышение инвестиционной привлекательности Темрюкского района.</w:t>
      </w:r>
    </w:p>
    <w:p w14:paraId="75889CC6" w14:textId="147260FC" w:rsidR="00656C13" w:rsidRDefault="00854636" w:rsidP="00854636">
      <w:pPr>
        <w:pStyle w:val="a"/>
        <w:spacing w:before="60" w:after="60"/>
        <w:ind w:left="568" w:hanging="284"/>
        <w:rPr>
          <w:lang w:val="ru-RU"/>
        </w:rPr>
      </w:pPr>
      <w:r w:rsidRPr="00854636">
        <w:rPr>
          <w:lang w:val="ru-RU"/>
        </w:rPr>
        <w:t>Повышение налогооблагаемой базы в результате увеличения стоимости земельных участков и активов.</w:t>
      </w:r>
    </w:p>
    <w:p w14:paraId="46C32841" w14:textId="77777777" w:rsidR="00B52D9E" w:rsidRDefault="00B52D9E" w:rsidP="00B52D9E"/>
    <w:p w14:paraId="4FA7054F" w14:textId="49155E43" w:rsidR="00B52D9E" w:rsidRDefault="00B52D9E" w:rsidP="00B52D9E">
      <w:pPr>
        <w:pStyle w:val="2"/>
        <w:ind w:left="578" w:hanging="578"/>
      </w:pPr>
      <w:bookmarkStart w:id="111" w:name="_Toc16681753"/>
      <w:r>
        <w:t>Программ</w:t>
      </w:r>
      <w:r w:rsidR="00E449A5">
        <w:t>а</w:t>
      </w:r>
      <w:r>
        <w:t xml:space="preserve"> развития приоритетных территорий (территорий-драйверов)</w:t>
      </w:r>
      <w:bookmarkEnd w:id="111"/>
    </w:p>
    <w:p w14:paraId="55837D31" w14:textId="77777777" w:rsidR="00B52D9E" w:rsidRDefault="00B52D9E" w:rsidP="00B52D9E">
      <w:pPr>
        <w:spacing w:after="100"/>
        <w:rPr>
          <w:rFonts w:eastAsia="Calibri" w:cs="Arial"/>
        </w:rPr>
      </w:pPr>
      <w:r>
        <w:rPr>
          <w:rFonts w:eastAsia="Calibri" w:cs="Arial"/>
          <w:b/>
        </w:rPr>
        <w:t xml:space="preserve">Полное наименование программы: </w:t>
      </w:r>
      <w:r>
        <w:rPr>
          <w:rFonts w:eastAsia="Calibri" w:cs="Arial"/>
        </w:rPr>
        <w:t>«Развитие приоритетных территорий муниципального района – потенциальных территорий-драйверов».</w:t>
      </w:r>
    </w:p>
    <w:p w14:paraId="3066A44F" w14:textId="77777777" w:rsidR="00B52D9E" w:rsidRDefault="00B52D9E" w:rsidP="00B52D9E">
      <w:pPr>
        <w:spacing w:after="100"/>
        <w:rPr>
          <w:rFonts w:eastAsia="Calibri" w:cs="Arial"/>
        </w:rPr>
      </w:pPr>
      <w:r>
        <w:rPr>
          <w:rFonts w:eastAsia="Calibri" w:cs="Arial"/>
          <w:b/>
        </w:rPr>
        <w:t xml:space="preserve">Сроки реализации проекта: </w:t>
      </w:r>
      <w:r>
        <w:rPr>
          <w:rFonts w:eastAsia="Calibri" w:cs="Arial"/>
        </w:rPr>
        <w:t>2019-2030 гг.</w:t>
      </w:r>
    </w:p>
    <w:p w14:paraId="6CBA2691" w14:textId="762E3430" w:rsidR="00B52D9E" w:rsidRPr="00036510" w:rsidRDefault="00B52D9E" w:rsidP="00B52D9E">
      <w:pPr>
        <w:spacing w:after="100"/>
        <w:rPr>
          <w:rFonts w:eastAsia="Calibri" w:cs="Arial"/>
        </w:rPr>
      </w:pPr>
      <w:r w:rsidRPr="00036510">
        <w:rPr>
          <w:rFonts w:eastAsia="Calibri" w:cs="Arial"/>
          <w:b/>
        </w:rPr>
        <w:t>Цель:</w:t>
      </w:r>
      <w:r w:rsidRPr="00036510">
        <w:rPr>
          <w:rFonts w:eastAsia="Calibri" w:cs="Arial"/>
        </w:rPr>
        <w:t xml:space="preserve"> </w:t>
      </w:r>
      <w:r w:rsidRPr="00036510">
        <w:rPr>
          <w:rFonts w:eastAsia="Calibri" w:cs="Arial"/>
        </w:rPr>
        <w:tab/>
        <w:t>Формирование привлекательного и сбалансированного пространства жизнедеят</w:t>
      </w:r>
      <w:r w:rsidR="003F4282">
        <w:rPr>
          <w:rFonts w:eastAsia="Calibri" w:cs="Arial"/>
        </w:rPr>
        <w:t>ельности, оздоровления и досуга</w:t>
      </w:r>
      <w:r w:rsidRPr="00036510">
        <w:rPr>
          <w:rFonts w:eastAsia="Calibri" w:cs="Arial"/>
        </w:rPr>
        <w:t xml:space="preserve"> через опережающее развитие приоритетных для инвестиционного освоения территорий в границах муниципального района.</w:t>
      </w:r>
    </w:p>
    <w:p w14:paraId="3C666789" w14:textId="77777777" w:rsidR="00B52D9E" w:rsidRDefault="00B52D9E" w:rsidP="00B52D9E">
      <w:pPr>
        <w:spacing w:after="100"/>
        <w:rPr>
          <w:rFonts w:eastAsia="Calibri" w:cs="Arial"/>
          <w:b/>
        </w:rPr>
      </w:pPr>
      <w:r>
        <w:rPr>
          <w:rFonts w:eastAsia="Calibri" w:cs="Arial"/>
          <w:b/>
        </w:rPr>
        <w:t xml:space="preserve">Общая задача: </w:t>
      </w:r>
    </w:p>
    <w:p w14:paraId="3F9ECB1C" w14:textId="77777777" w:rsidR="00B52D9E" w:rsidRDefault="00B52D9E" w:rsidP="00B52D9E">
      <w:pPr>
        <w:spacing w:after="100"/>
        <w:rPr>
          <w:rFonts w:eastAsia="Calibri" w:cs="Arial"/>
        </w:rPr>
      </w:pPr>
      <w:r>
        <w:rPr>
          <w:rFonts w:eastAsia="Calibri" w:cs="Arial"/>
        </w:rPr>
        <w:t>Разработка и реализация концепции комплексного развития территорий с целью оптимизации функциональной и планировочной структуры, перспективного развития систем жизнеобеспечения с учетом технико-экономических и финансово-экономических обоснований, дальнейшая подготовка проектов планировки указанных территорий и их реализация.</w:t>
      </w:r>
    </w:p>
    <w:p w14:paraId="49E2D0EE" w14:textId="734DBBBD" w:rsidR="00B52D9E" w:rsidRDefault="003F4282" w:rsidP="00B52D9E">
      <w:pPr>
        <w:spacing w:after="100"/>
        <w:rPr>
          <w:rFonts w:eastAsia="Calibri" w:cs="Arial"/>
          <w:b/>
        </w:rPr>
      </w:pPr>
      <w:r>
        <w:rPr>
          <w:rFonts w:eastAsia="Calibri" w:cs="Arial"/>
          <w:b/>
        </w:rPr>
        <w:t>Соответствие с</w:t>
      </w:r>
      <w:r w:rsidR="00B52D9E">
        <w:rPr>
          <w:rFonts w:eastAsia="Calibri" w:cs="Arial"/>
          <w:b/>
        </w:rPr>
        <w:t>тратегическим документам:</w:t>
      </w:r>
    </w:p>
    <w:p w14:paraId="1D76198C" w14:textId="77777777" w:rsidR="00B52D9E" w:rsidRDefault="00B52D9E" w:rsidP="00B52D9E">
      <w:pPr>
        <w:spacing w:after="100"/>
        <w:rPr>
          <w:rFonts w:eastAsia="Calibri" w:cs="Arial"/>
        </w:rPr>
      </w:pPr>
      <w:r>
        <w:rPr>
          <w:rFonts w:eastAsia="Calibri" w:cs="Arial"/>
        </w:rPr>
        <w:t>Разработка ППТ с включением концепций межмуниципального развития в контексте действующей Схемы территориального планирования муниципального образования Темрюкский район.</w:t>
      </w:r>
    </w:p>
    <w:p w14:paraId="56BED697" w14:textId="017A996E" w:rsidR="00B52D9E" w:rsidRDefault="00E449A5" w:rsidP="00B52D9E">
      <w:pPr>
        <w:spacing w:after="100"/>
        <w:rPr>
          <w:rFonts w:eastAsia="Calibri" w:cs="Arial"/>
          <w:b/>
        </w:rPr>
      </w:pPr>
      <w:proofErr w:type="gramStart"/>
      <w:r>
        <w:rPr>
          <w:rFonts w:eastAsia="Calibri" w:cs="Arial"/>
          <w:b/>
        </w:rPr>
        <w:lastRenderedPageBreak/>
        <w:t>Ответственные</w:t>
      </w:r>
      <w:proofErr w:type="gramEnd"/>
      <w:r>
        <w:rPr>
          <w:rFonts w:eastAsia="Calibri" w:cs="Arial"/>
          <w:b/>
        </w:rPr>
        <w:t xml:space="preserve"> за реализацию:</w:t>
      </w:r>
    </w:p>
    <w:p w14:paraId="1F447334" w14:textId="2524B122" w:rsidR="00E449A5" w:rsidRPr="0076754B" w:rsidRDefault="00E449A5" w:rsidP="00E449A5">
      <w:r w:rsidRPr="0076754B">
        <w:t xml:space="preserve">Куратор и руководитель </w:t>
      </w:r>
      <w:r>
        <w:t>программы</w:t>
      </w:r>
      <w:r w:rsidRPr="0076754B">
        <w:t xml:space="preserve">, перечень исполнителей и соисполнителей мероприятий </w:t>
      </w:r>
      <w:r>
        <w:t>программы</w:t>
      </w:r>
      <w:r w:rsidRPr="0076754B">
        <w:t xml:space="preserve"> утверждаются в соответствии с «Положением об организации проектной деятельности в </w:t>
      </w:r>
      <w:r>
        <w:t>муниципальном образовании Темрюкский район Краснодарского края</w:t>
      </w:r>
      <w:r w:rsidRPr="0076754B">
        <w:t xml:space="preserve">» и включаются в Паспорт </w:t>
      </w:r>
      <w:r>
        <w:t>программы</w:t>
      </w:r>
      <w:r w:rsidRPr="0076754B">
        <w:t xml:space="preserve"> в составе Плана мероприятий по реализации Стратегии социально-экономического развития </w:t>
      </w:r>
      <w:r>
        <w:t>муниципального образования Темрюкский район Краснодарского края</w:t>
      </w:r>
      <w:r w:rsidRPr="0076754B">
        <w:t xml:space="preserve"> до 2030 г.</w:t>
      </w:r>
    </w:p>
    <w:p w14:paraId="42055497" w14:textId="5279B557" w:rsidR="00B52D9E" w:rsidRDefault="00B52D9E" w:rsidP="00B52D9E">
      <w:pPr>
        <w:spacing w:after="100"/>
        <w:ind w:left="1418" w:hanging="1418"/>
        <w:rPr>
          <w:rFonts w:eastAsia="Calibri" w:cs="Arial"/>
          <w:b/>
        </w:rPr>
      </w:pPr>
      <w:r>
        <w:rPr>
          <w:rFonts w:eastAsia="Calibri" w:cs="Arial"/>
          <w:b/>
        </w:rPr>
        <w:t>Структура и задачи приоритетных проектов</w:t>
      </w:r>
      <w:r w:rsidR="00392738">
        <w:rPr>
          <w:rFonts w:eastAsia="Calibri" w:cs="Arial"/>
          <w:b/>
        </w:rPr>
        <w:t>:</w:t>
      </w:r>
    </w:p>
    <w:p w14:paraId="618B0908" w14:textId="605CC712" w:rsidR="00B52D9E" w:rsidRPr="00036510" w:rsidRDefault="00E449A5" w:rsidP="00B52D9E">
      <w:pPr>
        <w:rPr>
          <w:b/>
        </w:rPr>
      </w:pPr>
      <w:r>
        <w:rPr>
          <w:b/>
        </w:rPr>
        <w:t>Приоритетный проект «Азово-</w:t>
      </w:r>
      <w:r w:rsidR="00B52D9E" w:rsidRPr="00036510">
        <w:rPr>
          <w:b/>
        </w:rPr>
        <w:t xml:space="preserve">Темрюкский прибрежный ареал» </w:t>
      </w:r>
    </w:p>
    <w:p w14:paraId="143648A0" w14:textId="77777777" w:rsidR="00B52D9E" w:rsidRDefault="00B52D9E" w:rsidP="00B52D9E">
      <w:pPr>
        <w:spacing w:after="100"/>
        <w:rPr>
          <w:rFonts w:eastAsia="Calibri" w:cs="Arial"/>
        </w:rPr>
      </w:pPr>
      <w:r>
        <w:rPr>
          <w:rFonts w:eastAsia="Calibri" w:cs="Arial"/>
        </w:rPr>
        <w:t>Задачи:</w:t>
      </w:r>
    </w:p>
    <w:p w14:paraId="018CF0BB" w14:textId="77777777" w:rsidR="00B52D9E" w:rsidRPr="00036510" w:rsidRDefault="00B52D9E" w:rsidP="00B52D9E">
      <w:pPr>
        <w:pStyle w:val="a"/>
        <w:spacing w:before="60" w:after="60"/>
        <w:ind w:left="568" w:hanging="284"/>
        <w:rPr>
          <w:lang w:val="ru-RU"/>
        </w:rPr>
      </w:pPr>
      <w:r w:rsidRPr="00036510">
        <w:rPr>
          <w:lang w:val="ru-RU"/>
        </w:rPr>
        <w:t>Формирование привлекательной городской среды и нового городского имиджа населенных пунктов Азовского побережья.</w:t>
      </w:r>
    </w:p>
    <w:p w14:paraId="16FBD7CE" w14:textId="77777777" w:rsidR="00B52D9E" w:rsidRPr="00036510" w:rsidRDefault="00B52D9E" w:rsidP="00B52D9E">
      <w:pPr>
        <w:pStyle w:val="a"/>
        <w:spacing w:before="60" w:after="60"/>
        <w:ind w:left="568" w:hanging="284"/>
        <w:rPr>
          <w:lang w:val="ru-RU"/>
        </w:rPr>
      </w:pPr>
      <w:r w:rsidRPr="00036510">
        <w:rPr>
          <w:lang w:val="ru-RU"/>
        </w:rPr>
        <w:t xml:space="preserve">Формирование многофункционального центра обслуживания населения и гостей побережья в станице </w:t>
      </w:r>
      <w:proofErr w:type="spellStart"/>
      <w:r w:rsidRPr="00036510">
        <w:rPr>
          <w:lang w:val="ru-RU"/>
        </w:rPr>
        <w:t>Ахтанизовская</w:t>
      </w:r>
      <w:proofErr w:type="spellEnd"/>
      <w:r w:rsidRPr="00036510">
        <w:rPr>
          <w:lang w:val="ru-RU"/>
        </w:rPr>
        <w:t xml:space="preserve">. </w:t>
      </w:r>
    </w:p>
    <w:p w14:paraId="5692B135" w14:textId="77777777" w:rsidR="00B52D9E" w:rsidRPr="00036510" w:rsidRDefault="00B52D9E" w:rsidP="00B52D9E">
      <w:pPr>
        <w:pStyle w:val="a"/>
        <w:spacing w:before="60" w:after="60"/>
        <w:ind w:left="568" w:hanging="284"/>
        <w:rPr>
          <w:lang w:val="ru-RU"/>
        </w:rPr>
      </w:pPr>
      <w:r w:rsidRPr="00036510">
        <w:rPr>
          <w:lang w:val="ru-RU"/>
        </w:rPr>
        <w:t>Формирование комплексной концепции развития современной туристской инфраструктуры курортных поселков Кучугуры, За Родину, Пересыпь и Голубицкая.</w:t>
      </w:r>
    </w:p>
    <w:p w14:paraId="54A52C83" w14:textId="082846F6" w:rsidR="00B52D9E" w:rsidRPr="00036510" w:rsidRDefault="00B52D9E" w:rsidP="00B52D9E">
      <w:pPr>
        <w:pStyle w:val="a"/>
        <w:spacing w:before="60" w:after="60"/>
        <w:ind w:left="568" w:hanging="284"/>
        <w:rPr>
          <w:lang w:val="ru-RU"/>
        </w:rPr>
      </w:pPr>
      <w:r w:rsidRPr="00036510">
        <w:rPr>
          <w:lang w:val="ru-RU"/>
        </w:rPr>
        <w:t xml:space="preserve">Обеспечение связности, комфортности перемещения туристов и жителей района. Кучугуры, За Родину, Пересыпь, </w:t>
      </w:r>
      <w:proofErr w:type="spellStart"/>
      <w:r w:rsidRPr="00036510">
        <w:rPr>
          <w:lang w:val="ru-RU"/>
        </w:rPr>
        <w:t>Ахтанизовская</w:t>
      </w:r>
      <w:proofErr w:type="spellEnd"/>
      <w:r w:rsidRPr="00036510">
        <w:rPr>
          <w:lang w:val="ru-RU"/>
        </w:rPr>
        <w:t xml:space="preserve"> и Голубицкая</w:t>
      </w:r>
      <w:r w:rsidR="003F4282">
        <w:rPr>
          <w:lang w:val="ru-RU"/>
        </w:rPr>
        <w:t>.</w:t>
      </w:r>
    </w:p>
    <w:p w14:paraId="5FA96F1C" w14:textId="77777777" w:rsidR="00B52D9E" w:rsidRPr="00036510" w:rsidRDefault="00B52D9E" w:rsidP="00B52D9E">
      <w:pPr>
        <w:pStyle w:val="a"/>
        <w:spacing w:before="60" w:after="60"/>
        <w:ind w:left="568" w:hanging="284"/>
        <w:rPr>
          <w:lang w:val="ru-RU"/>
        </w:rPr>
      </w:pPr>
      <w:r w:rsidRPr="00036510">
        <w:rPr>
          <w:lang w:val="ru-RU"/>
        </w:rPr>
        <w:t>Обеспечение санитарного благополучия и комфортного проживания в курортных поселках.</w:t>
      </w:r>
    </w:p>
    <w:p w14:paraId="021876FE" w14:textId="77777777" w:rsidR="00B52D9E" w:rsidRPr="00036510" w:rsidRDefault="00B52D9E" w:rsidP="00B52D9E">
      <w:pPr>
        <w:pStyle w:val="a"/>
        <w:spacing w:before="60" w:after="60"/>
        <w:ind w:left="568" w:hanging="284"/>
        <w:rPr>
          <w:lang w:val="ru-RU"/>
        </w:rPr>
      </w:pPr>
      <w:r w:rsidRPr="00036510">
        <w:rPr>
          <w:lang w:val="ru-RU"/>
        </w:rPr>
        <w:t>Сохранение береговой линии Азовского побережья.</w:t>
      </w:r>
    </w:p>
    <w:p w14:paraId="7F999E60" w14:textId="77777777" w:rsidR="00B52D9E" w:rsidRPr="00036510" w:rsidRDefault="00B52D9E" w:rsidP="00B52D9E">
      <w:pPr>
        <w:spacing w:after="100"/>
        <w:rPr>
          <w:rFonts w:eastAsia="Calibri" w:cs="Arial"/>
        </w:rPr>
      </w:pPr>
      <w:r w:rsidRPr="00036510">
        <w:rPr>
          <w:rFonts w:eastAsia="Calibri" w:cs="Arial"/>
        </w:rPr>
        <w:t>Содержание проекта</w:t>
      </w:r>
      <w:r>
        <w:rPr>
          <w:rFonts w:eastAsia="Calibri" w:cs="Arial"/>
        </w:rPr>
        <w:t>:</w:t>
      </w:r>
    </w:p>
    <w:p w14:paraId="435DBA3E" w14:textId="77777777" w:rsidR="00B52D9E" w:rsidRPr="00036510" w:rsidRDefault="00B52D9E" w:rsidP="00B52D9E">
      <w:pPr>
        <w:pStyle w:val="a"/>
        <w:spacing w:before="60" w:after="60"/>
        <w:ind w:left="568" w:hanging="284"/>
        <w:rPr>
          <w:lang w:val="ru-RU"/>
        </w:rPr>
      </w:pPr>
      <w:r w:rsidRPr="00036510">
        <w:rPr>
          <w:lang w:val="ru-RU"/>
        </w:rPr>
        <w:t>Развитие порта Темрюк в пределах территориальных возможностей с учетом перспективного развития курорта «Голубицкая» (исключение ущерба приоритетной рекреационной функции местности).</w:t>
      </w:r>
    </w:p>
    <w:p w14:paraId="7DBEC68B" w14:textId="35AA6CD5" w:rsidR="00B52D9E" w:rsidRPr="00036510" w:rsidRDefault="00B52D9E" w:rsidP="00B52D9E">
      <w:pPr>
        <w:pStyle w:val="a"/>
        <w:spacing w:before="60" w:after="60"/>
        <w:ind w:left="568" w:hanging="284"/>
        <w:rPr>
          <w:lang w:val="ru-RU"/>
        </w:rPr>
      </w:pPr>
      <w:proofErr w:type="gramStart"/>
      <w:r w:rsidRPr="00036510">
        <w:rPr>
          <w:lang w:val="ru-RU"/>
        </w:rPr>
        <w:t xml:space="preserve">Формирование безопасной транспортной связности курортов Азовского побережья между собой и с городом Темрюком, позволяющей развивать сеть общественного транспорта, предусматривающей полосы движения для пеших и </w:t>
      </w:r>
      <w:r w:rsidR="003F4282" w:rsidRPr="00036510">
        <w:rPr>
          <w:lang w:val="ru-RU"/>
        </w:rPr>
        <w:t>велотуристов</w:t>
      </w:r>
      <w:r w:rsidRPr="00036510">
        <w:rPr>
          <w:lang w:val="ru-RU"/>
        </w:rPr>
        <w:t xml:space="preserve"> и населения.</w:t>
      </w:r>
      <w:proofErr w:type="gramEnd"/>
    </w:p>
    <w:p w14:paraId="1AD3C386" w14:textId="77777777" w:rsidR="00B52D9E" w:rsidRPr="00036510" w:rsidRDefault="00B52D9E" w:rsidP="00B52D9E">
      <w:pPr>
        <w:pStyle w:val="a"/>
        <w:spacing w:before="60" w:after="60"/>
        <w:ind w:left="568" w:hanging="284"/>
        <w:rPr>
          <w:lang w:val="ru-RU"/>
        </w:rPr>
      </w:pPr>
      <w:r w:rsidRPr="00036510">
        <w:rPr>
          <w:lang w:val="ru-RU"/>
        </w:rPr>
        <w:t>Модернизация транспортной инфраструктуры вдоль побережья, формирование междугородних остановочных комплексов с санитарным оснащением в населенных пунктах района.</w:t>
      </w:r>
    </w:p>
    <w:p w14:paraId="4900BD6D" w14:textId="77777777" w:rsidR="00B52D9E" w:rsidRPr="00036510" w:rsidRDefault="00B52D9E" w:rsidP="00B52D9E">
      <w:pPr>
        <w:pStyle w:val="a"/>
        <w:spacing w:before="60" w:after="60"/>
        <w:ind w:left="568" w:hanging="284"/>
        <w:rPr>
          <w:lang w:val="ru-RU"/>
        </w:rPr>
      </w:pPr>
      <w:r w:rsidRPr="00036510">
        <w:rPr>
          <w:lang w:val="ru-RU"/>
        </w:rPr>
        <w:t>Формирование локальных общественных центров высокого качества с разнообразным функционалом на курортах Кучугуры, Пересыпь, Голубицкая.</w:t>
      </w:r>
    </w:p>
    <w:p w14:paraId="3C6FDEF5" w14:textId="77777777" w:rsidR="00B52D9E" w:rsidRPr="00036510" w:rsidRDefault="00B52D9E" w:rsidP="00B52D9E">
      <w:pPr>
        <w:pStyle w:val="a"/>
        <w:spacing w:before="60" w:after="60"/>
        <w:ind w:left="568" w:hanging="284"/>
        <w:rPr>
          <w:lang w:val="ru-RU"/>
        </w:rPr>
      </w:pPr>
      <w:r w:rsidRPr="00036510">
        <w:rPr>
          <w:lang w:val="ru-RU"/>
        </w:rPr>
        <w:t>Обеспечение курортов современной инженерной инфраструктурой, модернизация очистных сооружений и глубоководных выпусков.</w:t>
      </w:r>
    </w:p>
    <w:p w14:paraId="2AC9271C" w14:textId="77777777" w:rsidR="00B52D9E" w:rsidRPr="00036510" w:rsidRDefault="00B52D9E" w:rsidP="00B52D9E">
      <w:pPr>
        <w:pStyle w:val="a"/>
        <w:spacing w:before="60" w:after="60"/>
        <w:ind w:left="568" w:hanging="284"/>
        <w:rPr>
          <w:lang w:val="ru-RU"/>
        </w:rPr>
      </w:pPr>
      <w:r w:rsidRPr="00036510">
        <w:rPr>
          <w:lang w:val="ru-RU"/>
        </w:rPr>
        <w:t>Первоочередные мероприятия по берегоукреплению и защите Азовского побережья.</w:t>
      </w:r>
    </w:p>
    <w:p w14:paraId="01EE294E" w14:textId="77777777" w:rsidR="00B52D9E" w:rsidRPr="00036510" w:rsidRDefault="00B52D9E" w:rsidP="00B52D9E">
      <w:pPr>
        <w:rPr>
          <w:b/>
        </w:rPr>
      </w:pPr>
      <w:r w:rsidRPr="00036510">
        <w:rPr>
          <w:b/>
        </w:rPr>
        <w:t xml:space="preserve">Приоритетный проект «Таманский прибрежный ареал» </w:t>
      </w:r>
    </w:p>
    <w:p w14:paraId="3BAC3F56" w14:textId="77777777" w:rsidR="00B52D9E" w:rsidRDefault="00B52D9E" w:rsidP="00B52D9E">
      <w:pPr>
        <w:rPr>
          <w:rFonts w:eastAsia="Calibri" w:cs="Arial"/>
        </w:rPr>
      </w:pPr>
      <w:r>
        <w:rPr>
          <w:rFonts w:eastAsia="Calibri" w:cs="Arial"/>
        </w:rPr>
        <w:t>Задачи:</w:t>
      </w:r>
    </w:p>
    <w:p w14:paraId="5A06A9AC" w14:textId="7AFF543C" w:rsidR="00B52D9E" w:rsidRPr="00036510" w:rsidRDefault="00B52D9E" w:rsidP="00B52D9E">
      <w:pPr>
        <w:pStyle w:val="a"/>
        <w:spacing w:before="60" w:after="60"/>
        <w:ind w:left="568" w:hanging="284"/>
        <w:rPr>
          <w:lang w:val="ru-RU"/>
        </w:rPr>
      </w:pPr>
      <w:r w:rsidRPr="00036510">
        <w:rPr>
          <w:lang w:val="ru-RU"/>
        </w:rPr>
        <w:t>Формирование единого туристического историко-культурного пространства с формированием набережной в насе</w:t>
      </w:r>
      <w:r w:rsidR="003F4282">
        <w:rPr>
          <w:lang w:val="ru-RU"/>
        </w:rPr>
        <w:t xml:space="preserve">ленных пунктах и сквозного </w:t>
      </w:r>
      <w:proofErr w:type="gramStart"/>
      <w:r w:rsidR="003F4282">
        <w:rPr>
          <w:lang w:val="ru-RU"/>
        </w:rPr>
        <w:t>вело-</w:t>
      </w:r>
      <w:r w:rsidRPr="00036510">
        <w:rPr>
          <w:lang w:val="ru-RU"/>
        </w:rPr>
        <w:t>пешеходного</w:t>
      </w:r>
      <w:proofErr w:type="gramEnd"/>
      <w:r w:rsidRPr="00036510">
        <w:rPr>
          <w:lang w:val="ru-RU"/>
        </w:rPr>
        <w:t xml:space="preserve"> променада вдоль побережье Таманского залива через населенные пункты Тамань, Приморский, Сенной, Юбилейный, Волна Революции, Гаркуша, Запорожское.</w:t>
      </w:r>
    </w:p>
    <w:p w14:paraId="4CA806BF" w14:textId="77777777" w:rsidR="00B52D9E" w:rsidRPr="00036510" w:rsidRDefault="00B52D9E" w:rsidP="00B52D9E">
      <w:pPr>
        <w:keepNext/>
        <w:rPr>
          <w:rFonts w:eastAsia="Calibri" w:cs="Arial"/>
        </w:rPr>
      </w:pPr>
      <w:r w:rsidRPr="00036510">
        <w:rPr>
          <w:rFonts w:eastAsia="Calibri" w:cs="Arial"/>
        </w:rPr>
        <w:t>Содержание проекта</w:t>
      </w:r>
      <w:r>
        <w:rPr>
          <w:rFonts w:eastAsia="Calibri" w:cs="Arial"/>
        </w:rPr>
        <w:t>:</w:t>
      </w:r>
    </w:p>
    <w:p w14:paraId="6517B05D" w14:textId="4527251B" w:rsidR="00B52D9E" w:rsidRPr="00036510" w:rsidRDefault="00B52D9E" w:rsidP="00B52D9E">
      <w:pPr>
        <w:pStyle w:val="a"/>
        <w:spacing w:before="60" w:after="60"/>
        <w:ind w:left="568" w:hanging="284"/>
        <w:rPr>
          <w:lang w:val="ru-RU"/>
        </w:rPr>
      </w:pPr>
      <w:r w:rsidRPr="00036510">
        <w:rPr>
          <w:lang w:val="ru-RU"/>
        </w:rPr>
        <w:t>Развитие «умной» транспортной и пешей экологически безопасной мобильности вдоль побережья Темрюкского залива, включающей запуск общественного электротранспорта, возможность комфортного передвижения</w:t>
      </w:r>
      <w:r w:rsidR="003F4282">
        <w:rPr>
          <w:lang w:val="ru-RU"/>
        </w:rPr>
        <w:t xml:space="preserve"> для </w:t>
      </w:r>
      <w:proofErr w:type="gramStart"/>
      <w:r w:rsidR="003F4282">
        <w:rPr>
          <w:lang w:val="ru-RU"/>
        </w:rPr>
        <w:t>пеших</w:t>
      </w:r>
      <w:proofErr w:type="gramEnd"/>
      <w:r w:rsidR="003F4282">
        <w:rPr>
          <w:lang w:val="ru-RU"/>
        </w:rPr>
        <w:t xml:space="preserve"> и вело</w:t>
      </w:r>
      <w:r w:rsidRPr="00036510">
        <w:rPr>
          <w:lang w:val="ru-RU"/>
        </w:rPr>
        <w:t>туристов и населения.</w:t>
      </w:r>
    </w:p>
    <w:p w14:paraId="58D5DDF7" w14:textId="77777777" w:rsidR="00B52D9E" w:rsidRPr="00036510" w:rsidRDefault="00B52D9E" w:rsidP="00B52D9E">
      <w:pPr>
        <w:pStyle w:val="a"/>
        <w:spacing w:before="60" w:after="60"/>
        <w:ind w:left="568" w:hanging="284"/>
        <w:rPr>
          <w:lang w:val="ru-RU"/>
        </w:rPr>
      </w:pPr>
      <w:r w:rsidRPr="00036510">
        <w:rPr>
          <w:lang w:val="ru-RU"/>
        </w:rPr>
        <w:lastRenderedPageBreak/>
        <w:t xml:space="preserve">Развитие якорного объекта – археологического комплекса «Фанагория» (наряду с комплексом «Атамань») с предложением </w:t>
      </w:r>
      <w:proofErr w:type="spellStart"/>
      <w:r w:rsidRPr="00036510">
        <w:rPr>
          <w:lang w:val="ru-RU"/>
        </w:rPr>
        <w:t>диверсифицированнного</w:t>
      </w:r>
      <w:proofErr w:type="spellEnd"/>
      <w:r w:rsidRPr="00036510">
        <w:rPr>
          <w:lang w:val="ru-RU"/>
        </w:rPr>
        <w:t xml:space="preserve"> продукта для туристов и созданием рабочих мест для населения.</w:t>
      </w:r>
    </w:p>
    <w:p w14:paraId="1FB12213" w14:textId="77777777" w:rsidR="00B52D9E" w:rsidRPr="00036510" w:rsidRDefault="00B52D9E" w:rsidP="00B52D9E">
      <w:pPr>
        <w:pStyle w:val="a"/>
        <w:spacing w:before="60" w:after="60"/>
        <w:ind w:left="568" w:hanging="284"/>
        <w:rPr>
          <w:lang w:val="ru-RU"/>
        </w:rPr>
      </w:pPr>
      <w:r w:rsidRPr="00036510">
        <w:rPr>
          <w:lang w:val="ru-RU"/>
        </w:rPr>
        <w:t>Включение винных заводов ОАО Агро</w:t>
      </w:r>
      <w:r>
        <w:rPr>
          <w:lang w:val="ru-RU"/>
        </w:rPr>
        <w:t xml:space="preserve">фирма «Южная», </w:t>
      </w:r>
      <w:proofErr w:type="gramStart"/>
      <w:r>
        <w:rPr>
          <w:lang w:val="ru-RU"/>
        </w:rPr>
        <w:t>Приморский</w:t>
      </w:r>
      <w:proofErr w:type="gramEnd"/>
      <w:r>
        <w:rPr>
          <w:lang w:val="ru-RU"/>
        </w:rPr>
        <w:t xml:space="preserve">: </w:t>
      </w:r>
      <w:proofErr w:type="gramStart"/>
      <w:r>
        <w:rPr>
          <w:lang w:val="ru-RU"/>
        </w:rPr>
        <w:t>ЗАО «</w:t>
      </w:r>
      <w:r w:rsidRPr="00036510">
        <w:rPr>
          <w:lang w:val="ru-RU"/>
        </w:rPr>
        <w:t>Приморское</w:t>
      </w:r>
      <w:r>
        <w:rPr>
          <w:lang w:val="ru-RU"/>
        </w:rPr>
        <w:t>»</w:t>
      </w:r>
      <w:r w:rsidRPr="00036510">
        <w:rPr>
          <w:lang w:val="ru-RU"/>
        </w:rPr>
        <w:t>, грязевых вулканов, античных городищ, лимана Соленый в потенциальный туристский маршрут.</w:t>
      </w:r>
      <w:proofErr w:type="gramEnd"/>
    </w:p>
    <w:p w14:paraId="69750878" w14:textId="77777777" w:rsidR="00B52D9E" w:rsidRPr="00036510" w:rsidRDefault="00B52D9E" w:rsidP="00B52D9E">
      <w:pPr>
        <w:pStyle w:val="a"/>
        <w:spacing w:before="60" w:after="60"/>
        <w:ind w:left="568" w:hanging="284"/>
        <w:rPr>
          <w:lang w:val="ru-RU"/>
        </w:rPr>
      </w:pPr>
      <w:r w:rsidRPr="00036510">
        <w:rPr>
          <w:lang w:val="ru-RU"/>
        </w:rPr>
        <w:t xml:space="preserve">Развитие набережных станицы Тамань, поселка Сенной, поселка </w:t>
      </w:r>
      <w:proofErr w:type="gramStart"/>
      <w:r w:rsidRPr="00036510">
        <w:rPr>
          <w:lang w:val="ru-RU"/>
        </w:rPr>
        <w:t>Приморский</w:t>
      </w:r>
      <w:proofErr w:type="gramEnd"/>
      <w:r w:rsidRPr="00036510">
        <w:rPr>
          <w:lang w:val="ru-RU"/>
        </w:rPr>
        <w:t>.</w:t>
      </w:r>
    </w:p>
    <w:p w14:paraId="49D2CE11" w14:textId="77777777" w:rsidR="00B52D9E" w:rsidRPr="00036510" w:rsidRDefault="00B52D9E" w:rsidP="00B52D9E">
      <w:pPr>
        <w:pStyle w:val="a"/>
        <w:spacing w:before="60" w:after="60"/>
        <w:ind w:left="568" w:hanging="284"/>
        <w:rPr>
          <w:lang w:val="ru-RU"/>
        </w:rPr>
      </w:pPr>
      <w:r w:rsidRPr="00036510">
        <w:rPr>
          <w:lang w:val="ru-RU"/>
        </w:rPr>
        <w:t>Модернизация сети отелей, предприятий общепита, общественных пространств (форумов, библиотек).</w:t>
      </w:r>
    </w:p>
    <w:p w14:paraId="37384049" w14:textId="77777777" w:rsidR="00B52D9E" w:rsidRPr="00036510" w:rsidRDefault="00B52D9E" w:rsidP="00B52D9E">
      <w:pPr>
        <w:spacing w:after="100"/>
        <w:rPr>
          <w:rFonts w:eastAsia="Calibri" w:cs="Arial"/>
          <w:b/>
        </w:rPr>
      </w:pPr>
      <w:r w:rsidRPr="00036510">
        <w:rPr>
          <w:rFonts w:eastAsia="Calibri" w:cs="Arial"/>
          <w:b/>
        </w:rPr>
        <w:t xml:space="preserve">Приоритетный проект «Большая Тамань» </w:t>
      </w:r>
    </w:p>
    <w:p w14:paraId="04070FC2" w14:textId="77777777" w:rsidR="00B52D9E" w:rsidRPr="00036510" w:rsidRDefault="00B52D9E" w:rsidP="00B52D9E">
      <w:pPr>
        <w:spacing w:after="100"/>
        <w:ind w:left="1"/>
        <w:rPr>
          <w:rFonts w:eastAsia="Calibri" w:cs="Arial"/>
          <w:i/>
        </w:rPr>
      </w:pPr>
      <w:r w:rsidRPr="00036510">
        <w:rPr>
          <w:rFonts w:eastAsia="Calibri" w:cs="Arial"/>
          <w:i/>
        </w:rPr>
        <w:t>Включает разработку подпрограммы «Черноморский прибрежный ареал»</w:t>
      </w:r>
    </w:p>
    <w:p w14:paraId="188FD65B" w14:textId="77777777" w:rsidR="00B52D9E" w:rsidRDefault="00B52D9E" w:rsidP="00B52D9E">
      <w:pPr>
        <w:spacing w:after="100"/>
        <w:ind w:left="1"/>
        <w:rPr>
          <w:rFonts w:eastAsia="Calibri" w:cs="Arial"/>
        </w:rPr>
      </w:pPr>
      <w:r>
        <w:rPr>
          <w:rFonts w:eastAsia="Calibri" w:cs="Arial"/>
        </w:rPr>
        <w:t>Задачи:</w:t>
      </w:r>
    </w:p>
    <w:p w14:paraId="611F0D6A" w14:textId="77777777" w:rsidR="00B52D9E" w:rsidRPr="004F566D" w:rsidRDefault="00B52D9E" w:rsidP="00B52D9E">
      <w:pPr>
        <w:pStyle w:val="a"/>
        <w:spacing w:before="60" w:after="60"/>
        <w:ind w:left="568" w:hanging="284"/>
        <w:rPr>
          <w:lang w:val="ru-RU"/>
        </w:rPr>
      </w:pPr>
      <w:r w:rsidRPr="004F566D">
        <w:rPr>
          <w:lang w:val="ru-RU"/>
        </w:rPr>
        <w:t>Формирование современного города европейского уровня на базе населенных пунктов и производств Новотаманского и Таманского сельских поселений.</w:t>
      </w:r>
    </w:p>
    <w:p w14:paraId="7F5289B9" w14:textId="77777777" w:rsidR="00B52D9E" w:rsidRPr="004F566D" w:rsidRDefault="00B52D9E" w:rsidP="00B52D9E">
      <w:pPr>
        <w:pStyle w:val="a"/>
        <w:spacing w:before="60" w:after="60"/>
        <w:ind w:left="568" w:hanging="284"/>
        <w:rPr>
          <w:lang w:val="ru-RU"/>
        </w:rPr>
      </w:pPr>
      <w:r w:rsidRPr="004F566D">
        <w:rPr>
          <w:lang w:val="ru-RU"/>
        </w:rPr>
        <w:t xml:space="preserve">Формирование единой градостроительной и земельной политики Новотаманского и </w:t>
      </w:r>
      <w:proofErr w:type="gramStart"/>
      <w:r w:rsidRPr="004F566D">
        <w:rPr>
          <w:lang w:val="ru-RU"/>
        </w:rPr>
        <w:t>Таманского</w:t>
      </w:r>
      <w:proofErr w:type="gramEnd"/>
      <w:r w:rsidRPr="004F566D">
        <w:rPr>
          <w:lang w:val="ru-RU"/>
        </w:rPr>
        <w:t xml:space="preserve"> сельских поселений. </w:t>
      </w:r>
    </w:p>
    <w:p w14:paraId="1C7A85D4" w14:textId="77777777" w:rsidR="00B52D9E" w:rsidRPr="004F566D" w:rsidRDefault="00B52D9E" w:rsidP="00B52D9E">
      <w:pPr>
        <w:pStyle w:val="a"/>
        <w:spacing w:before="60" w:after="60"/>
        <w:ind w:left="568" w:hanging="284"/>
        <w:rPr>
          <w:lang w:val="ru-RU"/>
        </w:rPr>
      </w:pPr>
      <w:r w:rsidRPr="004F566D">
        <w:rPr>
          <w:lang w:val="ru-RU"/>
        </w:rPr>
        <w:t xml:space="preserve">Реализация комплексного развития ценной в градостроительном отношении западной территории Темрюкского района. </w:t>
      </w:r>
    </w:p>
    <w:p w14:paraId="236CE72A" w14:textId="77777777" w:rsidR="00B52D9E" w:rsidRPr="004F566D" w:rsidRDefault="00B52D9E" w:rsidP="00B52D9E">
      <w:pPr>
        <w:pStyle w:val="a"/>
        <w:spacing w:before="60" w:after="60"/>
        <w:ind w:left="568" w:hanging="284"/>
        <w:rPr>
          <w:lang w:val="ru-RU"/>
        </w:rPr>
      </w:pPr>
      <w:r w:rsidRPr="004F566D">
        <w:rPr>
          <w:lang w:val="ru-RU"/>
        </w:rPr>
        <w:t>Решение вопросов местного самоуправления в рамках единого бюджета поселения.</w:t>
      </w:r>
    </w:p>
    <w:p w14:paraId="23ED053C" w14:textId="09C76530" w:rsidR="00B52D9E" w:rsidRPr="004F566D" w:rsidRDefault="00B52D9E" w:rsidP="00B52D9E">
      <w:pPr>
        <w:pStyle w:val="a"/>
        <w:spacing w:before="60" w:after="60"/>
        <w:ind w:left="568" w:hanging="284"/>
        <w:rPr>
          <w:lang w:val="ru-RU"/>
        </w:rPr>
      </w:pPr>
      <w:r w:rsidRPr="004F566D">
        <w:rPr>
          <w:lang w:val="ru-RU"/>
        </w:rPr>
        <w:t>Оптимизация системы управления</w:t>
      </w:r>
      <w:r w:rsidR="003F4282">
        <w:rPr>
          <w:lang w:val="ru-RU"/>
        </w:rPr>
        <w:t>.</w:t>
      </w:r>
    </w:p>
    <w:p w14:paraId="56EE9381" w14:textId="77777777" w:rsidR="00B52D9E" w:rsidRPr="00036510" w:rsidRDefault="00B52D9E" w:rsidP="00B52D9E">
      <w:pPr>
        <w:spacing w:after="100"/>
        <w:ind w:left="1"/>
        <w:rPr>
          <w:rFonts w:eastAsia="Calibri" w:cs="Arial"/>
        </w:rPr>
      </w:pPr>
      <w:r w:rsidRPr="00036510">
        <w:rPr>
          <w:rFonts w:eastAsia="Calibri" w:cs="Arial"/>
        </w:rPr>
        <w:t>Содержание проекта</w:t>
      </w:r>
      <w:r>
        <w:rPr>
          <w:rFonts w:eastAsia="Calibri" w:cs="Arial"/>
        </w:rPr>
        <w:t>:</w:t>
      </w:r>
    </w:p>
    <w:p w14:paraId="199DAB5C" w14:textId="44F22C8F" w:rsidR="00B52D9E" w:rsidRPr="00036510" w:rsidRDefault="00B52D9E" w:rsidP="00B52D9E">
      <w:pPr>
        <w:pStyle w:val="a"/>
        <w:spacing w:before="60" w:after="60"/>
        <w:ind w:left="568" w:hanging="284"/>
        <w:rPr>
          <w:lang w:val="ru-RU"/>
        </w:rPr>
      </w:pPr>
      <w:r w:rsidRPr="00036510">
        <w:rPr>
          <w:lang w:val="ru-RU"/>
        </w:rPr>
        <w:t>Объединен</w:t>
      </w:r>
      <w:r w:rsidR="003F4282">
        <w:rPr>
          <w:lang w:val="ru-RU"/>
        </w:rPr>
        <w:t>ное поселение «Большая Тамань» –</w:t>
      </w:r>
      <w:r w:rsidRPr="00036510">
        <w:rPr>
          <w:lang w:val="ru-RU"/>
        </w:rPr>
        <w:t xml:space="preserve"> </w:t>
      </w:r>
      <w:r w:rsidR="00720386">
        <w:rPr>
          <w:lang w:val="ru-RU"/>
        </w:rPr>
        <w:t>на расчетный срок до 2030 г.</w:t>
      </w:r>
      <w:r w:rsidR="003F4282">
        <w:rPr>
          <w:lang w:val="ru-RU"/>
        </w:rPr>
        <w:t xml:space="preserve"> –</w:t>
      </w:r>
      <w:r w:rsidRPr="00036510">
        <w:rPr>
          <w:lang w:val="ru-RU"/>
        </w:rPr>
        <w:t xml:space="preserve"> городское поселение с нас</w:t>
      </w:r>
      <w:r w:rsidR="00DB28AB">
        <w:rPr>
          <w:lang w:val="ru-RU"/>
        </w:rPr>
        <w:t>елением до 50 тыс. чел.</w:t>
      </w:r>
      <w:r w:rsidRPr="00036510">
        <w:rPr>
          <w:lang w:val="ru-RU"/>
        </w:rPr>
        <w:t>, имеющее общую производственную зону и развитую транспортную инфраструктуру. Поселение включает три ядра развития с дифференцированными приоритетными функциями, взаимно дополняющ</w:t>
      </w:r>
      <w:r w:rsidR="00DB28AB">
        <w:rPr>
          <w:lang w:val="ru-RU"/>
        </w:rPr>
        <w:t>ими друг друга: станица Тамань –</w:t>
      </w:r>
      <w:r w:rsidRPr="00036510">
        <w:rPr>
          <w:lang w:val="ru-RU"/>
        </w:rPr>
        <w:t xml:space="preserve"> административно-культурный центр, поселок Таманский – об</w:t>
      </w:r>
      <w:r>
        <w:rPr>
          <w:lang w:val="ru-RU"/>
        </w:rPr>
        <w:t>щественно-деловой центр (Тамань-</w:t>
      </w:r>
      <w:r w:rsidRPr="00036510">
        <w:rPr>
          <w:lang w:val="ru-RU"/>
        </w:rPr>
        <w:t>Сити), поселок Веселовка – курортно-рекреационный центр федерального уровня.</w:t>
      </w:r>
    </w:p>
    <w:p w14:paraId="50C3A6B0" w14:textId="380B0C0A" w:rsidR="00B52D9E" w:rsidRPr="00036510" w:rsidRDefault="00B52D9E" w:rsidP="00B52D9E">
      <w:pPr>
        <w:pStyle w:val="a"/>
        <w:spacing w:before="60" w:after="60"/>
        <w:ind w:left="568" w:hanging="284"/>
        <w:rPr>
          <w:lang w:val="ru-RU"/>
        </w:rPr>
      </w:pPr>
      <w:r w:rsidRPr="00036510">
        <w:rPr>
          <w:lang w:val="ru-RU"/>
        </w:rPr>
        <w:t>Увеличение пассажиропотоков в Крым предполагает возможность задержки транзитных туристов в Большой Тамани за счет соз</w:t>
      </w:r>
      <w:r w:rsidR="00DB28AB">
        <w:rPr>
          <w:lang w:val="ru-RU"/>
        </w:rPr>
        <w:t>дания привлекательного сервиса –</w:t>
      </w:r>
      <w:r w:rsidRPr="00036510">
        <w:rPr>
          <w:lang w:val="ru-RU"/>
        </w:rPr>
        <w:t xml:space="preserve"> гостиниц, досуговых центров, предприятий общественного п</w:t>
      </w:r>
      <w:r>
        <w:rPr>
          <w:lang w:val="ru-RU"/>
        </w:rPr>
        <w:t xml:space="preserve">итания, возможности проведения </w:t>
      </w:r>
      <w:r w:rsidRPr="00036510">
        <w:rPr>
          <w:lang w:val="ru-RU"/>
        </w:rPr>
        <w:t xml:space="preserve">деловых мероприятий в многофункциональных пространствах – </w:t>
      </w:r>
      <w:proofErr w:type="spellStart"/>
      <w:r w:rsidRPr="00036510">
        <w:rPr>
          <w:lang w:val="ru-RU"/>
        </w:rPr>
        <w:t>экспоцентрах</w:t>
      </w:r>
      <w:proofErr w:type="spellEnd"/>
      <w:r w:rsidRPr="00036510">
        <w:rPr>
          <w:lang w:val="ru-RU"/>
        </w:rPr>
        <w:t>, киноконцертных и ко</w:t>
      </w:r>
      <w:r>
        <w:rPr>
          <w:lang w:val="ru-RU"/>
        </w:rPr>
        <w:t>н</w:t>
      </w:r>
      <w:r w:rsidRPr="00036510">
        <w:rPr>
          <w:lang w:val="ru-RU"/>
        </w:rPr>
        <w:t>ференц</w:t>
      </w:r>
      <w:r w:rsidR="002C334D">
        <w:rPr>
          <w:lang w:val="ru-RU"/>
        </w:rPr>
        <w:t>-</w:t>
      </w:r>
      <w:r w:rsidRPr="00036510">
        <w:rPr>
          <w:lang w:val="ru-RU"/>
        </w:rPr>
        <w:t xml:space="preserve">залах. Наличие курортной зоны на берегу Черного моря является конкурентным преимуществом данного поселения. </w:t>
      </w:r>
    </w:p>
    <w:p w14:paraId="7CDE859A" w14:textId="77777777" w:rsidR="00B52D9E" w:rsidRPr="00036510" w:rsidRDefault="00B52D9E" w:rsidP="00B52D9E">
      <w:pPr>
        <w:pStyle w:val="a"/>
        <w:spacing w:before="60" w:after="60"/>
        <w:ind w:left="568" w:hanging="284"/>
        <w:rPr>
          <w:lang w:val="ru-RU"/>
        </w:rPr>
      </w:pPr>
      <w:r w:rsidRPr="00036510">
        <w:rPr>
          <w:lang w:val="ru-RU"/>
        </w:rPr>
        <w:t>Комплексный диверсифицированный подход предполагает изменение статуса и рыночной стоимости земельных участков, что является инвестиционным интересом к территории в целом, и позволяет вовлечь в проект неэффективно используемые и депрессивные территории.</w:t>
      </w:r>
    </w:p>
    <w:p w14:paraId="3A39A16D" w14:textId="222EA6FF" w:rsidR="00B52D9E" w:rsidRDefault="00B52D9E" w:rsidP="00B52D9E">
      <w:pPr>
        <w:keepNext/>
        <w:rPr>
          <w:rFonts w:eastAsia="Calibri" w:cs="Times New Roman"/>
          <w:b/>
        </w:rPr>
      </w:pPr>
      <w:r>
        <w:rPr>
          <w:rFonts w:eastAsia="Calibri" w:cs="Times New Roman"/>
          <w:b/>
        </w:rPr>
        <w:t>Ожидаемые результаты</w:t>
      </w:r>
      <w:r w:rsidR="00392738">
        <w:rPr>
          <w:rFonts w:eastAsia="Calibri" w:cs="Times New Roman"/>
          <w:b/>
        </w:rPr>
        <w:t>:</w:t>
      </w:r>
    </w:p>
    <w:p w14:paraId="59625228" w14:textId="7208FF08" w:rsidR="00E449A5" w:rsidRPr="00E449A5" w:rsidRDefault="00E449A5" w:rsidP="00E449A5">
      <w:pPr>
        <w:pStyle w:val="a"/>
        <w:spacing w:before="60" w:after="60"/>
        <w:ind w:left="568" w:hanging="284"/>
        <w:rPr>
          <w:lang w:val="ru-RU"/>
        </w:rPr>
      </w:pPr>
      <w:r w:rsidRPr="00E449A5">
        <w:rPr>
          <w:lang w:val="ru-RU"/>
        </w:rPr>
        <w:t>Повышение стоимости земли и объектов капитального строительства – повышение налогооблагаемой базы.</w:t>
      </w:r>
    </w:p>
    <w:p w14:paraId="2BF6A359" w14:textId="1C709CC5" w:rsidR="00E449A5" w:rsidRPr="00E449A5" w:rsidRDefault="00E449A5" w:rsidP="00E449A5">
      <w:pPr>
        <w:pStyle w:val="a"/>
        <w:spacing w:before="60" w:after="60"/>
        <w:ind w:left="568" w:hanging="284"/>
        <w:rPr>
          <w:lang w:val="ru-RU"/>
        </w:rPr>
      </w:pPr>
      <w:r w:rsidRPr="00E449A5">
        <w:rPr>
          <w:lang w:val="ru-RU"/>
        </w:rPr>
        <w:t>Повышение туристического потока.</w:t>
      </w:r>
    </w:p>
    <w:p w14:paraId="2FE54681" w14:textId="39CAF126" w:rsidR="00E449A5" w:rsidRPr="00E449A5" w:rsidRDefault="00E449A5" w:rsidP="00E449A5">
      <w:pPr>
        <w:pStyle w:val="a"/>
        <w:spacing w:before="60" w:after="60"/>
        <w:ind w:left="568" w:hanging="284"/>
        <w:rPr>
          <w:lang w:val="ru-RU"/>
        </w:rPr>
      </w:pPr>
      <w:r w:rsidRPr="00E449A5">
        <w:rPr>
          <w:lang w:val="ru-RU"/>
        </w:rPr>
        <w:t>Повышение эффективности управления развитием городских территорий.</w:t>
      </w:r>
    </w:p>
    <w:p w14:paraId="09CE8D0C" w14:textId="1DCD707F" w:rsidR="00E449A5" w:rsidRPr="00E449A5" w:rsidRDefault="00E449A5" w:rsidP="00E449A5">
      <w:pPr>
        <w:pStyle w:val="a"/>
        <w:spacing w:before="60" w:after="60"/>
        <w:ind w:left="568" w:hanging="284"/>
        <w:rPr>
          <w:lang w:val="ru-RU"/>
        </w:rPr>
      </w:pPr>
      <w:r w:rsidRPr="00E449A5">
        <w:rPr>
          <w:lang w:val="ru-RU"/>
        </w:rPr>
        <w:t>Выбор лучших решений на конкурсной основе городских пространств, активизация вовлечения населения в обсуждение.</w:t>
      </w:r>
    </w:p>
    <w:p w14:paraId="5405B217" w14:textId="2146AD48" w:rsidR="00E449A5" w:rsidRPr="00E449A5" w:rsidRDefault="00E449A5" w:rsidP="00E449A5">
      <w:pPr>
        <w:pStyle w:val="a"/>
        <w:spacing w:before="60" w:after="60"/>
        <w:ind w:left="568" w:hanging="284"/>
        <w:rPr>
          <w:lang w:val="ru-RU"/>
        </w:rPr>
      </w:pPr>
      <w:r w:rsidRPr="00E449A5">
        <w:rPr>
          <w:lang w:val="ru-RU"/>
        </w:rPr>
        <w:t>Повышение качества жизни местного населения</w:t>
      </w:r>
      <w:r w:rsidR="00DB28AB">
        <w:rPr>
          <w:lang w:val="ru-RU"/>
        </w:rPr>
        <w:t>.</w:t>
      </w:r>
    </w:p>
    <w:p w14:paraId="798E070D" w14:textId="0A1B9752" w:rsidR="00E449A5" w:rsidRPr="00E449A5" w:rsidRDefault="00E449A5" w:rsidP="00E449A5">
      <w:pPr>
        <w:pStyle w:val="a"/>
        <w:spacing w:before="60" w:after="60"/>
        <w:ind w:left="568" w:hanging="284"/>
        <w:rPr>
          <w:lang w:val="ru-RU"/>
        </w:rPr>
      </w:pPr>
      <w:r w:rsidRPr="00E449A5">
        <w:rPr>
          <w:lang w:val="ru-RU"/>
        </w:rPr>
        <w:t>Повышение привлекательности Темрюкского района для бизнеса и гостей района.</w:t>
      </w:r>
    </w:p>
    <w:p w14:paraId="58B170BD" w14:textId="7332499F" w:rsidR="00E449A5" w:rsidRPr="00E449A5" w:rsidRDefault="00E449A5" w:rsidP="00E449A5">
      <w:pPr>
        <w:pStyle w:val="a"/>
        <w:spacing w:before="60" w:after="60"/>
        <w:ind w:left="568" w:hanging="284"/>
        <w:rPr>
          <w:lang w:val="ru-RU"/>
        </w:rPr>
      </w:pPr>
      <w:r w:rsidRPr="00E449A5">
        <w:rPr>
          <w:lang w:val="ru-RU"/>
        </w:rPr>
        <w:t>Привлечение высококвалифицированных специалистов с высоким уровнем запроса к качеству городской среды.</w:t>
      </w:r>
    </w:p>
    <w:p w14:paraId="2A3ED59C" w14:textId="34862D7D" w:rsidR="00E449A5" w:rsidRPr="00E449A5" w:rsidRDefault="00E449A5" w:rsidP="00E449A5">
      <w:pPr>
        <w:pStyle w:val="a"/>
        <w:spacing w:before="60" w:after="60"/>
        <w:ind w:left="568" w:hanging="284"/>
        <w:rPr>
          <w:lang w:val="ru-RU"/>
        </w:rPr>
      </w:pPr>
      <w:r w:rsidRPr="00E449A5">
        <w:rPr>
          <w:lang w:val="ru-RU"/>
        </w:rPr>
        <w:lastRenderedPageBreak/>
        <w:t xml:space="preserve">Повышение привлекательности собственных населенных пунктов для молодого населения, сокращение оттока человеческого капитала из города.  </w:t>
      </w:r>
    </w:p>
    <w:p w14:paraId="47957812" w14:textId="01DF7AD0" w:rsidR="00E449A5" w:rsidRPr="00E449A5" w:rsidRDefault="00E449A5" w:rsidP="00E449A5">
      <w:pPr>
        <w:pStyle w:val="a"/>
        <w:spacing w:before="60" w:after="60"/>
        <w:ind w:left="568" w:hanging="284"/>
        <w:rPr>
          <w:lang w:val="ru-RU"/>
        </w:rPr>
      </w:pPr>
      <w:r w:rsidRPr="00E449A5">
        <w:rPr>
          <w:lang w:val="ru-RU"/>
        </w:rPr>
        <w:t>Внедрение информационных технологий в систему жизнеобеспечения населенных пунктов, туристских маршрутов.</w:t>
      </w:r>
    </w:p>
    <w:p w14:paraId="4C2C1F6F" w14:textId="2B859510" w:rsidR="00E449A5" w:rsidRPr="00E449A5" w:rsidRDefault="00E449A5" w:rsidP="00E449A5">
      <w:pPr>
        <w:pStyle w:val="a"/>
        <w:spacing w:before="60" w:after="60"/>
        <w:ind w:left="568" w:hanging="284"/>
        <w:rPr>
          <w:lang w:val="ru-RU"/>
        </w:rPr>
      </w:pPr>
      <w:r w:rsidRPr="00E449A5">
        <w:rPr>
          <w:lang w:val="ru-RU"/>
        </w:rPr>
        <w:t>Улучшение экологической обстановки вследствие развития систем инженерной и транспортной инфраструктуры, общественных и рекреационных простран</w:t>
      </w:r>
      <w:proofErr w:type="gramStart"/>
      <w:r w:rsidRPr="00E449A5">
        <w:rPr>
          <w:lang w:val="ru-RU"/>
        </w:rPr>
        <w:t>ств пр</w:t>
      </w:r>
      <w:proofErr w:type="gramEnd"/>
      <w:r w:rsidRPr="00E449A5">
        <w:rPr>
          <w:lang w:val="ru-RU"/>
        </w:rPr>
        <w:t>и реализации комплексных проектов.</w:t>
      </w:r>
    </w:p>
    <w:p w14:paraId="53BEB772" w14:textId="0ACE41FF" w:rsidR="00E449A5" w:rsidRPr="00E449A5" w:rsidRDefault="00E449A5" w:rsidP="00E449A5">
      <w:pPr>
        <w:pStyle w:val="a"/>
        <w:spacing w:before="60" w:after="60"/>
        <w:ind w:left="568" w:hanging="284"/>
        <w:rPr>
          <w:lang w:val="ru-RU"/>
        </w:rPr>
      </w:pPr>
      <w:r w:rsidRPr="00E449A5">
        <w:rPr>
          <w:lang w:val="ru-RU"/>
        </w:rPr>
        <w:t>Повышение качества городской среды.</w:t>
      </w:r>
    </w:p>
    <w:p w14:paraId="56906D40" w14:textId="60455999" w:rsidR="00E449A5" w:rsidRPr="00E449A5" w:rsidRDefault="00E449A5" w:rsidP="00E449A5">
      <w:pPr>
        <w:pStyle w:val="a"/>
        <w:spacing w:before="60" w:after="60"/>
        <w:ind w:left="568" w:hanging="284"/>
        <w:rPr>
          <w:lang w:val="ru-RU"/>
        </w:rPr>
      </w:pPr>
      <w:r w:rsidRPr="00E449A5">
        <w:rPr>
          <w:lang w:val="ru-RU"/>
        </w:rPr>
        <w:t>Оптимизация неэффективно используемых земель.</w:t>
      </w:r>
    </w:p>
    <w:p w14:paraId="7DBC0C1C" w14:textId="4ADE0264" w:rsidR="00E449A5" w:rsidRPr="00E449A5" w:rsidRDefault="00E449A5" w:rsidP="00E449A5">
      <w:pPr>
        <w:pStyle w:val="a"/>
        <w:spacing w:before="60" w:after="60"/>
        <w:ind w:left="568" w:hanging="284"/>
        <w:rPr>
          <w:lang w:val="ru-RU"/>
        </w:rPr>
      </w:pPr>
      <w:r w:rsidRPr="00E449A5">
        <w:rPr>
          <w:lang w:val="ru-RU"/>
        </w:rPr>
        <w:t>Повышение имиджа населенных пунктов за счет улучшения облика общественных пространств.</w:t>
      </w:r>
    </w:p>
    <w:p w14:paraId="32298289" w14:textId="21AED613" w:rsidR="00E449A5" w:rsidRPr="00E449A5" w:rsidRDefault="00E449A5" w:rsidP="00E449A5">
      <w:pPr>
        <w:pStyle w:val="a"/>
        <w:spacing w:before="60" w:after="60"/>
        <w:ind w:left="568" w:hanging="284"/>
        <w:rPr>
          <w:lang w:val="ru-RU"/>
        </w:rPr>
      </w:pPr>
      <w:r w:rsidRPr="00E449A5">
        <w:rPr>
          <w:lang w:val="ru-RU"/>
        </w:rPr>
        <w:t>Обеспечение смысловой и физической связности населенных пунктов муниципального района.</w:t>
      </w:r>
    </w:p>
    <w:p w14:paraId="7D819F0D" w14:textId="7D57F52F" w:rsidR="00E449A5" w:rsidRPr="00E449A5" w:rsidRDefault="00E449A5" w:rsidP="00E449A5">
      <w:pPr>
        <w:pStyle w:val="a"/>
        <w:spacing w:before="60" w:after="60"/>
        <w:ind w:left="568" w:hanging="284"/>
        <w:rPr>
          <w:lang w:val="ru-RU"/>
        </w:rPr>
      </w:pPr>
      <w:r w:rsidRPr="00E449A5">
        <w:rPr>
          <w:lang w:val="ru-RU"/>
        </w:rPr>
        <w:t>Повышение инвестиционной привлекательности приоритетных территорий развития.</w:t>
      </w:r>
    </w:p>
    <w:p w14:paraId="70BFBB64" w14:textId="11E6D3EE" w:rsidR="00E449A5" w:rsidRPr="00E449A5" w:rsidRDefault="00E449A5" w:rsidP="00E449A5">
      <w:pPr>
        <w:pStyle w:val="a"/>
        <w:spacing w:before="60" w:after="60"/>
        <w:ind w:left="568" w:hanging="284"/>
        <w:rPr>
          <w:lang w:val="ru-RU"/>
        </w:rPr>
      </w:pPr>
      <w:r w:rsidRPr="00E449A5">
        <w:rPr>
          <w:lang w:val="ru-RU"/>
        </w:rPr>
        <w:t>Повышение стоимости земли и недвижимости.</w:t>
      </w:r>
    </w:p>
    <w:p w14:paraId="13FFC2E8" w14:textId="3B23427B" w:rsidR="00B52D9E" w:rsidRPr="00E449A5" w:rsidRDefault="00E449A5" w:rsidP="00E449A5">
      <w:pPr>
        <w:pStyle w:val="a"/>
        <w:spacing w:before="60" w:after="60"/>
        <w:ind w:left="568" w:hanging="284"/>
        <w:rPr>
          <w:lang w:val="ru-RU"/>
        </w:rPr>
      </w:pPr>
      <w:r w:rsidRPr="00E449A5">
        <w:rPr>
          <w:lang w:val="ru-RU"/>
        </w:rPr>
        <w:t>Повышение налогооблагаемой базы в результате повышения стоимости земельных участков и активов.</w:t>
      </w:r>
    </w:p>
    <w:p w14:paraId="75CBFE6C" w14:textId="77777777" w:rsidR="005C3630" w:rsidRDefault="005C3630" w:rsidP="005C3630">
      <w:pPr>
        <w:pStyle w:val="1"/>
      </w:pPr>
      <w:bookmarkStart w:id="112" w:name="_Toc16681754"/>
      <w:r w:rsidRPr="004D3247">
        <w:lastRenderedPageBreak/>
        <w:t>Сценарии и этапы реализации Стратегии</w:t>
      </w:r>
      <w:bookmarkEnd w:id="94"/>
      <w:bookmarkEnd w:id="112"/>
    </w:p>
    <w:p w14:paraId="2DEC77C3" w14:textId="77777777" w:rsidR="005C3630" w:rsidRDefault="005C3630" w:rsidP="005C3630">
      <w:pPr>
        <w:keepNext/>
        <w:rPr>
          <w:color w:val="000000" w:themeColor="text1"/>
        </w:rPr>
      </w:pPr>
      <w:r>
        <w:rPr>
          <w:color w:val="000000" w:themeColor="text1"/>
        </w:rPr>
        <w:t>Стратегия определена на 12 лет (2019-2030 гг.) и предполагает два шестилетних этапа, каждый из которых разделен на 2 трехлетних этапа. При этом при необходимости 1 раз в три года будет проходить корректировка, а 1 раз в шесть лет – обновление Стратегии. Этапы реализации различаются по условиям, факторам, рискам социально-экономического развития и приоритетам экономической политики Краснодарского края.</w:t>
      </w:r>
    </w:p>
    <w:p w14:paraId="63BB3759" w14:textId="77777777" w:rsidR="005C3630" w:rsidRDefault="005C3630" w:rsidP="005C3630">
      <w:pPr>
        <w:rPr>
          <w:color w:val="000000" w:themeColor="text1"/>
        </w:rPr>
      </w:pPr>
      <w:r>
        <w:rPr>
          <w:b/>
          <w:color w:val="000000" w:themeColor="text1"/>
        </w:rPr>
        <w:t>Первый этап (2019-2024 гг.)</w:t>
      </w:r>
      <w:r>
        <w:rPr>
          <w:color w:val="000000" w:themeColor="text1"/>
        </w:rPr>
        <w:t xml:space="preserve"> базируется на реализации и расширении тех конкурентных преимуществ, которыми обладает экономика муниципального образования с целью повышения эффективности и управляемости экономики, роста качества человеческого капитала и формирования предпосылок значительного роста конкурентоспособности. На данном этапе необходимо будет структурировать систему муниципальных программ, с формированием системы муниципальных флагманских и приоритетных проектов развития, структурированных в рамках портфеля региональных флагманских проектов, согласованных с системой национальных проектов развития. </w:t>
      </w:r>
    </w:p>
    <w:p w14:paraId="2047446D" w14:textId="77777777" w:rsidR="005C3630" w:rsidRDefault="005C3630" w:rsidP="005C3630">
      <w:pPr>
        <w:rPr>
          <w:color w:val="000000" w:themeColor="text1"/>
        </w:rPr>
      </w:pPr>
      <w:r>
        <w:rPr>
          <w:color w:val="000000" w:themeColor="text1"/>
        </w:rPr>
        <w:t xml:space="preserve">В рамках первой трехлетки первого этапа темпы роста будут низкими в силу ряда глобальных и российских факторов. Будет осуществляться запуск стартового пакета проектов, входящих в портфель приоритетных проектов муниципального образования. </w:t>
      </w:r>
      <w:proofErr w:type="gramStart"/>
      <w:r>
        <w:rPr>
          <w:color w:val="000000" w:themeColor="text1"/>
        </w:rPr>
        <w:t>Реализация первого этапа Стратегии в условиях продолжающегося геополитического кризиса, сохранения международных санкций в отношении ряда российских граждан, компаний и банков, усиления ограничений на международных рынках капитала в совокупности с низкой ценой на нефть, а также вызванного указанными факторами ухудшения экономической ситуации и возможного продолжения спада российской экономики сопряжена с существенными рисками недостижения целевых значений показателей реализации Стратегии на данном этапе</w:t>
      </w:r>
      <w:proofErr w:type="gramEnd"/>
      <w:r>
        <w:rPr>
          <w:color w:val="000000" w:themeColor="text1"/>
        </w:rPr>
        <w:t xml:space="preserve"> и обуславливает вероятность корректировок системы стратегических документов Российской Федерации, Краснодарского края и МО Темрюкский район.</w:t>
      </w:r>
    </w:p>
    <w:p w14:paraId="6918BD12" w14:textId="77777777" w:rsidR="005C3630" w:rsidRDefault="005C3630" w:rsidP="005C3630">
      <w:pPr>
        <w:rPr>
          <w:color w:val="000000" w:themeColor="text1"/>
        </w:rPr>
      </w:pPr>
      <w:r>
        <w:rPr>
          <w:color w:val="000000" w:themeColor="text1"/>
        </w:rPr>
        <w:t xml:space="preserve">При этом в рамках второй трехлетки первого этапа будут создаваться институциональные условия и технологические заделы развития. В рамках проектной активации ускорятся инвестиционные </w:t>
      </w:r>
      <w:proofErr w:type="gramStart"/>
      <w:r>
        <w:rPr>
          <w:color w:val="000000" w:themeColor="text1"/>
        </w:rPr>
        <w:t>процессы</w:t>
      </w:r>
      <w:proofErr w:type="gramEnd"/>
      <w:r>
        <w:rPr>
          <w:color w:val="000000" w:themeColor="text1"/>
        </w:rPr>
        <w:t xml:space="preserve"> и начнется создание заделов новой экономики, реализация программ развития молодых талантов, направленных на обеспечение глобального технологического лидерства России, на региональном уровне стартуют проекты межрегиональной и международной интеграции. Внешняя конъюнктура улучшится, темпы роста повысятся. Проектная активация обеспечит заметный рост конкурентоспособности экономики и социальной сферы Темрюкского района, на основе перехода района на новую сбалансированную модель развития, значительного улучшения качества человеческого потенциала и пространства, углубления структурной модернизации «современной экономики», значительного развития новой «умной экономики», превращения инноваций в значимый фактор экономического роста.</w:t>
      </w:r>
    </w:p>
    <w:p w14:paraId="751A5392" w14:textId="77777777" w:rsidR="005C3630" w:rsidRDefault="005C3630" w:rsidP="005C3630">
      <w:pPr>
        <w:rPr>
          <w:color w:val="000000" w:themeColor="text1"/>
        </w:rPr>
      </w:pPr>
      <w:proofErr w:type="gramStart"/>
      <w:r>
        <w:rPr>
          <w:b/>
          <w:color w:val="000000" w:themeColor="text1"/>
        </w:rPr>
        <w:t>Второй этап (2025-2030 гг.</w:t>
      </w:r>
      <w:r>
        <w:rPr>
          <w:color w:val="000000" w:themeColor="text1"/>
        </w:rPr>
        <w:t xml:space="preserve"> </w:t>
      </w:r>
      <w:r>
        <w:rPr>
          <w:b/>
          <w:color w:val="000000" w:themeColor="text1"/>
        </w:rPr>
        <w:t>и далее)</w:t>
      </w:r>
      <w:r>
        <w:rPr>
          <w:color w:val="000000" w:themeColor="text1"/>
        </w:rPr>
        <w:t xml:space="preserve"> – произойдет рывок в повышении конкурентоспособности экономики, будут созданы условия достижения высоких позиций в области конкурентоспособности на уровне городов Российской Федерации в рамках ряда ключевых направлений, существенное воздействие на развитие окажет реализация программы молодых талантов-</w:t>
      </w:r>
      <w:proofErr w:type="spellStart"/>
      <w:r>
        <w:rPr>
          <w:color w:val="000000" w:themeColor="text1"/>
        </w:rPr>
        <w:t>инноваторов</w:t>
      </w:r>
      <w:proofErr w:type="spellEnd"/>
      <w:r>
        <w:rPr>
          <w:color w:val="000000" w:themeColor="text1"/>
        </w:rPr>
        <w:t>, в результате которой произойдет запуск и успешная реализация большого количества инновационных проектов.</w:t>
      </w:r>
      <w:proofErr w:type="gramEnd"/>
      <w:r>
        <w:rPr>
          <w:color w:val="000000" w:themeColor="text1"/>
        </w:rPr>
        <w:t xml:space="preserve"> В рамках данного этапа программа расширит поле своей реализации. </w:t>
      </w:r>
    </w:p>
    <w:p w14:paraId="0E0507CC" w14:textId="77777777" w:rsidR="005C3630" w:rsidRDefault="005C3630" w:rsidP="005C3630">
      <w:pPr>
        <w:rPr>
          <w:color w:val="000000" w:themeColor="text1"/>
        </w:rPr>
      </w:pPr>
      <w:r>
        <w:rPr>
          <w:color w:val="000000" w:themeColor="text1"/>
        </w:rPr>
        <w:t>Неопределенность прогноза внешних условий обуславливает необходимость использования сценарных вариантов реализации Стратегии. Предложено три сценария: инерционный (сценарий жестких ресурсных ограничений); базовый (сценарий умеренных ресурсных ограничений) и оптимистический (сценарий мягких ресурсных ограничений).</w:t>
      </w:r>
    </w:p>
    <w:p w14:paraId="7208C50B" w14:textId="77777777" w:rsidR="005C3630" w:rsidRDefault="005C3630" w:rsidP="005C3630">
      <w:pPr>
        <w:rPr>
          <w:color w:val="000000" w:themeColor="text1"/>
        </w:rPr>
      </w:pPr>
      <w:r>
        <w:rPr>
          <w:b/>
          <w:color w:val="000000" w:themeColor="text1"/>
        </w:rPr>
        <w:t>Инерционный сценарий</w:t>
      </w:r>
      <w:r>
        <w:rPr>
          <w:color w:val="000000" w:themeColor="text1"/>
        </w:rPr>
        <w:t xml:space="preserve">. Данный сценарий не предполагает значительного ускорения темпов экономического роста (возможно временное ухудшение положения в зависимости от влияния внешних факторов, для этих условий будет рассматриваться инерционный пессимистический сценарий), развитие идет по «стандартным» инерционным трендам, </w:t>
      </w:r>
      <w:r>
        <w:rPr>
          <w:color w:val="000000" w:themeColor="text1"/>
        </w:rPr>
        <w:lastRenderedPageBreak/>
        <w:t>ресурсные ограничения не преодолеваются. С учетом ресурсных ограничений реализуются только наиболее приоритетные и наименее ресурсоемкие проекты (возможно смещение сроков реализации проектов на более поздний срок). Основные параметры сценария:</w:t>
      </w:r>
    </w:p>
    <w:p w14:paraId="557C3014" w14:textId="77777777" w:rsidR="005C3630" w:rsidRDefault="005C3630" w:rsidP="005C3630">
      <w:pPr>
        <w:pStyle w:val="a"/>
        <w:suppressAutoHyphens/>
        <w:spacing w:before="100" w:after="100"/>
        <w:ind w:left="568" w:hanging="284"/>
        <w:rPr>
          <w:color w:val="000000" w:themeColor="text1"/>
          <w:lang w:val="ru-RU"/>
        </w:rPr>
      </w:pPr>
      <w:r>
        <w:rPr>
          <w:color w:val="000000" w:themeColor="text1"/>
          <w:lang w:val="ru-RU"/>
        </w:rPr>
        <w:t>закрепление и расширение конкурентных преимуще</w:t>
      </w:r>
      <w:proofErr w:type="gramStart"/>
      <w:r>
        <w:rPr>
          <w:color w:val="000000" w:themeColor="text1"/>
          <w:lang w:val="ru-RU"/>
        </w:rPr>
        <w:t>ств в тр</w:t>
      </w:r>
      <w:proofErr w:type="gramEnd"/>
      <w:r>
        <w:rPr>
          <w:color w:val="000000" w:themeColor="text1"/>
          <w:lang w:val="ru-RU"/>
        </w:rPr>
        <w:t>адиционных сферах с целью формирования устойчивой модели развития, позволяющей обеспечить незначительное сокращение разрыва в конкурентоспособности большинства направлений экономики района от уровня лучших муниципальных образований Краснодарского края, что приведет к незначительной модернизации экономической структуры района;</w:t>
      </w:r>
    </w:p>
    <w:p w14:paraId="184D5D7D" w14:textId="77777777" w:rsidR="005C3630" w:rsidRDefault="005C3630" w:rsidP="005C3630">
      <w:pPr>
        <w:pStyle w:val="a"/>
        <w:suppressAutoHyphens/>
        <w:spacing w:before="100" w:after="100"/>
        <w:ind w:left="568" w:hanging="284"/>
        <w:rPr>
          <w:color w:val="000000" w:themeColor="text1"/>
          <w:lang w:val="ru-RU"/>
        </w:rPr>
      </w:pPr>
      <w:r>
        <w:rPr>
          <w:color w:val="000000" w:themeColor="text1"/>
          <w:lang w:val="ru-RU"/>
        </w:rPr>
        <w:t>небольшой рост человеческого капитала;</w:t>
      </w:r>
    </w:p>
    <w:p w14:paraId="6B083F4D" w14:textId="77777777" w:rsidR="005C3630" w:rsidRDefault="005C3630" w:rsidP="005C3630">
      <w:pPr>
        <w:pStyle w:val="a"/>
        <w:suppressAutoHyphens/>
        <w:spacing w:before="100" w:after="100"/>
        <w:ind w:left="568" w:hanging="284"/>
        <w:rPr>
          <w:color w:val="000000" w:themeColor="text1"/>
          <w:lang w:val="ru-RU"/>
        </w:rPr>
      </w:pPr>
      <w:r>
        <w:rPr>
          <w:color w:val="000000" w:themeColor="text1"/>
          <w:lang w:val="ru-RU"/>
        </w:rPr>
        <w:t>реализация ограниченного количества долгосрочных приоритетных проектов и программ, реализующих сравнительные преимущества экономики и социальной сферы;</w:t>
      </w:r>
    </w:p>
    <w:p w14:paraId="36716456" w14:textId="77777777" w:rsidR="005C3630" w:rsidRDefault="005C3630" w:rsidP="005C3630">
      <w:pPr>
        <w:pStyle w:val="a"/>
        <w:suppressAutoHyphens/>
        <w:spacing w:before="100" w:after="100"/>
        <w:ind w:left="568" w:hanging="284"/>
        <w:rPr>
          <w:color w:val="000000" w:themeColor="text1"/>
          <w:lang w:val="ru-RU"/>
        </w:rPr>
      </w:pPr>
      <w:r>
        <w:rPr>
          <w:color w:val="000000" w:themeColor="text1"/>
          <w:lang w:val="ru-RU"/>
        </w:rPr>
        <w:t>небольшой рост инвестиционной привлекательности;</w:t>
      </w:r>
    </w:p>
    <w:p w14:paraId="3722F85B" w14:textId="77777777" w:rsidR="005C3630" w:rsidRDefault="005C3630" w:rsidP="005C3630">
      <w:pPr>
        <w:pStyle w:val="a"/>
        <w:suppressAutoHyphens/>
        <w:spacing w:before="100" w:after="100"/>
        <w:ind w:left="568" w:hanging="284"/>
        <w:rPr>
          <w:color w:val="000000" w:themeColor="text1"/>
          <w:lang w:val="ru-RU"/>
        </w:rPr>
      </w:pPr>
      <w:r>
        <w:rPr>
          <w:color w:val="000000" w:themeColor="text1"/>
          <w:lang w:val="ru-RU"/>
        </w:rPr>
        <w:t>формирование условий пространственного развития;</w:t>
      </w:r>
    </w:p>
    <w:p w14:paraId="539E8EFA" w14:textId="77777777" w:rsidR="005C3630" w:rsidRDefault="005C3630" w:rsidP="005C3630">
      <w:pPr>
        <w:pStyle w:val="a"/>
        <w:suppressAutoHyphens/>
        <w:spacing w:before="100" w:after="100"/>
        <w:ind w:left="568" w:hanging="284"/>
        <w:rPr>
          <w:color w:val="000000" w:themeColor="text1"/>
          <w:lang w:val="ru-RU"/>
        </w:rPr>
      </w:pPr>
      <w:r>
        <w:rPr>
          <w:color w:val="000000" w:themeColor="text1"/>
          <w:lang w:val="ru-RU"/>
        </w:rPr>
        <w:t xml:space="preserve">расширение интеграционных процессов в </w:t>
      </w:r>
      <w:proofErr w:type="gramStart"/>
      <w:r>
        <w:rPr>
          <w:color w:val="000000" w:themeColor="text1"/>
          <w:lang w:val="ru-RU"/>
        </w:rPr>
        <w:t>межмуниципальной</w:t>
      </w:r>
      <w:proofErr w:type="gramEnd"/>
      <w:r>
        <w:rPr>
          <w:color w:val="000000" w:themeColor="text1"/>
          <w:lang w:val="ru-RU"/>
        </w:rPr>
        <w:t>, межрегиональное и международное социально-экономическое пространство;</w:t>
      </w:r>
    </w:p>
    <w:p w14:paraId="04DFF772" w14:textId="77777777" w:rsidR="005C3630" w:rsidRDefault="005C3630" w:rsidP="005C3630">
      <w:pPr>
        <w:pStyle w:val="a"/>
        <w:suppressAutoHyphens/>
        <w:spacing w:before="100" w:after="100"/>
        <w:ind w:left="568" w:hanging="284"/>
        <w:rPr>
          <w:color w:val="000000" w:themeColor="text1"/>
          <w:lang w:val="ru-RU"/>
        </w:rPr>
      </w:pPr>
      <w:r>
        <w:rPr>
          <w:color w:val="000000" w:themeColor="text1"/>
          <w:lang w:val="ru-RU"/>
        </w:rPr>
        <w:t>развитие институциональной среды, способствующей сбалансированному устойчивому развитию;</w:t>
      </w:r>
    </w:p>
    <w:p w14:paraId="1F24961A" w14:textId="77777777" w:rsidR="005C3630" w:rsidRDefault="005C3630" w:rsidP="005C3630">
      <w:pPr>
        <w:pStyle w:val="a"/>
        <w:suppressAutoHyphens/>
        <w:spacing w:before="100" w:after="100"/>
        <w:ind w:left="568" w:hanging="284"/>
        <w:rPr>
          <w:color w:val="000000" w:themeColor="text1"/>
          <w:lang w:val="ru-RU"/>
        </w:rPr>
      </w:pPr>
      <w:r>
        <w:rPr>
          <w:color w:val="000000" w:themeColor="text1"/>
          <w:lang w:val="ru-RU"/>
        </w:rPr>
        <w:t>стабильный уровень безопасности.</w:t>
      </w:r>
    </w:p>
    <w:p w14:paraId="599F1413" w14:textId="77777777" w:rsidR="005C3630" w:rsidRDefault="005C3630" w:rsidP="005C3630">
      <w:pPr>
        <w:rPr>
          <w:b/>
          <w:color w:val="000000" w:themeColor="text1"/>
        </w:rPr>
      </w:pPr>
      <w:r>
        <w:rPr>
          <w:b/>
          <w:color w:val="000000" w:themeColor="text1"/>
        </w:rPr>
        <w:t>Базовый сценарий</w:t>
      </w:r>
      <w:r>
        <w:rPr>
          <w:color w:val="000000" w:themeColor="text1"/>
        </w:rPr>
        <w:t>. Данный сценарий предполагает то, что будут осуществлены необходимые меры, направленные на преодоление ресурсных ограничений. Преимущественно реализуются проекты с низким риском реализации в прогнозируемые сроки и ряд ключевых крупных проектов, сопряженных с повышенными рисками. Основные параметры сценария:</w:t>
      </w:r>
    </w:p>
    <w:p w14:paraId="46D1F252" w14:textId="77777777" w:rsidR="005C3630" w:rsidRDefault="005C3630" w:rsidP="005C3630">
      <w:pPr>
        <w:pStyle w:val="a"/>
        <w:suppressAutoHyphens/>
        <w:spacing w:before="80" w:after="80"/>
        <w:ind w:left="568" w:hanging="284"/>
        <w:rPr>
          <w:color w:val="000000" w:themeColor="text1"/>
          <w:lang w:val="ru-RU"/>
        </w:rPr>
      </w:pPr>
      <w:r>
        <w:rPr>
          <w:color w:val="000000" w:themeColor="text1"/>
          <w:lang w:val="ru-RU"/>
        </w:rPr>
        <w:t>высокая степень реализации потенциала развития района;</w:t>
      </w:r>
    </w:p>
    <w:p w14:paraId="7F4A1052" w14:textId="77777777" w:rsidR="005C3630" w:rsidRDefault="005C3630" w:rsidP="005C3630">
      <w:pPr>
        <w:pStyle w:val="a"/>
        <w:suppressAutoHyphens/>
        <w:spacing w:before="80" w:after="80"/>
        <w:ind w:left="568" w:hanging="284"/>
        <w:rPr>
          <w:color w:val="000000" w:themeColor="text1"/>
          <w:lang w:val="ru-RU"/>
        </w:rPr>
      </w:pPr>
      <w:r>
        <w:rPr>
          <w:color w:val="000000" w:themeColor="text1"/>
          <w:lang w:val="ru-RU"/>
        </w:rPr>
        <w:t>закрепление и расширение конкурентных преимуще</w:t>
      </w:r>
      <w:proofErr w:type="gramStart"/>
      <w:r>
        <w:rPr>
          <w:color w:val="000000" w:themeColor="text1"/>
          <w:lang w:val="ru-RU"/>
        </w:rPr>
        <w:t>ств в тр</w:t>
      </w:r>
      <w:proofErr w:type="gramEnd"/>
      <w:r>
        <w:rPr>
          <w:color w:val="000000" w:themeColor="text1"/>
          <w:lang w:val="ru-RU"/>
        </w:rPr>
        <w:t>адиционных направлениях (в том числе на базе повышения технологического уровня и роста производительности труда в приоритетных направлениях экономики и социальной сферы), стимулирование роста конкурентоспособности в новых направлениях с целью формирования устойчивой сбалансированной модели развития на основе проектной активации;</w:t>
      </w:r>
    </w:p>
    <w:p w14:paraId="57612681" w14:textId="77777777" w:rsidR="005C3630" w:rsidRDefault="005C3630" w:rsidP="005C3630">
      <w:pPr>
        <w:pStyle w:val="a"/>
        <w:suppressAutoHyphens/>
        <w:spacing w:before="80" w:after="80"/>
        <w:ind w:left="568" w:hanging="284"/>
        <w:rPr>
          <w:color w:val="000000" w:themeColor="text1"/>
          <w:lang w:val="ru-RU"/>
        </w:rPr>
      </w:pPr>
      <w:r>
        <w:rPr>
          <w:color w:val="000000" w:themeColor="text1"/>
          <w:lang w:val="ru-RU"/>
        </w:rPr>
        <w:t>развитие человеческого потенциала с акцентом на развитие привлечения и удержания молодых талантов на базе высокого благосостояния, социального благополучия, согласия и безопасности через глубокую модернизацию социальной сферы;</w:t>
      </w:r>
    </w:p>
    <w:p w14:paraId="450F0159" w14:textId="77777777" w:rsidR="005C3630" w:rsidRDefault="005C3630" w:rsidP="005C3630">
      <w:pPr>
        <w:pStyle w:val="a"/>
        <w:suppressAutoHyphens/>
        <w:spacing w:before="80" w:after="80"/>
        <w:ind w:left="568" w:hanging="284"/>
        <w:rPr>
          <w:color w:val="000000" w:themeColor="text1"/>
          <w:lang w:val="ru-RU"/>
        </w:rPr>
      </w:pPr>
      <w:r>
        <w:rPr>
          <w:color w:val="000000" w:themeColor="text1"/>
          <w:lang w:val="ru-RU"/>
        </w:rPr>
        <w:t>осуществление большинства долгосрочных приоритетных проектов и программ, реализующих сравнительные преимущества экономики;</w:t>
      </w:r>
    </w:p>
    <w:p w14:paraId="6BB38F0B" w14:textId="77777777" w:rsidR="005C3630" w:rsidRDefault="005C3630" w:rsidP="005C3630">
      <w:pPr>
        <w:pStyle w:val="a"/>
        <w:suppressAutoHyphens/>
        <w:spacing w:before="80" w:after="80"/>
        <w:ind w:left="568" w:hanging="284"/>
        <w:rPr>
          <w:color w:val="000000" w:themeColor="text1"/>
          <w:lang w:val="ru-RU"/>
        </w:rPr>
      </w:pPr>
      <w:r>
        <w:rPr>
          <w:color w:val="000000" w:themeColor="text1"/>
          <w:lang w:val="ru-RU"/>
        </w:rPr>
        <w:t>существенное улучшение инвестиционного климата, в том числе для иностранных инвесторов;</w:t>
      </w:r>
    </w:p>
    <w:p w14:paraId="62837F6C" w14:textId="77777777" w:rsidR="005C3630" w:rsidRDefault="005C3630" w:rsidP="005C3630">
      <w:pPr>
        <w:pStyle w:val="a"/>
        <w:suppressAutoHyphens/>
        <w:spacing w:before="80" w:after="80"/>
        <w:ind w:left="568" w:hanging="284"/>
        <w:rPr>
          <w:color w:val="000000" w:themeColor="text1"/>
          <w:lang w:val="ru-RU"/>
        </w:rPr>
      </w:pPr>
      <w:r>
        <w:rPr>
          <w:color w:val="000000" w:themeColor="text1"/>
          <w:lang w:val="ru-RU"/>
        </w:rPr>
        <w:t>сбалансированное пространственное развитие (создание направлений экономического развития, рост качества пространства) и значительная интеграция в межмуниципальное, межрегиональное и международное социально-экономическое пространство;</w:t>
      </w:r>
    </w:p>
    <w:p w14:paraId="69BC37C3" w14:textId="77777777" w:rsidR="005C3630" w:rsidRDefault="005C3630" w:rsidP="005C3630">
      <w:pPr>
        <w:pStyle w:val="a"/>
        <w:suppressAutoHyphens/>
        <w:spacing w:before="80" w:after="80"/>
        <w:ind w:left="568" w:hanging="284"/>
        <w:rPr>
          <w:color w:val="000000" w:themeColor="text1"/>
          <w:lang w:val="ru-RU"/>
        </w:rPr>
      </w:pPr>
      <w:r>
        <w:rPr>
          <w:color w:val="000000" w:themeColor="text1"/>
          <w:lang w:val="ru-RU"/>
        </w:rPr>
        <w:t>создание институциональной среды, способствующей устойчивому развитию.</w:t>
      </w:r>
    </w:p>
    <w:p w14:paraId="74B41265" w14:textId="77777777" w:rsidR="005C3630" w:rsidRDefault="005C3630" w:rsidP="005C3630">
      <w:pPr>
        <w:rPr>
          <w:color w:val="000000" w:themeColor="text1"/>
        </w:rPr>
      </w:pPr>
      <w:r>
        <w:rPr>
          <w:b/>
          <w:color w:val="000000" w:themeColor="text1"/>
        </w:rPr>
        <w:t>Оптимистический сценарий</w:t>
      </w:r>
      <w:r>
        <w:rPr>
          <w:color w:val="000000" w:themeColor="text1"/>
        </w:rPr>
        <w:t xml:space="preserve">. Предполагает полное раскрытие потенциала развития, достижение высокого уровня муниципальной конкурентоспособности. Успешно реализуется </w:t>
      </w:r>
      <w:proofErr w:type="gramStart"/>
      <w:r>
        <w:rPr>
          <w:color w:val="000000" w:themeColor="text1"/>
        </w:rPr>
        <w:t>проектной</w:t>
      </w:r>
      <w:proofErr w:type="gramEnd"/>
      <w:r>
        <w:rPr>
          <w:color w:val="000000" w:themeColor="text1"/>
        </w:rPr>
        <w:t xml:space="preserve"> активация: реализуются в намеченные сроки большинство амбициозных инвестиционные проекты. Создается сектор новой экономики, способный успешно производить и выводить на внешние рынки новые продукты, материалы и технологии.</w:t>
      </w:r>
    </w:p>
    <w:p w14:paraId="3B32B5BC" w14:textId="77777777" w:rsidR="005C3630" w:rsidRDefault="005C3630" w:rsidP="005C3630">
      <w:pPr>
        <w:pStyle w:val="1"/>
        <w:ind w:left="431" w:hanging="431"/>
      </w:pPr>
      <w:bookmarkStart w:id="113" w:name="_Toc1053441"/>
      <w:bookmarkStart w:id="114" w:name="_Toc16681755"/>
      <w:r w:rsidRPr="004D3247">
        <w:lastRenderedPageBreak/>
        <w:t>Моделирование социально-экономического развития (оценка финансовых ресурсов, необходимых для реализации Стратегии) Темрюкского района</w:t>
      </w:r>
      <w:bookmarkEnd w:id="113"/>
      <w:bookmarkEnd w:id="114"/>
    </w:p>
    <w:p w14:paraId="2372CFAE" w14:textId="77777777" w:rsidR="005C3630" w:rsidRPr="00456C37" w:rsidRDefault="005C3630" w:rsidP="005C3630">
      <w:pPr>
        <w:pStyle w:val="2"/>
        <w:spacing w:before="40"/>
      </w:pPr>
      <w:bookmarkStart w:id="115" w:name="_Toc532230582"/>
      <w:bookmarkStart w:id="116" w:name="_Toc519149014"/>
      <w:bookmarkStart w:id="117" w:name="_Toc508803631"/>
      <w:bookmarkStart w:id="118" w:name="_Toc1053442"/>
      <w:bookmarkStart w:id="119" w:name="_Toc16681756"/>
      <w:r w:rsidRPr="00456C37">
        <w:t>Прогноз ключевых индикаторов</w:t>
      </w:r>
      <w:bookmarkEnd w:id="115"/>
      <w:bookmarkEnd w:id="116"/>
      <w:bookmarkEnd w:id="117"/>
      <w:bookmarkEnd w:id="118"/>
      <w:bookmarkEnd w:id="119"/>
    </w:p>
    <w:p w14:paraId="06960CA6" w14:textId="77777777" w:rsidR="005C3630" w:rsidRDefault="005C3630" w:rsidP="005C3630">
      <w:pPr>
        <w:pStyle w:val="a5"/>
        <w:rPr>
          <w:lang w:val="en-US"/>
        </w:rPr>
      </w:pPr>
      <w:r w:rsidRPr="00456C37">
        <w:t xml:space="preserve">Таблица </w:t>
      </w:r>
      <w:r>
        <w:rPr>
          <w:noProof/>
        </w:rPr>
        <w:fldChar w:fldCharType="begin"/>
      </w:r>
      <w:r>
        <w:rPr>
          <w:noProof/>
        </w:rPr>
        <w:instrText xml:space="preserve"> SEQ Таблица \* ARABIC </w:instrText>
      </w:r>
      <w:r>
        <w:rPr>
          <w:noProof/>
        </w:rPr>
        <w:fldChar w:fldCharType="separate"/>
      </w:r>
      <w:r w:rsidR="00964E1F">
        <w:rPr>
          <w:noProof/>
        </w:rPr>
        <w:t>13</w:t>
      </w:r>
      <w:r>
        <w:rPr>
          <w:noProof/>
        </w:rPr>
        <w:fldChar w:fldCharType="end"/>
      </w:r>
      <w:r w:rsidRPr="00456C37">
        <w:t xml:space="preserve"> – Сценарные прогнозы</w:t>
      </w:r>
      <w:r w:rsidRPr="00456C37">
        <w:rPr>
          <w:rStyle w:val="affff9"/>
        </w:rPr>
        <w:footnoteReference w:id="1"/>
      </w:r>
    </w:p>
    <w:tbl>
      <w:tblPr>
        <w:tblStyle w:val="AV"/>
        <w:tblW w:w="0" w:type="auto"/>
        <w:tblLook w:val="04A0" w:firstRow="1" w:lastRow="0" w:firstColumn="1" w:lastColumn="0" w:noHBand="0" w:noVBand="1"/>
      </w:tblPr>
      <w:tblGrid>
        <w:gridCol w:w="6062"/>
        <w:gridCol w:w="615"/>
        <w:gridCol w:w="615"/>
        <w:gridCol w:w="615"/>
        <w:gridCol w:w="615"/>
        <w:gridCol w:w="615"/>
        <w:gridCol w:w="615"/>
      </w:tblGrid>
      <w:tr w:rsidR="005C3630" w14:paraId="473BF86D" w14:textId="77777777" w:rsidTr="005C3630">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456FE5E4" w14:textId="77777777" w:rsidR="005C3630" w:rsidRPr="00EB30C2" w:rsidRDefault="005C3630" w:rsidP="005C3630">
            <w:pPr>
              <w:spacing w:before="0" w:after="0"/>
              <w:jc w:val="center"/>
              <w:rPr>
                <w:rFonts w:cs="Arial"/>
                <w:bCs/>
              </w:rPr>
            </w:pPr>
            <w:r w:rsidRPr="00EB30C2">
              <w:rPr>
                <w:rFonts w:cs="Arial"/>
                <w:bCs/>
              </w:rPr>
              <w:t>Индикатор</w:t>
            </w:r>
          </w:p>
        </w:tc>
        <w:tc>
          <w:tcPr>
            <w:tcW w:w="0" w:type="auto"/>
            <w:noWrap/>
            <w:hideMark/>
          </w:tcPr>
          <w:p w14:paraId="70D32E65" w14:textId="77777777" w:rsidR="005C3630" w:rsidRPr="00EB30C2" w:rsidRDefault="005C3630" w:rsidP="005C3630">
            <w:pPr>
              <w:spacing w:before="0" w:after="0"/>
              <w:jc w:val="center"/>
              <w:cnfStyle w:val="100000000000" w:firstRow="1" w:lastRow="0" w:firstColumn="0" w:lastColumn="0" w:oddVBand="0" w:evenVBand="0" w:oddHBand="0" w:evenHBand="0" w:firstRowFirstColumn="0" w:firstRowLastColumn="0" w:lastRowFirstColumn="0" w:lastRowLastColumn="0"/>
              <w:rPr>
                <w:rFonts w:cs="Arial"/>
                <w:bCs/>
              </w:rPr>
            </w:pPr>
            <w:r w:rsidRPr="00EB30C2">
              <w:rPr>
                <w:rFonts w:cs="Arial"/>
                <w:bCs/>
              </w:rPr>
              <w:t>2016</w:t>
            </w:r>
          </w:p>
        </w:tc>
        <w:tc>
          <w:tcPr>
            <w:tcW w:w="0" w:type="auto"/>
          </w:tcPr>
          <w:p w14:paraId="70A7DF56" w14:textId="77777777" w:rsidR="005C3630" w:rsidRPr="00EB30C2" w:rsidRDefault="005C3630" w:rsidP="005C3630">
            <w:pPr>
              <w:spacing w:before="0" w:after="0"/>
              <w:jc w:val="center"/>
              <w:cnfStyle w:val="100000000000" w:firstRow="1" w:lastRow="0" w:firstColumn="0" w:lastColumn="0" w:oddVBand="0" w:evenVBand="0" w:oddHBand="0" w:evenHBand="0" w:firstRowFirstColumn="0" w:firstRowLastColumn="0" w:lastRowFirstColumn="0" w:lastRowLastColumn="0"/>
              <w:rPr>
                <w:rFonts w:cs="Arial"/>
                <w:bCs/>
                <w:lang w:val="en-GB"/>
              </w:rPr>
            </w:pPr>
            <w:r w:rsidRPr="00EB30C2">
              <w:rPr>
                <w:rFonts w:cs="Arial"/>
                <w:bCs/>
                <w:lang w:val="en-GB"/>
              </w:rPr>
              <w:t>2018</w:t>
            </w:r>
          </w:p>
        </w:tc>
        <w:tc>
          <w:tcPr>
            <w:tcW w:w="0" w:type="auto"/>
            <w:noWrap/>
            <w:hideMark/>
          </w:tcPr>
          <w:p w14:paraId="732FCFD0" w14:textId="77777777" w:rsidR="005C3630" w:rsidRPr="00EB30C2" w:rsidRDefault="005C3630" w:rsidP="005C3630">
            <w:pPr>
              <w:spacing w:before="0" w:after="0"/>
              <w:jc w:val="center"/>
              <w:cnfStyle w:val="100000000000" w:firstRow="1" w:lastRow="0" w:firstColumn="0" w:lastColumn="0" w:oddVBand="0" w:evenVBand="0" w:oddHBand="0" w:evenHBand="0" w:firstRowFirstColumn="0" w:firstRowLastColumn="0" w:lastRowFirstColumn="0" w:lastRowLastColumn="0"/>
              <w:rPr>
                <w:rFonts w:cs="Arial"/>
                <w:bCs/>
              </w:rPr>
            </w:pPr>
            <w:r w:rsidRPr="00EB30C2">
              <w:rPr>
                <w:rFonts w:cs="Arial"/>
                <w:bCs/>
              </w:rPr>
              <w:t>2021</w:t>
            </w:r>
          </w:p>
        </w:tc>
        <w:tc>
          <w:tcPr>
            <w:tcW w:w="0" w:type="auto"/>
            <w:noWrap/>
            <w:hideMark/>
          </w:tcPr>
          <w:p w14:paraId="0C445C39" w14:textId="77777777" w:rsidR="005C3630" w:rsidRPr="00EB30C2" w:rsidRDefault="005C3630" w:rsidP="005C3630">
            <w:pPr>
              <w:spacing w:before="0" w:after="0"/>
              <w:jc w:val="center"/>
              <w:cnfStyle w:val="100000000000" w:firstRow="1" w:lastRow="0" w:firstColumn="0" w:lastColumn="0" w:oddVBand="0" w:evenVBand="0" w:oddHBand="0" w:evenHBand="0" w:firstRowFirstColumn="0" w:firstRowLastColumn="0" w:lastRowFirstColumn="0" w:lastRowLastColumn="0"/>
              <w:rPr>
                <w:rFonts w:cs="Arial"/>
                <w:bCs/>
              </w:rPr>
            </w:pPr>
            <w:r w:rsidRPr="00EB30C2">
              <w:rPr>
                <w:rFonts w:cs="Arial"/>
                <w:bCs/>
              </w:rPr>
              <w:t>2024</w:t>
            </w:r>
          </w:p>
        </w:tc>
        <w:tc>
          <w:tcPr>
            <w:tcW w:w="0" w:type="auto"/>
            <w:noWrap/>
            <w:hideMark/>
          </w:tcPr>
          <w:p w14:paraId="35929B59" w14:textId="77777777" w:rsidR="005C3630" w:rsidRPr="00EB30C2" w:rsidRDefault="005C3630" w:rsidP="005C3630">
            <w:pPr>
              <w:spacing w:before="0" w:after="0"/>
              <w:jc w:val="center"/>
              <w:cnfStyle w:val="100000000000" w:firstRow="1" w:lastRow="0" w:firstColumn="0" w:lastColumn="0" w:oddVBand="0" w:evenVBand="0" w:oddHBand="0" w:evenHBand="0" w:firstRowFirstColumn="0" w:firstRowLastColumn="0" w:lastRowFirstColumn="0" w:lastRowLastColumn="0"/>
              <w:rPr>
                <w:rFonts w:cs="Arial"/>
                <w:bCs/>
              </w:rPr>
            </w:pPr>
            <w:r w:rsidRPr="00EB30C2">
              <w:rPr>
                <w:rFonts w:cs="Arial"/>
                <w:bCs/>
              </w:rPr>
              <w:t>2027</w:t>
            </w:r>
          </w:p>
        </w:tc>
        <w:tc>
          <w:tcPr>
            <w:tcW w:w="0" w:type="auto"/>
            <w:noWrap/>
            <w:hideMark/>
          </w:tcPr>
          <w:p w14:paraId="545E785A" w14:textId="77777777" w:rsidR="005C3630" w:rsidRPr="00EB30C2" w:rsidRDefault="005C3630" w:rsidP="005C3630">
            <w:pPr>
              <w:spacing w:before="0" w:after="0"/>
              <w:jc w:val="center"/>
              <w:cnfStyle w:val="100000000000" w:firstRow="1" w:lastRow="0" w:firstColumn="0" w:lastColumn="0" w:oddVBand="0" w:evenVBand="0" w:oddHBand="0" w:evenHBand="0" w:firstRowFirstColumn="0" w:firstRowLastColumn="0" w:lastRowFirstColumn="0" w:lastRowLastColumn="0"/>
              <w:rPr>
                <w:rFonts w:cs="Arial"/>
                <w:bCs/>
              </w:rPr>
            </w:pPr>
            <w:r w:rsidRPr="00EB30C2">
              <w:rPr>
                <w:rFonts w:cs="Arial"/>
                <w:bCs/>
              </w:rPr>
              <w:t>2030</w:t>
            </w:r>
          </w:p>
        </w:tc>
      </w:tr>
      <w:tr w:rsidR="005C3630" w14:paraId="6086DDE5"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hideMark/>
          </w:tcPr>
          <w:p w14:paraId="62B63E5E" w14:textId="77777777" w:rsidR="005C3630" w:rsidRDefault="005C3630" w:rsidP="005C3630">
            <w:pPr>
              <w:spacing w:before="0" w:after="0"/>
              <w:jc w:val="left"/>
              <w:rPr>
                <w:rFonts w:cs="Arial"/>
                <w:color w:val="000000"/>
              </w:rPr>
            </w:pPr>
            <w:r>
              <w:rPr>
                <w:rFonts w:cs="Arial"/>
                <w:color w:val="000000"/>
              </w:rPr>
              <w:t xml:space="preserve">Отгружено товаров собственного производства, выполнено работ и услуг собственными силами, </w:t>
            </w:r>
            <w:proofErr w:type="gramStart"/>
            <w:r>
              <w:rPr>
                <w:rFonts w:cs="Arial"/>
                <w:color w:val="000000"/>
              </w:rPr>
              <w:t>млрд</w:t>
            </w:r>
            <w:proofErr w:type="gramEnd"/>
            <w:r>
              <w:rPr>
                <w:rFonts w:cs="Arial"/>
                <w:color w:val="000000"/>
              </w:rPr>
              <w:t xml:space="preserve"> руб.</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04839503"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46F8470A"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3DCA3841"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11DCE57D"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625CB803"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1A0C2F7F"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5C3630" w14:paraId="22C34BEC"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30FB9453" w14:textId="77777777" w:rsidR="005C3630" w:rsidRDefault="005C3630" w:rsidP="005C3630">
            <w:pPr>
              <w:spacing w:before="0" w:after="0"/>
              <w:ind w:firstLineChars="100" w:firstLine="200"/>
              <w:jc w:val="left"/>
              <w:rPr>
                <w:rFonts w:cs="Arial"/>
                <w:color w:val="000000"/>
              </w:rPr>
            </w:pPr>
            <w:r>
              <w:rPr>
                <w:rFonts w:cs="Arial"/>
                <w:color w:val="000000"/>
              </w:rPr>
              <w:t>Инерционный</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3E7610D7"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110</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5270D608"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155</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4DCFC726"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174</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3717D944"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213</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28F6E517"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246</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22BF5F9A"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285</w:t>
            </w:r>
          </w:p>
        </w:tc>
      </w:tr>
      <w:tr w:rsidR="005C3630" w14:paraId="6C75A64D"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39446052" w14:textId="77777777" w:rsidR="005C3630" w:rsidRDefault="005C3630" w:rsidP="005C3630">
            <w:pPr>
              <w:spacing w:before="0" w:after="0"/>
              <w:ind w:firstLineChars="100" w:firstLine="200"/>
              <w:jc w:val="left"/>
              <w:rPr>
                <w:rFonts w:cs="Arial"/>
                <w:color w:val="000000"/>
              </w:rPr>
            </w:pPr>
            <w:r>
              <w:rPr>
                <w:rFonts w:cs="Arial"/>
                <w:color w:val="000000"/>
              </w:rPr>
              <w:t>Базовый</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0F2FFD7D"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110</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3F1C53C4"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155</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3CC65840"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186</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2034651F"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257</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15180FE2"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593</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57261EBA"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894</w:t>
            </w:r>
          </w:p>
        </w:tc>
      </w:tr>
      <w:tr w:rsidR="005C3630" w14:paraId="156F4D23"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7879C4EA" w14:textId="77777777" w:rsidR="005C3630" w:rsidRDefault="005C3630" w:rsidP="005C3630">
            <w:pPr>
              <w:spacing w:before="0" w:after="0"/>
              <w:ind w:firstLineChars="100" w:firstLine="200"/>
              <w:jc w:val="left"/>
              <w:rPr>
                <w:rFonts w:cs="Arial"/>
                <w:color w:val="000000"/>
              </w:rPr>
            </w:pPr>
            <w:r>
              <w:rPr>
                <w:rFonts w:cs="Arial"/>
                <w:color w:val="000000"/>
              </w:rPr>
              <w:t>Оптимистический</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72844941"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110</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57FB3361"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155</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5AEEF850"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192</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1CB8FA5E"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452</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7F69B1CD"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994</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14D6F485"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1 286</w:t>
            </w:r>
          </w:p>
        </w:tc>
      </w:tr>
      <w:tr w:rsidR="005C3630" w14:paraId="7B58397B"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hideMark/>
          </w:tcPr>
          <w:p w14:paraId="69EF01BE" w14:textId="77777777" w:rsidR="005C3630" w:rsidRDefault="005C3630" w:rsidP="005C3630">
            <w:pPr>
              <w:spacing w:before="0" w:after="0"/>
              <w:jc w:val="left"/>
              <w:rPr>
                <w:rFonts w:cs="Arial"/>
                <w:color w:val="000000"/>
              </w:rPr>
            </w:pPr>
            <w:r>
              <w:rPr>
                <w:rFonts w:cs="Arial"/>
                <w:color w:val="000000"/>
              </w:rPr>
              <w:t>Накопленный среднегодовой темп роста экономики (CAGR с 201</w:t>
            </w:r>
            <w:r w:rsidRPr="00CD4DF4">
              <w:rPr>
                <w:rFonts w:cs="Arial"/>
                <w:color w:val="000000"/>
              </w:rPr>
              <w:t>8</w:t>
            </w:r>
            <w:r>
              <w:rPr>
                <w:rFonts w:cs="Arial"/>
                <w:color w:val="000000"/>
              </w:rPr>
              <w:t xml:space="preserve"> г.), %</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1122C18C"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7D67E46F"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15B36898"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1EC042D9"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50D13814"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0561286B"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5C3630" w14:paraId="2582B63A" w14:textId="77777777" w:rsidTr="000D3819">
        <w:trPr>
          <w:trHeight w:val="284"/>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02A20EC3" w14:textId="77777777" w:rsidR="005C3630" w:rsidRDefault="005C3630" w:rsidP="005C3630">
            <w:pPr>
              <w:spacing w:before="0" w:after="0"/>
              <w:ind w:firstLineChars="100" w:firstLine="200"/>
              <w:jc w:val="left"/>
              <w:rPr>
                <w:rFonts w:cs="Arial"/>
                <w:color w:val="000000"/>
              </w:rPr>
            </w:pPr>
            <w:r>
              <w:rPr>
                <w:rFonts w:cs="Arial"/>
                <w:color w:val="000000"/>
              </w:rPr>
              <w:t>Инерционный</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1E1CF1AF"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57708BCF"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13B06EC0"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99,7</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72957A76"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101,2</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6B880257"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101,1</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5BCEBF03"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101,0</w:t>
            </w:r>
          </w:p>
        </w:tc>
      </w:tr>
      <w:tr w:rsidR="005C3630" w14:paraId="43E5A01F"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22958446" w14:textId="77777777" w:rsidR="005C3630" w:rsidRDefault="005C3630" w:rsidP="005C3630">
            <w:pPr>
              <w:spacing w:before="0" w:after="0"/>
              <w:ind w:firstLineChars="100" w:firstLine="200"/>
              <w:jc w:val="left"/>
              <w:rPr>
                <w:rFonts w:cs="Arial"/>
                <w:color w:val="000000"/>
              </w:rPr>
            </w:pPr>
            <w:r>
              <w:rPr>
                <w:rFonts w:cs="Arial"/>
                <w:color w:val="000000"/>
              </w:rPr>
              <w:t>Базовый</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5D00238E"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6960EC47"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46555D00"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102,0</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53DD907B"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104,6</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75FCA376"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112,0</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7817CB78"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111,7</w:t>
            </w:r>
          </w:p>
        </w:tc>
      </w:tr>
      <w:tr w:rsidR="005C3630" w14:paraId="445E780D"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5B3CA3E5" w14:textId="77777777" w:rsidR="005C3630" w:rsidRDefault="005C3630" w:rsidP="005C3630">
            <w:pPr>
              <w:spacing w:before="0" w:after="0"/>
              <w:ind w:firstLineChars="100" w:firstLine="200"/>
              <w:jc w:val="left"/>
              <w:rPr>
                <w:rFonts w:cs="Arial"/>
                <w:color w:val="000000"/>
              </w:rPr>
            </w:pPr>
            <w:r>
              <w:rPr>
                <w:rFonts w:cs="Arial"/>
                <w:color w:val="000000"/>
              </w:rPr>
              <w:t>Оптимистический</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406871D7"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01E4234B"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282AB416"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103,2</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094B808C"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115,6</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308F2917"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118,8</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7F2833F7"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115,1</w:t>
            </w:r>
          </w:p>
        </w:tc>
      </w:tr>
      <w:tr w:rsidR="005C3630" w14:paraId="406E44AE"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hideMark/>
          </w:tcPr>
          <w:p w14:paraId="77306528" w14:textId="77777777" w:rsidR="005C3630" w:rsidRDefault="005C3630" w:rsidP="005C3630">
            <w:pPr>
              <w:spacing w:before="0" w:after="0"/>
              <w:jc w:val="left"/>
              <w:rPr>
                <w:rFonts w:cs="Arial"/>
                <w:color w:val="000000"/>
              </w:rPr>
            </w:pPr>
            <w:r>
              <w:rPr>
                <w:rFonts w:cs="Arial"/>
                <w:color w:val="000000"/>
              </w:rPr>
              <w:t>Рост объема промышленного производства к 2016, раз</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16A5B8F4"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6EB5210F"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35C23409"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76531336"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6C14E591"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78B7DB8A"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5C3630" w14:paraId="5C92B431"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614D9150" w14:textId="77777777" w:rsidR="005C3630" w:rsidRDefault="005C3630" w:rsidP="005C3630">
            <w:pPr>
              <w:spacing w:before="0" w:after="0"/>
              <w:ind w:firstLineChars="100" w:firstLine="200"/>
              <w:jc w:val="left"/>
              <w:rPr>
                <w:rFonts w:cs="Arial"/>
                <w:color w:val="000000"/>
              </w:rPr>
            </w:pPr>
            <w:r>
              <w:rPr>
                <w:rFonts w:cs="Arial"/>
                <w:color w:val="000000"/>
              </w:rPr>
              <w:t>Инерционный</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77CC9C8D"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7F9EBC0A"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1,0</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07A0BE5A"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1,2</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3CB339C5"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1,5</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42BC0173"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1,6</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41906C2C"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1,7</w:t>
            </w:r>
          </w:p>
        </w:tc>
      </w:tr>
      <w:tr w:rsidR="005C3630" w14:paraId="7156017F"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03179E56" w14:textId="77777777" w:rsidR="005C3630" w:rsidRDefault="005C3630" w:rsidP="005C3630">
            <w:pPr>
              <w:spacing w:before="0" w:after="0"/>
              <w:ind w:firstLineChars="100" w:firstLine="200"/>
              <w:jc w:val="left"/>
              <w:rPr>
                <w:rFonts w:cs="Arial"/>
                <w:color w:val="000000"/>
              </w:rPr>
            </w:pPr>
            <w:r>
              <w:rPr>
                <w:rFonts w:cs="Arial"/>
                <w:color w:val="000000"/>
              </w:rPr>
              <w:t>Базовый</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3C21F740"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7E1719F5"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1,0</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574BB653"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1,2</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0E9E84C4"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2,0</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72581B48"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7,5</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391B8F52"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10,4</w:t>
            </w:r>
          </w:p>
        </w:tc>
      </w:tr>
      <w:tr w:rsidR="005C3630" w14:paraId="5EEAB4B0"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0B8454A2" w14:textId="77777777" w:rsidR="005C3630" w:rsidRDefault="005C3630" w:rsidP="005C3630">
            <w:pPr>
              <w:spacing w:before="0" w:after="0"/>
              <w:ind w:firstLineChars="100" w:firstLine="200"/>
              <w:jc w:val="left"/>
              <w:rPr>
                <w:rFonts w:cs="Arial"/>
                <w:color w:val="000000"/>
              </w:rPr>
            </w:pPr>
            <w:r>
              <w:rPr>
                <w:rFonts w:cs="Arial"/>
                <w:color w:val="000000"/>
              </w:rPr>
              <w:t>Оптимистический</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6EAF891D"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5F2C1B90"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1,0</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3A2A5115"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1,3</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04757071"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6,3</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2867626A"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12,6</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21373B4D"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12,8</w:t>
            </w:r>
          </w:p>
        </w:tc>
      </w:tr>
      <w:tr w:rsidR="005C3630" w14:paraId="30B4AB4F"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vAlign w:val="bottom"/>
            <w:hideMark/>
          </w:tcPr>
          <w:p w14:paraId="6D22BB39" w14:textId="77777777" w:rsidR="005C3630" w:rsidRDefault="005C3630" w:rsidP="005C3630">
            <w:pPr>
              <w:spacing w:before="0" w:after="0"/>
              <w:jc w:val="left"/>
              <w:rPr>
                <w:rFonts w:cs="Arial"/>
                <w:color w:val="000000"/>
              </w:rPr>
            </w:pPr>
            <w:r>
              <w:rPr>
                <w:rFonts w:cs="Arial"/>
                <w:color w:val="000000"/>
              </w:rPr>
              <w:t xml:space="preserve">Доходы консолидированного бюджета, </w:t>
            </w:r>
            <w:proofErr w:type="gramStart"/>
            <w:r>
              <w:rPr>
                <w:rFonts w:cs="Arial"/>
                <w:color w:val="000000"/>
              </w:rPr>
              <w:t>млрд</w:t>
            </w:r>
            <w:proofErr w:type="gramEnd"/>
            <w:r>
              <w:rPr>
                <w:rFonts w:cs="Arial"/>
                <w:color w:val="000000"/>
              </w:rPr>
              <w:t xml:space="preserve"> руб.</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68755A23"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790FE839"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724CC80B"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06A33913"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3ED130BF"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7A47D49E"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5C3630" w14:paraId="36A6AC2F"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vAlign w:val="bottom"/>
            <w:hideMark/>
          </w:tcPr>
          <w:p w14:paraId="1E1CBD8F" w14:textId="77777777" w:rsidR="005C3630" w:rsidRDefault="005C3630" w:rsidP="005C3630">
            <w:pPr>
              <w:spacing w:before="0" w:after="0"/>
              <w:ind w:firstLineChars="100" w:firstLine="200"/>
              <w:jc w:val="left"/>
              <w:rPr>
                <w:rFonts w:cs="Arial"/>
                <w:color w:val="000000"/>
              </w:rPr>
            </w:pPr>
            <w:r>
              <w:rPr>
                <w:rFonts w:cs="Arial"/>
                <w:color w:val="000000"/>
              </w:rPr>
              <w:t>Инерционный</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4FA0D1D8"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679F1C77"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3,4</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5E13E8A1"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4,0</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3CD05BCE"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4,7</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205EB638"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5,3</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6C8147A6"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6,0</w:t>
            </w:r>
          </w:p>
        </w:tc>
      </w:tr>
      <w:tr w:rsidR="005C3630" w14:paraId="27086570"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vAlign w:val="bottom"/>
            <w:hideMark/>
          </w:tcPr>
          <w:p w14:paraId="33284ABC" w14:textId="77777777" w:rsidR="005C3630" w:rsidRDefault="005C3630" w:rsidP="005C3630">
            <w:pPr>
              <w:spacing w:before="0" w:after="0"/>
              <w:ind w:firstLineChars="100" w:firstLine="200"/>
              <w:jc w:val="left"/>
              <w:rPr>
                <w:rFonts w:cs="Arial"/>
                <w:color w:val="000000"/>
              </w:rPr>
            </w:pPr>
            <w:r>
              <w:rPr>
                <w:rFonts w:cs="Arial"/>
                <w:color w:val="000000"/>
              </w:rPr>
              <w:t>Базовый</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2BC7E8F6"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2F40F6F7"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3,4</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6A4F3426" w14:textId="77777777" w:rsidR="005C3630" w:rsidRPr="00CD4DF4"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lang w:val="en-GB"/>
              </w:rPr>
            </w:pPr>
            <w:r>
              <w:rPr>
                <w:rFonts w:cs="Arial"/>
                <w:color w:val="000000"/>
              </w:rPr>
              <w:t>4,3</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7B908E83"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5,4</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73B82954"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7,5</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7B167160"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9,7</w:t>
            </w:r>
          </w:p>
        </w:tc>
      </w:tr>
      <w:tr w:rsidR="005C3630" w14:paraId="436656A2"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vAlign w:val="bottom"/>
            <w:hideMark/>
          </w:tcPr>
          <w:p w14:paraId="08285361" w14:textId="77777777" w:rsidR="005C3630" w:rsidRDefault="005C3630" w:rsidP="005C3630">
            <w:pPr>
              <w:spacing w:before="0" w:after="0"/>
              <w:ind w:firstLineChars="100" w:firstLine="200"/>
              <w:jc w:val="left"/>
              <w:rPr>
                <w:rFonts w:cs="Arial"/>
                <w:color w:val="000000"/>
              </w:rPr>
            </w:pPr>
            <w:r>
              <w:rPr>
                <w:rFonts w:cs="Arial"/>
                <w:color w:val="000000"/>
              </w:rPr>
              <w:t>Оптимистический</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0E1373FA"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1B54F917"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3,4</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25E4B4D5" w14:textId="77777777" w:rsidR="005C3630" w:rsidRPr="00CD4DF4"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lang w:val="en-GB"/>
              </w:rPr>
            </w:pPr>
            <w:r>
              <w:rPr>
                <w:rFonts w:cs="Arial"/>
                <w:color w:val="000000"/>
              </w:rPr>
              <w:t>4,3</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51FA222D"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6,2</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03FDE72D"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9,6</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3E9A601F"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11,8</w:t>
            </w:r>
          </w:p>
        </w:tc>
      </w:tr>
      <w:tr w:rsidR="005C3630" w14:paraId="26B314A0"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vAlign w:val="bottom"/>
            <w:hideMark/>
          </w:tcPr>
          <w:p w14:paraId="481668BB" w14:textId="77777777" w:rsidR="005C3630" w:rsidRDefault="005C3630" w:rsidP="005C3630">
            <w:pPr>
              <w:spacing w:before="0" w:after="0"/>
              <w:jc w:val="left"/>
              <w:rPr>
                <w:rFonts w:cs="Arial"/>
                <w:color w:val="000000"/>
              </w:rPr>
            </w:pPr>
            <w:r>
              <w:rPr>
                <w:rFonts w:cs="Arial"/>
                <w:color w:val="000000"/>
              </w:rPr>
              <w:t>Среднегодовая численность населения, тыс. чел.</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1EBCACA5" w14:textId="77777777" w:rsidR="005C3630" w:rsidRDefault="005C3630" w:rsidP="005C3630">
            <w:pPr>
              <w:spacing w:before="0" w:after="0"/>
              <w:ind w:firstLineChars="100" w:firstLine="200"/>
              <w:jc w:val="lef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47380032"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4A6C583A"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39818FA6"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3A70A055"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0DC3AC3B"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r>
      <w:tr w:rsidR="005C3630" w14:paraId="64CD2188"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vAlign w:val="bottom"/>
            <w:hideMark/>
          </w:tcPr>
          <w:p w14:paraId="3F2AF2A6" w14:textId="77777777" w:rsidR="005C3630" w:rsidRDefault="005C3630" w:rsidP="005C3630">
            <w:pPr>
              <w:spacing w:before="0" w:after="0"/>
              <w:ind w:firstLineChars="100" w:firstLine="200"/>
              <w:jc w:val="left"/>
              <w:rPr>
                <w:rFonts w:cs="Arial"/>
                <w:color w:val="000000"/>
              </w:rPr>
            </w:pPr>
            <w:r>
              <w:rPr>
                <w:rFonts w:cs="Arial"/>
                <w:color w:val="000000"/>
              </w:rPr>
              <w:t>Инерционный</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6DABB0CE"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123,5</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6EAABB41"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125,6</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26DEA686"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127,1</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46A72A89"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129,9</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1617AB08"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133,0</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2508FC8B"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136,3</w:t>
            </w:r>
          </w:p>
        </w:tc>
      </w:tr>
      <w:tr w:rsidR="005C3630" w14:paraId="1C644F52"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vAlign w:val="bottom"/>
            <w:hideMark/>
          </w:tcPr>
          <w:p w14:paraId="2C8C51B9" w14:textId="77777777" w:rsidR="005C3630" w:rsidRDefault="005C3630" w:rsidP="005C3630">
            <w:pPr>
              <w:spacing w:before="0" w:after="0"/>
              <w:ind w:firstLineChars="100" w:firstLine="200"/>
              <w:jc w:val="left"/>
              <w:rPr>
                <w:rFonts w:cs="Arial"/>
                <w:color w:val="000000"/>
              </w:rPr>
            </w:pPr>
            <w:r>
              <w:rPr>
                <w:rFonts w:cs="Arial"/>
                <w:color w:val="000000"/>
              </w:rPr>
              <w:t>Базовый</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1E27EE97"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123,5</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7CF8DC29"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125,6</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722311C5" w14:textId="77777777" w:rsidR="005C3630" w:rsidRPr="00803AD8"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lang w:val="en-US"/>
              </w:rPr>
            </w:pPr>
            <w:r>
              <w:rPr>
                <w:rFonts w:cs="Arial"/>
                <w:color w:val="000000"/>
              </w:rPr>
              <w:t>129,</w:t>
            </w:r>
            <w:r>
              <w:rPr>
                <w:rFonts w:cs="Arial"/>
                <w:color w:val="000000"/>
                <w:lang w:val="en-US"/>
              </w:rPr>
              <w:t>0</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466D9C97"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145,7</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761D2797"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161,0</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5784CAC8"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182,9</w:t>
            </w:r>
          </w:p>
        </w:tc>
      </w:tr>
      <w:tr w:rsidR="005C3630" w14:paraId="46DC486D"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vAlign w:val="bottom"/>
            <w:hideMark/>
          </w:tcPr>
          <w:p w14:paraId="4F43CF82" w14:textId="77777777" w:rsidR="005C3630" w:rsidRDefault="005C3630" w:rsidP="005C3630">
            <w:pPr>
              <w:spacing w:before="0" w:after="0"/>
              <w:ind w:firstLineChars="100" w:firstLine="200"/>
              <w:jc w:val="left"/>
              <w:rPr>
                <w:rFonts w:cs="Arial"/>
                <w:color w:val="000000"/>
              </w:rPr>
            </w:pPr>
            <w:r>
              <w:rPr>
                <w:rFonts w:cs="Arial"/>
                <w:color w:val="000000"/>
              </w:rPr>
              <w:t>Оптимистический</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777C9C71"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123,5</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028AA2AD"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125,6</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1B8F717C" w14:textId="77777777" w:rsidR="005C3630" w:rsidRPr="00803AD8"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lang w:val="en-US"/>
              </w:rPr>
            </w:pPr>
            <w:r>
              <w:rPr>
                <w:rFonts w:cs="Arial"/>
                <w:color w:val="000000"/>
              </w:rPr>
              <w:t>129,</w:t>
            </w:r>
            <w:r>
              <w:rPr>
                <w:rFonts w:cs="Arial"/>
                <w:color w:val="000000"/>
                <w:lang w:val="en-US"/>
              </w:rPr>
              <w:t>2</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69016316"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146,2</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754326F2"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178,2</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2C39F798"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198,6</w:t>
            </w:r>
          </w:p>
        </w:tc>
      </w:tr>
      <w:tr w:rsidR="005C3630" w14:paraId="4F7122D3"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vAlign w:val="bottom"/>
            <w:hideMark/>
          </w:tcPr>
          <w:p w14:paraId="0BD35F02" w14:textId="77777777" w:rsidR="005C3630" w:rsidRDefault="005C3630" w:rsidP="005C3630">
            <w:pPr>
              <w:spacing w:before="0" w:after="0"/>
              <w:jc w:val="left"/>
              <w:rPr>
                <w:rFonts w:cs="Arial"/>
                <w:color w:val="000000"/>
              </w:rPr>
            </w:pPr>
            <w:r>
              <w:rPr>
                <w:rFonts w:cs="Arial"/>
                <w:color w:val="000000"/>
              </w:rPr>
              <w:t>Миграционный прирост, тыс. чел.</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46F0884C" w14:textId="77777777" w:rsidR="005C3630" w:rsidRDefault="005C3630" w:rsidP="005C3630">
            <w:pPr>
              <w:spacing w:before="0" w:after="0"/>
              <w:ind w:firstLineChars="100" w:firstLine="200"/>
              <w:jc w:val="lef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14A9AAC5"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4C091544"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1381B968"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72B28D3D"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46E161C8"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r>
      <w:tr w:rsidR="005C3630" w14:paraId="1AFF4323"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vAlign w:val="bottom"/>
            <w:hideMark/>
          </w:tcPr>
          <w:p w14:paraId="4251EB71" w14:textId="77777777" w:rsidR="005C3630" w:rsidRDefault="005C3630" w:rsidP="005C3630">
            <w:pPr>
              <w:spacing w:before="0" w:after="0"/>
              <w:ind w:firstLineChars="100" w:firstLine="200"/>
              <w:jc w:val="left"/>
              <w:rPr>
                <w:rFonts w:cs="Arial"/>
                <w:color w:val="000000"/>
              </w:rPr>
            </w:pPr>
            <w:r>
              <w:rPr>
                <w:rFonts w:cs="Arial"/>
                <w:color w:val="000000"/>
              </w:rPr>
              <w:t>Инерционный</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5BC23261" w14:textId="77777777" w:rsidR="005C3630" w:rsidRDefault="005C3630" w:rsidP="005C3630">
            <w:pPr>
              <w:spacing w:before="0" w:after="0"/>
              <w:ind w:firstLineChars="100" w:firstLine="200"/>
              <w:jc w:val="lef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1,3</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44139565"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0,8</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3E571B95"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1,1</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2EC9FF71"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1,2</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16596380"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1,4</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7E4AE9FB"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1,5</w:t>
            </w:r>
          </w:p>
        </w:tc>
      </w:tr>
      <w:tr w:rsidR="005C3630" w14:paraId="18B2B397"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vAlign w:val="bottom"/>
            <w:hideMark/>
          </w:tcPr>
          <w:p w14:paraId="4DBF606B" w14:textId="77777777" w:rsidR="005C3630" w:rsidRDefault="005C3630" w:rsidP="005C3630">
            <w:pPr>
              <w:spacing w:before="0" w:after="0"/>
              <w:ind w:firstLineChars="100" w:firstLine="200"/>
              <w:jc w:val="left"/>
              <w:rPr>
                <w:rFonts w:cs="Arial"/>
                <w:color w:val="000000"/>
              </w:rPr>
            </w:pPr>
            <w:r>
              <w:rPr>
                <w:rFonts w:cs="Arial"/>
                <w:color w:val="000000"/>
              </w:rPr>
              <w:t>Базовый</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41E2C662" w14:textId="77777777" w:rsidR="005C3630" w:rsidRDefault="005C3630" w:rsidP="005C3630">
            <w:pPr>
              <w:spacing w:before="0" w:after="0"/>
              <w:ind w:firstLineChars="100" w:firstLine="200"/>
              <w:jc w:val="lef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1,3</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33E16B74"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0,8</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69E4106A"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5,8</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6D569317"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5,5</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2D55B85E"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7,9</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4C8EADE9"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2,4</w:t>
            </w:r>
          </w:p>
        </w:tc>
      </w:tr>
      <w:tr w:rsidR="005C3630" w14:paraId="02693DC6"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vAlign w:val="bottom"/>
            <w:hideMark/>
          </w:tcPr>
          <w:p w14:paraId="1AA06992" w14:textId="77777777" w:rsidR="005C3630" w:rsidRDefault="005C3630" w:rsidP="005C3630">
            <w:pPr>
              <w:spacing w:before="0" w:after="0"/>
              <w:ind w:firstLineChars="100" w:firstLine="200"/>
              <w:jc w:val="left"/>
              <w:rPr>
                <w:rFonts w:cs="Arial"/>
                <w:color w:val="000000"/>
              </w:rPr>
            </w:pPr>
            <w:r>
              <w:rPr>
                <w:rFonts w:cs="Arial"/>
                <w:color w:val="000000"/>
              </w:rPr>
              <w:t>Оптимистический</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16FEC4FB" w14:textId="77777777" w:rsidR="005C3630" w:rsidRDefault="005C3630" w:rsidP="005C3630">
            <w:pPr>
              <w:spacing w:before="0" w:after="0"/>
              <w:ind w:firstLineChars="100" w:firstLine="200"/>
              <w:jc w:val="lef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1,3</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46D79AD7"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0,8</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585BF2C9"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5,5</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5A7DEA33"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11,2</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2B8E96EC"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10,2</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1840A0E5"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2,2</w:t>
            </w:r>
          </w:p>
        </w:tc>
      </w:tr>
      <w:tr w:rsidR="005C3630" w14:paraId="51C10E84"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hideMark/>
          </w:tcPr>
          <w:p w14:paraId="1A737A79" w14:textId="77777777" w:rsidR="005C3630" w:rsidRDefault="005C3630" w:rsidP="005C3630">
            <w:pPr>
              <w:spacing w:before="0" w:after="0"/>
              <w:jc w:val="left"/>
              <w:rPr>
                <w:rFonts w:cs="Arial"/>
                <w:color w:val="000000"/>
              </w:rPr>
            </w:pPr>
            <w:r>
              <w:rPr>
                <w:rFonts w:cs="Arial"/>
                <w:color w:val="000000"/>
              </w:rPr>
              <w:t>Среднесписочная численность занятых в экономике, тыс. чел.</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5B2E2782"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14AE95DF"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08B85838"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231D0568"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2B652EF0"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63C683F4"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5C3630" w14:paraId="6A2D7FF8"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7656C6DA" w14:textId="77777777" w:rsidR="005C3630" w:rsidRDefault="005C3630" w:rsidP="005C3630">
            <w:pPr>
              <w:spacing w:before="0" w:after="0"/>
              <w:ind w:firstLineChars="100" w:firstLine="200"/>
              <w:jc w:val="left"/>
              <w:rPr>
                <w:rFonts w:cs="Arial"/>
                <w:color w:val="000000"/>
              </w:rPr>
            </w:pPr>
            <w:r>
              <w:rPr>
                <w:rFonts w:cs="Arial"/>
                <w:color w:val="000000"/>
              </w:rPr>
              <w:t>Инерционный</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7A177E6C"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25,0</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7259DE5B" w14:textId="77777777" w:rsidR="005C3630" w:rsidRPr="00803AD8"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lang w:val="en-US"/>
              </w:rPr>
            </w:pPr>
            <w:r>
              <w:rPr>
                <w:rFonts w:cs="Arial"/>
                <w:color w:val="000000"/>
              </w:rPr>
              <w:t>2</w:t>
            </w:r>
            <w:r>
              <w:rPr>
                <w:rFonts w:cs="Arial"/>
                <w:color w:val="000000"/>
                <w:lang w:val="en-US"/>
              </w:rPr>
              <w:t>5</w:t>
            </w:r>
            <w:r>
              <w:rPr>
                <w:rFonts w:cs="Arial"/>
                <w:color w:val="000000"/>
              </w:rPr>
              <w:t>,</w:t>
            </w:r>
            <w:r>
              <w:rPr>
                <w:rFonts w:cs="Arial"/>
                <w:color w:val="000000"/>
                <w:lang w:val="en-US"/>
              </w:rPr>
              <w:t>5</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7CB44343"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25,9</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2A856B6F"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29,6</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5B77522C"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32,2</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0B983B74"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34,4</w:t>
            </w:r>
          </w:p>
        </w:tc>
      </w:tr>
      <w:tr w:rsidR="005C3630" w14:paraId="3B65173C"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6E933B16" w14:textId="77777777" w:rsidR="005C3630" w:rsidRDefault="005C3630" w:rsidP="005C3630">
            <w:pPr>
              <w:spacing w:before="0" w:after="0"/>
              <w:ind w:firstLineChars="100" w:firstLine="200"/>
              <w:jc w:val="left"/>
              <w:rPr>
                <w:rFonts w:cs="Arial"/>
                <w:color w:val="000000"/>
              </w:rPr>
            </w:pPr>
            <w:r>
              <w:rPr>
                <w:rFonts w:cs="Arial"/>
                <w:color w:val="000000"/>
              </w:rPr>
              <w:t>Базовый</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214EADB6"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25,0</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626AD630" w14:textId="77777777" w:rsidR="005C3630" w:rsidRPr="00803AD8"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lang w:val="en-US"/>
              </w:rPr>
            </w:pPr>
            <w:r w:rsidRPr="00B20873">
              <w:rPr>
                <w:rFonts w:cs="Arial"/>
                <w:color w:val="000000"/>
              </w:rPr>
              <w:t>2</w:t>
            </w:r>
            <w:r>
              <w:rPr>
                <w:rFonts w:cs="Arial"/>
                <w:color w:val="000000"/>
                <w:lang w:val="en-US"/>
              </w:rPr>
              <w:t>5</w:t>
            </w:r>
            <w:r w:rsidRPr="00B20873">
              <w:rPr>
                <w:rFonts w:cs="Arial"/>
                <w:color w:val="000000"/>
              </w:rPr>
              <w:t>,</w:t>
            </w:r>
            <w:r>
              <w:rPr>
                <w:rFonts w:cs="Arial"/>
                <w:color w:val="000000"/>
                <w:lang w:val="en-US"/>
              </w:rPr>
              <w:t>5</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37A7DCAF"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26,0</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3DC9F8F8"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33,8</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0861224E"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40,4</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116DC682"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46,5</w:t>
            </w:r>
          </w:p>
        </w:tc>
      </w:tr>
      <w:tr w:rsidR="005C3630" w14:paraId="6CF02A62"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30392081" w14:textId="77777777" w:rsidR="005C3630" w:rsidRDefault="005C3630" w:rsidP="005C3630">
            <w:pPr>
              <w:spacing w:before="0" w:after="0"/>
              <w:ind w:firstLineChars="100" w:firstLine="200"/>
              <w:jc w:val="left"/>
              <w:rPr>
                <w:rFonts w:cs="Arial"/>
                <w:color w:val="000000"/>
              </w:rPr>
            </w:pPr>
            <w:r>
              <w:rPr>
                <w:rFonts w:cs="Arial"/>
                <w:color w:val="000000"/>
              </w:rPr>
              <w:t>Оптимистический</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1AA0C830"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25,0</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252C8C51" w14:textId="77777777" w:rsidR="005C3630" w:rsidRPr="00803AD8"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lang w:val="en-US"/>
              </w:rPr>
            </w:pPr>
            <w:r w:rsidRPr="00B20873">
              <w:rPr>
                <w:rFonts w:cs="Arial"/>
                <w:color w:val="000000"/>
              </w:rPr>
              <w:t>2</w:t>
            </w:r>
            <w:r>
              <w:rPr>
                <w:rFonts w:cs="Arial"/>
                <w:color w:val="000000"/>
                <w:lang w:val="en-US"/>
              </w:rPr>
              <w:t>5</w:t>
            </w:r>
            <w:r w:rsidRPr="00B20873">
              <w:rPr>
                <w:rFonts w:cs="Arial"/>
                <w:color w:val="000000"/>
              </w:rPr>
              <w:t>,</w:t>
            </w:r>
            <w:r>
              <w:rPr>
                <w:rFonts w:cs="Arial"/>
                <w:color w:val="000000"/>
                <w:lang w:val="en-US"/>
              </w:rPr>
              <w:t>5</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390FBFB7"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27,9</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2C3AA37A"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34,2</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609E4A8C"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45,5</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339EC4C9"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50,0</w:t>
            </w:r>
          </w:p>
        </w:tc>
      </w:tr>
      <w:tr w:rsidR="005C3630" w14:paraId="1C1A75B5"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vAlign w:val="bottom"/>
          </w:tcPr>
          <w:p w14:paraId="5496E9DC" w14:textId="77777777" w:rsidR="005C3630" w:rsidRDefault="005C3630" w:rsidP="005C3630">
            <w:pPr>
              <w:spacing w:before="0" w:after="0"/>
              <w:jc w:val="left"/>
              <w:rPr>
                <w:rFonts w:cs="Arial"/>
                <w:color w:val="000000"/>
              </w:rPr>
            </w:pPr>
            <w:r>
              <w:rPr>
                <w:rFonts w:cs="Arial"/>
                <w:color w:val="000000"/>
              </w:rPr>
              <w:t xml:space="preserve">Численность </w:t>
            </w:r>
            <w:proofErr w:type="gramStart"/>
            <w:r>
              <w:rPr>
                <w:rFonts w:cs="Arial"/>
                <w:color w:val="000000"/>
              </w:rPr>
              <w:t>занятых</w:t>
            </w:r>
            <w:proofErr w:type="gramEnd"/>
            <w:r>
              <w:rPr>
                <w:rFonts w:cs="Arial"/>
                <w:color w:val="000000"/>
              </w:rPr>
              <w:t xml:space="preserve"> в экономике</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3C968B4B"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766A8513"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6F801905"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204CBD0B"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3AFD1BF3"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1B2601A9"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r>
      <w:tr w:rsidR="005C3630" w14:paraId="3ECC5F8E"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vAlign w:val="bottom"/>
          </w:tcPr>
          <w:p w14:paraId="3E2254E8" w14:textId="77777777" w:rsidR="005C3630" w:rsidRDefault="005C3630" w:rsidP="005C3630">
            <w:pPr>
              <w:spacing w:before="0" w:after="0"/>
              <w:ind w:firstLineChars="100" w:firstLine="200"/>
              <w:jc w:val="left"/>
              <w:rPr>
                <w:rFonts w:cs="Arial"/>
                <w:color w:val="000000"/>
              </w:rPr>
            </w:pPr>
            <w:r>
              <w:rPr>
                <w:rFonts w:cs="Arial"/>
                <w:color w:val="000000"/>
              </w:rPr>
              <w:t>Инерционный</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46200BF1"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47,7</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5676F737"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49,1</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2CF6CA94" w14:textId="77777777" w:rsidR="005C3630" w:rsidRPr="00803AD8"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lang w:val="en-US"/>
              </w:rPr>
            </w:pPr>
            <w:r>
              <w:rPr>
                <w:rFonts w:cs="Arial"/>
                <w:color w:val="000000"/>
              </w:rPr>
              <w:t>5</w:t>
            </w:r>
            <w:r>
              <w:rPr>
                <w:rFonts w:cs="Arial"/>
                <w:color w:val="000000"/>
                <w:lang w:val="en-US"/>
              </w:rPr>
              <w:t>0</w:t>
            </w:r>
            <w:r>
              <w:rPr>
                <w:rFonts w:cs="Arial"/>
                <w:color w:val="000000"/>
              </w:rPr>
              <w:t>,</w:t>
            </w:r>
            <w:r>
              <w:rPr>
                <w:rFonts w:cs="Arial"/>
                <w:color w:val="000000"/>
                <w:lang w:val="en-US"/>
              </w:rPr>
              <w:t>8</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12C66231"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58,2</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5FB19DC8"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63,2</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3BFEF366"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67,6</w:t>
            </w:r>
          </w:p>
        </w:tc>
      </w:tr>
      <w:tr w:rsidR="005C3630" w14:paraId="52C8058C"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vAlign w:val="bottom"/>
          </w:tcPr>
          <w:p w14:paraId="417A99B6" w14:textId="77777777" w:rsidR="005C3630" w:rsidRDefault="005C3630" w:rsidP="005C3630">
            <w:pPr>
              <w:spacing w:before="0" w:after="0"/>
              <w:ind w:firstLineChars="100" w:firstLine="200"/>
              <w:jc w:val="left"/>
              <w:rPr>
                <w:rFonts w:cs="Arial"/>
                <w:color w:val="000000"/>
              </w:rPr>
            </w:pPr>
            <w:r>
              <w:rPr>
                <w:rFonts w:cs="Arial"/>
                <w:color w:val="000000"/>
              </w:rPr>
              <w:t>Базовый</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1767ADC4"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47,7</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7F81F916"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49,1</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383DCCBC"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51,0</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35E418FF"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66,4</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0A9FBA2B"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79,3</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2CB5BAB2"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91,3</w:t>
            </w:r>
          </w:p>
        </w:tc>
      </w:tr>
      <w:tr w:rsidR="005C3630" w14:paraId="6298EAB3"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vAlign w:val="bottom"/>
          </w:tcPr>
          <w:p w14:paraId="5E899F41" w14:textId="77777777" w:rsidR="005C3630" w:rsidRDefault="005C3630" w:rsidP="005C3630">
            <w:pPr>
              <w:spacing w:before="0" w:after="0"/>
              <w:ind w:firstLineChars="100" w:firstLine="200"/>
              <w:jc w:val="left"/>
              <w:rPr>
                <w:rFonts w:cs="Arial"/>
                <w:color w:val="000000"/>
              </w:rPr>
            </w:pPr>
            <w:r>
              <w:rPr>
                <w:rFonts w:cs="Arial"/>
                <w:color w:val="000000"/>
              </w:rPr>
              <w:t>Оптимистический</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60AF60D2"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47,7</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43223AD2"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49,1</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13375EA9"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54,8</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4E37411A"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67,2</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38C955C4"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89,4</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tcPr>
          <w:p w14:paraId="1EEC1972"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98,2</w:t>
            </w:r>
          </w:p>
        </w:tc>
      </w:tr>
      <w:tr w:rsidR="005C3630" w14:paraId="71B8303E"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hideMark/>
          </w:tcPr>
          <w:p w14:paraId="1F70CF63" w14:textId="77777777" w:rsidR="005C3630" w:rsidRDefault="005C3630" w:rsidP="005C3630">
            <w:pPr>
              <w:spacing w:before="0" w:after="0"/>
              <w:jc w:val="left"/>
              <w:rPr>
                <w:rFonts w:cs="Arial"/>
                <w:color w:val="000000"/>
              </w:rPr>
            </w:pPr>
            <w:r>
              <w:rPr>
                <w:rFonts w:cs="Arial"/>
                <w:color w:val="000000"/>
              </w:rPr>
              <w:t>Среднемесячная заработная плата, тыс. руб.</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45D0D431"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776943B9"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1C580DF0"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791B8215"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2F5A4DED"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366C3EF6"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5C3630" w14:paraId="1D486FE4"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421FA24D" w14:textId="77777777" w:rsidR="005C3630" w:rsidRDefault="005C3630" w:rsidP="005C3630">
            <w:pPr>
              <w:spacing w:before="0" w:after="0"/>
              <w:ind w:firstLineChars="100" w:firstLine="200"/>
              <w:jc w:val="left"/>
              <w:rPr>
                <w:rFonts w:cs="Arial"/>
                <w:color w:val="000000"/>
              </w:rPr>
            </w:pPr>
            <w:r>
              <w:rPr>
                <w:rFonts w:cs="Arial"/>
                <w:color w:val="000000"/>
              </w:rPr>
              <w:t>Инерционный</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52A22D7A"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32,7</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32B7826E"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35,8</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45137906"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42,1</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1716A476"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46,2</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5AB00F11"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50,6</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2F3EF4F7"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55,0</w:t>
            </w:r>
          </w:p>
        </w:tc>
      </w:tr>
      <w:tr w:rsidR="005C3630" w14:paraId="127BDBDE"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7EF92E3A" w14:textId="77777777" w:rsidR="005C3630" w:rsidRDefault="005C3630" w:rsidP="005C3630">
            <w:pPr>
              <w:spacing w:before="0" w:after="0"/>
              <w:ind w:firstLineChars="100" w:firstLine="200"/>
              <w:jc w:val="left"/>
              <w:rPr>
                <w:rFonts w:cs="Arial"/>
                <w:color w:val="000000"/>
              </w:rPr>
            </w:pPr>
            <w:r>
              <w:rPr>
                <w:rFonts w:cs="Arial"/>
                <w:color w:val="000000"/>
              </w:rPr>
              <w:t>Базовый</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386F7450"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32,7</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26CDE3AD"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3E4D5E">
              <w:rPr>
                <w:rFonts w:cs="Arial"/>
                <w:color w:val="000000"/>
              </w:rPr>
              <w:t>35,8</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43A429AE"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44,2</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0BDFDD25"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50,2</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26337B42"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56,9</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200C49E7"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65,1</w:t>
            </w:r>
          </w:p>
        </w:tc>
      </w:tr>
      <w:tr w:rsidR="005C3630" w14:paraId="416C5930" w14:textId="77777777" w:rsidTr="005C3630">
        <w:trPr>
          <w:trHeight w:val="255"/>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34AE88EC" w14:textId="77777777" w:rsidR="005C3630" w:rsidRPr="001E47BE" w:rsidRDefault="005C3630" w:rsidP="005C3630">
            <w:pPr>
              <w:spacing w:before="0" w:after="0"/>
              <w:ind w:firstLineChars="100" w:firstLine="200"/>
              <w:jc w:val="left"/>
              <w:rPr>
                <w:rFonts w:cs="Arial"/>
                <w:color w:val="000000"/>
                <w:lang w:val="en-US"/>
              </w:rPr>
            </w:pPr>
            <w:r>
              <w:rPr>
                <w:rFonts w:cs="Arial"/>
                <w:color w:val="000000"/>
              </w:rPr>
              <w:t>Оптимистический</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26C7A532"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32,7</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tcPr>
          <w:p w14:paraId="54193260"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3E4D5E">
              <w:rPr>
                <w:rFonts w:cs="Arial"/>
                <w:color w:val="000000"/>
              </w:rPr>
              <w:t>35,8</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65AE6417"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45,6</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6E42B0AD"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53,1</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0F80D363"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63,3</w:t>
            </w:r>
          </w:p>
        </w:tc>
        <w:tc>
          <w:tcPr>
            <w:tcW w:w="0" w:type="auto"/>
            <w:tcBorders>
              <w:top w:val="single" w:sz="4" w:space="0" w:color="A53583" w:themeColor="text2"/>
              <w:left w:val="single" w:sz="4" w:space="0" w:color="A53583" w:themeColor="text2"/>
              <w:bottom w:val="single" w:sz="4" w:space="0" w:color="A53583" w:themeColor="text2"/>
              <w:right w:val="single" w:sz="4" w:space="0" w:color="A53583" w:themeColor="text2"/>
            </w:tcBorders>
            <w:noWrap/>
            <w:hideMark/>
          </w:tcPr>
          <w:p w14:paraId="5C3A3E13" w14:textId="77777777" w:rsidR="005C3630" w:rsidRDefault="005C3630" w:rsidP="005C363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74,4</w:t>
            </w:r>
          </w:p>
        </w:tc>
      </w:tr>
    </w:tbl>
    <w:p w14:paraId="74A64AB2" w14:textId="77777777" w:rsidR="005C3630" w:rsidRPr="00EE63A1" w:rsidRDefault="005C3630" w:rsidP="005C3630">
      <w:pPr>
        <w:rPr>
          <w:lang w:val="en-US"/>
        </w:rPr>
      </w:pPr>
    </w:p>
    <w:p w14:paraId="2A8C7AB6" w14:textId="77777777" w:rsidR="005C3630" w:rsidRPr="00456C37" w:rsidRDefault="005C3630" w:rsidP="005C3630">
      <w:pPr>
        <w:pStyle w:val="2"/>
        <w:spacing w:before="40"/>
      </w:pPr>
      <w:bookmarkStart w:id="120" w:name="_Toc1053443"/>
      <w:bookmarkStart w:id="121" w:name="_Toc16681757"/>
      <w:r w:rsidRPr="00456C37">
        <w:lastRenderedPageBreak/>
        <w:t>Оценка финансовых ресурсов, необходимых для реализации стратегии</w:t>
      </w:r>
      <w:bookmarkEnd w:id="120"/>
      <w:bookmarkEnd w:id="121"/>
    </w:p>
    <w:p w14:paraId="6A4C6F1B" w14:textId="77777777" w:rsidR="005C3630" w:rsidRPr="00456C37" w:rsidRDefault="005C3630" w:rsidP="005C3630">
      <w:pPr>
        <w:pStyle w:val="a5"/>
      </w:pPr>
      <w:r w:rsidRPr="00456C37">
        <w:t xml:space="preserve">Таблица </w:t>
      </w:r>
      <w:r>
        <w:rPr>
          <w:noProof/>
        </w:rPr>
        <w:fldChar w:fldCharType="begin"/>
      </w:r>
      <w:r>
        <w:rPr>
          <w:noProof/>
        </w:rPr>
        <w:instrText xml:space="preserve"> SEQ Таблица \* ARABIC </w:instrText>
      </w:r>
      <w:r>
        <w:rPr>
          <w:noProof/>
        </w:rPr>
        <w:fldChar w:fldCharType="separate"/>
      </w:r>
      <w:r w:rsidR="00964E1F">
        <w:rPr>
          <w:noProof/>
        </w:rPr>
        <w:t>14</w:t>
      </w:r>
      <w:r>
        <w:rPr>
          <w:noProof/>
        </w:rPr>
        <w:fldChar w:fldCharType="end"/>
      </w:r>
      <w:r w:rsidRPr="00456C37">
        <w:t xml:space="preserve"> – Динамика отраслевых индикаторов (базовый сценарий)</w:t>
      </w:r>
    </w:p>
    <w:tbl>
      <w:tblPr>
        <w:tblStyle w:val="af3"/>
        <w:tblW w:w="5000" w:type="pct"/>
        <w:tblLook w:val="0620" w:firstRow="1" w:lastRow="0" w:firstColumn="0" w:lastColumn="0" w:noHBand="1" w:noVBand="1"/>
      </w:tblPr>
      <w:tblGrid>
        <w:gridCol w:w="5164"/>
        <w:gridCol w:w="661"/>
        <w:gridCol w:w="717"/>
        <w:gridCol w:w="828"/>
        <w:gridCol w:w="828"/>
        <w:gridCol w:w="828"/>
        <w:gridCol w:w="828"/>
      </w:tblGrid>
      <w:tr w:rsidR="005C3630" w:rsidRPr="003F7173" w14:paraId="73A80B30" w14:textId="77777777" w:rsidTr="00E82311">
        <w:trPr>
          <w:cnfStyle w:val="100000000000" w:firstRow="1" w:lastRow="0" w:firstColumn="0" w:lastColumn="0" w:oddVBand="0" w:evenVBand="0" w:oddHBand="0" w:evenHBand="0" w:firstRowFirstColumn="0" w:firstRowLastColumn="0" w:lastRowFirstColumn="0" w:lastRowLastColumn="0"/>
          <w:trHeight w:val="255"/>
          <w:tblHeader/>
        </w:trPr>
        <w:tc>
          <w:tcPr>
            <w:tcW w:w="2620" w:type="pct"/>
            <w:hideMark/>
          </w:tcPr>
          <w:p w14:paraId="114F5A98" w14:textId="77777777" w:rsidR="005C3630" w:rsidRPr="003F7173" w:rsidRDefault="005C3630" w:rsidP="005C3630">
            <w:pPr>
              <w:spacing w:before="0" w:after="0"/>
              <w:jc w:val="center"/>
              <w:rPr>
                <w:rFonts w:eastAsia="Times New Roman" w:cs="Arial"/>
                <w:sz w:val="20"/>
                <w:szCs w:val="20"/>
                <w:lang w:eastAsia="ru-RU"/>
              </w:rPr>
            </w:pPr>
            <w:r w:rsidRPr="003F7173">
              <w:rPr>
                <w:rFonts w:eastAsia="Times New Roman" w:cs="Arial"/>
                <w:sz w:val="20"/>
                <w:szCs w:val="20"/>
                <w:lang w:eastAsia="ru-RU"/>
              </w:rPr>
              <w:t>Индикатор / комплексы</w:t>
            </w:r>
          </w:p>
        </w:tc>
        <w:tc>
          <w:tcPr>
            <w:tcW w:w="335" w:type="pct"/>
            <w:noWrap/>
            <w:hideMark/>
          </w:tcPr>
          <w:p w14:paraId="2C532F65" w14:textId="77777777" w:rsidR="005C3630" w:rsidRPr="003F7173" w:rsidRDefault="005C3630" w:rsidP="005C3630">
            <w:pPr>
              <w:spacing w:before="0" w:after="0"/>
              <w:jc w:val="center"/>
              <w:rPr>
                <w:rFonts w:eastAsia="Times New Roman" w:cs="Arial"/>
                <w:sz w:val="20"/>
                <w:szCs w:val="20"/>
                <w:lang w:eastAsia="ru-RU"/>
              </w:rPr>
            </w:pPr>
            <w:r w:rsidRPr="003F7173">
              <w:rPr>
                <w:rFonts w:eastAsia="Times New Roman" w:cs="Arial"/>
                <w:sz w:val="20"/>
                <w:szCs w:val="20"/>
                <w:lang w:eastAsia="ru-RU"/>
              </w:rPr>
              <w:t>2016</w:t>
            </w:r>
          </w:p>
        </w:tc>
        <w:tc>
          <w:tcPr>
            <w:tcW w:w="364" w:type="pct"/>
            <w:noWrap/>
          </w:tcPr>
          <w:p w14:paraId="0E4DF5AF" w14:textId="77777777" w:rsidR="005C3630" w:rsidRPr="0072669F" w:rsidRDefault="005C3630" w:rsidP="005C3630">
            <w:pPr>
              <w:spacing w:before="0" w:after="0"/>
              <w:jc w:val="center"/>
              <w:rPr>
                <w:rFonts w:eastAsia="Times New Roman" w:cs="Arial"/>
                <w:sz w:val="20"/>
                <w:szCs w:val="20"/>
                <w:lang w:val="en-GB" w:eastAsia="ru-RU"/>
              </w:rPr>
            </w:pPr>
            <w:r>
              <w:rPr>
                <w:rFonts w:eastAsia="Times New Roman" w:cs="Arial"/>
                <w:sz w:val="20"/>
                <w:szCs w:val="20"/>
                <w:lang w:val="en-GB" w:eastAsia="ru-RU"/>
              </w:rPr>
              <w:t>2018</w:t>
            </w:r>
          </w:p>
        </w:tc>
        <w:tc>
          <w:tcPr>
            <w:tcW w:w="420" w:type="pct"/>
            <w:noWrap/>
            <w:hideMark/>
          </w:tcPr>
          <w:p w14:paraId="5FD6F2B2" w14:textId="77777777" w:rsidR="005C3630" w:rsidRPr="003F7173" w:rsidRDefault="005C3630" w:rsidP="005C3630">
            <w:pPr>
              <w:spacing w:before="0" w:after="0"/>
              <w:jc w:val="center"/>
              <w:rPr>
                <w:rFonts w:eastAsia="Times New Roman" w:cs="Arial"/>
                <w:sz w:val="20"/>
                <w:szCs w:val="20"/>
                <w:lang w:eastAsia="ru-RU"/>
              </w:rPr>
            </w:pPr>
            <w:r w:rsidRPr="003F7173">
              <w:rPr>
                <w:rFonts w:eastAsia="Times New Roman" w:cs="Arial"/>
                <w:sz w:val="20"/>
                <w:szCs w:val="20"/>
                <w:lang w:eastAsia="ru-RU"/>
              </w:rPr>
              <w:t>2021</w:t>
            </w:r>
          </w:p>
        </w:tc>
        <w:tc>
          <w:tcPr>
            <w:tcW w:w="420" w:type="pct"/>
            <w:noWrap/>
            <w:hideMark/>
          </w:tcPr>
          <w:p w14:paraId="54297260" w14:textId="77777777" w:rsidR="005C3630" w:rsidRPr="003F7173" w:rsidRDefault="005C3630" w:rsidP="005C3630">
            <w:pPr>
              <w:spacing w:before="0" w:after="0"/>
              <w:jc w:val="center"/>
              <w:rPr>
                <w:rFonts w:eastAsia="Times New Roman" w:cs="Arial"/>
                <w:sz w:val="20"/>
                <w:szCs w:val="20"/>
                <w:lang w:eastAsia="ru-RU"/>
              </w:rPr>
            </w:pPr>
            <w:r w:rsidRPr="003F7173">
              <w:rPr>
                <w:rFonts w:eastAsia="Times New Roman" w:cs="Arial"/>
                <w:sz w:val="20"/>
                <w:szCs w:val="20"/>
                <w:lang w:eastAsia="ru-RU"/>
              </w:rPr>
              <w:t>2024</w:t>
            </w:r>
          </w:p>
        </w:tc>
        <w:tc>
          <w:tcPr>
            <w:tcW w:w="420" w:type="pct"/>
            <w:noWrap/>
            <w:hideMark/>
          </w:tcPr>
          <w:p w14:paraId="5515B34D" w14:textId="77777777" w:rsidR="005C3630" w:rsidRPr="003F7173" w:rsidRDefault="005C3630" w:rsidP="005C3630">
            <w:pPr>
              <w:spacing w:before="0" w:after="0"/>
              <w:jc w:val="center"/>
              <w:rPr>
                <w:rFonts w:eastAsia="Times New Roman" w:cs="Arial"/>
                <w:sz w:val="20"/>
                <w:szCs w:val="20"/>
                <w:lang w:eastAsia="ru-RU"/>
              </w:rPr>
            </w:pPr>
            <w:r w:rsidRPr="003F7173">
              <w:rPr>
                <w:rFonts w:eastAsia="Times New Roman" w:cs="Arial"/>
                <w:sz w:val="20"/>
                <w:szCs w:val="20"/>
                <w:lang w:eastAsia="ru-RU"/>
              </w:rPr>
              <w:t>2027</w:t>
            </w:r>
          </w:p>
        </w:tc>
        <w:tc>
          <w:tcPr>
            <w:tcW w:w="420" w:type="pct"/>
            <w:noWrap/>
            <w:hideMark/>
          </w:tcPr>
          <w:p w14:paraId="3C8C766D" w14:textId="77777777" w:rsidR="005C3630" w:rsidRPr="003F7173" w:rsidRDefault="005C3630" w:rsidP="005C3630">
            <w:pPr>
              <w:spacing w:before="0" w:after="0"/>
              <w:jc w:val="center"/>
              <w:rPr>
                <w:rFonts w:eastAsia="Times New Roman" w:cs="Arial"/>
                <w:sz w:val="20"/>
                <w:szCs w:val="20"/>
                <w:lang w:eastAsia="ru-RU"/>
              </w:rPr>
            </w:pPr>
            <w:r w:rsidRPr="003F7173">
              <w:rPr>
                <w:rFonts w:eastAsia="Times New Roman" w:cs="Arial"/>
                <w:sz w:val="20"/>
                <w:szCs w:val="20"/>
                <w:lang w:eastAsia="ru-RU"/>
              </w:rPr>
              <w:t>2030</w:t>
            </w:r>
          </w:p>
        </w:tc>
      </w:tr>
      <w:tr w:rsidR="005C3630" w:rsidRPr="003F7173" w14:paraId="4FBAB8F3" w14:textId="77777777" w:rsidTr="00E82311">
        <w:trPr>
          <w:trHeight w:val="510"/>
        </w:trPr>
        <w:tc>
          <w:tcPr>
            <w:tcW w:w="2620" w:type="pct"/>
            <w:hideMark/>
          </w:tcPr>
          <w:p w14:paraId="10C2173E" w14:textId="77777777" w:rsidR="005C3630" w:rsidRPr="001E47BE" w:rsidRDefault="005C3630" w:rsidP="005C3630">
            <w:pPr>
              <w:spacing w:before="0" w:after="0"/>
              <w:jc w:val="left"/>
              <w:rPr>
                <w:rFonts w:eastAsia="Times New Roman" w:cs="Arial"/>
                <w:b/>
                <w:bCs/>
                <w:color w:val="000000"/>
                <w:sz w:val="20"/>
                <w:szCs w:val="20"/>
                <w:lang w:eastAsia="ru-RU"/>
              </w:rPr>
            </w:pPr>
            <w:r w:rsidRPr="003F7173">
              <w:rPr>
                <w:rFonts w:eastAsia="Times New Roman" w:cs="Arial"/>
                <w:b/>
                <w:bCs/>
                <w:color w:val="000000"/>
                <w:sz w:val="20"/>
                <w:szCs w:val="20"/>
                <w:lang w:eastAsia="ru-RU"/>
              </w:rPr>
              <w:t xml:space="preserve">Прогноз потребности в инвестициях (по крупным и средним), необходимых для реализации Стратегии, </w:t>
            </w:r>
            <w:proofErr w:type="gramStart"/>
            <w:r w:rsidRPr="003F7173">
              <w:rPr>
                <w:rFonts w:eastAsia="Times New Roman" w:cs="Arial"/>
                <w:b/>
                <w:bCs/>
                <w:color w:val="000000"/>
                <w:sz w:val="20"/>
                <w:szCs w:val="20"/>
                <w:lang w:eastAsia="ru-RU"/>
              </w:rPr>
              <w:t>млн</w:t>
            </w:r>
            <w:proofErr w:type="gramEnd"/>
            <w:r w:rsidRPr="003F7173">
              <w:rPr>
                <w:rFonts w:eastAsia="Times New Roman" w:cs="Arial"/>
                <w:b/>
                <w:bCs/>
                <w:color w:val="000000"/>
                <w:sz w:val="20"/>
                <w:szCs w:val="20"/>
                <w:lang w:eastAsia="ru-RU"/>
              </w:rPr>
              <w:t xml:space="preserve"> руб.</w:t>
            </w:r>
            <w:r w:rsidRPr="0072669F">
              <w:rPr>
                <w:rFonts w:eastAsia="Times New Roman" w:cs="Arial"/>
                <w:b/>
                <w:bCs/>
                <w:color w:val="000000"/>
                <w:sz w:val="20"/>
                <w:szCs w:val="20"/>
                <w:lang w:eastAsia="ru-RU"/>
              </w:rPr>
              <w:t xml:space="preserve"> </w:t>
            </w:r>
            <w:r>
              <w:rPr>
                <w:rFonts w:eastAsia="Times New Roman" w:cs="Arial"/>
                <w:b/>
                <w:bCs/>
                <w:color w:val="000000"/>
                <w:sz w:val="20"/>
                <w:szCs w:val="20"/>
                <w:lang w:val="en-US" w:eastAsia="ru-RU"/>
              </w:rPr>
              <w:t>(</w:t>
            </w:r>
            <w:r>
              <w:rPr>
                <w:rFonts w:eastAsia="Times New Roman" w:cs="Arial"/>
                <w:b/>
                <w:bCs/>
                <w:color w:val="000000"/>
                <w:sz w:val="20"/>
                <w:szCs w:val="20"/>
                <w:lang w:eastAsia="ru-RU"/>
              </w:rPr>
              <w:t>среднегодовое значение за период)*</w:t>
            </w:r>
          </w:p>
        </w:tc>
        <w:tc>
          <w:tcPr>
            <w:tcW w:w="335" w:type="pct"/>
            <w:noWrap/>
            <w:hideMark/>
          </w:tcPr>
          <w:p w14:paraId="01026118" w14:textId="77777777" w:rsidR="005C3630" w:rsidRPr="003F7173" w:rsidRDefault="005C3630" w:rsidP="005C3630">
            <w:pPr>
              <w:spacing w:before="0" w:after="0"/>
              <w:jc w:val="left"/>
              <w:rPr>
                <w:rFonts w:eastAsia="Times New Roman" w:cs="Arial"/>
                <w:b/>
                <w:bCs/>
                <w:color w:val="000000"/>
                <w:sz w:val="20"/>
                <w:szCs w:val="20"/>
                <w:lang w:eastAsia="ru-RU"/>
              </w:rPr>
            </w:pPr>
            <w:r w:rsidRPr="003F7173">
              <w:rPr>
                <w:rFonts w:eastAsia="Times New Roman" w:cs="Arial"/>
                <w:b/>
                <w:bCs/>
                <w:color w:val="000000"/>
                <w:sz w:val="20"/>
                <w:szCs w:val="20"/>
                <w:lang w:eastAsia="ru-RU"/>
              </w:rPr>
              <w:t> </w:t>
            </w:r>
          </w:p>
        </w:tc>
        <w:tc>
          <w:tcPr>
            <w:tcW w:w="364" w:type="pct"/>
            <w:noWrap/>
          </w:tcPr>
          <w:p w14:paraId="535398B4" w14:textId="77777777" w:rsidR="005C3630" w:rsidRDefault="005C3630" w:rsidP="005C3630">
            <w:pPr>
              <w:spacing w:before="0" w:after="0"/>
              <w:jc w:val="right"/>
              <w:rPr>
                <w:rFonts w:cs="Arial"/>
                <w:b/>
                <w:bCs/>
                <w:color w:val="000000"/>
                <w:sz w:val="20"/>
                <w:szCs w:val="20"/>
              </w:rPr>
            </w:pPr>
          </w:p>
        </w:tc>
        <w:tc>
          <w:tcPr>
            <w:tcW w:w="420" w:type="pct"/>
            <w:noWrap/>
            <w:hideMark/>
          </w:tcPr>
          <w:p w14:paraId="49161A11" w14:textId="77777777" w:rsidR="005C3630" w:rsidRPr="003F7173" w:rsidRDefault="005C3630" w:rsidP="005C3630">
            <w:pPr>
              <w:spacing w:before="0" w:after="0"/>
              <w:jc w:val="right"/>
              <w:rPr>
                <w:rFonts w:eastAsia="Times New Roman" w:cs="Arial"/>
                <w:b/>
                <w:bCs/>
                <w:color w:val="000000"/>
                <w:sz w:val="20"/>
                <w:szCs w:val="20"/>
                <w:lang w:eastAsia="ru-RU"/>
              </w:rPr>
            </w:pPr>
            <w:r>
              <w:rPr>
                <w:rFonts w:cs="Arial"/>
                <w:b/>
                <w:bCs/>
                <w:color w:val="000000"/>
                <w:sz w:val="20"/>
                <w:szCs w:val="20"/>
              </w:rPr>
              <w:t>46 367</w:t>
            </w:r>
          </w:p>
        </w:tc>
        <w:tc>
          <w:tcPr>
            <w:tcW w:w="420" w:type="pct"/>
            <w:noWrap/>
            <w:hideMark/>
          </w:tcPr>
          <w:p w14:paraId="6FF2D9F6" w14:textId="77777777" w:rsidR="005C3630" w:rsidRPr="003F7173" w:rsidRDefault="005C3630" w:rsidP="005C3630">
            <w:pPr>
              <w:spacing w:before="0" w:after="0"/>
              <w:jc w:val="right"/>
              <w:rPr>
                <w:rFonts w:eastAsia="Times New Roman" w:cs="Arial"/>
                <w:b/>
                <w:bCs/>
                <w:color w:val="000000"/>
                <w:sz w:val="20"/>
                <w:szCs w:val="20"/>
                <w:lang w:eastAsia="ru-RU"/>
              </w:rPr>
            </w:pPr>
            <w:r>
              <w:rPr>
                <w:rFonts w:cs="Arial"/>
                <w:b/>
                <w:bCs/>
                <w:color w:val="000000"/>
                <w:sz w:val="20"/>
                <w:szCs w:val="20"/>
              </w:rPr>
              <w:t>90 336</w:t>
            </w:r>
          </w:p>
        </w:tc>
        <w:tc>
          <w:tcPr>
            <w:tcW w:w="420" w:type="pct"/>
            <w:noWrap/>
            <w:hideMark/>
          </w:tcPr>
          <w:p w14:paraId="52A09FC3" w14:textId="77777777" w:rsidR="005C3630" w:rsidRPr="003F7173" w:rsidRDefault="005C3630" w:rsidP="005C3630">
            <w:pPr>
              <w:spacing w:before="0" w:after="0"/>
              <w:jc w:val="right"/>
              <w:rPr>
                <w:rFonts w:eastAsia="Times New Roman" w:cs="Arial"/>
                <w:b/>
                <w:bCs/>
                <w:color w:val="000000"/>
                <w:sz w:val="20"/>
                <w:szCs w:val="20"/>
                <w:lang w:eastAsia="ru-RU"/>
              </w:rPr>
            </w:pPr>
            <w:r>
              <w:rPr>
                <w:rFonts w:cs="Arial"/>
                <w:b/>
                <w:bCs/>
                <w:color w:val="000000"/>
                <w:sz w:val="20"/>
                <w:szCs w:val="20"/>
              </w:rPr>
              <w:t>83 952</w:t>
            </w:r>
          </w:p>
        </w:tc>
        <w:tc>
          <w:tcPr>
            <w:tcW w:w="420" w:type="pct"/>
            <w:noWrap/>
            <w:hideMark/>
          </w:tcPr>
          <w:p w14:paraId="771DDD2B" w14:textId="77777777" w:rsidR="005C3630" w:rsidRPr="003F7173" w:rsidRDefault="005C3630" w:rsidP="005C3630">
            <w:pPr>
              <w:spacing w:before="0" w:after="0"/>
              <w:jc w:val="right"/>
              <w:rPr>
                <w:rFonts w:eastAsia="Times New Roman" w:cs="Arial"/>
                <w:b/>
                <w:bCs/>
                <w:color w:val="000000"/>
                <w:sz w:val="20"/>
                <w:szCs w:val="20"/>
                <w:lang w:eastAsia="ru-RU"/>
              </w:rPr>
            </w:pPr>
            <w:r>
              <w:rPr>
                <w:rFonts w:cs="Arial"/>
                <w:b/>
                <w:bCs/>
                <w:color w:val="000000"/>
                <w:sz w:val="20"/>
                <w:szCs w:val="20"/>
              </w:rPr>
              <w:t>62 382</w:t>
            </w:r>
          </w:p>
        </w:tc>
      </w:tr>
      <w:tr w:rsidR="005C3630" w:rsidRPr="003F7173" w14:paraId="3F64DA2E" w14:textId="77777777" w:rsidTr="00E82311">
        <w:trPr>
          <w:trHeight w:val="284"/>
        </w:trPr>
        <w:tc>
          <w:tcPr>
            <w:tcW w:w="2620" w:type="pct"/>
            <w:hideMark/>
          </w:tcPr>
          <w:p w14:paraId="4956258F" w14:textId="77777777" w:rsidR="005C3630" w:rsidRPr="003F7173" w:rsidRDefault="005C3630" w:rsidP="005C3630">
            <w:pPr>
              <w:spacing w:before="0" w:after="0"/>
              <w:ind w:left="142"/>
              <w:jc w:val="left"/>
              <w:rPr>
                <w:rFonts w:eastAsia="Times New Roman" w:cs="Arial"/>
                <w:color w:val="000000"/>
                <w:sz w:val="20"/>
                <w:szCs w:val="20"/>
                <w:lang w:eastAsia="ru-RU"/>
              </w:rPr>
            </w:pPr>
            <w:r w:rsidRPr="003F7173">
              <w:rPr>
                <w:rFonts w:eastAsia="Times New Roman" w:cs="Arial"/>
                <w:color w:val="000000"/>
                <w:sz w:val="20"/>
                <w:szCs w:val="20"/>
                <w:lang w:eastAsia="ru-RU"/>
              </w:rPr>
              <w:t>Агропромышленный комплекс</w:t>
            </w:r>
          </w:p>
        </w:tc>
        <w:tc>
          <w:tcPr>
            <w:tcW w:w="335" w:type="pct"/>
            <w:noWrap/>
            <w:hideMark/>
          </w:tcPr>
          <w:p w14:paraId="08EBAC47" w14:textId="77777777" w:rsidR="005C3630" w:rsidRPr="003F7173" w:rsidRDefault="005C3630" w:rsidP="005C3630">
            <w:pPr>
              <w:spacing w:before="0" w:after="0"/>
              <w:jc w:val="left"/>
              <w:rPr>
                <w:rFonts w:eastAsia="Times New Roman" w:cs="Arial"/>
                <w:color w:val="000000"/>
                <w:sz w:val="20"/>
                <w:szCs w:val="20"/>
                <w:lang w:eastAsia="ru-RU"/>
              </w:rPr>
            </w:pPr>
            <w:r w:rsidRPr="003F7173">
              <w:rPr>
                <w:rFonts w:eastAsia="Times New Roman" w:cs="Arial"/>
                <w:color w:val="000000"/>
                <w:sz w:val="20"/>
                <w:szCs w:val="20"/>
                <w:lang w:eastAsia="ru-RU"/>
              </w:rPr>
              <w:t> </w:t>
            </w:r>
          </w:p>
        </w:tc>
        <w:tc>
          <w:tcPr>
            <w:tcW w:w="364" w:type="pct"/>
            <w:noWrap/>
          </w:tcPr>
          <w:p w14:paraId="543CE4A7" w14:textId="77777777" w:rsidR="005C3630" w:rsidRDefault="005C3630" w:rsidP="005C3630">
            <w:pPr>
              <w:spacing w:before="0" w:after="0"/>
              <w:jc w:val="right"/>
              <w:rPr>
                <w:rFonts w:cs="Arial"/>
                <w:color w:val="000000"/>
                <w:sz w:val="20"/>
                <w:szCs w:val="20"/>
              </w:rPr>
            </w:pPr>
          </w:p>
        </w:tc>
        <w:tc>
          <w:tcPr>
            <w:tcW w:w="420" w:type="pct"/>
            <w:noWrap/>
            <w:hideMark/>
          </w:tcPr>
          <w:p w14:paraId="3F1CB1BC"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3 950</w:t>
            </w:r>
          </w:p>
        </w:tc>
        <w:tc>
          <w:tcPr>
            <w:tcW w:w="420" w:type="pct"/>
            <w:noWrap/>
            <w:hideMark/>
          </w:tcPr>
          <w:p w14:paraId="4ADB55AF"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14 494</w:t>
            </w:r>
          </w:p>
        </w:tc>
        <w:tc>
          <w:tcPr>
            <w:tcW w:w="420" w:type="pct"/>
            <w:noWrap/>
            <w:hideMark/>
          </w:tcPr>
          <w:p w14:paraId="5B72F2FD"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6 970</w:t>
            </w:r>
          </w:p>
        </w:tc>
        <w:tc>
          <w:tcPr>
            <w:tcW w:w="420" w:type="pct"/>
            <w:noWrap/>
            <w:hideMark/>
          </w:tcPr>
          <w:p w14:paraId="63E0BAA3"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9 034</w:t>
            </w:r>
          </w:p>
        </w:tc>
      </w:tr>
      <w:tr w:rsidR="005C3630" w:rsidRPr="003F7173" w14:paraId="78EA8D45" w14:textId="77777777" w:rsidTr="00E82311">
        <w:trPr>
          <w:trHeight w:val="255"/>
        </w:trPr>
        <w:tc>
          <w:tcPr>
            <w:tcW w:w="2620" w:type="pct"/>
            <w:hideMark/>
          </w:tcPr>
          <w:p w14:paraId="1B12DDD2" w14:textId="77777777" w:rsidR="005C3630" w:rsidRPr="003F7173" w:rsidRDefault="005C3630" w:rsidP="005C3630">
            <w:pPr>
              <w:spacing w:before="0" w:after="0"/>
              <w:ind w:left="142"/>
              <w:jc w:val="left"/>
              <w:rPr>
                <w:rFonts w:eastAsia="Times New Roman" w:cs="Arial"/>
                <w:color w:val="000000"/>
                <w:sz w:val="20"/>
                <w:szCs w:val="20"/>
                <w:lang w:eastAsia="ru-RU"/>
              </w:rPr>
            </w:pPr>
            <w:r w:rsidRPr="003F7173">
              <w:rPr>
                <w:rFonts w:eastAsia="Times New Roman" w:cs="Arial"/>
                <w:color w:val="000000"/>
                <w:sz w:val="20"/>
                <w:szCs w:val="20"/>
                <w:lang w:eastAsia="ru-RU"/>
              </w:rPr>
              <w:t>Топливно-энергетический комплекс</w:t>
            </w:r>
          </w:p>
        </w:tc>
        <w:tc>
          <w:tcPr>
            <w:tcW w:w="335" w:type="pct"/>
            <w:noWrap/>
            <w:hideMark/>
          </w:tcPr>
          <w:p w14:paraId="3DD4833A" w14:textId="77777777" w:rsidR="005C3630" w:rsidRPr="003F7173" w:rsidRDefault="005C3630" w:rsidP="005C3630">
            <w:pPr>
              <w:spacing w:before="0" w:after="0"/>
              <w:jc w:val="left"/>
              <w:rPr>
                <w:rFonts w:eastAsia="Times New Roman" w:cs="Arial"/>
                <w:color w:val="000000"/>
                <w:sz w:val="20"/>
                <w:szCs w:val="20"/>
                <w:lang w:eastAsia="ru-RU"/>
              </w:rPr>
            </w:pPr>
            <w:r w:rsidRPr="003F7173">
              <w:rPr>
                <w:rFonts w:eastAsia="Times New Roman" w:cs="Arial"/>
                <w:color w:val="000000"/>
                <w:sz w:val="20"/>
                <w:szCs w:val="20"/>
                <w:lang w:eastAsia="ru-RU"/>
              </w:rPr>
              <w:t> </w:t>
            </w:r>
          </w:p>
        </w:tc>
        <w:tc>
          <w:tcPr>
            <w:tcW w:w="364" w:type="pct"/>
            <w:noWrap/>
          </w:tcPr>
          <w:p w14:paraId="1CBB1BEB" w14:textId="77777777" w:rsidR="005C3630" w:rsidRDefault="005C3630" w:rsidP="005C3630">
            <w:pPr>
              <w:spacing w:before="0" w:after="0"/>
              <w:jc w:val="right"/>
              <w:rPr>
                <w:rFonts w:cs="Arial"/>
                <w:color w:val="000000"/>
                <w:sz w:val="20"/>
                <w:szCs w:val="20"/>
              </w:rPr>
            </w:pPr>
          </w:p>
        </w:tc>
        <w:tc>
          <w:tcPr>
            <w:tcW w:w="420" w:type="pct"/>
            <w:noWrap/>
            <w:hideMark/>
          </w:tcPr>
          <w:p w14:paraId="512AC3A9"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5 177</w:t>
            </w:r>
          </w:p>
        </w:tc>
        <w:tc>
          <w:tcPr>
            <w:tcW w:w="420" w:type="pct"/>
            <w:noWrap/>
            <w:hideMark/>
          </w:tcPr>
          <w:p w14:paraId="70A11A8F"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20 912</w:t>
            </w:r>
          </w:p>
        </w:tc>
        <w:tc>
          <w:tcPr>
            <w:tcW w:w="420" w:type="pct"/>
            <w:noWrap/>
            <w:hideMark/>
          </w:tcPr>
          <w:p w14:paraId="6F84DCED"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20 309</w:t>
            </w:r>
          </w:p>
        </w:tc>
        <w:tc>
          <w:tcPr>
            <w:tcW w:w="420" w:type="pct"/>
            <w:noWrap/>
            <w:hideMark/>
          </w:tcPr>
          <w:p w14:paraId="571C6F66"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11 087</w:t>
            </w:r>
          </w:p>
        </w:tc>
      </w:tr>
      <w:tr w:rsidR="005C3630" w:rsidRPr="003F7173" w14:paraId="35CD40C1" w14:textId="77777777" w:rsidTr="00E82311">
        <w:trPr>
          <w:trHeight w:val="255"/>
        </w:trPr>
        <w:tc>
          <w:tcPr>
            <w:tcW w:w="2620" w:type="pct"/>
            <w:hideMark/>
          </w:tcPr>
          <w:p w14:paraId="593A7B83" w14:textId="77777777" w:rsidR="005C3630" w:rsidRPr="003F7173" w:rsidRDefault="005C3630" w:rsidP="005C3630">
            <w:pPr>
              <w:spacing w:before="0" w:after="0"/>
              <w:ind w:left="142"/>
              <w:jc w:val="left"/>
              <w:rPr>
                <w:rFonts w:eastAsia="Times New Roman" w:cs="Arial"/>
                <w:color w:val="000000"/>
                <w:sz w:val="20"/>
                <w:szCs w:val="20"/>
                <w:lang w:eastAsia="ru-RU"/>
              </w:rPr>
            </w:pPr>
            <w:r w:rsidRPr="003F7173">
              <w:rPr>
                <w:rFonts w:eastAsia="Times New Roman" w:cs="Arial"/>
                <w:color w:val="000000"/>
                <w:sz w:val="20"/>
                <w:szCs w:val="20"/>
                <w:lang w:eastAsia="ru-RU"/>
              </w:rPr>
              <w:t>Комплекс отраслей промышленности</w:t>
            </w:r>
          </w:p>
        </w:tc>
        <w:tc>
          <w:tcPr>
            <w:tcW w:w="335" w:type="pct"/>
            <w:noWrap/>
            <w:hideMark/>
          </w:tcPr>
          <w:p w14:paraId="33A13C90" w14:textId="77777777" w:rsidR="005C3630" w:rsidRPr="003F7173" w:rsidRDefault="005C3630" w:rsidP="005C3630">
            <w:pPr>
              <w:spacing w:before="0" w:after="0"/>
              <w:jc w:val="left"/>
              <w:rPr>
                <w:rFonts w:eastAsia="Times New Roman" w:cs="Arial"/>
                <w:color w:val="000000"/>
                <w:sz w:val="20"/>
                <w:szCs w:val="20"/>
                <w:lang w:eastAsia="ru-RU"/>
              </w:rPr>
            </w:pPr>
            <w:r w:rsidRPr="003F7173">
              <w:rPr>
                <w:rFonts w:eastAsia="Times New Roman" w:cs="Arial"/>
                <w:color w:val="000000"/>
                <w:sz w:val="20"/>
                <w:szCs w:val="20"/>
                <w:lang w:eastAsia="ru-RU"/>
              </w:rPr>
              <w:t> </w:t>
            </w:r>
          </w:p>
        </w:tc>
        <w:tc>
          <w:tcPr>
            <w:tcW w:w="364" w:type="pct"/>
            <w:noWrap/>
          </w:tcPr>
          <w:p w14:paraId="4B9D3056" w14:textId="77777777" w:rsidR="005C3630" w:rsidRDefault="005C3630" w:rsidP="005C3630">
            <w:pPr>
              <w:spacing w:before="0" w:after="0"/>
              <w:jc w:val="right"/>
              <w:rPr>
                <w:rFonts w:cs="Arial"/>
                <w:color w:val="000000"/>
                <w:sz w:val="20"/>
                <w:szCs w:val="20"/>
              </w:rPr>
            </w:pPr>
          </w:p>
        </w:tc>
        <w:tc>
          <w:tcPr>
            <w:tcW w:w="420" w:type="pct"/>
            <w:noWrap/>
            <w:hideMark/>
          </w:tcPr>
          <w:p w14:paraId="68542CC8"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796</w:t>
            </w:r>
          </w:p>
        </w:tc>
        <w:tc>
          <w:tcPr>
            <w:tcW w:w="420" w:type="pct"/>
            <w:noWrap/>
            <w:hideMark/>
          </w:tcPr>
          <w:p w14:paraId="0046D0D2"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12 328</w:t>
            </w:r>
          </w:p>
        </w:tc>
        <w:tc>
          <w:tcPr>
            <w:tcW w:w="420" w:type="pct"/>
            <w:noWrap/>
            <w:hideMark/>
          </w:tcPr>
          <w:p w14:paraId="37C5CBCD"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30 605</w:t>
            </w:r>
          </w:p>
        </w:tc>
        <w:tc>
          <w:tcPr>
            <w:tcW w:w="420" w:type="pct"/>
            <w:noWrap/>
            <w:hideMark/>
          </w:tcPr>
          <w:p w14:paraId="3A284434"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7 138</w:t>
            </w:r>
          </w:p>
        </w:tc>
      </w:tr>
      <w:tr w:rsidR="005C3630" w:rsidRPr="003F7173" w14:paraId="10F11ABA" w14:textId="77777777" w:rsidTr="00E82311">
        <w:trPr>
          <w:trHeight w:val="255"/>
        </w:trPr>
        <w:tc>
          <w:tcPr>
            <w:tcW w:w="2620" w:type="pct"/>
            <w:hideMark/>
          </w:tcPr>
          <w:p w14:paraId="1E39F8FE" w14:textId="77777777" w:rsidR="005C3630" w:rsidRPr="003F7173" w:rsidRDefault="005C3630" w:rsidP="005C3630">
            <w:pPr>
              <w:spacing w:before="0" w:after="0"/>
              <w:ind w:left="142"/>
              <w:jc w:val="left"/>
              <w:rPr>
                <w:rFonts w:eastAsia="Times New Roman" w:cs="Arial"/>
                <w:color w:val="000000"/>
                <w:sz w:val="20"/>
                <w:szCs w:val="20"/>
                <w:lang w:eastAsia="ru-RU"/>
              </w:rPr>
            </w:pPr>
            <w:r w:rsidRPr="003F7173">
              <w:rPr>
                <w:rFonts w:eastAsia="Times New Roman" w:cs="Arial"/>
                <w:color w:val="000000"/>
                <w:sz w:val="20"/>
                <w:szCs w:val="20"/>
                <w:lang w:eastAsia="ru-RU"/>
              </w:rPr>
              <w:t>Компле</w:t>
            </w:r>
            <w:proofErr w:type="gramStart"/>
            <w:r w:rsidRPr="003F7173">
              <w:rPr>
                <w:rFonts w:eastAsia="Times New Roman" w:cs="Arial"/>
                <w:color w:val="000000"/>
                <w:sz w:val="20"/>
                <w:szCs w:val="20"/>
                <w:lang w:eastAsia="ru-RU"/>
              </w:rPr>
              <w:t>кс стр</w:t>
            </w:r>
            <w:proofErr w:type="gramEnd"/>
            <w:r w:rsidRPr="003F7173">
              <w:rPr>
                <w:rFonts w:eastAsia="Times New Roman" w:cs="Arial"/>
                <w:color w:val="000000"/>
                <w:sz w:val="20"/>
                <w:szCs w:val="20"/>
                <w:lang w:eastAsia="ru-RU"/>
              </w:rPr>
              <w:t>оительства и ЖКХ</w:t>
            </w:r>
          </w:p>
        </w:tc>
        <w:tc>
          <w:tcPr>
            <w:tcW w:w="335" w:type="pct"/>
            <w:noWrap/>
            <w:hideMark/>
          </w:tcPr>
          <w:p w14:paraId="3111E9B0" w14:textId="77777777" w:rsidR="005C3630" w:rsidRPr="003F7173" w:rsidRDefault="005C3630" w:rsidP="005C3630">
            <w:pPr>
              <w:spacing w:before="0" w:after="0"/>
              <w:jc w:val="left"/>
              <w:rPr>
                <w:rFonts w:eastAsia="Times New Roman" w:cs="Arial"/>
                <w:color w:val="000000"/>
                <w:sz w:val="20"/>
                <w:szCs w:val="20"/>
                <w:lang w:eastAsia="ru-RU"/>
              </w:rPr>
            </w:pPr>
            <w:r w:rsidRPr="003F7173">
              <w:rPr>
                <w:rFonts w:eastAsia="Times New Roman" w:cs="Arial"/>
                <w:color w:val="000000"/>
                <w:sz w:val="20"/>
                <w:szCs w:val="20"/>
                <w:lang w:eastAsia="ru-RU"/>
              </w:rPr>
              <w:t> </w:t>
            </w:r>
          </w:p>
        </w:tc>
        <w:tc>
          <w:tcPr>
            <w:tcW w:w="364" w:type="pct"/>
            <w:noWrap/>
          </w:tcPr>
          <w:p w14:paraId="173ECE5F" w14:textId="77777777" w:rsidR="005C3630" w:rsidRDefault="005C3630" w:rsidP="005C3630">
            <w:pPr>
              <w:spacing w:before="0" w:after="0"/>
              <w:jc w:val="right"/>
              <w:rPr>
                <w:rFonts w:cs="Arial"/>
                <w:color w:val="000000"/>
                <w:sz w:val="20"/>
                <w:szCs w:val="20"/>
              </w:rPr>
            </w:pPr>
          </w:p>
        </w:tc>
        <w:tc>
          <w:tcPr>
            <w:tcW w:w="420" w:type="pct"/>
            <w:noWrap/>
            <w:hideMark/>
          </w:tcPr>
          <w:p w14:paraId="5F7FC649"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826</w:t>
            </w:r>
          </w:p>
        </w:tc>
        <w:tc>
          <w:tcPr>
            <w:tcW w:w="420" w:type="pct"/>
            <w:noWrap/>
            <w:hideMark/>
          </w:tcPr>
          <w:p w14:paraId="43E6CC11"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2 663</w:t>
            </w:r>
          </w:p>
        </w:tc>
        <w:tc>
          <w:tcPr>
            <w:tcW w:w="420" w:type="pct"/>
            <w:noWrap/>
            <w:hideMark/>
          </w:tcPr>
          <w:p w14:paraId="082F7116"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3 906</w:t>
            </w:r>
          </w:p>
        </w:tc>
        <w:tc>
          <w:tcPr>
            <w:tcW w:w="420" w:type="pct"/>
            <w:noWrap/>
            <w:hideMark/>
          </w:tcPr>
          <w:p w14:paraId="1F12025B"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9 995</w:t>
            </w:r>
          </w:p>
        </w:tc>
      </w:tr>
      <w:tr w:rsidR="005C3630" w:rsidRPr="003F7173" w14:paraId="4394D717" w14:textId="77777777" w:rsidTr="00E82311">
        <w:trPr>
          <w:trHeight w:val="255"/>
        </w:trPr>
        <w:tc>
          <w:tcPr>
            <w:tcW w:w="2620" w:type="pct"/>
            <w:hideMark/>
          </w:tcPr>
          <w:p w14:paraId="0C9B17DB" w14:textId="77777777" w:rsidR="005C3630" w:rsidRPr="003F7173" w:rsidRDefault="005C3630" w:rsidP="005C3630">
            <w:pPr>
              <w:spacing w:before="0" w:after="0"/>
              <w:ind w:left="142"/>
              <w:jc w:val="left"/>
              <w:rPr>
                <w:rFonts w:eastAsia="Times New Roman" w:cs="Arial"/>
                <w:color w:val="000000"/>
                <w:sz w:val="20"/>
                <w:szCs w:val="20"/>
                <w:lang w:eastAsia="ru-RU"/>
              </w:rPr>
            </w:pPr>
            <w:r w:rsidRPr="003F7173">
              <w:rPr>
                <w:rFonts w:eastAsia="Times New Roman" w:cs="Arial"/>
                <w:color w:val="000000"/>
                <w:sz w:val="20"/>
                <w:szCs w:val="20"/>
                <w:lang w:eastAsia="ru-RU"/>
              </w:rPr>
              <w:t>Торгово-транспортно-логистический комплекс</w:t>
            </w:r>
          </w:p>
        </w:tc>
        <w:tc>
          <w:tcPr>
            <w:tcW w:w="335" w:type="pct"/>
            <w:noWrap/>
            <w:hideMark/>
          </w:tcPr>
          <w:p w14:paraId="34EEEE92" w14:textId="77777777" w:rsidR="005C3630" w:rsidRPr="003F7173" w:rsidRDefault="005C3630" w:rsidP="005C3630">
            <w:pPr>
              <w:spacing w:before="0" w:after="0"/>
              <w:jc w:val="left"/>
              <w:rPr>
                <w:rFonts w:eastAsia="Times New Roman" w:cs="Arial"/>
                <w:color w:val="000000"/>
                <w:sz w:val="20"/>
                <w:szCs w:val="20"/>
                <w:lang w:eastAsia="ru-RU"/>
              </w:rPr>
            </w:pPr>
            <w:r w:rsidRPr="003F7173">
              <w:rPr>
                <w:rFonts w:eastAsia="Times New Roman" w:cs="Arial"/>
                <w:color w:val="000000"/>
                <w:sz w:val="20"/>
                <w:szCs w:val="20"/>
                <w:lang w:eastAsia="ru-RU"/>
              </w:rPr>
              <w:t> </w:t>
            </w:r>
          </w:p>
        </w:tc>
        <w:tc>
          <w:tcPr>
            <w:tcW w:w="364" w:type="pct"/>
            <w:noWrap/>
          </w:tcPr>
          <w:p w14:paraId="4D4331DA" w14:textId="77777777" w:rsidR="005C3630" w:rsidRDefault="005C3630" w:rsidP="005C3630">
            <w:pPr>
              <w:spacing w:before="0" w:after="0"/>
              <w:jc w:val="right"/>
              <w:rPr>
                <w:rFonts w:cs="Arial"/>
                <w:color w:val="000000"/>
                <w:sz w:val="20"/>
                <w:szCs w:val="20"/>
              </w:rPr>
            </w:pPr>
          </w:p>
        </w:tc>
        <w:tc>
          <w:tcPr>
            <w:tcW w:w="420" w:type="pct"/>
            <w:noWrap/>
            <w:hideMark/>
          </w:tcPr>
          <w:p w14:paraId="25DC57BB"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35 025</w:t>
            </w:r>
          </w:p>
        </w:tc>
        <w:tc>
          <w:tcPr>
            <w:tcW w:w="420" w:type="pct"/>
            <w:noWrap/>
            <w:hideMark/>
          </w:tcPr>
          <w:p w14:paraId="111E6B1E"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38 624</w:t>
            </w:r>
          </w:p>
        </w:tc>
        <w:tc>
          <w:tcPr>
            <w:tcW w:w="420" w:type="pct"/>
            <w:noWrap/>
            <w:hideMark/>
          </w:tcPr>
          <w:p w14:paraId="57000AA1"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20 239</w:t>
            </w:r>
          </w:p>
        </w:tc>
        <w:tc>
          <w:tcPr>
            <w:tcW w:w="420" w:type="pct"/>
            <w:noWrap/>
            <w:hideMark/>
          </w:tcPr>
          <w:p w14:paraId="37A4AD30"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20 328</w:t>
            </w:r>
          </w:p>
        </w:tc>
      </w:tr>
      <w:tr w:rsidR="005C3630" w:rsidRPr="003F7173" w14:paraId="451B40A9" w14:textId="77777777" w:rsidTr="00E82311">
        <w:trPr>
          <w:trHeight w:val="255"/>
        </w:trPr>
        <w:tc>
          <w:tcPr>
            <w:tcW w:w="2620" w:type="pct"/>
            <w:hideMark/>
          </w:tcPr>
          <w:p w14:paraId="400C603A" w14:textId="77777777" w:rsidR="005C3630" w:rsidRPr="003F7173" w:rsidRDefault="005C3630" w:rsidP="005C3630">
            <w:pPr>
              <w:spacing w:before="0" w:after="0"/>
              <w:ind w:left="142"/>
              <w:jc w:val="left"/>
              <w:rPr>
                <w:rFonts w:eastAsia="Times New Roman" w:cs="Arial"/>
                <w:color w:val="000000"/>
                <w:sz w:val="20"/>
                <w:szCs w:val="20"/>
                <w:lang w:eastAsia="ru-RU"/>
              </w:rPr>
            </w:pPr>
            <w:r w:rsidRPr="003F7173">
              <w:rPr>
                <w:rFonts w:eastAsia="Times New Roman" w:cs="Arial"/>
                <w:color w:val="000000"/>
                <w:sz w:val="20"/>
                <w:szCs w:val="20"/>
                <w:lang w:eastAsia="ru-RU"/>
              </w:rPr>
              <w:t>Санаторно-курортный и туристский комплекс</w:t>
            </w:r>
          </w:p>
        </w:tc>
        <w:tc>
          <w:tcPr>
            <w:tcW w:w="335" w:type="pct"/>
            <w:noWrap/>
            <w:hideMark/>
          </w:tcPr>
          <w:p w14:paraId="35D466DD" w14:textId="77777777" w:rsidR="005C3630" w:rsidRPr="003F7173" w:rsidRDefault="005C3630" w:rsidP="005C3630">
            <w:pPr>
              <w:spacing w:before="0" w:after="0"/>
              <w:jc w:val="left"/>
              <w:rPr>
                <w:rFonts w:eastAsia="Times New Roman" w:cs="Arial"/>
                <w:color w:val="000000"/>
                <w:sz w:val="20"/>
                <w:szCs w:val="20"/>
                <w:lang w:eastAsia="ru-RU"/>
              </w:rPr>
            </w:pPr>
            <w:r w:rsidRPr="003F7173">
              <w:rPr>
                <w:rFonts w:eastAsia="Times New Roman" w:cs="Arial"/>
                <w:color w:val="000000"/>
                <w:sz w:val="20"/>
                <w:szCs w:val="20"/>
                <w:lang w:eastAsia="ru-RU"/>
              </w:rPr>
              <w:t> </w:t>
            </w:r>
          </w:p>
        </w:tc>
        <w:tc>
          <w:tcPr>
            <w:tcW w:w="364" w:type="pct"/>
            <w:noWrap/>
          </w:tcPr>
          <w:p w14:paraId="307B054D" w14:textId="77777777" w:rsidR="005C3630" w:rsidRDefault="005C3630" w:rsidP="005C3630">
            <w:pPr>
              <w:spacing w:before="0" w:after="0"/>
              <w:jc w:val="right"/>
              <w:rPr>
                <w:rFonts w:cs="Arial"/>
                <w:color w:val="000000"/>
                <w:sz w:val="20"/>
                <w:szCs w:val="20"/>
              </w:rPr>
            </w:pPr>
          </w:p>
        </w:tc>
        <w:tc>
          <w:tcPr>
            <w:tcW w:w="420" w:type="pct"/>
            <w:noWrap/>
            <w:hideMark/>
          </w:tcPr>
          <w:p w14:paraId="7A872CB7"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53</w:t>
            </w:r>
          </w:p>
        </w:tc>
        <w:tc>
          <w:tcPr>
            <w:tcW w:w="420" w:type="pct"/>
            <w:noWrap/>
            <w:hideMark/>
          </w:tcPr>
          <w:p w14:paraId="2ECB6F34"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112</w:t>
            </w:r>
          </w:p>
        </w:tc>
        <w:tc>
          <w:tcPr>
            <w:tcW w:w="420" w:type="pct"/>
            <w:noWrap/>
            <w:hideMark/>
          </w:tcPr>
          <w:p w14:paraId="4D75E7FF"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192</w:t>
            </w:r>
          </w:p>
        </w:tc>
        <w:tc>
          <w:tcPr>
            <w:tcW w:w="420" w:type="pct"/>
            <w:noWrap/>
            <w:hideMark/>
          </w:tcPr>
          <w:p w14:paraId="3F51EDC4"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499</w:t>
            </w:r>
          </w:p>
        </w:tc>
      </w:tr>
      <w:tr w:rsidR="005C3630" w:rsidRPr="003F7173" w14:paraId="3815643F" w14:textId="77777777" w:rsidTr="00E82311">
        <w:trPr>
          <w:trHeight w:val="255"/>
        </w:trPr>
        <w:tc>
          <w:tcPr>
            <w:tcW w:w="2620" w:type="pct"/>
            <w:hideMark/>
          </w:tcPr>
          <w:p w14:paraId="418C5FAC" w14:textId="77777777" w:rsidR="005C3630" w:rsidRPr="003F7173" w:rsidRDefault="005C3630" w:rsidP="005C3630">
            <w:pPr>
              <w:spacing w:before="0" w:after="0"/>
              <w:ind w:left="142"/>
              <w:jc w:val="left"/>
              <w:rPr>
                <w:rFonts w:eastAsia="Times New Roman" w:cs="Arial"/>
                <w:color w:val="000000"/>
                <w:sz w:val="20"/>
                <w:szCs w:val="20"/>
                <w:lang w:eastAsia="ru-RU"/>
              </w:rPr>
            </w:pPr>
            <w:r w:rsidRPr="003F7173">
              <w:rPr>
                <w:rFonts w:eastAsia="Times New Roman" w:cs="Arial"/>
                <w:color w:val="000000"/>
                <w:sz w:val="20"/>
                <w:szCs w:val="20"/>
                <w:lang w:eastAsia="ru-RU"/>
              </w:rPr>
              <w:t>Комплекс социальных и инновационных услуг</w:t>
            </w:r>
          </w:p>
        </w:tc>
        <w:tc>
          <w:tcPr>
            <w:tcW w:w="335" w:type="pct"/>
            <w:noWrap/>
            <w:hideMark/>
          </w:tcPr>
          <w:p w14:paraId="413F1FE0" w14:textId="77777777" w:rsidR="005C3630" w:rsidRPr="003F7173" w:rsidRDefault="005C3630" w:rsidP="005C3630">
            <w:pPr>
              <w:spacing w:before="0" w:after="0"/>
              <w:jc w:val="left"/>
              <w:rPr>
                <w:rFonts w:eastAsia="Times New Roman" w:cs="Arial"/>
                <w:color w:val="000000"/>
                <w:sz w:val="20"/>
                <w:szCs w:val="20"/>
                <w:lang w:eastAsia="ru-RU"/>
              </w:rPr>
            </w:pPr>
            <w:r w:rsidRPr="003F7173">
              <w:rPr>
                <w:rFonts w:eastAsia="Times New Roman" w:cs="Arial"/>
                <w:color w:val="000000"/>
                <w:sz w:val="20"/>
                <w:szCs w:val="20"/>
                <w:lang w:eastAsia="ru-RU"/>
              </w:rPr>
              <w:t> </w:t>
            </w:r>
          </w:p>
        </w:tc>
        <w:tc>
          <w:tcPr>
            <w:tcW w:w="364" w:type="pct"/>
            <w:noWrap/>
          </w:tcPr>
          <w:p w14:paraId="2DB6BEC6" w14:textId="77777777" w:rsidR="005C3630" w:rsidRDefault="005C3630" w:rsidP="005C3630">
            <w:pPr>
              <w:spacing w:before="0" w:after="0"/>
              <w:jc w:val="right"/>
              <w:rPr>
                <w:rFonts w:cs="Arial"/>
                <w:color w:val="000000"/>
                <w:sz w:val="20"/>
                <w:szCs w:val="20"/>
              </w:rPr>
            </w:pPr>
          </w:p>
        </w:tc>
        <w:tc>
          <w:tcPr>
            <w:tcW w:w="420" w:type="pct"/>
            <w:noWrap/>
            <w:hideMark/>
          </w:tcPr>
          <w:p w14:paraId="56C18912"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541</w:t>
            </w:r>
          </w:p>
        </w:tc>
        <w:tc>
          <w:tcPr>
            <w:tcW w:w="420" w:type="pct"/>
            <w:noWrap/>
            <w:hideMark/>
          </w:tcPr>
          <w:p w14:paraId="59B45AE5"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1 203</w:t>
            </w:r>
          </w:p>
        </w:tc>
        <w:tc>
          <w:tcPr>
            <w:tcW w:w="420" w:type="pct"/>
            <w:noWrap/>
            <w:hideMark/>
          </w:tcPr>
          <w:p w14:paraId="770FD77C"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1 731</w:t>
            </w:r>
          </w:p>
        </w:tc>
        <w:tc>
          <w:tcPr>
            <w:tcW w:w="420" w:type="pct"/>
            <w:noWrap/>
            <w:hideMark/>
          </w:tcPr>
          <w:p w14:paraId="35CA9726"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4 302</w:t>
            </w:r>
          </w:p>
        </w:tc>
      </w:tr>
      <w:tr w:rsidR="005C3630" w:rsidRPr="003F7173" w14:paraId="60DBD0A9" w14:textId="77777777" w:rsidTr="00E82311">
        <w:trPr>
          <w:trHeight w:val="255"/>
        </w:trPr>
        <w:tc>
          <w:tcPr>
            <w:tcW w:w="2620" w:type="pct"/>
            <w:hideMark/>
          </w:tcPr>
          <w:p w14:paraId="27B39DC1" w14:textId="77777777" w:rsidR="005C3630" w:rsidRPr="003F7173" w:rsidRDefault="005C3630" w:rsidP="005C3630">
            <w:pPr>
              <w:spacing w:before="0" w:after="0"/>
              <w:jc w:val="left"/>
              <w:rPr>
                <w:rFonts w:eastAsia="Times New Roman" w:cs="Arial"/>
                <w:b/>
                <w:bCs/>
                <w:color w:val="000000"/>
                <w:sz w:val="20"/>
                <w:szCs w:val="20"/>
                <w:lang w:eastAsia="ru-RU"/>
              </w:rPr>
            </w:pPr>
            <w:r w:rsidRPr="003F7173">
              <w:rPr>
                <w:rFonts w:eastAsia="Times New Roman" w:cs="Arial"/>
                <w:b/>
                <w:bCs/>
                <w:color w:val="000000"/>
                <w:sz w:val="20"/>
                <w:szCs w:val="20"/>
                <w:lang w:eastAsia="ru-RU"/>
              </w:rPr>
              <w:t xml:space="preserve">Прогноз доходов и расходов бюджета, </w:t>
            </w:r>
            <w:proofErr w:type="gramStart"/>
            <w:r w:rsidRPr="003F7173">
              <w:rPr>
                <w:rFonts w:eastAsia="Times New Roman" w:cs="Arial"/>
                <w:b/>
                <w:bCs/>
                <w:color w:val="000000"/>
                <w:sz w:val="20"/>
                <w:szCs w:val="20"/>
                <w:lang w:eastAsia="ru-RU"/>
              </w:rPr>
              <w:t>млн</w:t>
            </w:r>
            <w:proofErr w:type="gramEnd"/>
            <w:r w:rsidRPr="003F7173">
              <w:rPr>
                <w:rFonts w:eastAsia="Times New Roman" w:cs="Arial"/>
                <w:b/>
                <w:bCs/>
                <w:color w:val="000000"/>
                <w:sz w:val="20"/>
                <w:szCs w:val="20"/>
                <w:lang w:eastAsia="ru-RU"/>
              </w:rPr>
              <w:t xml:space="preserve"> руб.*</w:t>
            </w:r>
            <w:r>
              <w:rPr>
                <w:rFonts w:eastAsia="Times New Roman" w:cs="Arial"/>
                <w:b/>
                <w:bCs/>
                <w:color w:val="000000"/>
                <w:sz w:val="20"/>
                <w:szCs w:val="20"/>
                <w:lang w:eastAsia="ru-RU"/>
              </w:rPr>
              <w:t>*</w:t>
            </w:r>
          </w:p>
        </w:tc>
        <w:tc>
          <w:tcPr>
            <w:tcW w:w="335" w:type="pct"/>
            <w:noWrap/>
            <w:hideMark/>
          </w:tcPr>
          <w:p w14:paraId="30B7B8ED" w14:textId="77777777" w:rsidR="005C3630" w:rsidRPr="003F7173" w:rsidRDefault="005C3630" w:rsidP="005C3630">
            <w:pPr>
              <w:spacing w:before="0" w:after="0"/>
              <w:jc w:val="left"/>
              <w:rPr>
                <w:rFonts w:ascii="Times New Roman" w:eastAsia="Times New Roman" w:hAnsi="Times New Roman" w:cs="Times New Roman"/>
                <w:sz w:val="20"/>
                <w:szCs w:val="20"/>
                <w:lang w:eastAsia="ru-RU"/>
              </w:rPr>
            </w:pPr>
          </w:p>
        </w:tc>
        <w:tc>
          <w:tcPr>
            <w:tcW w:w="364" w:type="pct"/>
            <w:noWrap/>
          </w:tcPr>
          <w:p w14:paraId="133E1E56" w14:textId="77777777" w:rsidR="005C3630" w:rsidRPr="003F7173" w:rsidRDefault="005C3630" w:rsidP="005C3630">
            <w:pPr>
              <w:spacing w:before="0" w:after="0"/>
              <w:jc w:val="left"/>
              <w:rPr>
                <w:rFonts w:ascii="Times New Roman" w:eastAsia="Times New Roman" w:hAnsi="Times New Roman" w:cs="Times New Roman"/>
                <w:sz w:val="20"/>
                <w:szCs w:val="20"/>
                <w:lang w:eastAsia="ru-RU"/>
              </w:rPr>
            </w:pPr>
          </w:p>
        </w:tc>
        <w:tc>
          <w:tcPr>
            <w:tcW w:w="420" w:type="pct"/>
            <w:noWrap/>
            <w:hideMark/>
          </w:tcPr>
          <w:p w14:paraId="511E9299" w14:textId="77777777" w:rsidR="005C3630" w:rsidRPr="003F7173" w:rsidRDefault="005C3630" w:rsidP="005C3630">
            <w:pPr>
              <w:spacing w:before="0" w:after="0"/>
              <w:jc w:val="left"/>
              <w:rPr>
                <w:rFonts w:ascii="Times New Roman" w:eastAsia="Times New Roman" w:hAnsi="Times New Roman" w:cs="Times New Roman"/>
                <w:sz w:val="20"/>
                <w:szCs w:val="20"/>
                <w:lang w:eastAsia="ru-RU"/>
              </w:rPr>
            </w:pPr>
          </w:p>
        </w:tc>
        <w:tc>
          <w:tcPr>
            <w:tcW w:w="420" w:type="pct"/>
            <w:noWrap/>
            <w:hideMark/>
          </w:tcPr>
          <w:p w14:paraId="1CEACAC1" w14:textId="77777777" w:rsidR="005C3630" w:rsidRPr="003F7173" w:rsidRDefault="005C3630" w:rsidP="005C3630">
            <w:pPr>
              <w:spacing w:before="0" w:after="0"/>
              <w:jc w:val="left"/>
              <w:rPr>
                <w:rFonts w:ascii="Times New Roman" w:eastAsia="Times New Roman" w:hAnsi="Times New Roman" w:cs="Times New Roman"/>
                <w:sz w:val="20"/>
                <w:szCs w:val="20"/>
                <w:lang w:eastAsia="ru-RU"/>
              </w:rPr>
            </w:pPr>
          </w:p>
        </w:tc>
        <w:tc>
          <w:tcPr>
            <w:tcW w:w="420" w:type="pct"/>
            <w:noWrap/>
            <w:hideMark/>
          </w:tcPr>
          <w:p w14:paraId="7671196A" w14:textId="77777777" w:rsidR="005C3630" w:rsidRPr="003F7173" w:rsidRDefault="005C3630" w:rsidP="005C3630">
            <w:pPr>
              <w:spacing w:before="0" w:after="0"/>
              <w:jc w:val="left"/>
              <w:rPr>
                <w:rFonts w:ascii="Times New Roman" w:eastAsia="Times New Roman" w:hAnsi="Times New Roman" w:cs="Times New Roman"/>
                <w:sz w:val="20"/>
                <w:szCs w:val="20"/>
                <w:lang w:eastAsia="ru-RU"/>
              </w:rPr>
            </w:pPr>
          </w:p>
        </w:tc>
        <w:tc>
          <w:tcPr>
            <w:tcW w:w="420" w:type="pct"/>
            <w:noWrap/>
            <w:hideMark/>
          </w:tcPr>
          <w:p w14:paraId="6BE8E666" w14:textId="77777777" w:rsidR="005C3630" w:rsidRPr="003F7173" w:rsidRDefault="005C3630" w:rsidP="005C3630">
            <w:pPr>
              <w:spacing w:before="0" w:after="0"/>
              <w:jc w:val="left"/>
              <w:rPr>
                <w:rFonts w:ascii="Times New Roman" w:eastAsia="Times New Roman" w:hAnsi="Times New Roman" w:cs="Times New Roman"/>
                <w:sz w:val="20"/>
                <w:szCs w:val="20"/>
                <w:lang w:eastAsia="ru-RU"/>
              </w:rPr>
            </w:pPr>
          </w:p>
        </w:tc>
      </w:tr>
      <w:tr w:rsidR="005C3630" w:rsidRPr="003F7173" w14:paraId="14FF83A6" w14:textId="77777777" w:rsidTr="00E82311">
        <w:trPr>
          <w:trHeight w:val="255"/>
        </w:trPr>
        <w:tc>
          <w:tcPr>
            <w:tcW w:w="2620" w:type="pct"/>
            <w:hideMark/>
          </w:tcPr>
          <w:p w14:paraId="6BE0DC1A" w14:textId="77777777" w:rsidR="005C3630" w:rsidRPr="003F7173" w:rsidRDefault="005C3630" w:rsidP="005C3630">
            <w:pPr>
              <w:spacing w:before="0" w:after="0"/>
              <w:jc w:val="left"/>
              <w:rPr>
                <w:rFonts w:eastAsia="Times New Roman" w:cs="Arial"/>
                <w:b/>
                <w:bCs/>
                <w:color w:val="000000"/>
                <w:sz w:val="20"/>
                <w:szCs w:val="20"/>
                <w:lang w:eastAsia="ru-RU"/>
              </w:rPr>
            </w:pPr>
            <w:r w:rsidRPr="003F7173">
              <w:rPr>
                <w:rFonts w:eastAsia="Times New Roman" w:cs="Arial"/>
                <w:b/>
                <w:bCs/>
                <w:color w:val="000000"/>
                <w:sz w:val="20"/>
                <w:szCs w:val="20"/>
                <w:lang w:eastAsia="ru-RU"/>
              </w:rPr>
              <w:t>Доходы</w:t>
            </w:r>
          </w:p>
        </w:tc>
        <w:tc>
          <w:tcPr>
            <w:tcW w:w="335" w:type="pct"/>
            <w:noWrap/>
          </w:tcPr>
          <w:p w14:paraId="2C68C330" w14:textId="77777777" w:rsidR="005C3630" w:rsidRPr="003F7173" w:rsidRDefault="005C3630" w:rsidP="005C3630">
            <w:pPr>
              <w:spacing w:before="0" w:after="0"/>
              <w:jc w:val="right"/>
              <w:rPr>
                <w:rFonts w:eastAsia="Times New Roman" w:cs="Arial"/>
                <w:b/>
                <w:bCs/>
                <w:color w:val="000000"/>
                <w:sz w:val="20"/>
                <w:szCs w:val="20"/>
                <w:lang w:eastAsia="ru-RU"/>
              </w:rPr>
            </w:pPr>
          </w:p>
        </w:tc>
        <w:tc>
          <w:tcPr>
            <w:tcW w:w="364" w:type="pct"/>
            <w:noWrap/>
          </w:tcPr>
          <w:p w14:paraId="4A14D7F0" w14:textId="77777777" w:rsidR="005C3630" w:rsidRPr="003F7173" w:rsidRDefault="005C3630" w:rsidP="005C3630">
            <w:pPr>
              <w:spacing w:before="0" w:after="0"/>
              <w:jc w:val="right"/>
              <w:rPr>
                <w:rFonts w:eastAsia="Times New Roman" w:cs="Arial"/>
                <w:b/>
                <w:bCs/>
                <w:color w:val="000000"/>
                <w:sz w:val="20"/>
                <w:szCs w:val="20"/>
                <w:lang w:eastAsia="ru-RU"/>
              </w:rPr>
            </w:pPr>
            <w:r>
              <w:rPr>
                <w:rFonts w:cs="Arial"/>
                <w:b/>
                <w:bCs/>
                <w:color w:val="000000"/>
                <w:sz w:val="20"/>
                <w:szCs w:val="20"/>
              </w:rPr>
              <w:t>3 447</w:t>
            </w:r>
          </w:p>
        </w:tc>
        <w:tc>
          <w:tcPr>
            <w:tcW w:w="420" w:type="pct"/>
            <w:noWrap/>
            <w:hideMark/>
          </w:tcPr>
          <w:p w14:paraId="1CACE150" w14:textId="77777777" w:rsidR="005C3630" w:rsidRPr="003F7173" w:rsidRDefault="005C3630" w:rsidP="005C3630">
            <w:pPr>
              <w:spacing w:before="0" w:after="0"/>
              <w:jc w:val="right"/>
              <w:rPr>
                <w:rFonts w:eastAsia="Times New Roman" w:cs="Arial"/>
                <w:b/>
                <w:bCs/>
                <w:color w:val="000000"/>
                <w:sz w:val="20"/>
                <w:szCs w:val="20"/>
                <w:lang w:eastAsia="ru-RU"/>
              </w:rPr>
            </w:pPr>
            <w:r>
              <w:rPr>
                <w:rFonts w:cs="Arial"/>
                <w:b/>
                <w:bCs/>
                <w:color w:val="000000"/>
                <w:sz w:val="20"/>
                <w:szCs w:val="20"/>
              </w:rPr>
              <w:t>4 295</w:t>
            </w:r>
          </w:p>
        </w:tc>
        <w:tc>
          <w:tcPr>
            <w:tcW w:w="420" w:type="pct"/>
            <w:noWrap/>
            <w:hideMark/>
          </w:tcPr>
          <w:p w14:paraId="2F4C8CB6" w14:textId="77777777" w:rsidR="005C3630" w:rsidRPr="003F7173" w:rsidRDefault="005C3630" w:rsidP="005C3630">
            <w:pPr>
              <w:spacing w:before="0" w:after="0"/>
              <w:jc w:val="right"/>
              <w:rPr>
                <w:rFonts w:eastAsia="Times New Roman" w:cs="Arial"/>
                <w:b/>
                <w:bCs/>
                <w:color w:val="000000"/>
                <w:sz w:val="20"/>
                <w:szCs w:val="20"/>
                <w:lang w:eastAsia="ru-RU"/>
              </w:rPr>
            </w:pPr>
            <w:r>
              <w:rPr>
                <w:rFonts w:cs="Arial"/>
                <w:b/>
                <w:bCs/>
                <w:color w:val="000000"/>
                <w:sz w:val="20"/>
                <w:szCs w:val="20"/>
              </w:rPr>
              <w:t>5 428</w:t>
            </w:r>
          </w:p>
        </w:tc>
        <w:tc>
          <w:tcPr>
            <w:tcW w:w="420" w:type="pct"/>
            <w:noWrap/>
            <w:hideMark/>
          </w:tcPr>
          <w:p w14:paraId="26BEE302" w14:textId="77777777" w:rsidR="005C3630" w:rsidRPr="003F7173" w:rsidRDefault="005C3630" w:rsidP="005C3630">
            <w:pPr>
              <w:spacing w:before="0" w:after="0"/>
              <w:jc w:val="right"/>
              <w:rPr>
                <w:rFonts w:eastAsia="Times New Roman" w:cs="Arial"/>
                <w:b/>
                <w:bCs/>
                <w:color w:val="000000"/>
                <w:sz w:val="20"/>
                <w:szCs w:val="20"/>
                <w:lang w:eastAsia="ru-RU"/>
              </w:rPr>
            </w:pPr>
            <w:r>
              <w:rPr>
                <w:rFonts w:cs="Arial"/>
                <w:b/>
                <w:bCs/>
                <w:color w:val="000000"/>
                <w:sz w:val="20"/>
                <w:szCs w:val="20"/>
              </w:rPr>
              <w:t>7 463</w:t>
            </w:r>
          </w:p>
        </w:tc>
        <w:tc>
          <w:tcPr>
            <w:tcW w:w="420" w:type="pct"/>
            <w:noWrap/>
            <w:hideMark/>
          </w:tcPr>
          <w:p w14:paraId="041782BF" w14:textId="77777777" w:rsidR="005C3630" w:rsidRPr="003F7173" w:rsidRDefault="005C3630" w:rsidP="005C3630">
            <w:pPr>
              <w:spacing w:before="0" w:after="0"/>
              <w:jc w:val="right"/>
              <w:rPr>
                <w:rFonts w:eastAsia="Times New Roman" w:cs="Arial"/>
                <w:b/>
                <w:bCs/>
                <w:color w:val="000000"/>
                <w:sz w:val="20"/>
                <w:szCs w:val="20"/>
                <w:lang w:eastAsia="ru-RU"/>
              </w:rPr>
            </w:pPr>
            <w:r>
              <w:rPr>
                <w:rFonts w:cs="Arial"/>
                <w:b/>
                <w:bCs/>
                <w:color w:val="000000"/>
                <w:sz w:val="20"/>
                <w:szCs w:val="20"/>
              </w:rPr>
              <w:t>9 716</w:t>
            </w:r>
          </w:p>
        </w:tc>
      </w:tr>
      <w:tr w:rsidR="005C3630" w:rsidRPr="003F7173" w14:paraId="4F7041A6" w14:textId="77777777" w:rsidTr="00E82311">
        <w:trPr>
          <w:trHeight w:val="255"/>
        </w:trPr>
        <w:tc>
          <w:tcPr>
            <w:tcW w:w="2620" w:type="pct"/>
            <w:hideMark/>
          </w:tcPr>
          <w:p w14:paraId="296A3BDE" w14:textId="77777777" w:rsidR="005C3630" w:rsidRPr="003F7173" w:rsidRDefault="005C3630" w:rsidP="005C3630">
            <w:pPr>
              <w:spacing w:before="0" w:after="0"/>
              <w:ind w:left="142"/>
              <w:jc w:val="left"/>
              <w:rPr>
                <w:rFonts w:eastAsia="Times New Roman" w:cs="Arial"/>
                <w:color w:val="000000"/>
                <w:sz w:val="20"/>
                <w:szCs w:val="20"/>
                <w:lang w:eastAsia="ru-RU"/>
              </w:rPr>
            </w:pPr>
            <w:r w:rsidRPr="003F7173">
              <w:rPr>
                <w:rFonts w:eastAsia="Times New Roman" w:cs="Arial"/>
                <w:color w:val="000000"/>
                <w:sz w:val="20"/>
                <w:szCs w:val="20"/>
                <w:lang w:eastAsia="ru-RU"/>
              </w:rPr>
              <w:t>Налоговые доходы</w:t>
            </w:r>
          </w:p>
        </w:tc>
        <w:tc>
          <w:tcPr>
            <w:tcW w:w="335" w:type="pct"/>
            <w:noWrap/>
          </w:tcPr>
          <w:p w14:paraId="6B876ED7" w14:textId="77777777" w:rsidR="005C3630" w:rsidRPr="003F7173" w:rsidRDefault="005C3630" w:rsidP="005C3630">
            <w:pPr>
              <w:spacing w:before="0" w:after="0"/>
              <w:jc w:val="right"/>
              <w:rPr>
                <w:rFonts w:eastAsia="Times New Roman" w:cs="Arial"/>
                <w:color w:val="000000"/>
                <w:sz w:val="20"/>
                <w:szCs w:val="20"/>
                <w:lang w:eastAsia="ru-RU"/>
              </w:rPr>
            </w:pPr>
          </w:p>
        </w:tc>
        <w:tc>
          <w:tcPr>
            <w:tcW w:w="364" w:type="pct"/>
            <w:noWrap/>
          </w:tcPr>
          <w:p w14:paraId="45B41AFA"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1 730</w:t>
            </w:r>
          </w:p>
        </w:tc>
        <w:tc>
          <w:tcPr>
            <w:tcW w:w="420" w:type="pct"/>
            <w:noWrap/>
            <w:hideMark/>
          </w:tcPr>
          <w:p w14:paraId="297BBFD0"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2 261</w:t>
            </w:r>
          </w:p>
        </w:tc>
        <w:tc>
          <w:tcPr>
            <w:tcW w:w="420" w:type="pct"/>
            <w:noWrap/>
            <w:hideMark/>
          </w:tcPr>
          <w:p w14:paraId="0B7A63FC"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3 029</w:t>
            </w:r>
          </w:p>
        </w:tc>
        <w:tc>
          <w:tcPr>
            <w:tcW w:w="420" w:type="pct"/>
            <w:noWrap/>
            <w:hideMark/>
          </w:tcPr>
          <w:p w14:paraId="715A70B8"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4 496</w:t>
            </w:r>
          </w:p>
        </w:tc>
        <w:tc>
          <w:tcPr>
            <w:tcW w:w="420" w:type="pct"/>
            <w:noWrap/>
            <w:hideMark/>
          </w:tcPr>
          <w:p w14:paraId="35A32932"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6 181</w:t>
            </w:r>
          </w:p>
        </w:tc>
      </w:tr>
      <w:tr w:rsidR="005C3630" w:rsidRPr="003F7173" w14:paraId="51F2A185" w14:textId="77777777" w:rsidTr="00E82311">
        <w:trPr>
          <w:trHeight w:val="255"/>
        </w:trPr>
        <w:tc>
          <w:tcPr>
            <w:tcW w:w="2620" w:type="pct"/>
            <w:hideMark/>
          </w:tcPr>
          <w:p w14:paraId="20935905" w14:textId="77777777" w:rsidR="005C3630" w:rsidRPr="003F7173" w:rsidRDefault="005C3630" w:rsidP="005C3630">
            <w:pPr>
              <w:spacing w:before="0" w:after="0"/>
              <w:ind w:left="142"/>
              <w:jc w:val="left"/>
              <w:rPr>
                <w:rFonts w:eastAsia="Times New Roman" w:cs="Arial"/>
                <w:color w:val="000000"/>
                <w:sz w:val="20"/>
                <w:szCs w:val="20"/>
                <w:lang w:eastAsia="ru-RU"/>
              </w:rPr>
            </w:pPr>
            <w:r w:rsidRPr="003F7173">
              <w:rPr>
                <w:rFonts w:eastAsia="Times New Roman" w:cs="Arial"/>
                <w:color w:val="000000"/>
                <w:sz w:val="20"/>
                <w:szCs w:val="20"/>
                <w:lang w:eastAsia="ru-RU"/>
              </w:rPr>
              <w:t>Неналоговые доходы</w:t>
            </w:r>
          </w:p>
        </w:tc>
        <w:tc>
          <w:tcPr>
            <w:tcW w:w="335" w:type="pct"/>
            <w:noWrap/>
          </w:tcPr>
          <w:p w14:paraId="4FCAD4E1" w14:textId="77777777" w:rsidR="005C3630" w:rsidRPr="003F7173" w:rsidRDefault="005C3630" w:rsidP="005C3630">
            <w:pPr>
              <w:spacing w:before="0" w:after="0"/>
              <w:jc w:val="right"/>
              <w:rPr>
                <w:rFonts w:eastAsia="Times New Roman" w:cs="Arial"/>
                <w:color w:val="000000"/>
                <w:sz w:val="20"/>
                <w:szCs w:val="20"/>
                <w:lang w:eastAsia="ru-RU"/>
              </w:rPr>
            </w:pPr>
          </w:p>
        </w:tc>
        <w:tc>
          <w:tcPr>
            <w:tcW w:w="364" w:type="pct"/>
            <w:noWrap/>
          </w:tcPr>
          <w:p w14:paraId="3355A131"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235</w:t>
            </w:r>
          </w:p>
        </w:tc>
        <w:tc>
          <w:tcPr>
            <w:tcW w:w="420" w:type="pct"/>
            <w:noWrap/>
            <w:hideMark/>
          </w:tcPr>
          <w:p w14:paraId="7715AC64"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327</w:t>
            </w:r>
          </w:p>
        </w:tc>
        <w:tc>
          <w:tcPr>
            <w:tcW w:w="420" w:type="pct"/>
            <w:noWrap/>
            <w:hideMark/>
          </w:tcPr>
          <w:p w14:paraId="15835F22"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444</w:t>
            </w:r>
          </w:p>
        </w:tc>
        <w:tc>
          <w:tcPr>
            <w:tcW w:w="420" w:type="pct"/>
            <w:noWrap/>
            <w:hideMark/>
          </w:tcPr>
          <w:p w14:paraId="6BE556EB"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643</w:t>
            </w:r>
          </w:p>
        </w:tc>
        <w:tc>
          <w:tcPr>
            <w:tcW w:w="420" w:type="pct"/>
            <w:noWrap/>
            <w:hideMark/>
          </w:tcPr>
          <w:p w14:paraId="58445EB8"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804</w:t>
            </w:r>
          </w:p>
        </w:tc>
      </w:tr>
      <w:tr w:rsidR="005C3630" w:rsidRPr="003F7173" w14:paraId="2B104853" w14:textId="77777777" w:rsidTr="00E82311">
        <w:trPr>
          <w:trHeight w:val="255"/>
        </w:trPr>
        <w:tc>
          <w:tcPr>
            <w:tcW w:w="2620" w:type="pct"/>
            <w:hideMark/>
          </w:tcPr>
          <w:p w14:paraId="642B3BA3" w14:textId="77777777" w:rsidR="005C3630" w:rsidRPr="003F7173" w:rsidRDefault="005C3630" w:rsidP="005C3630">
            <w:pPr>
              <w:spacing w:before="0" w:after="0"/>
              <w:ind w:left="142"/>
              <w:jc w:val="left"/>
              <w:rPr>
                <w:rFonts w:eastAsia="Times New Roman" w:cs="Arial"/>
                <w:color w:val="000000"/>
                <w:sz w:val="20"/>
                <w:szCs w:val="20"/>
                <w:lang w:eastAsia="ru-RU"/>
              </w:rPr>
            </w:pPr>
            <w:r w:rsidRPr="003F7173">
              <w:rPr>
                <w:rFonts w:eastAsia="Times New Roman" w:cs="Arial"/>
                <w:color w:val="000000"/>
                <w:sz w:val="20"/>
                <w:szCs w:val="20"/>
                <w:lang w:eastAsia="ru-RU"/>
              </w:rPr>
              <w:t>Безвозмездные поступления</w:t>
            </w:r>
          </w:p>
        </w:tc>
        <w:tc>
          <w:tcPr>
            <w:tcW w:w="335" w:type="pct"/>
            <w:noWrap/>
          </w:tcPr>
          <w:p w14:paraId="699BD1A0" w14:textId="77777777" w:rsidR="005C3630" w:rsidRPr="003F7173" w:rsidRDefault="005C3630" w:rsidP="005C3630">
            <w:pPr>
              <w:spacing w:before="0" w:after="0"/>
              <w:jc w:val="right"/>
              <w:rPr>
                <w:rFonts w:eastAsia="Times New Roman" w:cs="Arial"/>
                <w:color w:val="000000"/>
                <w:sz w:val="20"/>
                <w:szCs w:val="20"/>
                <w:lang w:eastAsia="ru-RU"/>
              </w:rPr>
            </w:pPr>
          </w:p>
        </w:tc>
        <w:tc>
          <w:tcPr>
            <w:tcW w:w="364" w:type="pct"/>
            <w:noWrap/>
          </w:tcPr>
          <w:p w14:paraId="19C5D92B"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1 482</w:t>
            </w:r>
          </w:p>
        </w:tc>
        <w:tc>
          <w:tcPr>
            <w:tcW w:w="420" w:type="pct"/>
            <w:noWrap/>
            <w:hideMark/>
          </w:tcPr>
          <w:p w14:paraId="56290BA1"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1 706</w:t>
            </w:r>
          </w:p>
        </w:tc>
        <w:tc>
          <w:tcPr>
            <w:tcW w:w="420" w:type="pct"/>
            <w:noWrap/>
            <w:hideMark/>
          </w:tcPr>
          <w:p w14:paraId="7FB0047D"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1 954</w:t>
            </w:r>
          </w:p>
        </w:tc>
        <w:tc>
          <w:tcPr>
            <w:tcW w:w="420" w:type="pct"/>
            <w:noWrap/>
            <w:hideMark/>
          </w:tcPr>
          <w:p w14:paraId="1EA929EC"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2 324</w:t>
            </w:r>
          </w:p>
        </w:tc>
        <w:tc>
          <w:tcPr>
            <w:tcW w:w="420" w:type="pct"/>
            <w:noWrap/>
            <w:hideMark/>
          </w:tcPr>
          <w:p w14:paraId="5AB9F59C"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2 731</w:t>
            </w:r>
          </w:p>
        </w:tc>
      </w:tr>
      <w:tr w:rsidR="005C3630" w:rsidRPr="003F7173" w14:paraId="090F393E" w14:textId="77777777" w:rsidTr="00E82311">
        <w:trPr>
          <w:trHeight w:val="255"/>
        </w:trPr>
        <w:tc>
          <w:tcPr>
            <w:tcW w:w="2620" w:type="pct"/>
            <w:hideMark/>
          </w:tcPr>
          <w:p w14:paraId="2AB36C26" w14:textId="77777777" w:rsidR="005C3630" w:rsidRPr="003F7173" w:rsidRDefault="005C3630" w:rsidP="005C3630">
            <w:pPr>
              <w:spacing w:before="0" w:after="0"/>
              <w:jc w:val="left"/>
              <w:rPr>
                <w:rFonts w:eastAsia="Times New Roman" w:cs="Arial"/>
                <w:b/>
                <w:bCs/>
                <w:color w:val="000000"/>
                <w:sz w:val="20"/>
                <w:szCs w:val="20"/>
                <w:lang w:eastAsia="ru-RU"/>
              </w:rPr>
            </w:pPr>
            <w:r w:rsidRPr="003F7173">
              <w:rPr>
                <w:rFonts w:eastAsia="Times New Roman" w:cs="Arial"/>
                <w:b/>
                <w:bCs/>
                <w:color w:val="000000"/>
                <w:sz w:val="20"/>
                <w:szCs w:val="20"/>
                <w:lang w:eastAsia="ru-RU"/>
              </w:rPr>
              <w:t>Расходы</w:t>
            </w:r>
          </w:p>
        </w:tc>
        <w:tc>
          <w:tcPr>
            <w:tcW w:w="335" w:type="pct"/>
            <w:noWrap/>
          </w:tcPr>
          <w:p w14:paraId="4048B908" w14:textId="77777777" w:rsidR="005C3630" w:rsidRPr="003F7173" w:rsidRDefault="005C3630" w:rsidP="005C3630">
            <w:pPr>
              <w:spacing w:before="0" w:after="0"/>
              <w:jc w:val="right"/>
              <w:rPr>
                <w:rFonts w:eastAsia="Times New Roman" w:cs="Arial"/>
                <w:b/>
                <w:bCs/>
                <w:color w:val="000000"/>
                <w:sz w:val="20"/>
                <w:szCs w:val="20"/>
                <w:lang w:eastAsia="ru-RU"/>
              </w:rPr>
            </w:pPr>
          </w:p>
        </w:tc>
        <w:tc>
          <w:tcPr>
            <w:tcW w:w="364" w:type="pct"/>
            <w:noWrap/>
          </w:tcPr>
          <w:p w14:paraId="40EF4FD5" w14:textId="77777777" w:rsidR="005C3630" w:rsidRPr="003F7173" w:rsidRDefault="005C3630" w:rsidP="005C3630">
            <w:pPr>
              <w:spacing w:before="0" w:after="0"/>
              <w:jc w:val="right"/>
              <w:rPr>
                <w:rFonts w:eastAsia="Times New Roman" w:cs="Arial"/>
                <w:b/>
                <w:bCs/>
                <w:color w:val="000000"/>
                <w:sz w:val="20"/>
                <w:szCs w:val="20"/>
                <w:lang w:eastAsia="ru-RU"/>
              </w:rPr>
            </w:pPr>
            <w:r>
              <w:rPr>
                <w:rFonts w:cs="Arial"/>
                <w:b/>
                <w:bCs/>
                <w:color w:val="000000"/>
                <w:sz w:val="20"/>
                <w:szCs w:val="20"/>
              </w:rPr>
              <w:t>3 513</w:t>
            </w:r>
          </w:p>
        </w:tc>
        <w:tc>
          <w:tcPr>
            <w:tcW w:w="420" w:type="pct"/>
            <w:noWrap/>
            <w:hideMark/>
          </w:tcPr>
          <w:p w14:paraId="37D675BF" w14:textId="77777777" w:rsidR="005C3630" w:rsidRPr="003F7173" w:rsidRDefault="005C3630" w:rsidP="005C3630">
            <w:pPr>
              <w:spacing w:before="0" w:after="0"/>
              <w:jc w:val="right"/>
              <w:rPr>
                <w:rFonts w:eastAsia="Times New Roman" w:cs="Arial"/>
                <w:b/>
                <w:bCs/>
                <w:color w:val="000000"/>
                <w:sz w:val="20"/>
                <w:szCs w:val="20"/>
                <w:lang w:eastAsia="ru-RU"/>
              </w:rPr>
            </w:pPr>
            <w:r>
              <w:rPr>
                <w:rFonts w:cs="Arial"/>
                <w:b/>
                <w:bCs/>
                <w:color w:val="000000"/>
                <w:sz w:val="20"/>
                <w:szCs w:val="20"/>
              </w:rPr>
              <w:t>4 295</w:t>
            </w:r>
          </w:p>
        </w:tc>
        <w:tc>
          <w:tcPr>
            <w:tcW w:w="420" w:type="pct"/>
            <w:noWrap/>
            <w:hideMark/>
          </w:tcPr>
          <w:p w14:paraId="396FF249" w14:textId="77777777" w:rsidR="005C3630" w:rsidRPr="003F7173" w:rsidRDefault="005C3630" w:rsidP="005C3630">
            <w:pPr>
              <w:spacing w:before="0" w:after="0"/>
              <w:jc w:val="right"/>
              <w:rPr>
                <w:rFonts w:eastAsia="Times New Roman" w:cs="Arial"/>
                <w:b/>
                <w:bCs/>
                <w:color w:val="000000"/>
                <w:sz w:val="20"/>
                <w:szCs w:val="20"/>
                <w:lang w:eastAsia="ru-RU"/>
              </w:rPr>
            </w:pPr>
            <w:r>
              <w:rPr>
                <w:rFonts w:cs="Arial"/>
                <w:b/>
                <w:bCs/>
                <w:color w:val="000000"/>
                <w:sz w:val="20"/>
                <w:szCs w:val="20"/>
              </w:rPr>
              <w:t>5 428</w:t>
            </w:r>
          </w:p>
        </w:tc>
        <w:tc>
          <w:tcPr>
            <w:tcW w:w="420" w:type="pct"/>
            <w:noWrap/>
            <w:hideMark/>
          </w:tcPr>
          <w:p w14:paraId="16AEA274" w14:textId="77777777" w:rsidR="005C3630" w:rsidRPr="003F7173" w:rsidRDefault="005C3630" w:rsidP="005C3630">
            <w:pPr>
              <w:spacing w:before="0" w:after="0"/>
              <w:jc w:val="right"/>
              <w:rPr>
                <w:rFonts w:eastAsia="Times New Roman" w:cs="Arial"/>
                <w:b/>
                <w:bCs/>
                <w:color w:val="000000"/>
                <w:sz w:val="20"/>
                <w:szCs w:val="20"/>
                <w:lang w:eastAsia="ru-RU"/>
              </w:rPr>
            </w:pPr>
            <w:r>
              <w:rPr>
                <w:rFonts w:cs="Arial"/>
                <w:b/>
                <w:bCs/>
                <w:color w:val="000000"/>
                <w:sz w:val="20"/>
                <w:szCs w:val="20"/>
              </w:rPr>
              <w:t>7 463</w:t>
            </w:r>
          </w:p>
        </w:tc>
        <w:tc>
          <w:tcPr>
            <w:tcW w:w="420" w:type="pct"/>
            <w:noWrap/>
            <w:hideMark/>
          </w:tcPr>
          <w:p w14:paraId="449AFE01" w14:textId="77777777" w:rsidR="005C3630" w:rsidRPr="003F7173" w:rsidRDefault="005C3630" w:rsidP="005C3630">
            <w:pPr>
              <w:spacing w:before="0" w:after="0"/>
              <w:jc w:val="right"/>
              <w:rPr>
                <w:rFonts w:eastAsia="Times New Roman" w:cs="Arial"/>
                <w:b/>
                <w:bCs/>
                <w:color w:val="000000"/>
                <w:sz w:val="20"/>
                <w:szCs w:val="20"/>
                <w:lang w:eastAsia="ru-RU"/>
              </w:rPr>
            </w:pPr>
            <w:r>
              <w:rPr>
                <w:rFonts w:cs="Arial"/>
                <w:b/>
                <w:bCs/>
                <w:color w:val="000000"/>
                <w:sz w:val="20"/>
                <w:szCs w:val="20"/>
              </w:rPr>
              <w:t>9 716</w:t>
            </w:r>
          </w:p>
        </w:tc>
      </w:tr>
      <w:tr w:rsidR="005C3630" w:rsidRPr="003F7173" w14:paraId="2F77C9DE" w14:textId="77777777" w:rsidTr="00E82311">
        <w:trPr>
          <w:trHeight w:val="255"/>
        </w:trPr>
        <w:tc>
          <w:tcPr>
            <w:tcW w:w="2620" w:type="pct"/>
            <w:hideMark/>
          </w:tcPr>
          <w:p w14:paraId="2813C0F0" w14:textId="77777777" w:rsidR="005C3630" w:rsidRPr="003F7173" w:rsidRDefault="005C3630" w:rsidP="005C3630">
            <w:pPr>
              <w:spacing w:before="0" w:after="0"/>
              <w:ind w:left="142"/>
              <w:jc w:val="left"/>
              <w:rPr>
                <w:rFonts w:eastAsia="Times New Roman" w:cs="Arial"/>
                <w:color w:val="000000"/>
                <w:sz w:val="20"/>
                <w:szCs w:val="20"/>
                <w:lang w:eastAsia="ru-RU"/>
              </w:rPr>
            </w:pPr>
            <w:r w:rsidRPr="003F7173">
              <w:rPr>
                <w:rFonts w:eastAsia="Times New Roman" w:cs="Arial"/>
                <w:color w:val="000000"/>
                <w:sz w:val="20"/>
                <w:szCs w:val="20"/>
                <w:lang w:eastAsia="ru-RU"/>
              </w:rPr>
              <w:t>общегосударственные вопросы</w:t>
            </w:r>
          </w:p>
        </w:tc>
        <w:tc>
          <w:tcPr>
            <w:tcW w:w="335" w:type="pct"/>
            <w:noWrap/>
          </w:tcPr>
          <w:p w14:paraId="18DD809F" w14:textId="77777777" w:rsidR="005C3630" w:rsidRPr="003F7173" w:rsidRDefault="005C3630" w:rsidP="005C3630">
            <w:pPr>
              <w:spacing w:before="0" w:after="0"/>
              <w:jc w:val="right"/>
              <w:rPr>
                <w:rFonts w:eastAsia="Times New Roman" w:cs="Arial"/>
                <w:color w:val="000000"/>
                <w:sz w:val="20"/>
                <w:szCs w:val="20"/>
                <w:lang w:eastAsia="ru-RU"/>
              </w:rPr>
            </w:pPr>
          </w:p>
        </w:tc>
        <w:tc>
          <w:tcPr>
            <w:tcW w:w="364" w:type="pct"/>
            <w:noWrap/>
          </w:tcPr>
          <w:p w14:paraId="049C078B"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405</w:t>
            </w:r>
          </w:p>
        </w:tc>
        <w:tc>
          <w:tcPr>
            <w:tcW w:w="420" w:type="pct"/>
            <w:noWrap/>
            <w:hideMark/>
          </w:tcPr>
          <w:p w14:paraId="70DA0050"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448</w:t>
            </w:r>
          </w:p>
        </w:tc>
        <w:tc>
          <w:tcPr>
            <w:tcW w:w="420" w:type="pct"/>
            <w:noWrap/>
            <w:hideMark/>
          </w:tcPr>
          <w:p w14:paraId="764AEC54"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519</w:t>
            </w:r>
          </w:p>
        </w:tc>
        <w:tc>
          <w:tcPr>
            <w:tcW w:w="420" w:type="pct"/>
            <w:noWrap/>
            <w:hideMark/>
          </w:tcPr>
          <w:p w14:paraId="335948AE"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634</w:t>
            </w:r>
          </w:p>
        </w:tc>
        <w:tc>
          <w:tcPr>
            <w:tcW w:w="420" w:type="pct"/>
            <w:noWrap/>
            <w:hideMark/>
          </w:tcPr>
          <w:p w14:paraId="0345FFED"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755</w:t>
            </w:r>
          </w:p>
        </w:tc>
      </w:tr>
      <w:tr w:rsidR="005C3630" w:rsidRPr="003F7173" w14:paraId="13E88561" w14:textId="77777777" w:rsidTr="00E82311">
        <w:trPr>
          <w:trHeight w:val="255"/>
        </w:trPr>
        <w:tc>
          <w:tcPr>
            <w:tcW w:w="2620" w:type="pct"/>
            <w:hideMark/>
          </w:tcPr>
          <w:p w14:paraId="218807EB" w14:textId="77777777" w:rsidR="005C3630" w:rsidRPr="003F7173" w:rsidRDefault="005C3630" w:rsidP="005C3630">
            <w:pPr>
              <w:spacing w:before="0" w:after="0"/>
              <w:ind w:left="142"/>
              <w:jc w:val="left"/>
              <w:rPr>
                <w:rFonts w:eastAsia="Times New Roman" w:cs="Arial"/>
                <w:color w:val="000000"/>
                <w:sz w:val="20"/>
                <w:szCs w:val="20"/>
                <w:lang w:eastAsia="ru-RU"/>
              </w:rPr>
            </w:pPr>
            <w:r w:rsidRPr="003F7173">
              <w:rPr>
                <w:rFonts w:eastAsia="Times New Roman" w:cs="Arial"/>
                <w:color w:val="000000"/>
                <w:sz w:val="20"/>
                <w:szCs w:val="20"/>
                <w:lang w:eastAsia="ru-RU"/>
              </w:rPr>
              <w:t>национальная оборона</w:t>
            </w:r>
          </w:p>
        </w:tc>
        <w:tc>
          <w:tcPr>
            <w:tcW w:w="335" w:type="pct"/>
            <w:noWrap/>
          </w:tcPr>
          <w:p w14:paraId="7AA48AAC" w14:textId="77777777" w:rsidR="005C3630" w:rsidRPr="003F7173" w:rsidRDefault="005C3630" w:rsidP="005C3630">
            <w:pPr>
              <w:spacing w:before="0" w:after="0"/>
              <w:jc w:val="right"/>
              <w:rPr>
                <w:rFonts w:eastAsia="Times New Roman" w:cs="Arial"/>
                <w:color w:val="000000"/>
                <w:sz w:val="20"/>
                <w:szCs w:val="20"/>
                <w:lang w:eastAsia="ru-RU"/>
              </w:rPr>
            </w:pPr>
          </w:p>
        </w:tc>
        <w:tc>
          <w:tcPr>
            <w:tcW w:w="364" w:type="pct"/>
            <w:noWrap/>
          </w:tcPr>
          <w:p w14:paraId="1568F38E"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3</w:t>
            </w:r>
          </w:p>
        </w:tc>
        <w:tc>
          <w:tcPr>
            <w:tcW w:w="420" w:type="pct"/>
            <w:noWrap/>
            <w:hideMark/>
          </w:tcPr>
          <w:p w14:paraId="765446DB"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4</w:t>
            </w:r>
          </w:p>
        </w:tc>
        <w:tc>
          <w:tcPr>
            <w:tcW w:w="420" w:type="pct"/>
            <w:noWrap/>
            <w:hideMark/>
          </w:tcPr>
          <w:p w14:paraId="1A2F2936"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4</w:t>
            </w:r>
          </w:p>
        </w:tc>
        <w:tc>
          <w:tcPr>
            <w:tcW w:w="420" w:type="pct"/>
            <w:noWrap/>
            <w:hideMark/>
          </w:tcPr>
          <w:p w14:paraId="1E4CB471"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5</w:t>
            </w:r>
          </w:p>
        </w:tc>
        <w:tc>
          <w:tcPr>
            <w:tcW w:w="420" w:type="pct"/>
            <w:noWrap/>
            <w:hideMark/>
          </w:tcPr>
          <w:p w14:paraId="7FB312E3"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5</w:t>
            </w:r>
          </w:p>
        </w:tc>
      </w:tr>
      <w:tr w:rsidR="005C3630" w:rsidRPr="003F7173" w14:paraId="66796DB8" w14:textId="77777777" w:rsidTr="00E82311">
        <w:trPr>
          <w:trHeight w:val="255"/>
        </w:trPr>
        <w:tc>
          <w:tcPr>
            <w:tcW w:w="2620" w:type="pct"/>
            <w:hideMark/>
          </w:tcPr>
          <w:p w14:paraId="5A5197E7" w14:textId="77777777" w:rsidR="005C3630" w:rsidRPr="003F7173" w:rsidRDefault="005C3630" w:rsidP="005C3630">
            <w:pPr>
              <w:spacing w:before="0" w:after="0"/>
              <w:ind w:left="142"/>
              <w:jc w:val="left"/>
              <w:rPr>
                <w:rFonts w:eastAsia="Times New Roman" w:cs="Arial"/>
                <w:color w:val="000000"/>
                <w:sz w:val="20"/>
                <w:szCs w:val="20"/>
                <w:lang w:eastAsia="ru-RU"/>
              </w:rPr>
            </w:pPr>
            <w:r w:rsidRPr="003F7173">
              <w:rPr>
                <w:rFonts w:eastAsia="Times New Roman" w:cs="Arial"/>
                <w:color w:val="000000"/>
                <w:sz w:val="20"/>
                <w:szCs w:val="20"/>
                <w:lang w:eastAsia="ru-RU"/>
              </w:rPr>
              <w:t>национальная безопасность и правоохранительная деятельность</w:t>
            </w:r>
          </w:p>
        </w:tc>
        <w:tc>
          <w:tcPr>
            <w:tcW w:w="335" w:type="pct"/>
            <w:noWrap/>
          </w:tcPr>
          <w:p w14:paraId="073D6591" w14:textId="77777777" w:rsidR="005C3630" w:rsidRPr="003F7173" w:rsidRDefault="005C3630" w:rsidP="005C3630">
            <w:pPr>
              <w:spacing w:before="0" w:after="0"/>
              <w:jc w:val="right"/>
              <w:rPr>
                <w:rFonts w:eastAsia="Times New Roman" w:cs="Arial"/>
                <w:color w:val="000000"/>
                <w:sz w:val="20"/>
                <w:szCs w:val="20"/>
                <w:lang w:eastAsia="ru-RU"/>
              </w:rPr>
            </w:pPr>
          </w:p>
        </w:tc>
        <w:tc>
          <w:tcPr>
            <w:tcW w:w="364" w:type="pct"/>
            <w:noWrap/>
          </w:tcPr>
          <w:p w14:paraId="596E2DB0"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24</w:t>
            </w:r>
          </w:p>
        </w:tc>
        <w:tc>
          <w:tcPr>
            <w:tcW w:w="420" w:type="pct"/>
            <w:noWrap/>
            <w:hideMark/>
          </w:tcPr>
          <w:p w14:paraId="72DB93BF"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26</w:t>
            </w:r>
          </w:p>
        </w:tc>
        <w:tc>
          <w:tcPr>
            <w:tcW w:w="420" w:type="pct"/>
            <w:noWrap/>
            <w:hideMark/>
          </w:tcPr>
          <w:p w14:paraId="6CC00C48"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30</w:t>
            </w:r>
          </w:p>
        </w:tc>
        <w:tc>
          <w:tcPr>
            <w:tcW w:w="420" w:type="pct"/>
            <w:noWrap/>
            <w:hideMark/>
          </w:tcPr>
          <w:p w14:paraId="1EA416C7"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36</w:t>
            </w:r>
          </w:p>
        </w:tc>
        <w:tc>
          <w:tcPr>
            <w:tcW w:w="420" w:type="pct"/>
            <w:noWrap/>
            <w:hideMark/>
          </w:tcPr>
          <w:p w14:paraId="180A8412"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43</w:t>
            </w:r>
          </w:p>
        </w:tc>
      </w:tr>
      <w:tr w:rsidR="005C3630" w:rsidRPr="003F7173" w14:paraId="1323D5C6" w14:textId="77777777" w:rsidTr="00E82311">
        <w:trPr>
          <w:trHeight w:val="255"/>
        </w:trPr>
        <w:tc>
          <w:tcPr>
            <w:tcW w:w="2620" w:type="pct"/>
            <w:hideMark/>
          </w:tcPr>
          <w:p w14:paraId="5B731B1C" w14:textId="77777777" w:rsidR="005C3630" w:rsidRPr="003F7173" w:rsidRDefault="005C3630" w:rsidP="005C3630">
            <w:pPr>
              <w:spacing w:before="0" w:after="0"/>
              <w:ind w:left="142"/>
              <w:jc w:val="left"/>
              <w:rPr>
                <w:rFonts w:eastAsia="Times New Roman" w:cs="Arial"/>
                <w:color w:val="000000"/>
                <w:sz w:val="20"/>
                <w:szCs w:val="20"/>
                <w:lang w:eastAsia="ru-RU"/>
              </w:rPr>
            </w:pPr>
            <w:r w:rsidRPr="003F7173">
              <w:rPr>
                <w:rFonts w:eastAsia="Times New Roman" w:cs="Arial"/>
                <w:color w:val="000000"/>
                <w:sz w:val="20"/>
                <w:szCs w:val="20"/>
                <w:lang w:eastAsia="ru-RU"/>
              </w:rPr>
              <w:t>национальная экономика</w:t>
            </w:r>
          </w:p>
        </w:tc>
        <w:tc>
          <w:tcPr>
            <w:tcW w:w="335" w:type="pct"/>
            <w:noWrap/>
          </w:tcPr>
          <w:p w14:paraId="69E3F742" w14:textId="77777777" w:rsidR="005C3630" w:rsidRPr="003F7173" w:rsidRDefault="005C3630" w:rsidP="005C3630">
            <w:pPr>
              <w:spacing w:before="0" w:after="0"/>
              <w:jc w:val="right"/>
              <w:rPr>
                <w:rFonts w:eastAsia="Times New Roman" w:cs="Arial"/>
                <w:color w:val="000000"/>
                <w:sz w:val="20"/>
                <w:szCs w:val="20"/>
                <w:lang w:eastAsia="ru-RU"/>
              </w:rPr>
            </w:pPr>
          </w:p>
        </w:tc>
        <w:tc>
          <w:tcPr>
            <w:tcW w:w="364" w:type="pct"/>
            <w:noWrap/>
          </w:tcPr>
          <w:p w14:paraId="69918301"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369</w:t>
            </w:r>
          </w:p>
        </w:tc>
        <w:tc>
          <w:tcPr>
            <w:tcW w:w="420" w:type="pct"/>
            <w:noWrap/>
            <w:hideMark/>
          </w:tcPr>
          <w:p w14:paraId="0E5BAA03"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483</w:t>
            </w:r>
          </w:p>
        </w:tc>
        <w:tc>
          <w:tcPr>
            <w:tcW w:w="420" w:type="pct"/>
            <w:noWrap/>
            <w:hideMark/>
          </w:tcPr>
          <w:p w14:paraId="6D95F719"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714</w:t>
            </w:r>
          </w:p>
        </w:tc>
        <w:tc>
          <w:tcPr>
            <w:tcW w:w="420" w:type="pct"/>
            <w:noWrap/>
            <w:hideMark/>
          </w:tcPr>
          <w:p w14:paraId="2D357B43"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1 009</w:t>
            </w:r>
          </w:p>
        </w:tc>
        <w:tc>
          <w:tcPr>
            <w:tcW w:w="420" w:type="pct"/>
            <w:noWrap/>
            <w:hideMark/>
          </w:tcPr>
          <w:p w14:paraId="77C67282"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1 202</w:t>
            </w:r>
          </w:p>
        </w:tc>
      </w:tr>
      <w:tr w:rsidR="005C3630" w:rsidRPr="003F7173" w14:paraId="60DFACBF" w14:textId="77777777" w:rsidTr="00E82311">
        <w:trPr>
          <w:trHeight w:val="255"/>
        </w:trPr>
        <w:tc>
          <w:tcPr>
            <w:tcW w:w="2620" w:type="pct"/>
            <w:hideMark/>
          </w:tcPr>
          <w:p w14:paraId="60CCB9A9" w14:textId="77777777" w:rsidR="005C3630" w:rsidRPr="003F7173" w:rsidRDefault="005C3630" w:rsidP="005C3630">
            <w:pPr>
              <w:spacing w:before="0" w:after="0"/>
              <w:ind w:left="142"/>
              <w:jc w:val="left"/>
              <w:rPr>
                <w:rFonts w:eastAsia="Times New Roman" w:cs="Arial"/>
                <w:color w:val="000000"/>
                <w:sz w:val="20"/>
                <w:szCs w:val="20"/>
                <w:lang w:eastAsia="ru-RU"/>
              </w:rPr>
            </w:pPr>
            <w:r w:rsidRPr="003F7173">
              <w:rPr>
                <w:rFonts w:eastAsia="Times New Roman" w:cs="Arial"/>
                <w:color w:val="000000"/>
                <w:sz w:val="20"/>
                <w:szCs w:val="20"/>
                <w:lang w:eastAsia="ru-RU"/>
              </w:rPr>
              <w:t>жилищно-коммунальное хозяйство</w:t>
            </w:r>
          </w:p>
        </w:tc>
        <w:tc>
          <w:tcPr>
            <w:tcW w:w="335" w:type="pct"/>
            <w:noWrap/>
          </w:tcPr>
          <w:p w14:paraId="28FB7318" w14:textId="77777777" w:rsidR="005C3630" w:rsidRPr="003F7173" w:rsidRDefault="005C3630" w:rsidP="005C3630">
            <w:pPr>
              <w:spacing w:before="0" w:after="0"/>
              <w:jc w:val="right"/>
              <w:rPr>
                <w:rFonts w:eastAsia="Times New Roman" w:cs="Arial"/>
                <w:color w:val="000000"/>
                <w:sz w:val="20"/>
                <w:szCs w:val="20"/>
                <w:lang w:eastAsia="ru-RU"/>
              </w:rPr>
            </w:pPr>
          </w:p>
        </w:tc>
        <w:tc>
          <w:tcPr>
            <w:tcW w:w="364" w:type="pct"/>
            <w:noWrap/>
          </w:tcPr>
          <w:p w14:paraId="517B2C5F"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394</w:t>
            </w:r>
          </w:p>
        </w:tc>
        <w:tc>
          <w:tcPr>
            <w:tcW w:w="420" w:type="pct"/>
            <w:noWrap/>
            <w:hideMark/>
          </w:tcPr>
          <w:p w14:paraId="7D620B61"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436</w:t>
            </w:r>
          </w:p>
        </w:tc>
        <w:tc>
          <w:tcPr>
            <w:tcW w:w="420" w:type="pct"/>
            <w:noWrap/>
            <w:hideMark/>
          </w:tcPr>
          <w:p w14:paraId="355B8465"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504</w:t>
            </w:r>
          </w:p>
        </w:tc>
        <w:tc>
          <w:tcPr>
            <w:tcW w:w="420" w:type="pct"/>
            <w:noWrap/>
            <w:hideMark/>
          </w:tcPr>
          <w:p w14:paraId="12F2EFC9"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714</w:t>
            </w:r>
          </w:p>
        </w:tc>
        <w:tc>
          <w:tcPr>
            <w:tcW w:w="420" w:type="pct"/>
            <w:noWrap/>
            <w:hideMark/>
          </w:tcPr>
          <w:p w14:paraId="0CE5A460"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966</w:t>
            </w:r>
          </w:p>
        </w:tc>
      </w:tr>
      <w:tr w:rsidR="005C3630" w:rsidRPr="003F7173" w14:paraId="6DD5FCAD" w14:textId="77777777" w:rsidTr="00E82311">
        <w:trPr>
          <w:trHeight w:val="255"/>
        </w:trPr>
        <w:tc>
          <w:tcPr>
            <w:tcW w:w="2620" w:type="pct"/>
            <w:hideMark/>
          </w:tcPr>
          <w:p w14:paraId="7FF30C3A" w14:textId="77777777" w:rsidR="005C3630" w:rsidRPr="003F7173" w:rsidRDefault="005C3630" w:rsidP="005C3630">
            <w:pPr>
              <w:spacing w:before="0" w:after="0"/>
              <w:ind w:left="142"/>
              <w:jc w:val="left"/>
              <w:rPr>
                <w:rFonts w:eastAsia="Times New Roman" w:cs="Arial"/>
                <w:color w:val="000000"/>
                <w:sz w:val="20"/>
                <w:szCs w:val="20"/>
                <w:lang w:eastAsia="ru-RU"/>
              </w:rPr>
            </w:pPr>
            <w:r w:rsidRPr="003F7173">
              <w:rPr>
                <w:rFonts w:eastAsia="Times New Roman" w:cs="Arial"/>
                <w:color w:val="000000"/>
                <w:sz w:val="20"/>
                <w:szCs w:val="20"/>
                <w:lang w:eastAsia="ru-RU"/>
              </w:rPr>
              <w:t>охрана окружающей среды</w:t>
            </w:r>
          </w:p>
        </w:tc>
        <w:tc>
          <w:tcPr>
            <w:tcW w:w="335" w:type="pct"/>
            <w:noWrap/>
          </w:tcPr>
          <w:p w14:paraId="2A28FC0A" w14:textId="77777777" w:rsidR="005C3630" w:rsidRPr="003F7173" w:rsidRDefault="005C3630" w:rsidP="005C3630">
            <w:pPr>
              <w:spacing w:before="0" w:after="0"/>
              <w:jc w:val="right"/>
              <w:rPr>
                <w:rFonts w:eastAsia="Times New Roman" w:cs="Arial"/>
                <w:color w:val="000000"/>
                <w:sz w:val="20"/>
                <w:szCs w:val="20"/>
                <w:lang w:eastAsia="ru-RU"/>
              </w:rPr>
            </w:pPr>
          </w:p>
        </w:tc>
        <w:tc>
          <w:tcPr>
            <w:tcW w:w="364" w:type="pct"/>
            <w:noWrap/>
          </w:tcPr>
          <w:p w14:paraId="0159E5ED"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8</w:t>
            </w:r>
          </w:p>
        </w:tc>
        <w:tc>
          <w:tcPr>
            <w:tcW w:w="420" w:type="pct"/>
            <w:noWrap/>
            <w:hideMark/>
          </w:tcPr>
          <w:p w14:paraId="70D663DA"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9</w:t>
            </w:r>
          </w:p>
        </w:tc>
        <w:tc>
          <w:tcPr>
            <w:tcW w:w="420" w:type="pct"/>
            <w:noWrap/>
            <w:hideMark/>
          </w:tcPr>
          <w:p w14:paraId="6BC18938"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10</w:t>
            </w:r>
          </w:p>
        </w:tc>
        <w:tc>
          <w:tcPr>
            <w:tcW w:w="420" w:type="pct"/>
            <w:noWrap/>
            <w:hideMark/>
          </w:tcPr>
          <w:p w14:paraId="7ABA2BA4"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12</w:t>
            </w:r>
          </w:p>
        </w:tc>
        <w:tc>
          <w:tcPr>
            <w:tcW w:w="420" w:type="pct"/>
            <w:noWrap/>
            <w:hideMark/>
          </w:tcPr>
          <w:p w14:paraId="53292DFC"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14</w:t>
            </w:r>
          </w:p>
        </w:tc>
      </w:tr>
      <w:tr w:rsidR="005C3630" w:rsidRPr="003F7173" w14:paraId="30B0F7E8" w14:textId="77777777" w:rsidTr="00E82311">
        <w:trPr>
          <w:trHeight w:val="255"/>
        </w:trPr>
        <w:tc>
          <w:tcPr>
            <w:tcW w:w="2620" w:type="pct"/>
            <w:hideMark/>
          </w:tcPr>
          <w:p w14:paraId="454B7AC6" w14:textId="77777777" w:rsidR="005C3630" w:rsidRPr="003F7173" w:rsidRDefault="005C3630" w:rsidP="005C3630">
            <w:pPr>
              <w:spacing w:before="0" w:after="0"/>
              <w:ind w:left="142"/>
              <w:jc w:val="left"/>
              <w:rPr>
                <w:rFonts w:eastAsia="Times New Roman" w:cs="Arial"/>
                <w:color w:val="000000"/>
                <w:sz w:val="20"/>
                <w:szCs w:val="20"/>
                <w:lang w:eastAsia="ru-RU"/>
              </w:rPr>
            </w:pPr>
            <w:r w:rsidRPr="003F7173">
              <w:rPr>
                <w:rFonts w:eastAsia="Times New Roman" w:cs="Arial"/>
                <w:color w:val="000000"/>
                <w:sz w:val="20"/>
                <w:szCs w:val="20"/>
                <w:lang w:eastAsia="ru-RU"/>
              </w:rPr>
              <w:t>образование</w:t>
            </w:r>
          </w:p>
        </w:tc>
        <w:tc>
          <w:tcPr>
            <w:tcW w:w="335" w:type="pct"/>
            <w:noWrap/>
          </w:tcPr>
          <w:p w14:paraId="7BB1D66B" w14:textId="77777777" w:rsidR="005C3630" w:rsidRPr="003F7173" w:rsidRDefault="005C3630" w:rsidP="005C3630">
            <w:pPr>
              <w:spacing w:before="0" w:after="0"/>
              <w:jc w:val="right"/>
              <w:rPr>
                <w:rFonts w:eastAsia="Times New Roman" w:cs="Arial"/>
                <w:color w:val="000000"/>
                <w:sz w:val="20"/>
                <w:szCs w:val="20"/>
                <w:lang w:eastAsia="ru-RU"/>
              </w:rPr>
            </w:pPr>
          </w:p>
        </w:tc>
        <w:tc>
          <w:tcPr>
            <w:tcW w:w="364" w:type="pct"/>
            <w:noWrap/>
          </w:tcPr>
          <w:p w14:paraId="707BB490"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1 597</w:t>
            </w:r>
          </w:p>
        </w:tc>
        <w:tc>
          <w:tcPr>
            <w:tcW w:w="420" w:type="pct"/>
            <w:noWrap/>
            <w:hideMark/>
          </w:tcPr>
          <w:p w14:paraId="54CAF584"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2 091</w:t>
            </w:r>
          </w:p>
        </w:tc>
        <w:tc>
          <w:tcPr>
            <w:tcW w:w="420" w:type="pct"/>
            <w:noWrap/>
            <w:hideMark/>
          </w:tcPr>
          <w:p w14:paraId="0939B6E0"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2 701</w:t>
            </w:r>
          </w:p>
        </w:tc>
        <w:tc>
          <w:tcPr>
            <w:tcW w:w="420" w:type="pct"/>
            <w:noWrap/>
            <w:hideMark/>
          </w:tcPr>
          <w:p w14:paraId="062974C3"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3 820</w:t>
            </w:r>
          </w:p>
        </w:tc>
        <w:tc>
          <w:tcPr>
            <w:tcW w:w="420" w:type="pct"/>
            <w:noWrap/>
            <w:hideMark/>
          </w:tcPr>
          <w:p w14:paraId="7F7117F4"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5 171</w:t>
            </w:r>
          </w:p>
        </w:tc>
      </w:tr>
      <w:tr w:rsidR="005C3630" w:rsidRPr="003F7173" w14:paraId="4CD1DCB8" w14:textId="77777777" w:rsidTr="00E82311">
        <w:trPr>
          <w:trHeight w:val="255"/>
        </w:trPr>
        <w:tc>
          <w:tcPr>
            <w:tcW w:w="2620" w:type="pct"/>
            <w:hideMark/>
          </w:tcPr>
          <w:p w14:paraId="10235A53" w14:textId="77777777" w:rsidR="005C3630" w:rsidRPr="003F7173" w:rsidRDefault="005C3630" w:rsidP="005C3630">
            <w:pPr>
              <w:spacing w:before="0" w:after="0"/>
              <w:ind w:left="142"/>
              <w:jc w:val="left"/>
              <w:rPr>
                <w:rFonts w:eastAsia="Times New Roman" w:cs="Arial"/>
                <w:color w:val="000000"/>
                <w:sz w:val="20"/>
                <w:szCs w:val="20"/>
                <w:lang w:eastAsia="ru-RU"/>
              </w:rPr>
            </w:pPr>
            <w:r w:rsidRPr="003F7173">
              <w:rPr>
                <w:rFonts w:eastAsia="Times New Roman" w:cs="Arial"/>
                <w:color w:val="000000"/>
                <w:sz w:val="20"/>
                <w:szCs w:val="20"/>
                <w:lang w:eastAsia="ru-RU"/>
              </w:rPr>
              <w:t>культура, кинематография</w:t>
            </w:r>
          </w:p>
        </w:tc>
        <w:tc>
          <w:tcPr>
            <w:tcW w:w="335" w:type="pct"/>
            <w:noWrap/>
          </w:tcPr>
          <w:p w14:paraId="374CC9DD" w14:textId="77777777" w:rsidR="005C3630" w:rsidRPr="003F7173" w:rsidRDefault="005C3630" w:rsidP="005C3630">
            <w:pPr>
              <w:spacing w:before="0" w:after="0"/>
              <w:jc w:val="right"/>
              <w:rPr>
                <w:rFonts w:eastAsia="Times New Roman" w:cs="Arial"/>
                <w:color w:val="000000"/>
                <w:sz w:val="20"/>
                <w:szCs w:val="20"/>
                <w:lang w:eastAsia="ru-RU"/>
              </w:rPr>
            </w:pPr>
          </w:p>
        </w:tc>
        <w:tc>
          <w:tcPr>
            <w:tcW w:w="364" w:type="pct"/>
            <w:noWrap/>
          </w:tcPr>
          <w:p w14:paraId="17E90778"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287</w:t>
            </w:r>
          </w:p>
        </w:tc>
        <w:tc>
          <w:tcPr>
            <w:tcW w:w="420" w:type="pct"/>
            <w:noWrap/>
            <w:hideMark/>
          </w:tcPr>
          <w:p w14:paraId="61D03473"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317</w:t>
            </w:r>
          </w:p>
        </w:tc>
        <w:tc>
          <w:tcPr>
            <w:tcW w:w="420" w:type="pct"/>
            <w:noWrap/>
            <w:hideMark/>
          </w:tcPr>
          <w:p w14:paraId="0B78FFEA"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367</w:t>
            </w:r>
          </w:p>
        </w:tc>
        <w:tc>
          <w:tcPr>
            <w:tcW w:w="420" w:type="pct"/>
            <w:noWrap/>
            <w:hideMark/>
          </w:tcPr>
          <w:p w14:paraId="3BFE6935"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449</w:t>
            </w:r>
          </w:p>
        </w:tc>
        <w:tc>
          <w:tcPr>
            <w:tcW w:w="420" w:type="pct"/>
            <w:noWrap/>
            <w:hideMark/>
          </w:tcPr>
          <w:p w14:paraId="2A16EEBF"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535</w:t>
            </w:r>
          </w:p>
        </w:tc>
      </w:tr>
      <w:tr w:rsidR="005C3630" w:rsidRPr="003F7173" w14:paraId="0F736FEA" w14:textId="77777777" w:rsidTr="00E82311">
        <w:trPr>
          <w:trHeight w:val="255"/>
        </w:trPr>
        <w:tc>
          <w:tcPr>
            <w:tcW w:w="2620" w:type="pct"/>
            <w:hideMark/>
          </w:tcPr>
          <w:p w14:paraId="2A0D55B0" w14:textId="77777777" w:rsidR="005C3630" w:rsidRPr="003F7173" w:rsidRDefault="005C3630" w:rsidP="005C3630">
            <w:pPr>
              <w:spacing w:before="0" w:after="0"/>
              <w:ind w:left="142"/>
              <w:jc w:val="left"/>
              <w:rPr>
                <w:rFonts w:eastAsia="Times New Roman" w:cs="Arial"/>
                <w:color w:val="000000"/>
                <w:sz w:val="20"/>
                <w:szCs w:val="20"/>
                <w:lang w:eastAsia="ru-RU"/>
              </w:rPr>
            </w:pPr>
            <w:r w:rsidRPr="003F7173">
              <w:rPr>
                <w:rFonts w:eastAsia="Times New Roman" w:cs="Arial"/>
                <w:color w:val="000000"/>
                <w:sz w:val="20"/>
                <w:szCs w:val="20"/>
                <w:lang w:eastAsia="ru-RU"/>
              </w:rPr>
              <w:t>здравоохранение</w:t>
            </w:r>
          </w:p>
        </w:tc>
        <w:tc>
          <w:tcPr>
            <w:tcW w:w="335" w:type="pct"/>
            <w:noWrap/>
          </w:tcPr>
          <w:p w14:paraId="5C9D086B" w14:textId="77777777" w:rsidR="005C3630" w:rsidRPr="003F7173" w:rsidRDefault="005C3630" w:rsidP="005C3630">
            <w:pPr>
              <w:spacing w:before="0" w:after="0"/>
              <w:jc w:val="right"/>
              <w:rPr>
                <w:rFonts w:eastAsia="Times New Roman" w:cs="Arial"/>
                <w:color w:val="000000"/>
                <w:sz w:val="20"/>
                <w:szCs w:val="20"/>
                <w:lang w:eastAsia="ru-RU"/>
              </w:rPr>
            </w:pPr>
          </w:p>
        </w:tc>
        <w:tc>
          <w:tcPr>
            <w:tcW w:w="364" w:type="pct"/>
            <w:noWrap/>
          </w:tcPr>
          <w:p w14:paraId="0F58D5A7"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135</w:t>
            </w:r>
          </w:p>
        </w:tc>
        <w:tc>
          <w:tcPr>
            <w:tcW w:w="420" w:type="pct"/>
            <w:noWrap/>
            <w:hideMark/>
          </w:tcPr>
          <w:p w14:paraId="5E0926E8"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161</w:t>
            </w:r>
          </w:p>
        </w:tc>
        <w:tc>
          <w:tcPr>
            <w:tcW w:w="420" w:type="pct"/>
            <w:noWrap/>
            <w:hideMark/>
          </w:tcPr>
          <w:p w14:paraId="202677D0"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208</w:t>
            </w:r>
          </w:p>
        </w:tc>
        <w:tc>
          <w:tcPr>
            <w:tcW w:w="420" w:type="pct"/>
            <w:noWrap/>
            <w:hideMark/>
          </w:tcPr>
          <w:p w14:paraId="7ECF1EC1"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294</w:t>
            </w:r>
          </w:p>
        </w:tc>
        <w:tc>
          <w:tcPr>
            <w:tcW w:w="420" w:type="pct"/>
            <w:noWrap/>
            <w:hideMark/>
          </w:tcPr>
          <w:p w14:paraId="6ADBDB28"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398</w:t>
            </w:r>
          </w:p>
        </w:tc>
      </w:tr>
      <w:tr w:rsidR="005C3630" w:rsidRPr="003F7173" w14:paraId="1A4BF120" w14:textId="77777777" w:rsidTr="00E82311">
        <w:trPr>
          <w:trHeight w:val="255"/>
        </w:trPr>
        <w:tc>
          <w:tcPr>
            <w:tcW w:w="2620" w:type="pct"/>
            <w:hideMark/>
          </w:tcPr>
          <w:p w14:paraId="5A992A84" w14:textId="77777777" w:rsidR="005C3630" w:rsidRPr="003F7173" w:rsidRDefault="005C3630" w:rsidP="005C3630">
            <w:pPr>
              <w:spacing w:before="0" w:after="0"/>
              <w:ind w:left="142"/>
              <w:jc w:val="left"/>
              <w:rPr>
                <w:rFonts w:eastAsia="Times New Roman" w:cs="Arial"/>
                <w:color w:val="000000"/>
                <w:sz w:val="20"/>
                <w:szCs w:val="20"/>
                <w:lang w:eastAsia="ru-RU"/>
              </w:rPr>
            </w:pPr>
            <w:r w:rsidRPr="003F7173">
              <w:rPr>
                <w:rFonts w:eastAsia="Times New Roman" w:cs="Arial"/>
                <w:color w:val="000000"/>
                <w:sz w:val="20"/>
                <w:szCs w:val="20"/>
                <w:lang w:eastAsia="ru-RU"/>
              </w:rPr>
              <w:t>социальная политика</w:t>
            </w:r>
          </w:p>
        </w:tc>
        <w:tc>
          <w:tcPr>
            <w:tcW w:w="335" w:type="pct"/>
            <w:noWrap/>
          </w:tcPr>
          <w:p w14:paraId="4100E0DF" w14:textId="77777777" w:rsidR="005C3630" w:rsidRPr="003F7173" w:rsidRDefault="005C3630" w:rsidP="005C3630">
            <w:pPr>
              <w:spacing w:before="0" w:after="0"/>
              <w:jc w:val="right"/>
              <w:rPr>
                <w:rFonts w:eastAsia="Times New Roman" w:cs="Arial"/>
                <w:color w:val="000000"/>
                <w:sz w:val="20"/>
                <w:szCs w:val="20"/>
                <w:lang w:eastAsia="ru-RU"/>
              </w:rPr>
            </w:pPr>
          </w:p>
        </w:tc>
        <w:tc>
          <w:tcPr>
            <w:tcW w:w="364" w:type="pct"/>
            <w:noWrap/>
          </w:tcPr>
          <w:p w14:paraId="59BF9976"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144</w:t>
            </w:r>
          </w:p>
        </w:tc>
        <w:tc>
          <w:tcPr>
            <w:tcW w:w="420" w:type="pct"/>
            <w:noWrap/>
            <w:hideMark/>
          </w:tcPr>
          <w:p w14:paraId="266F2487"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159</w:t>
            </w:r>
          </w:p>
        </w:tc>
        <w:tc>
          <w:tcPr>
            <w:tcW w:w="420" w:type="pct"/>
            <w:noWrap/>
            <w:hideMark/>
          </w:tcPr>
          <w:p w14:paraId="10D90EA9"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185</w:t>
            </w:r>
          </w:p>
        </w:tc>
        <w:tc>
          <w:tcPr>
            <w:tcW w:w="420" w:type="pct"/>
            <w:noWrap/>
            <w:hideMark/>
          </w:tcPr>
          <w:p w14:paraId="72142509"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261</w:t>
            </w:r>
          </w:p>
        </w:tc>
        <w:tc>
          <w:tcPr>
            <w:tcW w:w="420" w:type="pct"/>
            <w:noWrap/>
            <w:hideMark/>
          </w:tcPr>
          <w:p w14:paraId="09DDBA97"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353</w:t>
            </w:r>
          </w:p>
        </w:tc>
      </w:tr>
      <w:tr w:rsidR="005C3630" w:rsidRPr="003F7173" w14:paraId="5D52DDAC" w14:textId="77777777" w:rsidTr="00E82311">
        <w:trPr>
          <w:trHeight w:val="255"/>
        </w:trPr>
        <w:tc>
          <w:tcPr>
            <w:tcW w:w="2620" w:type="pct"/>
            <w:hideMark/>
          </w:tcPr>
          <w:p w14:paraId="6E6E09ED" w14:textId="77777777" w:rsidR="005C3630" w:rsidRPr="003F7173" w:rsidRDefault="005C3630" w:rsidP="005C3630">
            <w:pPr>
              <w:spacing w:before="0" w:after="0"/>
              <w:ind w:left="142"/>
              <w:jc w:val="left"/>
              <w:rPr>
                <w:rFonts w:eastAsia="Times New Roman" w:cs="Arial"/>
                <w:color w:val="000000"/>
                <w:sz w:val="20"/>
                <w:szCs w:val="20"/>
                <w:lang w:eastAsia="ru-RU"/>
              </w:rPr>
            </w:pPr>
            <w:r w:rsidRPr="003F7173">
              <w:rPr>
                <w:rFonts w:eastAsia="Times New Roman" w:cs="Arial"/>
                <w:color w:val="000000"/>
                <w:sz w:val="20"/>
                <w:szCs w:val="20"/>
                <w:lang w:eastAsia="ru-RU"/>
              </w:rPr>
              <w:t>физическая культура и спорт</w:t>
            </w:r>
          </w:p>
        </w:tc>
        <w:tc>
          <w:tcPr>
            <w:tcW w:w="335" w:type="pct"/>
            <w:noWrap/>
          </w:tcPr>
          <w:p w14:paraId="0E7FB6DF" w14:textId="77777777" w:rsidR="005C3630" w:rsidRPr="003F7173" w:rsidRDefault="005C3630" w:rsidP="005C3630">
            <w:pPr>
              <w:spacing w:before="0" w:after="0"/>
              <w:jc w:val="right"/>
              <w:rPr>
                <w:rFonts w:eastAsia="Times New Roman" w:cs="Arial"/>
                <w:color w:val="000000"/>
                <w:sz w:val="20"/>
                <w:szCs w:val="20"/>
                <w:lang w:eastAsia="ru-RU"/>
              </w:rPr>
            </w:pPr>
          </w:p>
        </w:tc>
        <w:tc>
          <w:tcPr>
            <w:tcW w:w="364" w:type="pct"/>
            <w:noWrap/>
          </w:tcPr>
          <w:p w14:paraId="54974088"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103</w:t>
            </w:r>
          </w:p>
        </w:tc>
        <w:tc>
          <w:tcPr>
            <w:tcW w:w="420" w:type="pct"/>
            <w:noWrap/>
            <w:hideMark/>
          </w:tcPr>
          <w:p w14:paraId="49939219"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113</w:t>
            </w:r>
          </w:p>
        </w:tc>
        <w:tc>
          <w:tcPr>
            <w:tcW w:w="420" w:type="pct"/>
            <w:noWrap/>
            <w:hideMark/>
          </w:tcPr>
          <w:p w14:paraId="3D58AA1D"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131</w:t>
            </w:r>
          </w:p>
        </w:tc>
        <w:tc>
          <w:tcPr>
            <w:tcW w:w="420" w:type="pct"/>
            <w:noWrap/>
            <w:hideMark/>
          </w:tcPr>
          <w:p w14:paraId="0D82FCFF"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160</w:t>
            </w:r>
          </w:p>
        </w:tc>
        <w:tc>
          <w:tcPr>
            <w:tcW w:w="420" w:type="pct"/>
            <w:noWrap/>
            <w:hideMark/>
          </w:tcPr>
          <w:p w14:paraId="753069AC"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191</w:t>
            </w:r>
          </w:p>
        </w:tc>
      </w:tr>
      <w:tr w:rsidR="005C3630" w:rsidRPr="003F7173" w14:paraId="0A61A1FF" w14:textId="77777777" w:rsidTr="00E82311">
        <w:trPr>
          <w:trHeight w:val="255"/>
        </w:trPr>
        <w:tc>
          <w:tcPr>
            <w:tcW w:w="2620" w:type="pct"/>
            <w:hideMark/>
          </w:tcPr>
          <w:p w14:paraId="4F0F08CB" w14:textId="77777777" w:rsidR="005C3630" w:rsidRPr="003F7173" w:rsidRDefault="005C3630" w:rsidP="005C3630">
            <w:pPr>
              <w:spacing w:before="0" w:after="0"/>
              <w:ind w:left="142"/>
              <w:jc w:val="left"/>
              <w:rPr>
                <w:rFonts w:eastAsia="Times New Roman" w:cs="Arial"/>
                <w:color w:val="000000"/>
                <w:sz w:val="20"/>
                <w:szCs w:val="20"/>
                <w:lang w:eastAsia="ru-RU"/>
              </w:rPr>
            </w:pPr>
            <w:r w:rsidRPr="003F7173">
              <w:rPr>
                <w:rFonts w:eastAsia="Times New Roman" w:cs="Arial"/>
                <w:color w:val="000000"/>
                <w:sz w:val="20"/>
                <w:szCs w:val="20"/>
                <w:lang w:eastAsia="ru-RU"/>
              </w:rPr>
              <w:t>средства массовой информации</w:t>
            </w:r>
          </w:p>
        </w:tc>
        <w:tc>
          <w:tcPr>
            <w:tcW w:w="335" w:type="pct"/>
            <w:noWrap/>
          </w:tcPr>
          <w:p w14:paraId="0ED13083" w14:textId="77777777" w:rsidR="005C3630" w:rsidRPr="003F7173" w:rsidRDefault="005C3630" w:rsidP="005C3630">
            <w:pPr>
              <w:spacing w:before="0" w:after="0"/>
              <w:jc w:val="right"/>
              <w:rPr>
                <w:rFonts w:eastAsia="Times New Roman" w:cs="Arial"/>
                <w:color w:val="000000"/>
                <w:sz w:val="20"/>
                <w:szCs w:val="20"/>
                <w:lang w:eastAsia="ru-RU"/>
              </w:rPr>
            </w:pPr>
          </w:p>
        </w:tc>
        <w:tc>
          <w:tcPr>
            <w:tcW w:w="364" w:type="pct"/>
            <w:noWrap/>
          </w:tcPr>
          <w:p w14:paraId="0A3EC020"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44</w:t>
            </w:r>
          </w:p>
        </w:tc>
        <w:tc>
          <w:tcPr>
            <w:tcW w:w="420" w:type="pct"/>
            <w:noWrap/>
            <w:hideMark/>
          </w:tcPr>
          <w:p w14:paraId="245D3763"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49</w:t>
            </w:r>
          </w:p>
        </w:tc>
        <w:tc>
          <w:tcPr>
            <w:tcW w:w="420" w:type="pct"/>
            <w:noWrap/>
            <w:hideMark/>
          </w:tcPr>
          <w:p w14:paraId="27228771"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56</w:t>
            </w:r>
          </w:p>
        </w:tc>
        <w:tc>
          <w:tcPr>
            <w:tcW w:w="420" w:type="pct"/>
            <w:noWrap/>
            <w:hideMark/>
          </w:tcPr>
          <w:p w14:paraId="72B2AF8C"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69</w:t>
            </w:r>
          </w:p>
        </w:tc>
        <w:tc>
          <w:tcPr>
            <w:tcW w:w="420" w:type="pct"/>
            <w:noWrap/>
            <w:hideMark/>
          </w:tcPr>
          <w:p w14:paraId="4C058239"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82</w:t>
            </w:r>
          </w:p>
        </w:tc>
      </w:tr>
      <w:tr w:rsidR="005C3630" w:rsidRPr="003F7173" w14:paraId="4695C50B" w14:textId="77777777" w:rsidTr="00E82311">
        <w:trPr>
          <w:trHeight w:val="255"/>
        </w:trPr>
        <w:tc>
          <w:tcPr>
            <w:tcW w:w="2620" w:type="pct"/>
            <w:hideMark/>
          </w:tcPr>
          <w:p w14:paraId="5E906C95" w14:textId="77777777" w:rsidR="005C3630" w:rsidRPr="003F7173" w:rsidRDefault="005C3630" w:rsidP="005C3630">
            <w:pPr>
              <w:spacing w:before="0" w:after="0"/>
              <w:ind w:left="142"/>
              <w:jc w:val="left"/>
              <w:rPr>
                <w:rFonts w:eastAsia="Times New Roman" w:cs="Arial"/>
                <w:color w:val="000000"/>
                <w:sz w:val="20"/>
                <w:szCs w:val="20"/>
                <w:lang w:eastAsia="ru-RU"/>
              </w:rPr>
            </w:pPr>
            <w:r w:rsidRPr="003F7173">
              <w:rPr>
                <w:rFonts w:eastAsia="Times New Roman" w:cs="Arial"/>
                <w:color w:val="000000"/>
                <w:sz w:val="20"/>
                <w:szCs w:val="20"/>
                <w:lang w:eastAsia="ru-RU"/>
              </w:rPr>
              <w:t>обслуживание государственного и муниципального долга</w:t>
            </w:r>
          </w:p>
        </w:tc>
        <w:tc>
          <w:tcPr>
            <w:tcW w:w="335" w:type="pct"/>
            <w:noWrap/>
          </w:tcPr>
          <w:p w14:paraId="65A26BC4" w14:textId="77777777" w:rsidR="005C3630" w:rsidRPr="003F7173" w:rsidRDefault="005C3630" w:rsidP="005C3630">
            <w:pPr>
              <w:spacing w:before="0" w:after="0"/>
              <w:jc w:val="right"/>
              <w:rPr>
                <w:rFonts w:eastAsia="Times New Roman" w:cs="Arial"/>
                <w:color w:val="000000"/>
                <w:sz w:val="20"/>
                <w:szCs w:val="20"/>
                <w:lang w:eastAsia="ru-RU"/>
              </w:rPr>
            </w:pPr>
          </w:p>
        </w:tc>
        <w:tc>
          <w:tcPr>
            <w:tcW w:w="364" w:type="pct"/>
            <w:noWrap/>
          </w:tcPr>
          <w:p w14:paraId="230D1DAA"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0</w:t>
            </w:r>
          </w:p>
        </w:tc>
        <w:tc>
          <w:tcPr>
            <w:tcW w:w="420" w:type="pct"/>
            <w:noWrap/>
            <w:hideMark/>
          </w:tcPr>
          <w:p w14:paraId="4937C5F8"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0</w:t>
            </w:r>
          </w:p>
        </w:tc>
        <w:tc>
          <w:tcPr>
            <w:tcW w:w="420" w:type="pct"/>
            <w:noWrap/>
            <w:hideMark/>
          </w:tcPr>
          <w:p w14:paraId="7BB2924F"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0</w:t>
            </w:r>
          </w:p>
        </w:tc>
        <w:tc>
          <w:tcPr>
            <w:tcW w:w="420" w:type="pct"/>
            <w:noWrap/>
            <w:hideMark/>
          </w:tcPr>
          <w:p w14:paraId="0CA3CB07"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0</w:t>
            </w:r>
          </w:p>
        </w:tc>
        <w:tc>
          <w:tcPr>
            <w:tcW w:w="420" w:type="pct"/>
            <w:noWrap/>
            <w:hideMark/>
          </w:tcPr>
          <w:p w14:paraId="02B0756F" w14:textId="77777777" w:rsidR="005C3630" w:rsidRPr="003F7173" w:rsidRDefault="005C3630" w:rsidP="005C3630">
            <w:pPr>
              <w:spacing w:before="0" w:after="0"/>
              <w:jc w:val="right"/>
              <w:rPr>
                <w:rFonts w:eastAsia="Times New Roman" w:cs="Arial"/>
                <w:color w:val="000000"/>
                <w:sz w:val="20"/>
                <w:szCs w:val="20"/>
                <w:lang w:eastAsia="ru-RU"/>
              </w:rPr>
            </w:pPr>
            <w:r>
              <w:rPr>
                <w:rFonts w:cs="Arial"/>
                <w:color w:val="000000"/>
                <w:sz w:val="20"/>
                <w:szCs w:val="20"/>
              </w:rPr>
              <w:t>0</w:t>
            </w:r>
          </w:p>
        </w:tc>
      </w:tr>
    </w:tbl>
    <w:p w14:paraId="7AB506CB" w14:textId="77777777" w:rsidR="005C3630" w:rsidRPr="00057DD0" w:rsidRDefault="005C3630" w:rsidP="005C3630">
      <w:pPr>
        <w:rPr>
          <w:sz w:val="18"/>
          <w:szCs w:val="18"/>
        </w:rPr>
      </w:pPr>
      <w:r>
        <w:rPr>
          <w:sz w:val="18"/>
          <w:szCs w:val="18"/>
        </w:rPr>
        <w:t xml:space="preserve">* </w:t>
      </w:r>
      <w:r w:rsidRPr="00057DD0">
        <w:rPr>
          <w:sz w:val="18"/>
          <w:szCs w:val="18"/>
        </w:rPr>
        <w:t xml:space="preserve">Прогноз инвестиций представлен с учетом оценки реализуемости </w:t>
      </w:r>
      <w:r>
        <w:rPr>
          <w:sz w:val="18"/>
          <w:szCs w:val="18"/>
        </w:rPr>
        <w:t>инвестиционного плана (</w:t>
      </w:r>
      <w:r w:rsidRPr="00057DD0">
        <w:rPr>
          <w:sz w:val="18"/>
          <w:szCs w:val="18"/>
        </w:rPr>
        <w:t xml:space="preserve">пакета </w:t>
      </w:r>
      <w:r>
        <w:rPr>
          <w:sz w:val="18"/>
          <w:szCs w:val="18"/>
        </w:rPr>
        <w:t>инициированных инвестиционных проектов с высоким потенциалом реализации</w:t>
      </w:r>
      <w:r w:rsidRPr="00712B15">
        <w:rPr>
          <w:sz w:val="18"/>
          <w:szCs w:val="18"/>
        </w:rPr>
        <w:t xml:space="preserve"> </w:t>
      </w:r>
      <w:r w:rsidRPr="00057DD0">
        <w:rPr>
          <w:sz w:val="18"/>
          <w:szCs w:val="18"/>
        </w:rPr>
        <w:t>в рамках базового сценария</w:t>
      </w:r>
      <w:r>
        <w:rPr>
          <w:sz w:val="18"/>
          <w:szCs w:val="18"/>
        </w:rPr>
        <w:t>). Период определяется временным промежутком между двумя прогнозными годами (текущим и предыдущим).</w:t>
      </w:r>
    </w:p>
    <w:p w14:paraId="0DD29BC0" w14:textId="77777777" w:rsidR="005C3630" w:rsidRDefault="005C3630" w:rsidP="005C3630">
      <w:pPr>
        <w:rPr>
          <w:sz w:val="18"/>
          <w:szCs w:val="18"/>
        </w:rPr>
      </w:pPr>
      <w:r w:rsidRPr="00115D38">
        <w:rPr>
          <w:sz w:val="18"/>
          <w:szCs w:val="18"/>
        </w:rPr>
        <w:t>*</w:t>
      </w:r>
      <w:r>
        <w:rPr>
          <w:sz w:val="18"/>
          <w:szCs w:val="18"/>
        </w:rPr>
        <w:t>*</w:t>
      </w:r>
      <w:r w:rsidRPr="00115D38">
        <w:rPr>
          <w:sz w:val="18"/>
          <w:szCs w:val="18"/>
        </w:rPr>
        <w:t xml:space="preserve"> Прогноз доходов и расходов бюджета представляет собой оценку потенциала изменения соответствующих статей бюджета, в привязке к реализации базового сценария, и не является бюджетным прогнозом. Бюджетный прогноз </w:t>
      </w:r>
      <w:r>
        <w:rPr>
          <w:sz w:val="18"/>
          <w:szCs w:val="18"/>
        </w:rPr>
        <w:t>Темрюкского района</w:t>
      </w:r>
      <w:r w:rsidRPr="00115D38">
        <w:rPr>
          <w:sz w:val="18"/>
          <w:szCs w:val="18"/>
        </w:rPr>
        <w:t xml:space="preserve"> на долгосрочный период формируется в соответствии с федеральным</w:t>
      </w:r>
      <w:r>
        <w:rPr>
          <w:sz w:val="18"/>
          <w:szCs w:val="18"/>
        </w:rPr>
        <w:t>, региональным и</w:t>
      </w:r>
      <w:r w:rsidRPr="00115D38">
        <w:rPr>
          <w:sz w:val="18"/>
          <w:szCs w:val="18"/>
        </w:rPr>
        <w:t xml:space="preserve"> </w:t>
      </w:r>
      <w:r>
        <w:rPr>
          <w:sz w:val="18"/>
          <w:szCs w:val="18"/>
        </w:rPr>
        <w:t>муниципальным законодательством</w:t>
      </w:r>
      <w:r w:rsidRPr="00115D38">
        <w:rPr>
          <w:sz w:val="18"/>
          <w:szCs w:val="18"/>
        </w:rPr>
        <w:t>.</w:t>
      </w:r>
    </w:p>
    <w:p w14:paraId="63ADCDEB" w14:textId="77777777" w:rsidR="005C3630" w:rsidRDefault="005C3630" w:rsidP="005C3630"/>
    <w:p w14:paraId="3EB81A14" w14:textId="0251A7BC" w:rsidR="003F2AC2" w:rsidRDefault="003F2AC2" w:rsidP="003F2AC2">
      <w:pPr>
        <w:pStyle w:val="a5"/>
        <w:jc w:val="both"/>
      </w:pPr>
      <w:r>
        <w:lastRenderedPageBreak/>
        <w:t xml:space="preserve">Рисунок </w:t>
      </w:r>
      <w:r w:rsidR="005E4036">
        <w:fldChar w:fldCharType="begin"/>
      </w:r>
      <w:r w:rsidR="005E4036">
        <w:instrText xml:space="preserve"> SEQ Рисунок \* ARABIC </w:instrText>
      </w:r>
      <w:r w:rsidR="005E4036">
        <w:fldChar w:fldCharType="separate"/>
      </w:r>
      <w:r w:rsidR="00B97342">
        <w:rPr>
          <w:noProof/>
        </w:rPr>
        <w:t>15</w:t>
      </w:r>
      <w:r w:rsidR="005E4036">
        <w:rPr>
          <w:noProof/>
        </w:rPr>
        <w:fldChar w:fldCharType="end"/>
      </w:r>
    </w:p>
    <w:p w14:paraId="2847041B" w14:textId="77777777" w:rsidR="005C3630" w:rsidRDefault="005C3630" w:rsidP="005C3630">
      <w:r w:rsidRPr="00A244FC">
        <w:rPr>
          <w:noProof/>
          <w:lang w:eastAsia="ru-RU"/>
        </w:rPr>
        <w:drawing>
          <wp:inline distT="0" distB="0" distL="0" distR="0" wp14:anchorId="5E1A3D20" wp14:editId="2FA7E518">
            <wp:extent cx="6120000" cy="3819050"/>
            <wp:effectExtent l="0" t="0" r="0" b="0"/>
            <wp:docPr id="45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000" cy="3819050"/>
                    </a:xfrm>
                    <a:prstGeom prst="rect">
                      <a:avLst/>
                    </a:prstGeom>
                    <a:noFill/>
                    <a:ln>
                      <a:noFill/>
                    </a:ln>
                  </pic:spPr>
                </pic:pic>
              </a:graphicData>
            </a:graphic>
          </wp:inline>
        </w:drawing>
      </w:r>
    </w:p>
    <w:p w14:paraId="47754425" w14:textId="77274798" w:rsidR="005C3630" w:rsidRDefault="005C3630" w:rsidP="005C3630">
      <w:pPr>
        <w:pStyle w:val="a5"/>
        <w:jc w:val="both"/>
      </w:pPr>
      <w:r>
        <w:t xml:space="preserve">Рисунок </w:t>
      </w:r>
      <w:r w:rsidR="005E4036">
        <w:fldChar w:fldCharType="begin"/>
      </w:r>
      <w:r w:rsidR="005E4036">
        <w:instrText xml:space="preserve"> SEQ Рисунок \* ARABIC </w:instrText>
      </w:r>
      <w:r w:rsidR="005E4036">
        <w:fldChar w:fldCharType="separate"/>
      </w:r>
      <w:r w:rsidR="00B97342">
        <w:rPr>
          <w:noProof/>
        </w:rPr>
        <w:t>16</w:t>
      </w:r>
      <w:r w:rsidR="005E4036">
        <w:rPr>
          <w:noProof/>
        </w:rPr>
        <w:fldChar w:fldCharType="end"/>
      </w:r>
    </w:p>
    <w:p w14:paraId="78C40C17" w14:textId="77777777" w:rsidR="005C3630" w:rsidRDefault="005C3630" w:rsidP="005C3630">
      <w:r w:rsidRPr="003D4972">
        <w:rPr>
          <w:noProof/>
          <w:lang w:eastAsia="ru-RU"/>
        </w:rPr>
        <w:drawing>
          <wp:inline distT="0" distB="0" distL="0" distR="0" wp14:anchorId="570C95D8" wp14:editId="18DD6E4A">
            <wp:extent cx="6120000" cy="3819050"/>
            <wp:effectExtent l="0" t="0" r="0" b="0"/>
            <wp:docPr id="45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000" cy="3819050"/>
                    </a:xfrm>
                    <a:prstGeom prst="rect">
                      <a:avLst/>
                    </a:prstGeom>
                    <a:noFill/>
                    <a:ln>
                      <a:noFill/>
                    </a:ln>
                  </pic:spPr>
                </pic:pic>
              </a:graphicData>
            </a:graphic>
          </wp:inline>
        </w:drawing>
      </w:r>
    </w:p>
    <w:p w14:paraId="1410C798" w14:textId="07DC4D1F" w:rsidR="005C3630" w:rsidRDefault="005C3630" w:rsidP="005C3630">
      <w:pPr>
        <w:pStyle w:val="a5"/>
        <w:jc w:val="both"/>
      </w:pPr>
      <w:r>
        <w:lastRenderedPageBreak/>
        <w:t xml:space="preserve">Рисунок </w:t>
      </w:r>
      <w:r w:rsidR="005E4036">
        <w:fldChar w:fldCharType="begin"/>
      </w:r>
      <w:r w:rsidR="005E4036">
        <w:instrText xml:space="preserve"> SEQ Рисунок \* ARABIC </w:instrText>
      </w:r>
      <w:r w:rsidR="005E4036">
        <w:fldChar w:fldCharType="separate"/>
      </w:r>
      <w:r w:rsidR="00B97342">
        <w:rPr>
          <w:noProof/>
        </w:rPr>
        <w:t>17</w:t>
      </w:r>
      <w:r w:rsidR="005E4036">
        <w:rPr>
          <w:noProof/>
        </w:rPr>
        <w:fldChar w:fldCharType="end"/>
      </w:r>
    </w:p>
    <w:p w14:paraId="62C5C1A6" w14:textId="77777777" w:rsidR="005C3630" w:rsidRDefault="005C3630" w:rsidP="005C3630">
      <w:r w:rsidRPr="00AC737B">
        <w:rPr>
          <w:noProof/>
          <w:lang w:eastAsia="ru-RU"/>
        </w:rPr>
        <w:drawing>
          <wp:inline distT="0" distB="0" distL="0" distR="0" wp14:anchorId="01DCD92A" wp14:editId="1083D04A">
            <wp:extent cx="6120000" cy="3819050"/>
            <wp:effectExtent l="0" t="0" r="0" b="0"/>
            <wp:docPr id="45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000" cy="3819050"/>
                    </a:xfrm>
                    <a:prstGeom prst="rect">
                      <a:avLst/>
                    </a:prstGeom>
                    <a:noFill/>
                    <a:ln>
                      <a:noFill/>
                    </a:ln>
                  </pic:spPr>
                </pic:pic>
              </a:graphicData>
            </a:graphic>
          </wp:inline>
        </w:drawing>
      </w:r>
    </w:p>
    <w:p w14:paraId="57A2D652" w14:textId="610463BB" w:rsidR="005C3630" w:rsidRDefault="005C3630" w:rsidP="005C3630">
      <w:pPr>
        <w:pStyle w:val="a5"/>
        <w:jc w:val="both"/>
      </w:pPr>
      <w:r>
        <w:t xml:space="preserve">Рисунок </w:t>
      </w:r>
      <w:r w:rsidR="005E4036">
        <w:fldChar w:fldCharType="begin"/>
      </w:r>
      <w:r w:rsidR="005E4036">
        <w:instrText xml:space="preserve"> SEQ Рисунок \* ARABIC </w:instrText>
      </w:r>
      <w:r w:rsidR="005E4036">
        <w:fldChar w:fldCharType="separate"/>
      </w:r>
      <w:r w:rsidR="00B97342">
        <w:rPr>
          <w:noProof/>
        </w:rPr>
        <w:t>18</w:t>
      </w:r>
      <w:r w:rsidR="005E4036">
        <w:rPr>
          <w:noProof/>
        </w:rPr>
        <w:fldChar w:fldCharType="end"/>
      </w:r>
    </w:p>
    <w:p w14:paraId="1D04D98A" w14:textId="77777777" w:rsidR="005C3630" w:rsidRPr="00456C37" w:rsidRDefault="005C3630" w:rsidP="005C3630">
      <w:r w:rsidRPr="00A244FC">
        <w:rPr>
          <w:noProof/>
          <w:lang w:eastAsia="ru-RU"/>
        </w:rPr>
        <w:drawing>
          <wp:inline distT="0" distB="0" distL="0" distR="0" wp14:anchorId="2BDA6AEC" wp14:editId="7544A783">
            <wp:extent cx="6120000" cy="3819050"/>
            <wp:effectExtent l="0" t="0" r="0" b="0"/>
            <wp:docPr id="46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0000" cy="3819050"/>
                    </a:xfrm>
                    <a:prstGeom prst="rect">
                      <a:avLst/>
                    </a:prstGeom>
                    <a:noFill/>
                    <a:ln>
                      <a:noFill/>
                    </a:ln>
                  </pic:spPr>
                </pic:pic>
              </a:graphicData>
            </a:graphic>
          </wp:inline>
        </w:drawing>
      </w:r>
    </w:p>
    <w:p w14:paraId="3C378FBF" w14:textId="77777777" w:rsidR="005C3630" w:rsidRDefault="005C3630" w:rsidP="005C3630"/>
    <w:p w14:paraId="647F8A03" w14:textId="7D6A6512" w:rsidR="001F758F" w:rsidRDefault="001F758F" w:rsidP="001F758F">
      <w:pPr>
        <w:pStyle w:val="1"/>
        <w:numPr>
          <w:ilvl w:val="0"/>
          <w:numId w:val="0"/>
        </w:numPr>
      </w:pPr>
      <w:bookmarkStart w:id="122" w:name="_Toc16681758"/>
      <w:r w:rsidRPr="00354F02">
        <w:lastRenderedPageBreak/>
        <w:t xml:space="preserve">Приложение </w:t>
      </w:r>
      <w:r>
        <w:t>1.</w:t>
      </w:r>
      <w:r w:rsidRPr="00354F02">
        <w:t xml:space="preserve"> </w:t>
      </w:r>
      <w:r w:rsidR="00964E1F" w:rsidRPr="00964E1F">
        <w:t>Инвестиционный портфель Темрюкского района</w:t>
      </w:r>
      <w:bookmarkEnd w:id="122"/>
    </w:p>
    <w:p w14:paraId="683A0E1F" w14:textId="48A90D37" w:rsidR="00964E1F" w:rsidRDefault="00964E1F" w:rsidP="00964E1F">
      <w:pPr>
        <w:pStyle w:val="a5"/>
      </w:pPr>
      <w:r>
        <w:t xml:space="preserve">Таблица </w:t>
      </w:r>
      <w:r w:rsidR="005E4036">
        <w:fldChar w:fldCharType="begin"/>
      </w:r>
      <w:r w:rsidR="005E4036">
        <w:instrText xml:space="preserve"> SEQ Таблица \* ARABIC </w:instrText>
      </w:r>
      <w:r w:rsidR="005E4036">
        <w:fldChar w:fldCharType="separate"/>
      </w:r>
      <w:r>
        <w:rPr>
          <w:noProof/>
        </w:rPr>
        <w:t>15</w:t>
      </w:r>
      <w:r w:rsidR="005E4036">
        <w:rPr>
          <w:noProof/>
        </w:rPr>
        <w:fldChar w:fldCharType="end"/>
      </w:r>
      <w:r>
        <w:t xml:space="preserve"> – Инвестиционный портфель Темрюкского района, обуславливающий потенциал развития экономических комплексов (по состоянию на июль 2019 г.)</w:t>
      </w:r>
    </w:p>
    <w:tbl>
      <w:tblPr>
        <w:tblW w:w="0" w:type="auto"/>
        <w:tblInd w:w="93" w:type="dxa"/>
        <w:tblBorders>
          <w:top w:val="single" w:sz="8" w:space="0" w:color="D47AB8"/>
          <w:left w:val="single" w:sz="8" w:space="0" w:color="E2A6D0"/>
          <w:bottom w:val="single" w:sz="8" w:space="0" w:color="E2A6D0"/>
          <w:right w:val="single" w:sz="8" w:space="0" w:color="E2A6D0"/>
          <w:insideH w:val="single" w:sz="8" w:space="0" w:color="E2A6D0"/>
          <w:insideV w:val="single" w:sz="8" w:space="0" w:color="E2A6D0"/>
        </w:tblBorders>
        <w:tblLook w:val="04A0" w:firstRow="1" w:lastRow="0" w:firstColumn="1" w:lastColumn="0" w:noHBand="0" w:noVBand="1"/>
      </w:tblPr>
      <w:tblGrid>
        <w:gridCol w:w="3699"/>
        <w:gridCol w:w="2983"/>
        <w:gridCol w:w="1575"/>
        <w:gridCol w:w="1504"/>
      </w:tblGrid>
      <w:tr w:rsidR="00964E1F" w:rsidRPr="00964E1F" w14:paraId="534EE8BA" w14:textId="77777777" w:rsidTr="00964E1F">
        <w:trPr>
          <w:tblHeader/>
        </w:trPr>
        <w:tc>
          <w:tcPr>
            <w:tcW w:w="0" w:type="auto"/>
            <w:shd w:val="clear" w:color="000000" w:fill="A53583"/>
            <w:vAlign w:val="center"/>
            <w:hideMark/>
          </w:tcPr>
          <w:p w14:paraId="3F3C501D" w14:textId="77777777" w:rsidR="00964E1F" w:rsidRPr="00964E1F" w:rsidRDefault="00964E1F" w:rsidP="00964E1F">
            <w:pPr>
              <w:spacing w:before="0" w:after="0"/>
              <w:jc w:val="center"/>
              <w:rPr>
                <w:rFonts w:eastAsia="Times New Roman" w:cs="Arial"/>
                <w:b/>
                <w:bCs/>
                <w:color w:val="FFFFFF"/>
                <w:sz w:val="20"/>
                <w:szCs w:val="20"/>
                <w:lang w:eastAsia="ru-RU"/>
              </w:rPr>
            </w:pPr>
            <w:r w:rsidRPr="00964E1F">
              <w:rPr>
                <w:rFonts w:eastAsia="Times New Roman" w:cs="Arial"/>
                <w:b/>
                <w:bCs/>
                <w:color w:val="FFFFFF"/>
                <w:sz w:val="20"/>
                <w:szCs w:val="20"/>
                <w:lang w:eastAsia="ru-RU"/>
              </w:rPr>
              <w:t>Наименование проекта</w:t>
            </w:r>
          </w:p>
        </w:tc>
        <w:tc>
          <w:tcPr>
            <w:tcW w:w="0" w:type="auto"/>
            <w:shd w:val="clear" w:color="000000" w:fill="A53583"/>
            <w:vAlign w:val="center"/>
            <w:hideMark/>
          </w:tcPr>
          <w:p w14:paraId="07DA4EAB" w14:textId="77777777" w:rsidR="00964E1F" w:rsidRPr="00964E1F" w:rsidRDefault="00964E1F" w:rsidP="00964E1F">
            <w:pPr>
              <w:spacing w:before="0" w:after="0"/>
              <w:jc w:val="center"/>
              <w:rPr>
                <w:rFonts w:eastAsia="Times New Roman" w:cs="Arial"/>
                <w:b/>
                <w:bCs/>
                <w:color w:val="FFFFFF"/>
                <w:sz w:val="20"/>
                <w:szCs w:val="20"/>
                <w:lang w:eastAsia="ru-RU"/>
              </w:rPr>
            </w:pPr>
            <w:r w:rsidRPr="00964E1F">
              <w:rPr>
                <w:rFonts w:eastAsia="Times New Roman" w:cs="Arial"/>
                <w:b/>
                <w:bCs/>
                <w:color w:val="FFFFFF"/>
                <w:sz w:val="20"/>
                <w:szCs w:val="20"/>
                <w:lang w:eastAsia="ru-RU"/>
              </w:rPr>
              <w:t>Инициатор</w:t>
            </w:r>
          </w:p>
        </w:tc>
        <w:tc>
          <w:tcPr>
            <w:tcW w:w="0" w:type="auto"/>
            <w:shd w:val="clear" w:color="000000" w:fill="A53583"/>
            <w:vAlign w:val="center"/>
            <w:hideMark/>
          </w:tcPr>
          <w:p w14:paraId="5D089956" w14:textId="77777777" w:rsidR="00964E1F" w:rsidRPr="00964E1F" w:rsidRDefault="00964E1F" w:rsidP="00964E1F">
            <w:pPr>
              <w:spacing w:before="0" w:after="0"/>
              <w:jc w:val="center"/>
              <w:rPr>
                <w:rFonts w:eastAsia="Times New Roman" w:cs="Arial"/>
                <w:b/>
                <w:bCs/>
                <w:color w:val="FFFFFF"/>
                <w:sz w:val="20"/>
                <w:szCs w:val="20"/>
                <w:lang w:eastAsia="ru-RU"/>
              </w:rPr>
            </w:pPr>
            <w:r w:rsidRPr="00964E1F">
              <w:rPr>
                <w:rFonts w:eastAsia="Times New Roman" w:cs="Arial"/>
                <w:b/>
                <w:bCs/>
                <w:color w:val="FFFFFF"/>
                <w:sz w:val="20"/>
                <w:szCs w:val="20"/>
                <w:lang w:eastAsia="ru-RU"/>
              </w:rPr>
              <w:t xml:space="preserve">Объём инвестиций, </w:t>
            </w:r>
            <w:proofErr w:type="gramStart"/>
            <w:r w:rsidRPr="00964E1F">
              <w:rPr>
                <w:rFonts w:eastAsia="Times New Roman" w:cs="Arial"/>
                <w:b/>
                <w:bCs/>
                <w:color w:val="FFFFFF"/>
                <w:sz w:val="20"/>
                <w:szCs w:val="20"/>
                <w:lang w:eastAsia="ru-RU"/>
              </w:rPr>
              <w:t>млн</w:t>
            </w:r>
            <w:proofErr w:type="gramEnd"/>
            <w:r w:rsidRPr="00964E1F">
              <w:rPr>
                <w:rFonts w:eastAsia="Times New Roman" w:cs="Arial"/>
                <w:b/>
                <w:bCs/>
                <w:color w:val="FFFFFF"/>
                <w:sz w:val="20"/>
                <w:szCs w:val="20"/>
                <w:lang w:eastAsia="ru-RU"/>
              </w:rPr>
              <w:t xml:space="preserve"> руб.</w:t>
            </w:r>
          </w:p>
        </w:tc>
        <w:tc>
          <w:tcPr>
            <w:tcW w:w="0" w:type="auto"/>
            <w:shd w:val="clear" w:color="000000" w:fill="A53583"/>
            <w:vAlign w:val="center"/>
            <w:hideMark/>
          </w:tcPr>
          <w:p w14:paraId="2DEF6052" w14:textId="77777777" w:rsidR="00964E1F" w:rsidRPr="00964E1F" w:rsidRDefault="00964E1F" w:rsidP="00964E1F">
            <w:pPr>
              <w:spacing w:before="0" w:after="0"/>
              <w:jc w:val="center"/>
              <w:rPr>
                <w:rFonts w:eastAsia="Times New Roman" w:cs="Arial"/>
                <w:b/>
                <w:bCs/>
                <w:color w:val="FFFFFF"/>
                <w:sz w:val="20"/>
                <w:szCs w:val="20"/>
                <w:lang w:eastAsia="ru-RU"/>
              </w:rPr>
            </w:pPr>
            <w:r w:rsidRPr="00964E1F">
              <w:rPr>
                <w:rFonts w:eastAsia="Times New Roman" w:cs="Arial"/>
                <w:b/>
                <w:bCs/>
                <w:color w:val="FFFFFF"/>
                <w:sz w:val="20"/>
                <w:szCs w:val="20"/>
                <w:lang w:eastAsia="ru-RU"/>
              </w:rPr>
              <w:t>Сроки реализации проекта</w:t>
            </w:r>
          </w:p>
        </w:tc>
      </w:tr>
      <w:tr w:rsidR="00964E1F" w:rsidRPr="00964E1F" w14:paraId="5532B9A4" w14:textId="77777777" w:rsidTr="00964E1F">
        <w:tc>
          <w:tcPr>
            <w:tcW w:w="0" w:type="auto"/>
            <w:shd w:val="clear" w:color="000000" w:fill="E2A6D0"/>
            <w:hideMark/>
          </w:tcPr>
          <w:p w14:paraId="15431797" w14:textId="77777777" w:rsidR="00964E1F" w:rsidRPr="00964E1F" w:rsidRDefault="00964E1F" w:rsidP="00964E1F">
            <w:pPr>
              <w:spacing w:before="0" w:after="0"/>
              <w:jc w:val="left"/>
              <w:rPr>
                <w:rFonts w:eastAsia="Times New Roman" w:cs="Arial"/>
                <w:b/>
                <w:bCs/>
                <w:color w:val="000000"/>
                <w:sz w:val="20"/>
                <w:szCs w:val="20"/>
                <w:lang w:eastAsia="ru-RU"/>
              </w:rPr>
            </w:pPr>
            <w:r w:rsidRPr="00964E1F">
              <w:rPr>
                <w:rFonts w:eastAsia="Times New Roman" w:cs="Arial"/>
                <w:b/>
                <w:bCs/>
                <w:color w:val="000000"/>
                <w:sz w:val="20"/>
                <w:szCs w:val="20"/>
                <w:lang w:eastAsia="ru-RU"/>
              </w:rPr>
              <w:t>Торгово-транспортно-логистический комплекс (ТТЛК)</w:t>
            </w:r>
          </w:p>
        </w:tc>
        <w:tc>
          <w:tcPr>
            <w:tcW w:w="0" w:type="auto"/>
            <w:shd w:val="clear" w:color="000000" w:fill="E2A6D0"/>
            <w:hideMark/>
          </w:tcPr>
          <w:p w14:paraId="49ECC489" w14:textId="77777777" w:rsidR="00964E1F" w:rsidRPr="00964E1F" w:rsidRDefault="00964E1F" w:rsidP="00964E1F">
            <w:pPr>
              <w:spacing w:before="0" w:after="0"/>
              <w:jc w:val="left"/>
              <w:rPr>
                <w:rFonts w:eastAsia="Times New Roman" w:cs="Arial"/>
                <w:b/>
                <w:bCs/>
                <w:color w:val="000000"/>
                <w:sz w:val="20"/>
                <w:szCs w:val="20"/>
                <w:lang w:eastAsia="ru-RU"/>
              </w:rPr>
            </w:pPr>
            <w:r w:rsidRPr="00964E1F">
              <w:rPr>
                <w:rFonts w:eastAsia="Times New Roman" w:cs="Arial"/>
                <w:b/>
                <w:bCs/>
                <w:color w:val="000000"/>
                <w:sz w:val="20"/>
                <w:szCs w:val="20"/>
                <w:lang w:eastAsia="ru-RU"/>
              </w:rPr>
              <w:t> </w:t>
            </w:r>
          </w:p>
        </w:tc>
        <w:tc>
          <w:tcPr>
            <w:tcW w:w="0" w:type="auto"/>
            <w:shd w:val="clear" w:color="000000" w:fill="E2A6D0"/>
            <w:hideMark/>
          </w:tcPr>
          <w:p w14:paraId="1B3C9CF4" w14:textId="77777777" w:rsidR="00964E1F" w:rsidRPr="00964E1F" w:rsidRDefault="00964E1F" w:rsidP="00964E1F">
            <w:pPr>
              <w:spacing w:before="0" w:after="0"/>
              <w:jc w:val="right"/>
              <w:rPr>
                <w:rFonts w:eastAsia="Times New Roman" w:cs="Arial"/>
                <w:b/>
                <w:bCs/>
                <w:color w:val="000000"/>
                <w:sz w:val="20"/>
                <w:szCs w:val="20"/>
                <w:lang w:eastAsia="ru-RU"/>
              </w:rPr>
            </w:pPr>
            <w:r w:rsidRPr="00964E1F">
              <w:rPr>
                <w:rFonts w:eastAsia="Times New Roman" w:cs="Arial"/>
                <w:b/>
                <w:bCs/>
                <w:color w:val="000000"/>
                <w:sz w:val="20"/>
                <w:szCs w:val="20"/>
                <w:lang w:eastAsia="ru-RU"/>
              </w:rPr>
              <w:t> </w:t>
            </w:r>
          </w:p>
        </w:tc>
        <w:tc>
          <w:tcPr>
            <w:tcW w:w="0" w:type="auto"/>
            <w:shd w:val="clear" w:color="000000" w:fill="E2A6D0"/>
            <w:hideMark/>
          </w:tcPr>
          <w:p w14:paraId="7F5E06AB" w14:textId="77777777" w:rsidR="00964E1F" w:rsidRPr="00964E1F" w:rsidRDefault="00964E1F" w:rsidP="00964E1F">
            <w:pPr>
              <w:spacing w:before="0" w:after="0"/>
              <w:jc w:val="center"/>
              <w:rPr>
                <w:rFonts w:eastAsia="Times New Roman" w:cs="Arial"/>
                <w:b/>
                <w:bCs/>
                <w:color w:val="000000"/>
                <w:sz w:val="20"/>
                <w:szCs w:val="20"/>
                <w:lang w:eastAsia="ru-RU"/>
              </w:rPr>
            </w:pPr>
            <w:r w:rsidRPr="00964E1F">
              <w:rPr>
                <w:rFonts w:eastAsia="Times New Roman" w:cs="Arial"/>
                <w:b/>
                <w:bCs/>
                <w:color w:val="000000"/>
                <w:sz w:val="20"/>
                <w:szCs w:val="20"/>
                <w:lang w:eastAsia="ru-RU"/>
              </w:rPr>
              <w:t> </w:t>
            </w:r>
          </w:p>
        </w:tc>
      </w:tr>
      <w:tr w:rsidR="00964E1F" w:rsidRPr="00964E1F" w14:paraId="54B4A109" w14:textId="77777777" w:rsidTr="00964E1F">
        <w:tc>
          <w:tcPr>
            <w:tcW w:w="0" w:type="auto"/>
            <w:shd w:val="clear" w:color="auto" w:fill="auto"/>
            <w:hideMark/>
          </w:tcPr>
          <w:p w14:paraId="1608BB99"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Перевалочная база крупногабаритных и тяжеловесных грузов</w:t>
            </w:r>
          </w:p>
        </w:tc>
        <w:tc>
          <w:tcPr>
            <w:tcW w:w="0" w:type="auto"/>
            <w:shd w:val="clear" w:color="auto" w:fill="auto"/>
            <w:hideMark/>
          </w:tcPr>
          <w:p w14:paraId="68118916"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ЗАО «</w:t>
            </w:r>
            <w:proofErr w:type="spellStart"/>
            <w:r w:rsidRPr="00964E1F">
              <w:rPr>
                <w:rFonts w:eastAsia="Times New Roman" w:cs="Arial"/>
                <w:color w:val="000000"/>
                <w:sz w:val="20"/>
                <w:szCs w:val="20"/>
                <w:lang w:eastAsia="ru-RU"/>
              </w:rPr>
              <w:t>Таманьнефтегаз</w:t>
            </w:r>
            <w:proofErr w:type="spellEnd"/>
            <w:r w:rsidRPr="00964E1F">
              <w:rPr>
                <w:rFonts w:eastAsia="Times New Roman" w:cs="Arial"/>
                <w:color w:val="000000"/>
                <w:sz w:val="20"/>
                <w:szCs w:val="20"/>
                <w:lang w:eastAsia="ru-RU"/>
              </w:rPr>
              <w:t>»</w:t>
            </w:r>
            <w:r w:rsidRPr="00964E1F">
              <w:rPr>
                <w:rFonts w:eastAsia="Times New Roman" w:cs="Arial"/>
                <w:color w:val="000000"/>
                <w:sz w:val="20"/>
                <w:szCs w:val="20"/>
                <w:lang w:eastAsia="ru-RU"/>
              </w:rPr>
              <w:br/>
              <w:t>(«ГК ОТЭКО»)</w:t>
            </w:r>
          </w:p>
        </w:tc>
        <w:tc>
          <w:tcPr>
            <w:tcW w:w="0" w:type="auto"/>
            <w:shd w:val="clear" w:color="auto" w:fill="auto"/>
            <w:hideMark/>
          </w:tcPr>
          <w:p w14:paraId="03C50D27"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7 300</w:t>
            </w:r>
          </w:p>
        </w:tc>
        <w:tc>
          <w:tcPr>
            <w:tcW w:w="0" w:type="auto"/>
            <w:shd w:val="clear" w:color="auto" w:fill="auto"/>
            <w:hideMark/>
          </w:tcPr>
          <w:p w14:paraId="399643D2"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2015-2021</w:t>
            </w:r>
          </w:p>
        </w:tc>
      </w:tr>
      <w:tr w:rsidR="00964E1F" w:rsidRPr="00964E1F" w14:paraId="3F1A8AA9" w14:textId="77777777" w:rsidTr="00964E1F">
        <w:tc>
          <w:tcPr>
            <w:tcW w:w="0" w:type="auto"/>
            <w:shd w:val="clear" w:color="auto" w:fill="auto"/>
            <w:hideMark/>
          </w:tcPr>
          <w:p w14:paraId="3092B6A1"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Таманский зерновой терминал в порту Тамань</w:t>
            </w:r>
          </w:p>
        </w:tc>
        <w:tc>
          <w:tcPr>
            <w:tcW w:w="0" w:type="auto"/>
            <w:shd w:val="clear" w:color="auto" w:fill="auto"/>
            <w:hideMark/>
          </w:tcPr>
          <w:p w14:paraId="07750899"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ООО «Агрохолдинг Тамань» («ГК ОТЭКО»)</w:t>
            </w:r>
          </w:p>
        </w:tc>
        <w:tc>
          <w:tcPr>
            <w:tcW w:w="0" w:type="auto"/>
            <w:shd w:val="clear" w:color="auto" w:fill="auto"/>
            <w:hideMark/>
          </w:tcPr>
          <w:p w14:paraId="2FD77B59"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19 500</w:t>
            </w:r>
          </w:p>
        </w:tc>
        <w:tc>
          <w:tcPr>
            <w:tcW w:w="0" w:type="auto"/>
            <w:shd w:val="clear" w:color="auto" w:fill="auto"/>
            <w:hideMark/>
          </w:tcPr>
          <w:p w14:paraId="78A3CDC9"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2014-2024</w:t>
            </w:r>
          </w:p>
        </w:tc>
      </w:tr>
      <w:tr w:rsidR="00964E1F" w:rsidRPr="00964E1F" w14:paraId="7A03F23A" w14:textId="77777777" w:rsidTr="00964E1F">
        <w:tc>
          <w:tcPr>
            <w:tcW w:w="0" w:type="auto"/>
            <w:shd w:val="clear" w:color="auto" w:fill="auto"/>
            <w:hideMark/>
          </w:tcPr>
          <w:p w14:paraId="78464BEF"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Реконструкция Таманской базы СУГ. Строительство причального комплекса СУГ и технологической эстакады («ГК ОТЭКО»)</w:t>
            </w:r>
          </w:p>
        </w:tc>
        <w:tc>
          <w:tcPr>
            <w:tcW w:w="0" w:type="auto"/>
            <w:shd w:val="clear" w:color="auto" w:fill="auto"/>
            <w:hideMark/>
          </w:tcPr>
          <w:p w14:paraId="3BDC0829"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ЗАО «</w:t>
            </w:r>
            <w:proofErr w:type="spellStart"/>
            <w:r w:rsidRPr="00964E1F">
              <w:rPr>
                <w:rFonts w:eastAsia="Times New Roman" w:cs="Arial"/>
                <w:color w:val="000000"/>
                <w:sz w:val="20"/>
                <w:szCs w:val="20"/>
                <w:lang w:eastAsia="ru-RU"/>
              </w:rPr>
              <w:t>Таманьнефтегаз</w:t>
            </w:r>
            <w:proofErr w:type="spellEnd"/>
            <w:r w:rsidRPr="00964E1F">
              <w:rPr>
                <w:rFonts w:eastAsia="Times New Roman" w:cs="Arial"/>
                <w:color w:val="000000"/>
                <w:sz w:val="20"/>
                <w:szCs w:val="20"/>
                <w:lang w:eastAsia="ru-RU"/>
              </w:rPr>
              <w:t>»</w:t>
            </w:r>
            <w:r w:rsidRPr="00964E1F">
              <w:rPr>
                <w:rFonts w:eastAsia="Times New Roman" w:cs="Arial"/>
                <w:color w:val="000000"/>
                <w:sz w:val="20"/>
                <w:szCs w:val="20"/>
                <w:lang w:eastAsia="ru-RU"/>
              </w:rPr>
              <w:br/>
              <w:t>(«ГК ОТЭКО»)</w:t>
            </w:r>
          </w:p>
        </w:tc>
        <w:tc>
          <w:tcPr>
            <w:tcW w:w="0" w:type="auto"/>
            <w:shd w:val="clear" w:color="auto" w:fill="auto"/>
            <w:hideMark/>
          </w:tcPr>
          <w:p w14:paraId="0331DBF3"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20 900</w:t>
            </w:r>
          </w:p>
        </w:tc>
        <w:tc>
          <w:tcPr>
            <w:tcW w:w="0" w:type="auto"/>
            <w:shd w:val="clear" w:color="auto" w:fill="auto"/>
            <w:hideMark/>
          </w:tcPr>
          <w:p w14:paraId="2ACF9E98"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2015-2021</w:t>
            </w:r>
          </w:p>
        </w:tc>
      </w:tr>
      <w:tr w:rsidR="00964E1F" w:rsidRPr="00964E1F" w14:paraId="3A9F3021" w14:textId="77777777" w:rsidTr="00964E1F">
        <w:tc>
          <w:tcPr>
            <w:tcW w:w="0" w:type="auto"/>
            <w:shd w:val="clear" w:color="auto" w:fill="auto"/>
            <w:hideMark/>
          </w:tcPr>
          <w:p w14:paraId="04709715"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 xml:space="preserve">Таманский Универсальный терминал (перевалка контейнеров, грузов, </w:t>
            </w:r>
            <w:proofErr w:type="spellStart"/>
            <w:r w:rsidRPr="00964E1F">
              <w:rPr>
                <w:rFonts w:eastAsia="Times New Roman" w:cs="Arial"/>
                <w:color w:val="000000"/>
                <w:sz w:val="20"/>
                <w:szCs w:val="20"/>
                <w:lang w:eastAsia="ru-RU"/>
              </w:rPr>
              <w:t>Ро-Ро</w:t>
            </w:r>
            <w:proofErr w:type="spellEnd"/>
            <w:r w:rsidRPr="00964E1F">
              <w:rPr>
                <w:rFonts w:eastAsia="Times New Roman" w:cs="Arial"/>
                <w:color w:val="000000"/>
                <w:sz w:val="20"/>
                <w:szCs w:val="20"/>
                <w:lang w:eastAsia="ru-RU"/>
              </w:rPr>
              <w:t xml:space="preserve"> и генеральных грузов)</w:t>
            </w:r>
          </w:p>
        </w:tc>
        <w:tc>
          <w:tcPr>
            <w:tcW w:w="0" w:type="auto"/>
            <w:shd w:val="clear" w:color="auto" w:fill="auto"/>
            <w:hideMark/>
          </w:tcPr>
          <w:p w14:paraId="6E60A56B"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ЗАО «</w:t>
            </w:r>
            <w:proofErr w:type="spellStart"/>
            <w:r w:rsidRPr="00964E1F">
              <w:rPr>
                <w:rFonts w:eastAsia="Times New Roman" w:cs="Arial"/>
                <w:color w:val="000000"/>
                <w:sz w:val="20"/>
                <w:szCs w:val="20"/>
                <w:lang w:eastAsia="ru-RU"/>
              </w:rPr>
              <w:t>Таманьнефтегаз</w:t>
            </w:r>
            <w:proofErr w:type="spellEnd"/>
            <w:r w:rsidRPr="00964E1F">
              <w:rPr>
                <w:rFonts w:eastAsia="Times New Roman" w:cs="Arial"/>
                <w:color w:val="000000"/>
                <w:sz w:val="20"/>
                <w:szCs w:val="20"/>
                <w:lang w:eastAsia="ru-RU"/>
              </w:rPr>
              <w:t>»</w:t>
            </w:r>
            <w:r w:rsidRPr="00964E1F">
              <w:rPr>
                <w:rFonts w:eastAsia="Times New Roman" w:cs="Arial"/>
                <w:color w:val="000000"/>
                <w:sz w:val="20"/>
                <w:szCs w:val="20"/>
                <w:lang w:eastAsia="ru-RU"/>
              </w:rPr>
              <w:br/>
              <w:t>(«ГК ОТЭКО»)</w:t>
            </w:r>
          </w:p>
        </w:tc>
        <w:tc>
          <w:tcPr>
            <w:tcW w:w="0" w:type="auto"/>
            <w:shd w:val="clear" w:color="auto" w:fill="auto"/>
            <w:hideMark/>
          </w:tcPr>
          <w:p w14:paraId="0CB6DAD5"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69 021</w:t>
            </w:r>
          </w:p>
        </w:tc>
        <w:tc>
          <w:tcPr>
            <w:tcW w:w="0" w:type="auto"/>
            <w:shd w:val="clear" w:color="auto" w:fill="auto"/>
            <w:hideMark/>
          </w:tcPr>
          <w:p w14:paraId="5DF5D2A7"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2021-2026</w:t>
            </w:r>
          </w:p>
        </w:tc>
      </w:tr>
      <w:tr w:rsidR="00964E1F" w:rsidRPr="00964E1F" w14:paraId="22424149" w14:textId="77777777" w:rsidTr="00964E1F">
        <w:tc>
          <w:tcPr>
            <w:tcW w:w="0" w:type="auto"/>
            <w:shd w:val="clear" w:color="auto" w:fill="auto"/>
            <w:hideMark/>
          </w:tcPr>
          <w:p w14:paraId="08062534"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Строительство терминала по перевалке сельскохозяйственных насыпных и наливных грузов</w:t>
            </w:r>
          </w:p>
        </w:tc>
        <w:tc>
          <w:tcPr>
            <w:tcW w:w="0" w:type="auto"/>
            <w:shd w:val="clear" w:color="auto" w:fill="auto"/>
            <w:hideMark/>
          </w:tcPr>
          <w:p w14:paraId="6ECDECBE"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ГК «ЭФКО», АО «Пищевые ингредиенты»</w:t>
            </w:r>
          </w:p>
        </w:tc>
        <w:tc>
          <w:tcPr>
            <w:tcW w:w="0" w:type="auto"/>
            <w:shd w:val="clear" w:color="auto" w:fill="auto"/>
            <w:hideMark/>
          </w:tcPr>
          <w:p w14:paraId="6D001F58"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11 264</w:t>
            </w:r>
          </w:p>
        </w:tc>
        <w:tc>
          <w:tcPr>
            <w:tcW w:w="0" w:type="auto"/>
            <w:shd w:val="clear" w:color="auto" w:fill="auto"/>
            <w:hideMark/>
          </w:tcPr>
          <w:p w14:paraId="38BF6995"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2019-2022</w:t>
            </w:r>
          </w:p>
        </w:tc>
      </w:tr>
      <w:tr w:rsidR="00964E1F" w:rsidRPr="00964E1F" w14:paraId="67FB36AD" w14:textId="77777777" w:rsidTr="00964E1F">
        <w:tc>
          <w:tcPr>
            <w:tcW w:w="0" w:type="auto"/>
            <w:shd w:val="clear" w:color="auto" w:fill="auto"/>
            <w:hideMark/>
          </w:tcPr>
          <w:p w14:paraId="62CF6449"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Строительство морского терминала по перегрузке нефтепродуктов в порту Темрюк</w:t>
            </w:r>
          </w:p>
        </w:tc>
        <w:tc>
          <w:tcPr>
            <w:tcW w:w="0" w:type="auto"/>
            <w:shd w:val="clear" w:color="auto" w:fill="auto"/>
            <w:hideMark/>
          </w:tcPr>
          <w:p w14:paraId="49472B65"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ООО «</w:t>
            </w:r>
            <w:proofErr w:type="spellStart"/>
            <w:r w:rsidRPr="00964E1F">
              <w:rPr>
                <w:rFonts w:eastAsia="Times New Roman" w:cs="Arial"/>
                <w:color w:val="000000"/>
                <w:sz w:val="20"/>
                <w:szCs w:val="20"/>
                <w:lang w:eastAsia="ru-RU"/>
              </w:rPr>
              <w:t>Росмортранс</w:t>
            </w:r>
            <w:proofErr w:type="spellEnd"/>
            <w:r w:rsidRPr="00964E1F">
              <w:rPr>
                <w:rFonts w:eastAsia="Times New Roman" w:cs="Arial"/>
                <w:color w:val="000000"/>
                <w:sz w:val="20"/>
                <w:szCs w:val="20"/>
                <w:lang w:eastAsia="ru-RU"/>
              </w:rPr>
              <w:t>-Темрюк»</w:t>
            </w:r>
          </w:p>
        </w:tc>
        <w:tc>
          <w:tcPr>
            <w:tcW w:w="0" w:type="auto"/>
            <w:shd w:val="clear" w:color="auto" w:fill="auto"/>
            <w:hideMark/>
          </w:tcPr>
          <w:p w14:paraId="4A58AA97"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5 065</w:t>
            </w:r>
          </w:p>
        </w:tc>
        <w:tc>
          <w:tcPr>
            <w:tcW w:w="0" w:type="auto"/>
            <w:shd w:val="clear" w:color="auto" w:fill="auto"/>
            <w:hideMark/>
          </w:tcPr>
          <w:p w14:paraId="46954815"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2019-2022</w:t>
            </w:r>
          </w:p>
        </w:tc>
      </w:tr>
      <w:tr w:rsidR="00964E1F" w:rsidRPr="00964E1F" w14:paraId="4682AD1B" w14:textId="77777777" w:rsidTr="00964E1F">
        <w:tc>
          <w:tcPr>
            <w:tcW w:w="0" w:type="auto"/>
            <w:shd w:val="clear" w:color="auto" w:fill="auto"/>
            <w:hideMark/>
          </w:tcPr>
          <w:p w14:paraId="2B6D7E04"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Перевалка нефтепродуктов и переработка смеси нефтяных остатков в порту Темрюк</w:t>
            </w:r>
          </w:p>
        </w:tc>
        <w:tc>
          <w:tcPr>
            <w:tcW w:w="0" w:type="auto"/>
            <w:shd w:val="clear" w:color="auto" w:fill="auto"/>
            <w:hideMark/>
          </w:tcPr>
          <w:p w14:paraId="228819E6"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ООО «Темрюкский перегрузочный комплекс «ДИАН»</w:t>
            </w:r>
          </w:p>
        </w:tc>
        <w:tc>
          <w:tcPr>
            <w:tcW w:w="0" w:type="auto"/>
            <w:shd w:val="clear" w:color="auto" w:fill="auto"/>
            <w:hideMark/>
          </w:tcPr>
          <w:p w14:paraId="5A565A1B"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2 000</w:t>
            </w:r>
          </w:p>
        </w:tc>
        <w:tc>
          <w:tcPr>
            <w:tcW w:w="0" w:type="auto"/>
            <w:shd w:val="clear" w:color="auto" w:fill="auto"/>
            <w:hideMark/>
          </w:tcPr>
          <w:p w14:paraId="3DCB9793"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2019-2020</w:t>
            </w:r>
          </w:p>
        </w:tc>
      </w:tr>
      <w:tr w:rsidR="00964E1F" w:rsidRPr="00964E1F" w14:paraId="3614F74E" w14:textId="77777777" w:rsidTr="00964E1F">
        <w:tc>
          <w:tcPr>
            <w:tcW w:w="0" w:type="auto"/>
            <w:shd w:val="clear" w:color="auto" w:fill="auto"/>
            <w:hideMark/>
          </w:tcPr>
          <w:p w14:paraId="1E37C252"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«Строительство МПК ООО «КГС-МОЛ» в порту Темрюк</w:t>
            </w:r>
          </w:p>
        </w:tc>
        <w:tc>
          <w:tcPr>
            <w:tcW w:w="0" w:type="auto"/>
            <w:shd w:val="clear" w:color="auto" w:fill="auto"/>
            <w:hideMark/>
          </w:tcPr>
          <w:p w14:paraId="5C2691A3"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ЗАО «Кубаньгрузсервис</w:t>
            </w:r>
          </w:p>
        </w:tc>
        <w:tc>
          <w:tcPr>
            <w:tcW w:w="0" w:type="auto"/>
            <w:shd w:val="clear" w:color="auto" w:fill="auto"/>
            <w:hideMark/>
          </w:tcPr>
          <w:p w14:paraId="4EAE0FDA"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2 000</w:t>
            </w:r>
          </w:p>
        </w:tc>
        <w:tc>
          <w:tcPr>
            <w:tcW w:w="0" w:type="auto"/>
            <w:shd w:val="clear" w:color="auto" w:fill="auto"/>
            <w:hideMark/>
          </w:tcPr>
          <w:p w14:paraId="06A2FEC8"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2019-2020</w:t>
            </w:r>
          </w:p>
        </w:tc>
      </w:tr>
      <w:tr w:rsidR="00964E1F" w:rsidRPr="00964E1F" w14:paraId="093D1F07" w14:textId="77777777" w:rsidTr="00964E1F">
        <w:tc>
          <w:tcPr>
            <w:tcW w:w="0" w:type="auto"/>
            <w:shd w:val="clear" w:color="auto" w:fill="auto"/>
            <w:hideMark/>
          </w:tcPr>
          <w:p w14:paraId="5D602B19"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 xml:space="preserve">Строительство перегрузочного комплекса генеральных грузов открытого и крытого хранения в порту Кавказ </w:t>
            </w:r>
          </w:p>
        </w:tc>
        <w:tc>
          <w:tcPr>
            <w:tcW w:w="0" w:type="auto"/>
            <w:shd w:val="clear" w:color="auto" w:fill="auto"/>
            <w:hideMark/>
          </w:tcPr>
          <w:p w14:paraId="4D624E06"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ЗАО «Лада-Геленджик-Транс»</w:t>
            </w:r>
          </w:p>
        </w:tc>
        <w:tc>
          <w:tcPr>
            <w:tcW w:w="0" w:type="auto"/>
            <w:shd w:val="clear" w:color="auto" w:fill="auto"/>
            <w:hideMark/>
          </w:tcPr>
          <w:p w14:paraId="4F582441"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1 300</w:t>
            </w:r>
          </w:p>
        </w:tc>
        <w:tc>
          <w:tcPr>
            <w:tcW w:w="0" w:type="auto"/>
            <w:shd w:val="clear" w:color="auto" w:fill="auto"/>
            <w:hideMark/>
          </w:tcPr>
          <w:p w14:paraId="0373B6EC"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 2019-2024</w:t>
            </w:r>
          </w:p>
        </w:tc>
      </w:tr>
      <w:tr w:rsidR="00964E1F" w:rsidRPr="00964E1F" w14:paraId="1017DE49" w14:textId="77777777" w:rsidTr="00964E1F">
        <w:tc>
          <w:tcPr>
            <w:tcW w:w="0" w:type="auto"/>
            <w:shd w:val="clear" w:color="000000" w:fill="E2A6D0"/>
            <w:hideMark/>
          </w:tcPr>
          <w:p w14:paraId="08DC183A" w14:textId="77777777" w:rsidR="00964E1F" w:rsidRPr="00964E1F" w:rsidRDefault="00964E1F" w:rsidP="00964E1F">
            <w:pPr>
              <w:spacing w:before="0" w:after="0"/>
              <w:jc w:val="left"/>
              <w:rPr>
                <w:rFonts w:eastAsia="Times New Roman" w:cs="Arial"/>
                <w:b/>
                <w:bCs/>
                <w:color w:val="000000"/>
                <w:sz w:val="20"/>
                <w:szCs w:val="20"/>
                <w:lang w:eastAsia="ru-RU"/>
              </w:rPr>
            </w:pPr>
            <w:r w:rsidRPr="00964E1F">
              <w:rPr>
                <w:rFonts w:eastAsia="Times New Roman" w:cs="Arial"/>
                <w:b/>
                <w:bCs/>
                <w:color w:val="000000"/>
                <w:sz w:val="20"/>
                <w:szCs w:val="20"/>
                <w:lang w:eastAsia="ru-RU"/>
              </w:rPr>
              <w:t>Топливно-энергетический комплекс (ТЭК)</w:t>
            </w:r>
          </w:p>
        </w:tc>
        <w:tc>
          <w:tcPr>
            <w:tcW w:w="0" w:type="auto"/>
            <w:shd w:val="clear" w:color="000000" w:fill="E2A6D0"/>
            <w:hideMark/>
          </w:tcPr>
          <w:p w14:paraId="7E9A23E3" w14:textId="77777777" w:rsidR="00964E1F" w:rsidRPr="00964E1F" w:rsidRDefault="00964E1F" w:rsidP="00964E1F">
            <w:pPr>
              <w:spacing w:before="0" w:after="0"/>
              <w:jc w:val="left"/>
              <w:rPr>
                <w:rFonts w:eastAsia="Times New Roman" w:cs="Arial"/>
                <w:b/>
                <w:bCs/>
                <w:color w:val="000000"/>
                <w:sz w:val="20"/>
                <w:szCs w:val="20"/>
                <w:lang w:eastAsia="ru-RU"/>
              </w:rPr>
            </w:pPr>
            <w:r w:rsidRPr="00964E1F">
              <w:rPr>
                <w:rFonts w:eastAsia="Times New Roman" w:cs="Arial"/>
                <w:b/>
                <w:bCs/>
                <w:color w:val="000000"/>
                <w:sz w:val="20"/>
                <w:szCs w:val="20"/>
                <w:lang w:eastAsia="ru-RU"/>
              </w:rPr>
              <w:t> </w:t>
            </w:r>
          </w:p>
        </w:tc>
        <w:tc>
          <w:tcPr>
            <w:tcW w:w="0" w:type="auto"/>
            <w:shd w:val="clear" w:color="000000" w:fill="E2A6D0"/>
            <w:hideMark/>
          </w:tcPr>
          <w:p w14:paraId="7A5FABDB" w14:textId="77777777" w:rsidR="00964E1F" w:rsidRPr="00964E1F" w:rsidRDefault="00964E1F" w:rsidP="00964E1F">
            <w:pPr>
              <w:spacing w:before="0" w:after="0"/>
              <w:jc w:val="right"/>
              <w:rPr>
                <w:rFonts w:eastAsia="Times New Roman" w:cs="Arial"/>
                <w:b/>
                <w:bCs/>
                <w:color w:val="000000"/>
                <w:sz w:val="20"/>
                <w:szCs w:val="20"/>
                <w:lang w:eastAsia="ru-RU"/>
              </w:rPr>
            </w:pPr>
            <w:r w:rsidRPr="00964E1F">
              <w:rPr>
                <w:rFonts w:eastAsia="Times New Roman" w:cs="Arial"/>
                <w:b/>
                <w:bCs/>
                <w:color w:val="000000"/>
                <w:sz w:val="20"/>
                <w:szCs w:val="20"/>
                <w:lang w:eastAsia="ru-RU"/>
              </w:rPr>
              <w:t> </w:t>
            </w:r>
          </w:p>
        </w:tc>
        <w:tc>
          <w:tcPr>
            <w:tcW w:w="0" w:type="auto"/>
            <w:shd w:val="clear" w:color="000000" w:fill="E2A6D0"/>
            <w:hideMark/>
          </w:tcPr>
          <w:p w14:paraId="4350DC15" w14:textId="77777777" w:rsidR="00964E1F" w:rsidRPr="00964E1F" w:rsidRDefault="00964E1F" w:rsidP="00964E1F">
            <w:pPr>
              <w:spacing w:before="0" w:after="0"/>
              <w:jc w:val="center"/>
              <w:rPr>
                <w:rFonts w:eastAsia="Times New Roman" w:cs="Arial"/>
                <w:b/>
                <w:bCs/>
                <w:color w:val="000000"/>
                <w:sz w:val="20"/>
                <w:szCs w:val="20"/>
                <w:lang w:eastAsia="ru-RU"/>
              </w:rPr>
            </w:pPr>
            <w:r w:rsidRPr="00964E1F">
              <w:rPr>
                <w:rFonts w:eastAsia="Times New Roman" w:cs="Arial"/>
                <w:b/>
                <w:bCs/>
                <w:color w:val="000000"/>
                <w:sz w:val="20"/>
                <w:szCs w:val="20"/>
                <w:lang w:eastAsia="ru-RU"/>
              </w:rPr>
              <w:t> </w:t>
            </w:r>
          </w:p>
        </w:tc>
      </w:tr>
      <w:tr w:rsidR="00964E1F" w:rsidRPr="00964E1F" w14:paraId="7FF57D74" w14:textId="77777777" w:rsidTr="00964E1F">
        <w:tc>
          <w:tcPr>
            <w:tcW w:w="0" w:type="auto"/>
            <w:shd w:val="clear" w:color="auto" w:fill="auto"/>
            <w:hideMark/>
          </w:tcPr>
          <w:p w14:paraId="7EB74306"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Завод по получению бензина из СУГ</w:t>
            </w:r>
          </w:p>
        </w:tc>
        <w:tc>
          <w:tcPr>
            <w:tcW w:w="0" w:type="auto"/>
            <w:shd w:val="clear" w:color="auto" w:fill="auto"/>
            <w:hideMark/>
          </w:tcPr>
          <w:p w14:paraId="57933956"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«ГК ОТЭКО»</w:t>
            </w:r>
          </w:p>
        </w:tc>
        <w:tc>
          <w:tcPr>
            <w:tcW w:w="0" w:type="auto"/>
            <w:shd w:val="clear" w:color="auto" w:fill="auto"/>
            <w:hideMark/>
          </w:tcPr>
          <w:p w14:paraId="460B7155"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23 000</w:t>
            </w:r>
          </w:p>
        </w:tc>
        <w:tc>
          <w:tcPr>
            <w:tcW w:w="0" w:type="auto"/>
            <w:shd w:val="clear" w:color="auto" w:fill="auto"/>
            <w:hideMark/>
          </w:tcPr>
          <w:p w14:paraId="4007A298"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требует уточнения</w:t>
            </w:r>
          </w:p>
        </w:tc>
      </w:tr>
      <w:tr w:rsidR="00964E1F" w:rsidRPr="00964E1F" w14:paraId="2096A30C" w14:textId="77777777" w:rsidTr="00964E1F">
        <w:tc>
          <w:tcPr>
            <w:tcW w:w="0" w:type="auto"/>
            <w:shd w:val="clear" w:color="auto" w:fill="auto"/>
            <w:hideMark/>
          </w:tcPr>
          <w:p w14:paraId="07DABBFD"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 xml:space="preserve">Установка </w:t>
            </w:r>
            <w:proofErr w:type="spellStart"/>
            <w:r w:rsidRPr="00964E1F">
              <w:rPr>
                <w:rFonts w:eastAsia="Times New Roman" w:cs="Arial"/>
                <w:color w:val="000000"/>
                <w:sz w:val="20"/>
                <w:szCs w:val="20"/>
                <w:lang w:eastAsia="ru-RU"/>
              </w:rPr>
              <w:t>риформинга</w:t>
            </w:r>
            <w:proofErr w:type="spellEnd"/>
            <w:r w:rsidRPr="00964E1F">
              <w:rPr>
                <w:rFonts w:eastAsia="Times New Roman" w:cs="Arial"/>
                <w:color w:val="000000"/>
                <w:sz w:val="20"/>
                <w:szCs w:val="20"/>
                <w:lang w:eastAsia="ru-RU"/>
              </w:rPr>
              <w:t xml:space="preserve"> для получения бензина из </w:t>
            </w:r>
            <w:proofErr w:type="spellStart"/>
            <w:r w:rsidRPr="00964E1F">
              <w:rPr>
                <w:rFonts w:eastAsia="Times New Roman" w:cs="Arial"/>
                <w:color w:val="000000"/>
                <w:sz w:val="20"/>
                <w:szCs w:val="20"/>
                <w:lang w:eastAsia="ru-RU"/>
              </w:rPr>
              <w:t>нафты</w:t>
            </w:r>
            <w:proofErr w:type="spellEnd"/>
            <w:r w:rsidRPr="00964E1F">
              <w:rPr>
                <w:rFonts w:eastAsia="Times New Roman" w:cs="Arial"/>
                <w:color w:val="000000"/>
                <w:sz w:val="20"/>
                <w:szCs w:val="20"/>
                <w:lang w:eastAsia="ru-RU"/>
              </w:rPr>
              <w:t xml:space="preserve"> </w:t>
            </w:r>
          </w:p>
        </w:tc>
        <w:tc>
          <w:tcPr>
            <w:tcW w:w="0" w:type="auto"/>
            <w:shd w:val="clear" w:color="auto" w:fill="auto"/>
            <w:hideMark/>
          </w:tcPr>
          <w:p w14:paraId="6D6A7B4D"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«ГК ОТЭКО»</w:t>
            </w:r>
          </w:p>
        </w:tc>
        <w:tc>
          <w:tcPr>
            <w:tcW w:w="0" w:type="auto"/>
            <w:shd w:val="clear" w:color="auto" w:fill="auto"/>
            <w:hideMark/>
          </w:tcPr>
          <w:p w14:paraId="29092120"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12 000</w:t>
            </w:r>
          </w:p>
        </w:tc>
        <w:tc>
          <w:tcPr>
            <w:tcW w:w="0" w:type="auto"/>
            <w:shd w:val="clear" w:color="auto" w:fill="auto"/>
            <w:hideMark/>
          </w:tcPr>
          <w:p w14:paraId="5E488EAE"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требует уточнения</w:t>
            </w:r>
          </w:p>
        </w:tc>
      </w:tr>
      <w:tr w:rsidR="00964E1F" w:rsidRPr="00964E1F" w14:paraId="33588418" w14:textId="77777777" w:rsidTr="00964E1F">
        <w:tc>
          <w:tcPr>
            <w:tcW w:w="0" w:type="auto"/>
            <w:shd w:val="clear" w:color="auto" w:fill="auto"/>
            <w:hideMark/>
          </w:tcPr>
          <w:p w14:paraId="4DF9C42C" w14:textId="77777777" w:rsidR="00964E1F" w:rsidRPr="00964E1F" w:rsidRDefault="00964E1F" w:rsidP="00964E1F">
            <w:pPr>
              <w:spacing w:before="0" w:after="0"/>
              <w:jc w:val="left"/>
              <w:rPr>
                <w:rFonts w:eastAsia="Times New Roman" w:cs="Arial"/>
                <w:color w:val="000000"/>
                <w:sz w:val="20"/>
                <w:szCs w:val="20"/>
                <w:lang w:eastAsia="ru-RU"/>
              </w:rPr>
            </w:pPr>
            <w:proofErr w:type="gramStart"/>
            <w:r w:rsidRPr="00964E1F">
              <w:rPr>
                <w:rFonts w:eastAsia="Times New Roman" w:cs="Arial"/>
                <w:color w:val="000000"/>
                <w:sz w:val="20"/>
                <w:szCs w:val="20"/>
                <w:lang w:eastAsia="ru-RU"/>
              </w:rPr>
              <w:t xml:space="preserve">Строительство </w:t>
            </w:r>
            <w:proofErr w:type="spellStart"/>
            <w:r w:rsidRPr="00964E1F">
              <w:rPr>
                <w:rFonts w:eastAsia="Times New Roman" w:cs="Arial"/>
                <w:color w:val="000000"/>
                <w:sz w:val="20"/>
                <w:szCs w:val="20"/>
                <w:lang w:eastAsia="ru-RU"/>
              </w:rPr>
              <w:t>ветроэлектростанции</w:t>
            </w:r>
            <w:proofErr w:type="spellEnd"/>
            <w:r w:rsidRPr="00964E1F">
              <w:rPr>
                <w:rFonts w:eastAsia="Times New Roman" w:cs="Arial"/>
                <w:color w:val="000000"/>
                <w:sz w:val="20"/>
                <w:szCs w:val="20"/>
                <w:lang w:eastAsia="ru-RU"/>
              </w:rPr>
              <w:t xml:space="preserve"> мощностью 90 МВт в пос. Береговом (ELAWAN ENERGY SL (Испания) </w:t>
            </w:r>
            <w:proofErr w:type="gramEnd"/>
          </w:p>
        </w:tc>
        <w:tc>
          <w:tcPr>
            <w:tcW w:w="0" w:type="auto"/>
            <w:shd w:val="clear" w:color="auto" w:fill="auto"/>
            <w:hideMark/>
          </w:tcPr>
          <w:p w14:paraId="01E7AA66"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ЗАО «</w:t>
            </w:r>
            <w:proofErr w:type="spellStart"/>
            <w:r w:rsidRPr="00964E1F">
              <w:rPr>
                <w:rFonts w:eastAsia="Times New Roman" w:cs="Arial"/>
                <w:color w:val="000000"/>
                <w:sz w:val="20"/>
                <w:szCs w:val="20"/>
                <w:lang w:eastAsia="ru-RU"/>
              </w:rPr>
              <w:t>Ветрогенерирующая</w:t>
            </w:r>
            <w:proofErr w:type="spellEnd"/>
            <w:r w:rsidRPr="00964E1F">
              <w:rPr>
                <w:rFonts w:eastAsia="Times New Roman" w:cs="Arial"/>
                <w:color w:val="000000"/>
                <w:sz w:val="20"/>
                <w:szCs w:val="20"/>
                <w:lang w:eastAsia="ru-RU"/>
              </w:rPr>
              <w:t xml:space="preserve"> компания»</w:t>
            </w:r>
          </w:p>
        </w:tc>
        <w:tc>
          <w:tcPr>
            <w:tcW w:w="0" w:type="auto"/>
            <w:shd w:val="clear" w:color="auto" w:fill="auto"/>
            <w:hideMark/>
          </w:tcPr>
          <w:p w14:paraId="2F80B970"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7 461</w:t>
            </w:r>
          </w:p>
        </w:tc>
        <w:tc>
          <w:tcPr>
            <w:tcW w:w="0" w:type="auto"/>
            <w:shd w:val="clear" w:color="auto" w:fill="auto"/>
            <w:hideMark/>
          </w:tcPr>
          <w:p w14:paraId="7856C1DF"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2018-2020</w:t>
            </w:r>
          </w:p>
        </w:tc>
      </w:tr>
      <w:tr w:rsidR="00964E1F" w:rsidRPr="00964E1F" w14:paraId="68C41411" w14:textId="77777777" w:rsidTr="00964E1F">
        <w:tc>
          <w:tcPr>
            <w:tcW w:w="0" w:type="auto"/>
            <w:shd w:val="clear" w:color="auto" w:fill="auto"/>
            <w:hideMark/>
          </w:tcPr>
          <w:p w14:paraId="65D05EC3"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Строительство ВЭС – 160 МВт на территории муниципального образования Темрюкский район (пос. Прогресс, ст. Старотитаровская)</w:t>
            </w:r>
          </w:p>
        </w:tc>
        <w:tc>
          <w:tcPr>
            <w:tcW w:w="0" w:type="auto"/>
            <w:shd w:val="clear" w:color="auto" w:fill="auto"/>
            <w:hideMark/>
          </w:tcPr>
          <w:p w14:paraId="05D05B13"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АО «Ветроэнергетическая отдельная генерирующая компания»</w:t>
            </w:r>
          </w:p>
        </w:tc>
        <w:tc>
          <w:tcPr>
            <w:tcW w:w="0" w:type="auto"/>
            <w:shd w:val="clear" w:color="auto" w:fill="auto"/>
            <w:hideMark/>
          </w:tcPr>
          <w:p w14:paraId="2542A186"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20 500</w:t>
            </w:r>
          </w:p>
        </w:tc>
        <w:tc>
          <w:tcPr>
            <w:tcW w:w="0" w:type="auto"/>
            <w:shd w:val="clear" w:color="auto" w:fill="auto"/>
            <w:hideMark/>
          </w:tcPr>
          <w:p w14:paraId="083B5F4F"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2018-2021</w:t>
            </w:r>
          </w:p>
        </w:tc>
      </w:tr>
      <w:tr w:rsidR="00964E1F" w:rsidRPr="00964E1F" w14:paraId="3ADF3F0F" w14:textId="77777777" w:rsidTr="00964E1F">
        <w:tc>
          <w:tcPr>
            <w:tcW w:w="0" w:type="auto"/>
            <w:shd w:val="clear" w:color="000000" w:fill="E2A6D0"/>
            <w:hideMark/>
          </w:tcPr>
          <w:p w14:paraId="4542BD1F" w14:textId="77777777" w:rsidR="00964E1F" w:rsidRPr="00964E1F" w:rsidRDefault="00964E1F" w:rsidP="00964E1F">
            <w:pPr>
              <w:spacing w:before="0" w:after="0"/>
              <w:jc w:val="left"/>
              <w:rPr>
                <w:rFonts w:eastAsia="Times New Roman" w:cs="Arial"/>
                <w:b/>
                <w:bCs/>
                <w:color w:val="000000"/>
                <w:sz w:val="20"/>
                <w:szCs w:val="20"/>
                <w:lang w:eastAsia="ru-RU"/>
              </w:rPr>
            </w:pPr>
            <w:r w:rsidRPr="00964E1F">
              <w:rPr>
                <w:rFonts w:eastAsia="Times New Roman" w:cs="Arial"/>
                <w:b/>
                <w:bCs/>
                <w:color w:val="000000"/>
                <w:sz w:val="20"/>
                <w:szCs w:val="20"/>
                <w:lang w:eastAsia="ru-RU"/>
              </w:rPr>
              <w:t>Комплекс обрабатывающей промышленности (КОП)</w:t>
            </w:r>
          </w:p>
        </w:tc>
        <w:tc>
          <w:tcPr>
            <w:tcW w:w="0" w:type="auto"/>
            <w:shd w:val="clear" w:color="000000" w:fill="E2A6D0"/>
            <w:hideMark/>
          </w:tcPr>
          <w:p w14:paraId="2C5E2C26" w14:textId="77777777" w:rsidR="00964E1F" w:rsidRPr="00964E1F" w:rsidRDefault="00964E1F" w:rsidP="00964E1F">
            <w:pPr>
              <w:spacing w:before="0" w:after="0"/>
              <w:jc w:val="left"/>
              <w:rPr>
                <w:rFonts w:eastAsia="Times New Roman" w:cs="Arial"/>
                <w:b/>
                <w:bCs/>
                <w:color w:val="000000"/>
                <w:sz w:val="20"/>
                <w:szCs w:val="20"/>
                <w:lang w:eastAsia="ru-RU"/>
              </w:rPr>
            </w:pPr>
            <w:r w:rsidRPr="00964E1F">
              <w:rPr>
                <w:rFonts w:eastAsia="Times New Roman" w:cs="Arial"/>
                <w:b/>
                <w:bCs/>
                <w:color w:val="000000"/>
                <w:sz w:val="20"/>
                <w:szCs w:val="20"/>
                <w:lang w:eastAsia="ru-RU"/>
              </w:rPr>
              <w:t> </w:t>
            </w:r>
          </w:p>
        </w:tc>
        <w:tc>
          <w:tcPr>
            <w:tcW w:w="0" w:type="auto"/>
            <w:shd w:val="clear" w:color="000000" w:fill="E2A6D0"/>
            <w:hideMark/>
          </w:tcPr>
          <w:p w14:paraId="33D07822" w14:textId="77777777" w:rsidR="00964E1F" w:rsidRPr="00964E1F" w:rsidRDefault="00964E1F" w:rsidP="00964E1F">
            <w:pPr>
              <w:spacing w:before="0" w:after="0"/>
              <w:jc w:val="right"/>
              <w:rPr>
                <w:rFonts w:eastAsia="Times New Roman" w:cs="Arial"/>
                <w:b/>
                <w:bCs/>
                <w:color w:val="000000"/>
                <w:sz w:val="20"/>
                <w:szCs w:val="20"/>
                <w:lang w:eastAsia="ru-RU"/>
              </w:rPr>
            </w:pPr>
            <w:r w:rsidRPr="00964E1F">
              <w:rPr>
                <w:rFonts w:eastAsia="Times New Roman" w:cs="Arial"/>
                <w:b/>
                <w:bCs/>
                <w:color w:val="000000"/>
                <w:sz w:val="20"/>
                <w:szCs w:val="20"/>
                <w:lang w:eastAsia="ru-RU"/>
              </w:rPr>
              <w:t> </w:t>
            </w:r>
          </w:p>
        </w:tc>
        <w:tc>
          <w:tcPr>
            <w:tcW w:w="0" w:type="auto"/>
            <w:shd w:val="clear" w:color="000000" w:fill="E2A6D0"/>
            <w:hideMark/>
          </w:tcPr>
          <w:p w14:paraId="5F9D9162" w14:textId="77777777" w:rsidR="00964E1F" w:rsidRPr="00964E1F" w:rsidRDefault="00964E1F" w:rsidP="00964E1F">
            <w:pPr>
              <w:spacing w:before="0" w:after="0"/>
              <w:jc w:val="center"/>
              <w:rPr>
                <w:rFonts w:eastAsia="Times New Roman" w:cs="Arial"/>
                <w:b/>
                <w:bCs/>
                <w:color w:val="000000"/>
                <w:sz w:val="20"/>
                <w:szCs w:val="20"/>
                <w:lang w:eastAsia="ru-RU"/>
              </w:rPr>
            </w:pPr>
            <w:r w:rsidRPr="00964E1F">
              <w:rPr>
                <w:rFonts w:eastAsia="Times New Roman" w:cs="Arial"/>
                <w:b/>
                <w:bCs/>
                <w:color w:val="000000"/>
                <w:sz w:val="20"/>
                <w:szCs w:val="20"/>
                <w:lang w:eastAsia="ru-RU"/>
              </w:rPr>
              <w:t> </w:t>
            </w:r>
          </w:p>
        </w:tc>
      </w:tr>
      <w:tr w:rsidR="00964E1F" w:rsidRPr="00964E1F" w14:paraId="01BA65DD" w14:textId="77777777" w:rsidTr="00964E1F">
        <w:tc>
          <w:tcPr>
            <w:tcW w:w="0" w:type="auto"/>
            <w:shd w:val="clear" w:color="auto" w:fill="auto"/>
            <w:hideMark/>
          </w:tcPr>
          <w:p w14:paraId="2182EFDA"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 xml:space="preserve">Завод по производству аммиака </w:t>
            </w:r>
          </w:p>
        </w:tc>
        <w:tc>
          <w:tcPr>
            <w:tcW w:w="0" w:type="auto"/>
            <w:shd w:val="clear" w:color="auto" w:fill="auto"/>
            <w:hideMark/>
          </w:tcPr>
          <w:p w14:paraId="37384A06"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«ГК ОТЭКО»</w:t>
            </w:r>
          </w:p>
        </w:tc>
        <w:tc>
          <w:tcPr>
            <w:tcW w:w="0" w:type="auto"/>
            <w:shd w:val="clear" w:color="auto" w:fill="auto"/>
            <w:hideMark/>
          </w:tcPr>
          <w:p w14:paraId="057C9B21"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35 000</w:t>
            </w:r>
          </w:p>
        </w:tc>
        <w:tc>
          <w:tcPr>
            <w:tcW w:w="0" w:type="auto"/>
            <w:shd w:val="clear" w:color="auto" w:fill="auto"/>
            <w:hideMark/>
          </w:tcPr>
          <w:p w14:paraId="1857F764"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требует уточнения</w:t>
            </w:r>
          </w:p>
        </w:tc>
      </w:tr>
      <w:tr w:rsidR="00964E1F" w:rsidRPr="00964E1F" w14:paraId="5777DA53" w14:textId="77777777" w:rsidTr="00964E1F">
        <w:tc>
          <w:tcPr>
            <w:tcW w:w="0" w:type="auto"/>
            <w:shd w:val="clear" w:color="auto" w:fill="auto"/>
            <w:hideMark/>
          </w:tcPr>
          <w:p w14:paraId="66E27B0B"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 xml:space="preserve">Завод по производству карбамида </w:t>
            </w:r>
          </w:p>
        </w:tc>
        <w:tc>
          <w:tcPr>
            <w:tcW w:w="0" w:type="auto"/>
            <w:shd w:val="clear" w:color="auto" w:fill="auto"/>
            <w:hideMark/>
          </w:tcPr>
          <w:p w14:paraId="199731D6"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«ГК ОТЭКО»</w:t>
            </w:r>
          </w:p>
        </w:tc>
        <w:tc>
          <w:tcPr>
            <w:tcW w:w="0" w:type="auto"/>
            <w:shd w:val="clear" w:color="auto" w:fill="auto"/>
            <w:hideMark/>
          </w:tcPr>
          <w:p w14:paraId="585FAB3E"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18 000</w:t>
            </w:r>
          </w:p>
        </w:tc>
        <w:tc>
          <w:tcPr>
            <w:tcW w:w="0" w:type="auto"/>
            <w:shd w:val="clear" w:color="auto" w:fill="auto"/>
            <w:hideMark/>
          </w:tcPr>
          <w:p w14:paraId="693954D2"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требует уточнения</w:t>
            </w:r>
          </w:p>
        </w:tc>
      </w:tr>
      <w:tr w:rsidR="00964E1F" w:rsidRPr="00964E1F" w14:paraId="1A5A2752" w14:textId="77777777" w:rsidTr="00964E1F">
        <w:tc>
          <w:tcPr>
            <w:tcW w:w="0" w:type="auto"/>
            <w:shd w:val="clear" w:color="auto" w:fill="auto"/>
            <w:hideMark/>
          </w:tcPr>
          <w:p w14:paraId="2BFF7A6B"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 xml:space="preserve">Завод по производству метанола </w:t>
            </w:r>
          </w:p>
        </w:tc>
        <w:tc>
          <w:tcPr>
            <w:tcW w:w="0" w:type="auto"/>
            <w:shd w:val="clear" w:color="auto" w:fill="auto"/>
            <w:hideMark/>
          </w:tcPr>
          <w:p w14:paraId="030833AA"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«ГК ОТЭКО»</w:t>
            </w:r>
          </w:p>
        </w:tc>
        <w:tc>
          <w:tcPr>
            <w:tcW w:w="0" w:type="auto"/>
            <w:shd w:val="clear" w:color="auto" w:fill="auto"/>
            <w:hideMark/>
          </w:tcPr>
          <w:p w14:paraId="6CB2BD99"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57 000</w:t>
            </w:r>
          </w:p>
        </w:tc>
        <w:tc>
          <w:tcPr>
            <w:tcW w:w="0" w:type="auto"/>
            <w:shd w:val="clear" w:color="auto" w:fill="auto"/>
            <w:hideMark/>
          </w:tcPr>
          <w:p w14:paraId="2020834F"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требует уточнения</w:t>
            </w:r>
          </w:p>
        </w:tc>
      </w:tr>
      <w:tr w:rsidR="00964E1F" w:rsidRPr="00964E1F" w14:paraId="1D8125FF" w14:textId="77777777" w:rsidTr="00964E1F">
        <w:tc>
          <w:tcPr>
            <w:tcW w:w="0" w:type="auto"/>
            <w:shd w:val="clear" w:color="auto" w:fill="auto"/>
            <w:hideMark/>
          </w:tcPr>
          <w:p w14:paraId="0FA3426B"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 xml:space="preserve">Завод по переработке ШФЛУ </w:t>
            </w:r>
          </w:p>
        </w:tc>
        <w:tc>
          <w:tcPr>
            <w:tcW w:w="0" w:type="auto"/>
            <w:shd w:val="clear" w:color="auto" w:fill="auto"/>
            <w:hideMark/>
          </w:tcPr>
          <w:p w14:paraId="0537BD3F"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«ГК ОТЭКО»</w:t>
            </w:r>
          </w:p>
        </w:tc>
        <w:tc>
          <w:tcPr>
            <w:tcW w:w="0" w:type="auto"/>
            <w:shd w:val="clear" w:color="auto" w:fill="auto"/>
            <w:hideMark/>
          </w:tcPr>
          <w:p w14:paraId="4663BA1B"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20 000</w:t>
            </w:r>
          </w:p>
        </w:tc>
        <w:tc>
          <w:tcPr>
            <w:tcW w:w="0" w:type="auto"/>
            <w:shd w:val="clear" w:color="auto" w:fill="auto"/>
            <w:hideMark/>
          </w:tcPr>
          <w:p w14:paraId="7AE77BB1"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 xml:space="preserve">требует </w:t>
            </w:r>
            <w:r w:rsidRPr="00964E1F">
              <w:rPr>
                <w:rFonts w:eastAsia="Times New Roman" w:cs="Arial"/>
                <w:color w:val="000000"/>
                <w:sz w:val="20"/>
                <w:szCs w:val="20"/>
                <w:lang w:eastAsia="ru-RU"/>
              </w:rPr>
              <w:lastRenderedPageBreak/>
              <w:t>уточнения</w:t>
            </w:r>
          </w:p>
        </w:tc>
      </w:tr>
      <w:tr w:rsidR="00964E1F" w:rsidRPr="00964E1F" w14:paraId="01CFF395" w14:textId="77777777" w:rsidTr="00964E1F">
        <w:tc>
          <w:tcPr>
            <w:tcW w:w="0" w:type="auto"/>
            <w:shd w:val="clear" w:color="000000" w:fill="E2A6D0"/>
            <w:hideMark/>
          </w:tcPr>
          <w:p w14:paraId="7E9B624D" w14:textId="77777777" w:rsidR="00964E1F" w:rsidRPr="00964E1F" w:rsidRDefault="00964E1F" w:rsidP="00964E1F">
            <w:pPr>
              <w:spacing w:before="0" w:after="0"/>
              <w:jc w:val="left"/>
              <w:rPr>
                <w:rFonts w:eastAsia="Times New Roman" w:cs="Arial"/>
                <w:b/>
                <w:bCs/>
                <w:color w:val="000000"/>
                <w:sz w:val="20"/>
                <w:szCs w:val="20"/>
                <w:lang w:eastAsia="ru-RU"/>
              </w:rPr>
            </w:pPr>
            <w:r w:rsidRPr="00964E1F">
              <w:rPr>
                <w:rFonts w:eastAsia="Times New Roman" w:cs="Arial"/>
                <w:b/>
                <w:bCs/>
                <w:color w:val="000000"/>
                <w:sz w:val="20"/>
                <w:szCs w:val="20"/>
                <w:lang w:eastAsia="ru-RU"/>
              </w:rPr>
              <w:lastRenderedPageBreak/>
              <w:t>Агропромышленный комплекс (АПК)</w:t>
            </w:r>
          </w:p>
        </w:tc>
        <w:tc>
          <w:tcPr>
            <w:tcW w:w="0" w:type="auto"/>
            <w:shd w:val="clear" w:color="000000" w:fill="E2A6D0"/>
            <w:hideMark/>
          </w:tcPr>
          <w:p w14:paraId="2A172CCB" w14:textId="77777777" w:rsidR="00964E1F" w:rsidRPr="00964E1F" w:rsidRDefault="00964E1F" w:rsidP="00964E1F">
            <w:pPr>
              <w:spacing w:before="0" w:after="0"/>
              <w:jc w:val="left"/>
              <w:rPr>
                <w:rFonts w:eastAsia="Times New Roman" w:cs="Arial"/>
                <w:b/>
                <w:bCs/>
                <w:color w:val="000000"/>
                <w:sz w:val="20"/>
                <w:szCs w:val="20"/>
                <w:lang w:eastAsia="ru-RU"/>
              </w:rPr>
            </w:pPr>
            <w:r w:rsidRPr="00964E1F">
              <w:rPr>
                <w:rFonts w:eastAsia="Times New Roman" w:cs="Arial"/>
                <w:b/>
                <w:bCs/>
                <w:color w:val="000000"/>
                <w:sz w:val="20"/>
                <w:szCs w:val="20"/>
                <w:lang w:eastAsia="ru-RU"/>
              </w:rPr>
              <w:t> </w:t>
            </w:r>
          </w:p>
        </w:tc>
        <w:tc>
          <w:tcPr>
            <w:tcW w:w="0" w:type="auto"/>
            <w:shd w:val="clear" w:color="000000" w:fill="E2A6D0"/>
            <w:vAlign w:val="center"/>
            <w:hideMark/>
          </w:tcPr>
          <w:p w14:paraId="561E354C" w14:textId="77777777" w:rsidR="00964E1F" w:rsidRPr="00964E1F" w:rsidRDefault="00964E1F" w:rsidP="00964E1F">
            <w:pPr>
              <w:spacing w:before="0" w:after="0"/>
              <w:jc w:val="left"/>
              <w:rPr>
                <w:rFonts w:eastAsia="Times New Roman" w:cs="Arial"/>
                <w:b/>
                <w:bCs/>
                <w:color w:val="000000"/>
                <w:sz w:val="20"/>
                <w:szCs w:val="20"/>
                <w:lang w:eastAsia="ru-RU"/>
              </w:rPr>
            </w:pPr>
            <w:r w:rsidRPr="00964E1F">
              <w:rPr>
                <w:rFonts w:eastAsia="Times New Roman" w:cs="Arial"/>
                <w:b/>
                <w:bCs/>
                <w:color w:val="000000"/>
                <w:sz w:val="20"/>
                <w:szCs w:val="20"/>
                <w:lang w:eastAsia="ru-RU"/>
              </w:rPr>
              <w:t> </w:t>
            </w:r>
          </w:p>
        </w:tc>
        <w:tc>
          <w:tcPr>
            <w:tcW w:w="0" w:type="auto"/>
            <w:shd w:val="clear" w:color="000000" w:fill="E2A6D0"/>
            <w:vAlign w:val="center"/>
            <w:hideMark/>
          </w:tcPr>
          <w:p w14:paraId="5FEF7E5F" w14:textId="77777777" w:rsidR="00964E1F" w:rsidRPr="00964E1F" w:rsidRDefault="00964E1F" w:rsidP="00964E1F">
            <w:pPr>
              <w:spacing w:before="0" w:after="0"/>
              <w:jc w:val="left"/>
              <w:rPr>
                <w:rFonts w:eastAsia="Times New Roman" w:cs="Arial"/>
                <w:b/>
                <w:bCs/>
                <w:color w:val="000000"/>
                <w:sz w:val="20"/>
                <w:szCs w:val="20"/>
                <w:lang w:eastAsia="ru-RU"/>
              </w:rPr>
            </w:pPr>
            <w:r w:rsidRPr="00964E1F">
              <w:rPr>
                <w:rFonts w:eastAsia="Times New Roman" w:cs="Arial"/>
                <w:b/>
                <w:bCs/>
                <w:color w:val="000000"/>
                <w:sz w:val="20"/>
                <w:szCs w:val="20"/>
                <w:lang w:eastAsia="ru-RU"/>
              </w:rPr>
              <w:t> </w:t>
            </w:r>
          </w:p>
        </w:tc>
      </w:tr>
      <w:tr w:rsidR="00964E1F" w:rsidRPr="00964E1F" w14:paraId="3A0F0DC1" w14:textId="77777777" w:rsidTr="00964E1F">
        <w:tc>
          <w:tcPr>
            <w:tcW w:w="0" w:type="auto"/>
            <w:shd w:val="clear" w:color="auto" w:fill="auto"/>
            <w:hideMark/>
          </w:tcPr>
          <w:p w14:paraId="21C05247"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Создание и развитие винодельческого кластера на территории г. Анапы и Темрюкского района</w:t>
            </w:r>
          </w:p>
        </w:tc>
        <w:tc>
          <w:tcPr>
            <w:tcW w:w="0" w:type="auto"/>
            <w:shd w:val="clear" w:color="auto" w:fill="auto"/>
            <w:hideMark/>
          </w:tcPr>
          <w:p w14:paraId="6A213BA5"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Холдинг «</w:t>
            </w:r>
            <w:proofErr w:type="spellStart"/>
            <w:r w:rsidRPr="00964E1F">
              <w:rPr>
                <w:rFonts w:eastAsia="Times New Roman" w:cs="Arial"/>
                <w:color w:val="000000"/>
                <w:sz w:val="20"/>
                <w:szCs w:val="20"/>
                <w:lang w:eastAsia="ru-RU"/>
              </w:rPr>
              <w:t>Ариант</w:t>
            </w:r>
            <w:proofErr w:type="spellEnd"/>
            <w:r w:rsidRPr="00964E1F">
              <w:rPr>
                <w:rFonts w:eastAsia="Times New Roman" w:cs="Arial"/>
                <w:color w:val="000000"/>
                <w:sz w:val="20"/>
                <w:szCs w:val="20"/>
                <w:lang w:eastAsia="ru-RU"/>
              </w:rPr>
              <w:t>»</w:t>
            </w:r>
          </w:p>
        </w:tc>
        <w:tc>
          <w:tcPr>
            <w:tcW w:w="0" w:type="auto"/>
            <w:shd w:val="clear" w:color="auto" w:fill="auto"/>
            <w:hideMark/>
          </w:tcPr>
          <w:p w14:paraId="17FA0F39"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2 000</w:t>
            </w:r>
          </w:p>
        </w:tc>
        <w:tc>
          <w:tcPr>
            <w:tcW w:w="0" w:type="auto"/>
            <w:shd w:val="clear" w:color="auto" w:fill="auto"/>
            <w:hideMark/>
          </w:tcPr>
          <w:p w14:paraId="6F26AEDC"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2018-2023</w:t>
            </w:r>
          </w:p>
        </w:tc>
      </w:tr>
      <w:tr w:rsidR="00964E1F" w:rsidRPr="00964E1F" w14:paraId="73A5EC32" w14:textId="77777777" w:rsidTr="00964E1F">
        <w:tc>
          <w:tcPr>
            <w:tcW w:w="0" w:type="auto"/>
            <w:shd w:val="clear" w:color="auto" w:fill="auto"/>
            <w:hideMark/>
          </w:tcPr>
          <w:p w14:paraId="6E8F8B3D"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 xml:space="preserve">Рыбоводное хозяйство </w:t>
            </w:r>
            <w:proofErr w:type="spellStart"/>
            <w:r w:rsidRPr="00964E1F">
              <w:rPr>
                <w:rFonts w:eastAsia="Times New Roman" w:cs="Arial"/>
                <w:color w:val="000000"/>
                <w:sz w:val="20"/>
                <w:szCs w:val="20"/>
                <w:lang w:eastAsia="ru-RU"/>
              </w:rPr>
              <w:t>суперинтенсивного</w:t>
            </w:r>
            <w:proofErr w:type="spellEnd"/>
            <w:r w:rsidRPr="00964E1F">
              <w:rPr>
                <w:rFonts w:eastAsia="Times New Roman" w:cs="Arial"/>
                <w:color w:val="000000"/>
                <w:sz w:val="20"/>
                <w:szCs w:val="20"/>
                <w:lang w:eastAsia="ru-RU"/>
              </w:rPr>
              <w:t xml:space="preserve"> типа полного цикла по производству рыбопосадочного материала и товарной рыбы тепловодных объектов </w:t>
            </w:r>
            <w:proofErr w:type="spellStart"/>
            <w:r w:rsidRPr="00964E1F">
              <w:rPr>
                <w:rFonts w:eastAsia="Times New Roman" w:cs="Arial"/>
                <w:color w:val="000000"/>
                <w:sz w:val="20"/>
                <w:szCs w:val="20"/>
                <w:lang w:eastAsia="ru-RU"/>
              </w:rPr>
              <w:t>аквакультуры</w:t>
            </w:r>
            <w:proofErr w:type="spellEnd"/>
            <w:r w:rsidRPr="00964E1F">
              <w:rPr>
                <w:rFonts w:eastAsia="Times New Roman" w:cs="Arial"/>
                <w:color w:val="000000"/>
                <w:sz w:val="20"/>
                <w:szCs w:val="20"/>
                <w:lang w:eastAsia="ru-RU"/>
              </w:rPr>
              <w:t xml:space="preserve"> – </w:t>
            </w:r>
            <w:proofErr w:type="spellStart"/>
            <w:r w:rsidRPr="00964E1F">
              <w:rPr>
                <w:rFonts w:eastAsia="Times New Roman" w:cs="Arial"/>
                <w:color w:val="000000"/>
                <w:sz w:val="20"/>
                <w:szCs w:val="20"/>
                <w:lang w:eastAsia="ru-RU"/>
              </w:rPr>
              <w:t>клариевого</w:t>
            </w:r>
            <w:proofErr w:type="spellEnd"/>
            <w:r w:rsidRPr="00964E1F">
              <w:rPr>
                <w:rFonts w:eastAsia="Times New Roman" w:cs="Arial"/>
                <w:color w:val="000000"/>
                <w:sz w:val="20"/>
                <w:szCs w:val="20"/>
                <w:lang w:eastAsia="ru-RU"/>
              </w:rPr>
              <w:t xml:space="preserve"> сома и красной </w:t>
            </w:r>
            <w:proofErr w:type="spellStart"/>
            <w:r w:rsidRPr="00964E1F">
              <w:rPr>
                <w:rFonts w:eastAsia="Times New Roman" w:cs="Arial"/>
                <w:color w:val="000000"/>
                <w:sz w:val="20"/>
                <w:szCs w:val="20"/>
                <w:lang w:eastAsia="ru-RU"/>
              </w:rPr>
              <w:t>теляпии</w:t>
            </w:r>
            <w:proofErr w:type="spellEnd"/>
            <w:r w:rsidRPr="00964E1F">
              <w:rPr>
                <w:rFonts w:eastAsia="Times New Roman" w:cs="Arial"/>
                <w:color w:val="000000"/>
                <w:sz w:val="20"/>
                <w:szCs w:val="20"/>
                <w:lang w:eastAsia="ru-RU"/>
              </w:rPr>
              <w:t xml:space="preserve"> в г. Темрюке</w:t>
            </w:r>
          </w:p>
        </w:tc>
        <w:tc>
          <w:tcPr>
            <w:tcW w:w="0" w:type="auto"/>
            <w:shd w:val="clear" w:color="auto" w:fill="auto"/>
            <w:hideMark/>
          </w:tcPr>
          <w:p w14:paraId="13DD931B"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ООО «Инновационная компания «Таманский биотехнологический центр»</w:t>
            </w:r>
          </w:p>
        </w:tc>
        <w:tc>
          <w:tcPr>
            <w:tcW w:w="0" w:type="auto"/>
            <w:shd w:val="clear" w:color="auto" w:fill="auto"/>
            <w:hideMark/>
          </w:tcPr>
          <w:p w14:paraId="366134AC"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145</w:t>
            </w:r>
          </w:p>
        </w:tc>
        <w:tc>
          <w:tcPr>
            <w:tcW w:w="0" w:type="auto"/>
            <w:shd w:val="clear" w:color="auto" w:fill="auto"/>
            <w:hideMark/>
          </w:tcPr>
          <w:p w14:paraId="4A2E775C"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2019-2020</w:t>
            </w:r>
          </w:p>
        </w:tc>
      </w:tr>
      <w:tr w:rsidR="00964E1F" w:rsidRPr="00964E1F" w14:paraId="6BFA89A1" w14:textId="77777777" w:rsidTr="00964E1F">
        <w:tc>
          <w:tcPr>
            <w:tcW w:w="0" w:type="auto"/>
            <w:shd w:val="clear" w:color="auto" w:fill="auto"/>
            <w:hideMark/>
          </w:tcPr>
          <w:p w14:paraId="3F6329F5"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 xml:space="preserve">Завод по переработке сои </w:t>
            </w:r>
          </w:p>
        </w:tc>
        <w:tc>
          <w:tcPr>
            <w:tcW w:w="0" w:type="auto"/>
            <w:shd w:val="clear" w:color="auto" w:fill="auto"/>
            <w:hideMark/>
          </w:tcPr>
          <w:p w14:paraId="5A4D7624"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«ГК ОТЭКО»</w:t>
            </w:r>
          </w:p>
        </w:tc>
        <w:tc>
          <w:tcPr>
            <w:tcW w:w="0" w:type="auto"/>
            <w:shd w:val="clear" w:color="auto" w:fill="auto"/>
            <w:hideMark/>
          </w:tcPr>
          <w:p w14:paraId="68BA309F"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10 000</w:t>
            </w:r>
          </w:p>
        </w:tc>
        <w:tc>
          <w:tcPr>
            <w:tcW w:w="0" w:type="auto"/>
            <w:shd w:val="clear" w:color="auto" w:fill="auto"/>
            <w:hideMark/>
          </w:tcPr>
          <w:p w14:paraId="49E83308"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требует уточнения</w:t>
            </w:r>
          </w:p>
        </w:tc>
      </w:tr>
      <w:tr w:rsidR="00964E1F" w:rsidRPr="00964E1F" w14:paraId="190DC868" w14:textId="77777777" w:rsidTr="00964E1F">
        <w:tc>
          <w:tcPr>
            <w:tcW w:w="0" w:type="auto"/>
            <w:shd w:val="clear" w:color="auto" w:fill="auto"/>
            <w:hideMark/>
          </w:tcPr>
          <w:p w14:paraId="057EC985"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 xml:space="preserve">Завод по производству комбикормов </w:t>
            </w:r>
          </w:p>
        </w:tc>
        <w:tc>
          <w:tcPr>
            <w:tcW w:w="0" w:type="auto"/>
            <w:shd w:val="clear" w:color="auto" w:fill="auto"/>
            <w:hideMark/>
          </w:tcPr>
          <w:p w14:paraId="6C05B9AC"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«ГК ОТЭКО»</w:t>
            </w:r>
          </w:p>
        </w:tc>
        <w:tc>
          <w:tcPr>
            <w:tcW w:w="0" w:type="auto"/>
            <w:shd w:val="clear" w:color="auto" w:fill="auto"/>
            <w:hideMark/>
          </w:tcPr>
          <w:p w14:paraId="32B0EAD4"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10 000</w:t>
            </w:r>
          </w:p>
        </w:tc>
        <w:tc>
          <w:tcPr>
            <w:tcW w:w="0" w:type="auto"/>
            <w:shd w:val="clear" w:color="auto" w:fill="auto"/>
            <w:hideMark/>
          </w:tcPr>
          <w:p w14:paraId="482D9DDB"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требует уточнения</w:t>
            </w:r>
          </w:p>
        </w:tc>
      </w:tr>
      <w:tr w:rsidR="00964E1F" w:rsidRPr="00964E1F" w14:paraId="2582A79B" w14:textId="77777777" w:rsidTr="00964E1F">
        <w:tc>
          <w:tcPr>
            <w:tcW w:w="0" w:type="auto"/>
            <w:shd w:val="clear" w:color="auto" w:fill="auto"/>
            <w:hideMark/>
          </w:tcPr>
          <w:p w14:paraId="40CDFC32"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 xml:space="preserve">Строительство высокотехнологичного тепличного комплекса </w:t>
            </w:r>
          </w:p>
        </w:tc>
        <w:tc>
          <w:tcPr>
            <w:tcW w:w="0" w:type="auto"/>
            <w:shd w:val="clear" w:color="auto" w:fill="auto"/>
            <w:hideMark/>
          </w:tcPr>
          <w:p w14:paraId="3950EFC4"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«ГК ОТЭКО»</w:t>
            </w:r>
          </w:p>
        </w:tc>
        <w:tc>
          <w:tcPr>
            <w:tcW w:w="0" w:type="auto"/>
            <w:shd w:val="clear" w:color="auto" w:fill="auto"/>
            <w:hideMark/>
          </w:tcPr>
          <w:p w14:paraId="710B17BA"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30 000</w:t>
            </w:r>
          </w:p>
        </w:tc>
        <w:tc>
          <w:tcPr>
            <w:tcW w:w="0" w:type="auto"/>
            <w:shd w:val="clear" w:color="auto" w:fill="auto"/>
            <w:hideMark/>
          </w:tcPr>
          <w:p w14:paraId="519A3F7E"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требует уточнения</w:t>
            </w:r>
          </w:p>
        </w:tc>
      </w:tr>
      <w:tr w:rsidR="00964E1F" w:rsidRPr="00964E1F" w14:paraId="1F697521" w14:textId="77777777" w:rsidTr="00964E1F">
        <w:tc>
          <w:tcPr>
            <w:tcW w:w="0" w:type="auto"/>
            <w:shd w:val="clear" w:color="000000" w:fill="E2A6D0"/>
            <w:hideMark/>
          </w:tcPr>
          <w:p w14:paraId="2064AF31" w14:textId="77777777" w:rsidR="00964E1F" w:rsidRPr="00964E1F" w:rsidRDefault="00964E1F" w:rsidP="00964E1F">
            <w:pPr>
              <w:spacing w:before="0" w:after="0"/>
              <w:jc w:val="left"/>
              <w:rPr>
                <w:rFonts w:eastAsia="Times New Roman" w:cs="Arial"/>
                <w:b/>
                <w:bCs/>
                <w:color w:val="000000"/>
                <w:sz w:val="20"/>
                <w:szCs w:val="20"/>
                <w:lang w:eastAsia="ru-RU"/>
              </w:rPr>
            </w:pPr>
            <w:r w:rsidRPr="00964E1F">
              <w:rPr>
                <w:rFonts w:eastAsia="Times New Roman" w:cs="Arial"/>
                <w:b/>
                <w:bCs/>
                <w:color w:val="000000"/>
                <w:sz w:val="20"/>
                <w:szCs w:val="20"/>
                <w:lang w:eastAsia="ru-RU"/>
              </w:rPr>
              <w:t>Туристско-рекреационный комплекс (ТРК)</w:t>
            </w:r>
          </w:p>
        </w:tc>
        <w:tc>
          <w:tcPr>
            <w:tcW w:w="0" w:type="auto"/>
            <w:shd w:val="clear" w:color="000000" w:fill="E2A6D0"/>
            <w:hideMark/>
          </w:tcPr>
          <w:p w14:paraId="51A1A206" w14:textId="77777777" w:rsidR="00964E1F" w:rsidRPr="00964E1F" w:rsidRDefault="00964E1F" w:rsidP="00964E1F">
            <w:pPr>
              <w:spacing w:before="0" w:after="0"/>
              <w:jc w:val="left"/>
              <w:rPr>
                <w:rFonts w:eastAsia="Times New Roman" w:cs="Arial"/>
                <w:b/>
                <w:bCs/>
                <w:color w:val="000000"/>
                <w:sz w:val="20"/>
                <w:szCs w:val="20"/>
                <w:lang w:eastAsia="ru-RU"/>
              </w:rPr>
            </w:pPr>
            <w:r w:rsidRPr="00964E1F">
              <w:rPr>
                <w:rFonts w:eastAsia="Times New Roman" w:cs="Arial"/>
                <w:b/>
                <w:bCs/>
                <w:color w:val="000000"/>
                <w:sz w:val="20"/>
                <w:szCs w:val="20"/>
                <w:lang w:eastAsia="ru-RU"/>
              </w:rPr>
              <w:t> </w:t>
            </w:r>
          </w:p>
        </w:tc>
        <w:tc>
          <w:tcPr>
            <w:tcW w:w="0" w:type="auto"/>
            <w:shd w:val="clear" w:color="000000" w:fill="E2A6D0"/>
            <w:hideMark/>
          </w:tcPr>
          <w:p w14:paraId="40D19500" w14:textId="77777777" w:rsidR="00964E1F" w:rsidRPr="00964E1F" w:rsidRDefault="00964E1F" w:rsidP="00964E1F">
            <w:pPr>
              <w:spacing w:before="0" w:after="0"/>
              <w:jc w:val="right"/>
              <w:rPr>
                <w:rFonts w:eastAsia="Times New Roman" w:cs="Arial"/>
                <w:b/>
                <w:bCs/>
                <w:color w:val="000000"/>
                <w:sz w:val="20"/>
                <w:szCs w:val="20"/>
                <w:lang w:eastAsia="ru-RU"/>
              </w:rPr>
            </w:pPr>
            <w:r w:rsidRPr="00964E1F">
              <w:rPr>
                <w:rFonts w:eastAsia="Times New Roman" w:cs="Arial"/>
                <w:b/>
                <w:bCs/>
                <w:color w:val="000000"/>
                <w:sz w:val="20"/>
                <w:szCs w:val="20"/>
                <w:lang w:eastAsia="ru-RU"/>
              </w:rPr>
              <w:t> </w:t>
            </w:r>
          </w:p>
        </w:tc>
        <w:tc>
          <w:tcPr>
            <w:tcW w:w="0" w:type="auto"/>
            <w:shd w:val="clear" w:color="000000" w:fill="E2A6D0"/>
            <w:hideMark/>
          </w:tcPr>
          <w:p w14:paraId="434DEC27" w14:textId="77777777" w:rsidR="00964E1F" w:rsidRPr="00964E1F" w:rsidRDefault="00964E1F" w:rsidP="00964E1F">
            <w:pPr>
              <w:spacing w:before="0" w:after="0"/>
              <w:jc w:val="center"/>
              <w:rPr>
                <w:rFonts w:eastAsia="Times New Roman" w:cs="Arial"/>
                <w:b/>
                <w:bCs/>
                <w:color w:val="000000"/>
                <w:sz w:val="20"/>
                <w:szCs w:val="20"/>
                <w:lang w:eastAsia="ru-RU"/>
              </w:rPr>
            </w:pPr>
            <w:r w:rsidRPr="00964E1F">
              <w:rPr>
                <w:rFonts w:eastAsia="Times New Roman" w:cs="Arial"/>
                <w:b/>
                <w:bCs/>
                <w:color w:val="000000"/>
                <w:sz w:val="20"/>
                <w:szCs w:val="20"/>
                <w:lang w:eastAsia="ru-RU"/>
              </w:rPr>
              <w:t> </w:t>
            </w:r>
          </w:p>
        </w:tc>
      </w:tr>
      <w:tr w:rsidR="00964E1F" w:rsidRPr="00964E1F" w14:paraId="040F18F9" w14:textId="77777777" w:rsidTr="00964E1F">
        <w:tc>
          <w:tcPr>
            <w:tcW w:w="0" w:type="auto"/>
            <w:shd w:val="clear" w:color="auto" w:fill="auto"/>
            <w:hideMark/>
          </w:tcPr>
          <w:p w14:paraId="2BBF281D"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 xml:space="preserve">Строительство санаторно-оздоровительного комплекса «Дельфин» в пос. Веселовка (II-я очередь строительства) </w:t>
            </w:r>
          </w:p>
        </w:tc>
        <w:tc>
          <w:tcPr>
            <w:tcW w:w="0" w:type="auto"/>
            <w:shd w:val="clear" w:color="auto" w:fill="auto"/>
            <w:hideMark/>
          </w:tcPr>
          <w:p w14:paraId="5F72B20E"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ЗАО УДОЛ «Энергетик»</w:t>
            </w:r>
          </w:p>
        </w:tc>
        <w:tc>
          <w:tcPr>
            <w:tcW w:w="0" w:type="auto"/>
            <w:shd w:val="clear" w:color="auto" w:fill="auto"/>
            <w:hideMark/>
          </w:tcPr>
          <w:p w14:paraId="4E25B4E7"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2 000</w:t>
            </w:r>
          </w:p>
        </w:tc>
        <w:tc>
          <w:tcPr>
            <w:tcW w:w="0" w:type="auto"/>
            <w:shd w:val="clear" w:color="auto" w:fill="auto"/>
            <w:hideMark/>
          </w:tcPr>
          <w:p w14:paraId="1799D863"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2019-2030</w:t>
            </w:r>
          </w:p>
        </w:tc>
      </w:tr>
      <w:tr w:rsidR="00964E1F" w:rsidRPr="00964E1F" w14:paraId="1D8B573E" w14:textId="77777777" w:rsidTr="00964E1F">
        <w:tc>
          <w:tcPr>
            <w:tcW w:w="0" w:type="auto"/>
            <w:shd w:val="clear" w:color="auto" w:fill="auto"/>
            <w:hideMark/>
          </w:tcPr>
          <w:p w14:paraId="523DB51D"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 xml:space="preserve">Строительство спортивного комплекса в пос. Веселовка </w:t>
            </w:r>
          </w:p>
        </w:tc>
        <w:tc>
          <w:tcPr>
            <w:tcW w:w="0" w:type="auto"/>
            <w:shd w:val="clear" w:color="auto" w:fill="auto"/>
            <w:hideMark/>
          </w:tcPr>
          <w:p w14:paraId="2459FD44"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ЗАО УДОЛ «Энергетик»</w:t>
            </w:r>
          </w:p>
        </w:tc>
        <w:tc>
          <w:tcPr>
            <w:tcW w:w="0" w:type="auto"/>
            <w:shd w:val="clear" w:color="auto" w:fill="auto"/>
            <w:hideMark/>
          </w:tcPr>
          <w:p w14:paraId="2B55EA7A"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500</w:t>
            </w:r>
          </w:p>
        </w:tc>
        <w:tc>
          <w:tcPr>
            <w:tcW w:w="0" w:type="auto"/>
            <w:shd w:val="clear" w:color="auto" w:fill="auto"/>
            <w:hideMark/>
          </w:tcPr>
          <w:p w14:paraId="1A111CD2"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2019-2024</w:t>
            </w:r>
          </w:p>
        </w:tc>
      </w:tr>
      <w:tr w:rsidR="00964E1F" w:rsidRPr="00964E1F" w14:paraId="7C3C511C" w14:textId="77777777" w:rsidTr="00964E1F">
        <w:tc>
          <w:tcPr>
            <w:tcW w:w="0" w:type="auto"/>
            <w:shd w:val="clear" w:color="auto" w:fill="auto"/>
            <w:hideMark/>
          </w:tcPr>
          <w:p w14:paraId="059EACC9"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 xml:space="preserve">Строительство </w:t>
            </w:r>
            <w:proofErr w:type="gramStart"/>
            <w:r w:rsidRPr="00964E1F">
              <w:rPr>
                <w:rFonts w:eastAsia="Times New Roman" w:cs="Arial"/>
                <w:color w:val="000000"/>
                <w:sz w:val="20"/>
                <w:szCs w:val="20"/>
                <w:lang w:eastAsia="ru-RU"/>
              </w:rPr>
              <w:t>актив-отеля</w:t>
            </w:r>
            <w:proofErr w:type="gramEnd"/>
            <w:r w:rsidRPr="00964E1F">
              <w:rPr>
                <w:rFonts w:eastAsia="Times New Roman" w:cs="Arial"/>
                <w:color w:val="000000"/>
                <w:sz w:val="20"/>
                <w:szCs w:val="20"/>
                <w:lang w:eastAsia="ru-RU"/>
              </w:rPr>
              <w:t xml:space="preserve"> повышенного уровня комфорта на 100 номеров с размещением по системе сервиса в пос. Веселовка</w:t>
            </w:r>
          </w:p>
        </w:tc>
        <w:tc>
          <w:tcPr>
            <w:tcW w:w="0" w:type="auto"/>
            <w:shd w:val="clear" w:color="auto" w:fill="auto"/>
            <w:hideMark/>
          </w:tcPr>
          <w:p w14:paraId="33574488"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ООО «Янтарь»</w:t>
            </w:r>
          </w:p>
        </w:tc>
        <w:tc>
          <w:tcPr>
            <w:tcW w:w="0" w:type="auto"/>
            <w:shd w:val="clear" w:color="auto" w:fill="auto"/>
            <w:hideMark/>
          </w:tcPr>
          <w:p w14:paraId="35ECE103"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1 500</w:t>
            </w:r>
          </w:p>
        </w:tc>
        <w:tc>
          <w:tcPr>
            <w:tcW w:w="0" w:type="auto"/>
            <w:shd w:val="clear" w:color="auto" w:fill="auto"/>
            <w:hideMark/>
          </w:tcPr>
          <w:p w14:paraId="5B80EE21"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2019-2026</w:t>
            </w:r>
          </w:p>
        </w:tc>
      </w:tr>
      <w:tr w:rsidR="00964E1F" w:rsidRPr="00964E1F" w14:paraId="6BB04754" w14:textId="77777777" w:rsidTr="00964E1F">
        <w:tc>
          <w:tcPr>
            <w:tcW w:w="0" w:type="auto"/>
            <w:shd w:val="clear" w:color="auto" w:fill="auto"/>
            <w:hideMark/>
          </w:tcPr>
          <w:p w14:paraId="3100994E"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 xml:space="preserve">Комплексная застройка территории «Янтарный берег» в пос. Веселовка (строительство гостинично-жилого комплекса) </w:t>
            </w:r>
          </w:p>
        </w:tc>
        <w:tc>
          <w:tcPr>
            <w:tcW w:w="0" w:type="auto"/>
            <w:shd w:val="clear" w:color="auto" w:fill="auto"/>
            <w:hideMark/>
          </w:tcPr>
          <w:p w14:paraId="7F06222B"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ООО «</w:t>
            </w:r>
            <w:proofErr w:type="spellStart"/>
            <w:r w:rsidRPr="00964E1F">
              <w:rPr>
                <w:rFonts w:eastAsia="Times New Roman" w:cs="Arial"/>
                <w:color w:val="000000"/>
                <w:sz w:val="20"/>
                <w:szCs w:val="20"/>
                <w:lang w:eastAsia="ru-RU"/>
              </w:rPr>
              <w:t>КастомКэпитал</w:t>
            </w:r>
            <w:proofErr w:type="spellEnd"/>
            <w:r w:rsidRPr="00964E1F">
              <w:rPr>
                <w:rFonts w:eastAsia="Times New Roman" w:cs="Arial"/>
                <w:color w:val="000000"/>
                <w:sz w:val="20"/>
                <w:szCs w:val="20"/>
                <w:lang w:eastAsia="ru-RU"/>
              </w:rPr>
              <w:t xml:space="preserve"> Групп»</w:t>
            </w:r>
          </w:p>
        </w:tc>
        <w:tc>
          <w:tcPr>
            <w:tcW w:w="0" w:type="auto"/>
            <w:shd w:val="clear" w:color="auto" w:fill="auto"/>
            <w:hideMark/>
          </w:tcPr>
          <w:p w14:paraId="2959CDD9"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1 571</w:t>
            </w:r>
          </w:p>
        </w:tc>
        <w:tc>
          <w:tcPr>
            <w:tcW w:w="0" w:type="auto"/>
            <w:shd w:val="clear" w:color="auto" w:fill="auto"/>
            <w:hideMark/>
          </w:tcPr>
          <w:p w14:paraId="753ACBFB"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2019-2024</w:t>
            </w:r>
          </w:p>
        </w:tc>
      </w:tr>
      <w:tr w:rsidR="00964E1F" w:rsidRPr="00964E1F" w14:paraId="1A12BEE4" w14:textId="77777777" w:rsidTr="00964E1F">
        <w:tc>
          <w:tcPr>
            <w:tcW w:w="0" w:type="auto"/>
            <w:shd w:val="clear" w:color="auto" w:fill="auto"/>
            <w:hideMark/>
          </w:tcPr>
          <w:p w14:paraId="64AD5820"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 xml:space="preserve">Центр спортивной подготовки «Олимп» в пос. Веселовка </w:t>
            </w:r>
          </w:p>
        </w:tc>
        <w:tc>
          <w:tcPr>
            <w:tcW w:w="0" w:type="auto"/>
            <w:shd w:val="clear" w:color="auto" w:fill="auto"/>
            <w:hideMark/>
          </w:tcPr>
          <w:p w14:paraId="691AB224"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Общественная организация «Федерация водных видов спорта муниципального образования город-курорт «Анапа»</w:t>
            </w:r>
          </w:p>
        </w:tc>
        <w:tc>
          <w:tcPr>
            <w:tcW w:w="0" w:type="auto"/>
            <w:shd w:val="clear" w:color="auto" w:fill="auto"/>
            <w:hideMark/>
          </w:tcPr>
          <w:p w14:paraId="40310C35"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180</w:t>
            </w:r>
          </w:p>
        </w:tc>
        <w:tc>
          <w:tcPr>
            <w:tcW w:w="0" w:type="auto"/>
            <w:shd w:val="clear" w:color="auto" w:fill="auto"/>
            <w:hideMark/>
          </w:tcPr>
          <w:p w14:paraId="34AE3422"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2018-2021</w:t>
            </w:r>
          </w:p>
        </w:tc>
      </w:tr>
      <w:tr w:rsidR="00964E1F" w:rsidRPr="00964E1F" w14:paraId="682B0B77" w14:textId="77777777" w:rsidTr="00964E1F">
        <w:tc>
          <w:tcPr>
            <w:tcW w:w="0" w:type="auto"/>
            <w:shd w:val="clear" w:color="auto" w:fill="auto"/>
            <w:hideMark/>
          </w:tcPr>
          <w:p w14:paraId="5C31EFB1"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 xml:space="preserve">Строительство яхт-клуба в пос. Веселовка </w:t>
            </w:r>
          </w:p>
        </w:tc>
        <w:tc>
          <w:tcPr>
            <w:tcW w:w="0" w:type="auto"/>
            <w:shd w:val="clear" w:color="auto" w:fill="auto"/>
            <w:hideMark/>
          </w:tcPr>
          <w:p w14:paraId="02C5425B"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Общественная организация «Федерация водных видов спорта муниципального образования город-курорт «Анапа»</w:t>
            </w:r>
          </w:p>
        </w:tc>
        <w:tc>
          <w:tcPr>
            <w:tcW w:w="0" w:type="auto"/>
            <w:shd w:val="clear" w:color="auto" w:fill="auto"/>
            <w:hideMark/>
          </w:tcPr>
          <w:p w14:paraId="648F437F"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45</w:t>
            </w:r>
          </w:p>
        </w:tc>
        <w:tc>
          <w:tcPr>
            <w:tcW w:w="0" w:type="auto"/>
            <w:shd w:val="clear" w:color="auto" w:fill="auto"/>
            <w:hideMark/>
          </w:tcPr>
          <w:p w14:paraId="671D3FF2"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2018 – 2021</w:t>
            </w:r>
          </w:p>
        </w:tc>
      </w:tr>
      <w:tr w:rsidR="00964E1F" w:rsidRPr="00964E1F" w14:paraId="5706C373" w14:textId="77777777" w:rsidTr="00964E1F">
        <w:tc>
          <w:tcPr>
            <w:tcW w:w="0" w:type="auto"/>
            <w:shd w:val="clear" w:color="auto" w:fill="auto"/>
            <w:hideMark/>
          </w:tcPr>
          <w:p w14:paraId="5663CB4A"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Строительство курортно-спортивного комплекса «Городок МЛМ» в пос. Кучугуры</w:t>
            </w:r>
          </w:p>
        </w:tc>
        <w:tc>
          <w:tcPr>
            <w:tcW w:w="0" w:type="auto"/>
            <w:shd w:val="clear" w:color="auto" w:fill="auto"/>
            <w:hideMark/>
          </w:tcPr>
          <w:p w14:paraId="4D7AC7C6"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Строительная компания ООО «</w:t>
            </w:r>
            <w:proofErr w:type="spellStart"/>
            <w:r w:rsidRPr="00964E1F">
              <w:rPr>
                <w:rFonts w:eastAsia="Times New Roman" w:cs="Arial"/>
                <w:color w:val="000000"/>
                <w:sz w:val="20"/>
                <w:szCs w:val="20"/>
                <w:lang w:eastAsia="ru-RU"/>
              </w:rPr>
              <w:t>Каро</w:t>
            </w:r>
            <w:proofErr w:type="spellEnd"/>
            <w:r w:rsidRPr="00964E1F">
              <w:rPr>
                <w:rFonts w:eastAsia="Times New Roman" w:cs="Arial"/>
                <w:color w:val="000000"/>
                <w:sz w:val="20"/>
                <w:szCs w:val="20"/>
                <w:lang w:eastAsia="ru-RU"/>
              </w:rPr>
              <w:t xml:space="preserve"> </w:t>
            </w:r>
            <w:proofErr w:type="spellStart"/>
            <w:r w:rsidRPr="00964E1F">
              <w:rPr>
                <w:rFonts w:eastAsia="Times New Roman" w:cs="Arial"/>
                <w:color w:val="000000"/>
                <w:sz w:val="20"/>
                <w:szCs w:val="20"/>
                <w:lang w:eastAsia="ru-RU"/>
              </w:rPr>
              <w:t>лайт</w:t>
            </w:r>
            <w:proofErr w:type="spellEnd"/>
            <w:r w:rsidRPr="00964E1F">
              <w:rPr>
                <w:rFonts w:eastAsia="Times New Roman" w:cs="Arial"/>
                <w:color w:val="000000"/>
                <w:sz w:val="20"/>
                <w:szCs w:val="20"/>
                <w:lang w:eastAsia="ru-RU"/>
              </w:rPr>
              <w:t>»</w:t>
            </w:r>
          </w:p>
        </w:tc>
        <w:tc>
          <w:tcPr>
            <w:tcW w:w="0" w:type="auto"/>
            <w:shd w:val="clear" w:color="auto" w:fill="auto"/>
            <w:hideMark/>
          </w:tcPr>
          <w:p w14:paraId="7A4ED45D"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958</w:t>
            </w:r>
          </w:p>
        </w:tc>
        <w:tc>
          <w:tcPr>
            <w:tcW w:w="0" w:type="auto"/>
            <w:shd w:val="clear" w:color="auto" w:fill="auto"/>
            <w:hideMark/>
          </w:tcPr>
          <w:p w14:paraId="3D35E108"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2019-2020</w:t>
            </w:r>
          </w:p>
        </w:tc>
      </w:tr>
      <w:tr w:rsidR="00964E1F" w:rsidRPr="00964E1F" w14:paraId="48110AC3" w14:textId="77777777" w:rsidTr="00964E1F">
        <w:tc>
          <w:tcPr>
            <w:tcW w:w="0" w:type="auto"/>
            <w:shd w:val="clear" w:color="auto" w:fill="auto"/>
            <w:hideMark/>
          </w:tcPr>
          <w:p w14:paraId="398500EC"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 xml:space="preserve">Строительство Набережной в пос. Кучугуры </w:t>
            </w:r>
          </w:p>
        </w:tc>
        <w:tc>
          <w:tcPr>
            <w:tcW w:w="0" w:type="auto"/>
            <w:shd w:val="clear" w:color="auto" w:fill="auto"/>
            <w:hideMark/>
          </w:tcPr>
          <w:p w14:paraId="3E813806"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ЗАО «ИКЭМ»</w:t>
            </w:r>
          </w:p>
        </w:tc>
        <w:tc>
          <w:tcPr>
            <w:tcW w:w="0" w:type="auto"/>
            <w:shd w:val="clear" w:color="auto" w:fill="auto"/>
            <w:hideMark/>
          </w:tcPr>
          <w:p w14:paraId="7E4F134B"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1 500</w:t>
            </w:r>
          </w:p>
        </w:tc>
        <w:tc>
          <w:tcPr>
            <w:tcW w:w="0" w:type="auto"/>
            <w:shd w:val="clear" w:color="auto" w:fill="auto"/>
            <w:hideMark/>
          </w:tcPr>
          <w:p w14:paraId="3AA431A3"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2019-2022</w:t>
            </w:r>
          </w:p>
        </w:tc>
      </w:tr>
      <w:tr w:rsidR="00964E1F" w:rsidRPr="00964E1F" w14:paraId="3DE16591" w14:textId="77777777" w:rsidTr="00964E1F">
        <w:tc>
          <w:tcPr>
            <w:tcW w:w="0" w:type="auto"/>
            <w:shd w:val="clear" w:color="auto" w:fill="auto"/>
            <w:hideMark/>
          </w:tcPr>
          <w:p w14:paraId="50D6BECB"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 xml:space="preserve">Строительство молодежного рекреационного центра </w:t>
            </w:r>
            <w:proofErr w:type="spellStart"/>
            <w:r w:rsidRPr="00964E1F">
              <w:rPr>
                <w:rFonts w:eastAsia="Times New Roman" w:cs="Arial"/>
                <w:color w:val="000000"/>
                <w:sz w:val="20"/>
                <w:szCs w:val="20"/>
                <w:lang w:eastAsia="ru-RU"/>
              </w:rPr>
              <w:t>PortOle</w:t>
            </w:r>
            <w:proofErr w:type="spellEnd"/>
            <w:r w:rsidRPr="00964E1F">
              <w:rPr>
                <w:rFonts w:eastAsia="Times New Roman" w:cs="Arial"/>
                <w:color w:val="000000"/>
                <w:sz w:val="20"/>
                <w:szCs w:val="20"/>
                <w:lang w:eastAsia="ru-RU"/>
              </w:rPr>
              <w:t>! в пос. Кучугуры</w:t>
            </w:r>
          </w:p>
        </w:tc>
        <w:tc>
          <w:tcPr>
            <w:tcW w:w="0" w:type="auto"/>
            <w:shd w:val="clear" w:color="auto" w:fill="auto"/>
            <w:hideMark/>
          </w:tcPr>
          <w:p w14:paraId="5962576C"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ООО «Реал Ком Портал»</w:t>
            </w:r>
          </w:p>
        </w:tc>
        <w:tc>
          <w:tcPr>
            <w:tcW w:w="0" w:type="auto"/>
            <w:shd w:val="clear" w:color="auto" w:fill="auto"/>
            <w:hideMark/>
          </w:tcPr>
          <w:p w14:paraId="2CC0B6BB"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6 751</w:t>
            </w:r>
          </w:p>
        </w:tc>
        <w:tc>
          <w:tcPr>
            <w:tcW w:w="0" w:type="auto"/>
            <w:shd w:val="clear" w:color="auto" w:fill="auto"/>
            <w:hideMark/>
          </w:tcPr>
          <w:p w14:paraId="782EFE5E"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2018-2025</w:t>
            </w:r>
          </w:p>
        </w:tc>
      </w:tr>
      <w:tr w:rsidR="00964E1F" w:rsidRPr="00964E1F" w14:paraId="1C63406E" w14:textId="77777777" w:rsidTr="00964E1F">
        <w:tc>
          <w:tcPr>
            <w:tcW w:w="0" w:type="auto"/>
            <w:shd w:val="clear" w:color="auto" w:fill="auto"/>
            <w:hideMark/>
          </w:tcPr>
          <w:p w14:paraId="0B024A9D"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 xml:space="preserve">Строительство санаторно-курортного комплекса «Золотой </w:t>
            </w:r>
            <w:proofErr w:type="spellStart"/>
            <w:r w:rsidRPr="00964E1F">
              <w:rPr>
                <w:rFonts w:eastAsia="Times New Roman" w:cs="Arial"/>
                <w:color w:val="000000"/>
                <w:sz w:val="20"/>
                <w:szCs w:val="20"/>
                <w:lang w:eastAsia="ru-RU"/>
              </w:rPr>
              <w:t>Фениксъ</w:t>
            </w:r>
            <w:proofErr w:type="spellEnd"/>
            <w:r w:rsidRPr="00964E1F">
              <w:rPr>
                <w:rFonts w:eastAsia="Times New Roman" w:cs="Arial"/>
                <w:color w:val="000000"/>
                <w:sz w:val="20"/>
                <w:szCs w:val="20"/>
                <w:lang w:eastAsia="ru-RU"/>
              </w:rPr>
              <w:t>» в пос. Приморский</w:t>
            </w:r>
          </w:p>
        </w:tc>
        <w:tc>
          <w:tcPr>
            <w:tcW w:w="0" w:type="auto"/>
            <w:shd w:val="clear" w:color="auto" w:fill="auto"/>
            <w:hideMark/>
          </w:tcPr>
          <w:p w14:paraId="71F521D4"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ООО «Веданта»</w:t>
            </w:r>
          </w:p>
        </w:tc>
        <w:tc>
          <w:tcPr>
            <w:tcW w:w="0" w:type="auto"/>
            <w:shd w:val="clear" w:color="auto" w:fill="auto"/>
            <w:hideMark/>
          </w:tcPr>
          <w:p w14:paraId="641FB614"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936</w:t>
            </w:r>
          </w:p>
        </w:tc>
        <w:tc>
          <w:tcPr>
            <w:tcW w:w="0" w:type="auto"/>
            <w:shd w:val="clear" w:color="auto" w:fill="auto"/>
            <w:hideMark/>
          </w:tcPr>
          <w:p w14:paraId="2F99050B"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2019-2021</w:t>
            </w:r>
          </w:p>
        </w:tc>
      </w:tr>
      <w:tr w:rsidR="00964E1F" w:rsidRPr="00964E1F" w14:paraId="6CA3B69C" w14:textId="77777777" w:rsidTr="00964E1F">
        <w:tc>
          <w:tcPr>
            <w:tcW w:w="0" w:type="auto"/>
            <w:shd w:val="clear" w:color="auto" w:fill="auto"/>
            <w:hideMark/>
          </w:tcPr>
          <w:p w14:paraId="26AB6FBD"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 xml:space="preserve">Строительство малоэтажных </w:t>
            </w:r>
            <w:r w:rsidRPr="00964E1F">
              <w:rPr>
                <w:rFonts w:eastAsia="Times New Roman" w:cs="Arial"/>
                <w:color w:val="000000"/>
                <w:sz w:val="20"/>
                <w:szCs w:val="20"/>
                <w:lang w:eastAsia="ru-RU"/>
              </w:rPr>
              <w:lastRenderedPageBreak/>
              <w:t>коттеджей, гостиничных домов, бунгало с элементами курортной инфраструктуры в пос. Гаркуша.</w:t>
            </w:r>
          </w:p>
        </w:tc>
        <w:tc>
          <w:tcPr>
            <w:tcW w:w="0" w:type="auto"/>
            <w:shd w:val="clear" w:color="auto" w:fill="auto"/>
            <w:hideMark/>
          </w:tcPr>
          <w:p w14:paraId="19EA6CD8"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lastRenderedPageBreak/>
              <w:t>Климов Константин Игоревич</w:t>
            </w:r>
          </w:p>
        </w:tc>
        <w:tc>
          <w:tcPr>
            <w:tcW w:w="0" w:type="auto"/>
            <w:shd w:val="clear" w:color="auto" w:fill="auto"/>
            <w:hideMark/>
          </w:tcPr>
          <w:p w14:paraId="515E6360"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100</w:t>
            </w:r>
          </w:p>
        </w:tc>
        <w:tc>
          <w:tcPr>
            <w:tcW w:w="0" w:type="auto"/>
            <w:shd w:val="clear" w:color="auto" w:fill="auto"/>
            <w:hideMark/>
          </w:tcPr>
          <w:p w14:paraId="2D17299A"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2019-2020</w:t>
            </w:r>
          </w:p>
        </w:tc>
      </w:tr>
      <w:tr w:rsidR="00964E1F" w:rsidRPr="00964E1F" w14:paraId="3DD610AC" w14:textId="77777777" w:rsidTr="00964E1F">
        <w:tc>
          <w:tcPr>
            <w:tcW w:w="0" w:type="auto"/>
            <w:shd w:val="clear" w:color="auto" w:fill="auto"/>
            <w:hideMark/>
          </w:tcPr>
          <w:p w14:paraId="5FA16B51" w14:textId="5A0A9521" w:rsidR="00964E1F" w:rsidRPr="00964E1F" w:rsidRDefault="00242D41" w:rsidP="00964E1F">
            <w:pPr>
              <w:spacing w:before="0" w:after="0"/>
              <w:jc w:val="left"/>
              <w:rPr>
                <w:rFonts w:eastAsia="Times New Roman" w:cs="Arial"/>
                <w:color w:val="000000"/>
                <w:sz w:val="20"/>
                <w:szCs w:val="20"/>
                <w:lang w:eastAsia="ru-RU"/>
              </w:rPr>
            </w:pPr>
            <w:r w:rsidRPr="00242D41">
              <w:rPr>
                <w:rFonts w:eastAsia="Times New Roman" w:cs="Arial"/>
                <w:color w:val="000000"/>
                <w:sz w:val="20"/>
                <w:szCs w:val="20"/>
                <w:lang w:eastAsia="ru-RU"/>
              </w:rPr>
              <w:lastRenderedPageBreak/>
              <w:t xml:space="preserve">Строительство с элементами благоустройства </w:t>
            </w:r>
            <w:r>
              <w:rPr>
                <w:rFonts w:eastAsia="Times New Roman" w:cs="Arial"/>
                <w:color w:val="000000"/>
                <w:sz w:val="20"/>
                <w:szCs w:val="20"/>
                <w:lang w:eastAsia="ru-RU"/>
              </w:rPr>
              <w:t xml:space="preserve">в </w:t>
            </w:r>
            <w:proofErr w:type="spellStart"/>
            <w:r w:rsidRPr="00242D41">
              <w:rPr>
                <w:rFonts w:eastAsia="Times New Roman" w:cs="Arial"/>
                <w:color w:val="000000"/>
                <w:sz w:val="20"/>
                <w:szCs w:val="20"/>
                <w:lang w:eastAsia="ru-RU"/>
              </w:rPr>
              <w:t>ст</w:t>
            </w:r>
            <w:proofErr w:type="gramStart"/>
            <w:r w:rsidRPr="00242D41">
              <w:rPr>
                <w:rFonts w:eastAsia="Times New Roman" w:cs="Arial"/>
                <w:color w:val="000000"/>
                <w:sz w:val="20"/>
                <w:szCs w:val="20"/>
                <w:lang w:eastAsia="ru-RU"/>
              </w:rPr>
              <w:t>.Г</w:t>
            </w:r>
            <w:proofErr w:type="gramEnd"/>
            <w:r w:rsidRPr="00242D41">
              <w:rPr>
                <w:rFonts w:eastAsia="Times New Roman" w:cs="Arial"/>
                <w:color w:val="000000"/>
                <w:sz w:val="20"/>
                <w:szCs w:val="20"/>
                <w:lang w:eastAsia="ru-RU"/>
              </w:rPr>
              <w:t>олубицкой</w:t>
            </w:r>
            <w:proofErr w:type="spellEnd"/>
          </w:p>
        </w:tc>
        <w:tc>
          <w:tcPr>
            <w:tcW w:w="0" w:type="auto"/>
            <w:shd w:val="clear" w:color="auto" w:fill="auto"/>
            <w:hideMark/>
          </w:tcPr>
          <w:p w14:paraId="4E9EEAF3"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Управление по санаторно-курортному комплексу и туризму, администрация Голубицкого сельского поселения</w:t>
            </w:r>
          </w:p>
        </w:tc>
        <w:tc>
          <w:tcPr>
            <w:tcW w:w="0" w:type="auto"/>
            <w:shd w:val="clear" w:color="auto" w:fill="auto"/>
            <w:hideMark/>
          </w:tcPr>
          <w:p w14:paraId="41A85507"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70</w:t>
            </w:r>
          </w:p>
        </w:tc>
        <w:tc>
          <w:tcPr>
            <w:tcW w:w="0" w:type="auto"/>
            <w:shd w:val="clear" w:color="auto" w:fill="auto"/>
            <w:hideMark/>
          </w:tcPr>
          <w:p w14:paraId="71D2C4D5"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2019-2030</w:t>
            </w:r>
          </w:p>
        </w:tc>
      </w:tr>
      <w:tr w:rsidR="00964E1F" w:rsidRPr="00964E1F" w14:paraId="60909B90" w14:textId="77777777" w:rsidTr="00964E1F">
        <w:tc>
          <w:tcPr>
            <w:tcW w:w="0" w:type="auto"/>
            <w:shd w:val="clear" w:color="000000" w:fill="E2A6D0"/>
            <w:hideMark/>
          </w:tcPr>
          <w:p w14:paraId="584A6289" w14:textId="77777777" w:rsidR="00964E1F" w:rsidRPr="00964E1F" w:rsidRDefault="00964E1F" w:rsidP="00964E1F">
            <w:pPr>
              <w:spacing w:before="0" w:after="0"/>
              <w:jc w:val="left"/>
              <w:rPr>
                <w:rFonts w:eastAsia="Times New Roman" w:cs="Arial"/>
                <w:b/>
                <w:bCs/>
                <w:color w:val="000000"/>
                <w:sz w:val="20"/>
                <w:szCs w:val="20"/>
                <w:lang w:eastAsia="ru-RU"/>
              </w:rPr>
            </w:pPr>
            <w:r w:rsidRPr="00964E1F">
              <w:rPr>
                <w:rFonts w:eastAsia="Times New Roman" w:cs="Arial"/>
                <w:b/>
                <w:bCs/>
                <w:color w:val="000000"/>
                <w:sz w:val="20"/>
                <w:szCs w:val="20"/>
                <w:lang w:eastAsia="ru-RU"/>
              </w:rPr>
              <w:t>Комплекс строительства и жилищно-коммунального хозяйства (КСЖКХ)</w:t>
            </w:r>
          </w:p>
        </w:tc>
        <w:tc>
          <w:tcPr>
            <w:tcW w:w="0" w:type="auto"/>
            <w:shd w:val="clear" w:color="000000" w:fill="E2A6D0"/>
            <w:hideMark/>
          </w:tcPr>
          <w:p w14:paraId="38B3099F" w14:textId="77777777" w:rsidR="00964E1F" w:rsidRPr="00964E1F" w:rsidRDefault="00964E1F" w:rsidP="00964E1F">
            <w:pPr>
              <w:spacing w:before="0" w:after="0"/>
              <w:jc w:val="left"/>
              <w:rPr>
                <w:rFonts w:eastAsia="Times New Roman" w:cs="Arial"/>
                <w:b/>
                <w:bCs/>
                <w:color w:val="000000"/>
                <w:sz w:val="20"/>
                <w:szCs w:val="20"/>
                <w:lang w:eastAsia="ru-RU"/>
              </w:rPr>
            </w:pPr>
            <w:r w:rsidRPr="00964E1F">
              <w:rPr>
                <w:rFonts w:eastAsia="Times New Roman" w:cs="Arial"/>
                <w:b/>
                <w:bCs/>
                <w:color w:val="000000"/>
                <w:sz w:val="20"/>
                <w:szCs w:val="20"/>
                <w:lang w:eastAsia="ru-RU"/>
              </w:rPr>
              <w:t> </w:t>
            </w:r>
          </w:p>
        </w:tc>
        <w:tc>
          <w:tcPr>
            <w:tcW w:w="0" w:type="auto"/>
            <w:shd w:val="clear" w:color="000000" w:fill="E2A6D0"/>
            <w:hideMark/>
          </w:tcPr>
          <w:p w14:paraId="4784E929" w14:textId="77777777" w:rsidR="00964E1F" w:rsidRPr="00964E1F" w:rsidRDefault="00964E1F" w:rsidP="00964E1F">
            <w:pPr>
              <w:spacing w:before="0" w:after="0"/>
              <w:jc w:val="right"/>
              <w:rPr>
                <w:rFonts w:eastAsia="Times New Roman" w:cs="Arial"/>
                <w:b/>
                <w:bCs/>
                <w:color w:val="000000"/>
                <w:sz w:val="20"/>
                <w:szCs w:val="20"/>
                <w:lang w:eastAsia="ru-RU"/>
              </w:rPr>
            </w:pPr>
            <w:r w:rsidRPr="00964E1F">
              <w:rPr>
                <w:rFonts w:eastAsia="Times New Roman" w:cs="Arial"/>
                <w:b/>
                <w:bCs/>
                <w:color w:val="000000"/>
                <w:sz w:val="20"/>
                <w:szCs w:val="20"/>
                <w:lang w:eastAsia="ru-RU"/>
              </w:rPr>
              <w:t> </w:t>
            </w:r>
          </w:p>
        </w:tc>
        <w:tc>
          <w:tcPr>
            <w:tcW w:w="0" w:type="auto"/>
            <w:shd w:val="clear" w:color="000000" w:fill="E2A6D0"/>
            <w:hideMark/>
          </w:tcPr>
          <w:p w14:paraId="50F19FE9" w14:textId="77777777" w:rsidR="00964E1F" w:rsidRPr="00964E1F" w:rsidRDefault="00964E1F" w:rsidP="00964E1F">
            <w:pPr>
              <w:spacing w:before="0" w:after="0"/>
              <w:jc w:val="center"/>
              <w:rPr>
                <w:rFonts w:eastAsia="Times New Roman" w:cs="Arial"/>
                <w:b/>
                <w:bCs/>
                <w:color w:val="000000"/>
                <w:sz w:val="20"/>
                <w:szCs w:val="20"/>
                <w:lang w:eastAsia="ru-RU"/>
              </w:rPr>
            </w:pPr>
            <w:r w:rsidRPr="00964E1F">
              <w:rPr>
                <w:rFonts w:eastAsia="Times New Roman" w:cs="Arial"/>
                <w:b/>
                <w:bCs/>
                <w:color w:val="000000"/>
                <w:sz w:val="20"/>
                <w:szCs w:val="20"/>
                <w:lang w:eastAsia="ru-RU"/>
              </w:rPr>
              <w:t> </w:t>
            </w:r>
          </w:p>
        </w:tc>
      </w:tr>
      <w:tr w:rsidR="00964E1F" w:rsidRPr="00964E1F" w14:paraId="43FE7DBA" w14:textId="77777777" w:rsidTr="00964E1F">
        <w:tc>
          <w:tcPr>
            <w:tcW w:w="0" w:type="auto"/>
            <w:shd w:val="clear" w:color="auto" w:fill="auto"/>
            <w:hideMark/>
          </w:tcPr>
          <w:p w14:paraId="26ACCF10"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 xml:space="preserve">Переработка отходов I-IV класса опасности» на земельном участке, расположенном на расстоянии 1,0 км восточнее поселка Стрелка на территории отработанного песчаного карьера </w:t>
            </w:r>
          </w:p>
        </w:tc>
        <w:tc>
          <w:tcPr>
            <w:tcW w:w="0" w:type="auto"/>
            <w:shd w:val="clear" w:color="auto" w:fill="auto"/>
            <w:hideMark/>
          </w:tcPr>
          <w:p w14:paraId="4E9053EE"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ООО ВИАЛЕКСЭКО</w:t>
            </w:r>
          </w:p>
        </w:tc>
        <w:tc>
          <w:tcPr>
            <w:tcW w:w="0" w:type="auto"/>
            <w:shd w:val="clear" w:color="auto" w:fill="auto"/>
            <w:hideMark/>
          </w:tcPr>
          <w:p w14:paraId="11F0B75E"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30</w:t>
            </w:r>
          </w:p>
        </w:tc>
        <w:tc>
          <w:tcPr>
            <w:tcW w:w="0" w:type="auto"/>
            <w:shd w:val="clear" w:color="auto" w:fill="auto"/>
            <w:hideMark/>
          </w:tcPr>
          <w:p w14:paraId="5AB745D2"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2019-2020</w:t>
            </w:r>
          </w:p>
        </w:tc>
      </w:tr>
      <w:tr w:rsidR="00964E1F" w:rsidRPr="00964E1F" w14:paraId="47E6BE57" w14:textId="77777777" w:rsidTr="00964E1F">
        <w:tc>
          <w:tcPr>
            <w:tcW w:w="0" w:type="auto"/>
            <w:shd w:val="clear" w:color="auto" w:fill="auto"/>
            <w:hideMark/>
          </w:tcPr>
          <w:p w14:paraId="152A2CC1"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Строительство многоквартирных жилых домов в пос. Веселовка (ориентировочная площадь земельного участка 1,5 га, перспектива планируемой застройки до 10 га)</w:t>
            </w:r>
          </w:p>
        </w:tc>
        <w:tc>
          <w:tcPr>
            <w:tcW w:w="0" w:type="auto"/>
            <w:shd w:val="clear" w:color="auto" w:fill="auto"/>
            <w:hideMark/>
          </w:tcPr>
          <w:p w14:paraId="0E0395F9"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ООО «</w:t>
            </w:r>
            <w:proofErr w:type="spellStart"/>
            <w:r w:rsidRPr="00964E1F">
              <w:rPr>
                <w:rFonts w:eastAsia="Times New Roman" w:cs="Arial"/>
                <w:color w:val="000000"/>
                <w:sz w:val="20"/>
                <w:szCs w:val="20"/>
                <w:lang w:eastAsia="ru-RU"/>
              </w:rPr>
              <w:t>Кадастрстрой</w:t>
            </w:r>
            <w:r w:rsidRPr="00964E1F">
              <w:rPr>
                <w:rFonts w:eastAsia="Times New Roman" w:cs="Arial"/>
                <w:color w:val="000000"/>
                <w:sz w:val="20"/>
                <w:szCs w:val="20"/>
                <w:lang w:eastAsia="ru-RU"/>
              </w:rPr>
              <w:softHyphen/>
              <w:t>изыскания</w:t>
            </w:r>
            <w:proofErr w:type="spellEnd"/>
            <w:r w:rsidRPr="00964E1F">
              <w:rPr>
                <w:rFonts w:eastAsia="Times New Roman" w:cs="Arial"/>
                <w:color w:val="000000"/>
                <w:sz w:val="20"/>
                <w:szCs w:val="20"/>
                <w:lang w:eastAsia="ru-RU"/>
              </w:rPr>
              <w:t>»</w:t>
            </w:r>
          </w:p>
        </w:tc>
        <w:tc>
          <w:tcPr>
            <w:tcW w:w="0" w:type="auto"/>
            <w:shd w:val="clear" w:color="auto" w:fill="auto"/>
            <w:hideMark/>
          </w:tcPr>
          <w:p w14:paraId="3A9D2B3A"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2 500</w:t>
            </w:r>
          </w:p>
        </w:tc>
        <w:tc>
          <w:tcPr>
            <w:tcW w:w="0" w:type="auto"/>
            <w:shd w:val="clear" w:color="auto" w:fill="auto"/>
            <w:hideMark/>
          </w:tcPr>
          <w:p w14:paraId="3A902BA2"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2019-2023</w:t>
            </w:r>
          </w:p>
        </w:tc>
      </w:tr>
      <w:tr w:rsidR="00964E1F" w:rsidRPr="00964E1F" w14:paraId="75251D71" w14:textId="77777777" w:rsidTr="00964E1F">
        <w:tc>
          <w:tcPr>
            <w:tcW w:w="0" w:type="auto"/>
            <w:shd w:val="clear" w:color="auto" w:fill="auto"/>
            <w:hideMark/>
          </w:tcPr>
          <w:p w14:paraId="7A20FD4C"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 xml:space="preserve">Комплексная застройка территории в ст. Тамань </w:t>
            </w:r>
          </w:p>
        </w:tc>
        <w:tc>
          <w:tcPr>
            <w:tcW w:w="0" w:type="auto"/>
            <w:shd w:val="clear" w:color="auto" w:fill="auto"/>
            <w:hideMark/>
          </w:tcPr>
          <w:p w14:paraId="5EA249D0"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ООО «</w:t>
            </w:r>
            <w:proofErr w:type="spellStart"/>
            <w:r w:rsidRPr="00964E1F">
              <w:rPr>
                <w:rFonts w:eastAsia="Times New Roman" w:cs="Arial"/>
                <w:color w:val="000000"/>
                <w:sz w:val="20"/>
                <w:szCs w:val="20"/>
                <w:lang w:eastAsia="ru-RU"/>
              </w:rPr>
              <w:t>Боспор</w:t>
            </w:r>
            <w:proofErr w:type="spellEnd"/>
            <w:r w:rsidRPr="00964E1F">
              <w:rPr>
                <w:rFonts w:eastAsia="Times New Roman" w:cs="Arial"/>
                <w:color w:val="000000"/>
                <w:sz w:val="20"/>
                <w:szCs w:val="20"/>
                <w:lang w:eastAsia="ru-RU"/>
              </w:rPr>
              <w:t>»</w:t>
            </w:r>
          </w:p>
        </w:tc>
        <w:tc>
          <w:tcPr>
            <w:tcW w:w="0" w:type="auto"/>
            <w:shd w:val="clear" w:color="auto" w:fill="auto"/>
            <w:hideMark/>
          </w:tcPr>
          <w:p w14:paraId="12F69E7C"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260</w:t>
            </w:r>
          </w:p>
        </w:tc>
        <w:tc>
          <w:tcPr>
            <w:tcW w:w="0" w:type="auto"/>
            <w:shd w:val="clear" w:color="auto" w:fill="auto"/>
            <w:hideMark/>
          </w:tcPr>
          <w:p w14:paraId="1A2AC06F"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2019-2022</w:t>
            </w:r>
          </w:p>
        </w:tc>
      </w:tr>
      <w:tr w:rsidR="00964E1F" w:rsidRPr="00964E1F" w14:paraId="43C85852" w14:textId="77777777" w:rsidTr="00964E1F">
        <w:tc>
          <w:tcPr>
            <w:tcW w:w="0" w:type="auto"/>
            <w:shd w:val="clear" w:color="auto" w:fill="auto"/>
            <w:hideMark/>
          </w:tcPr>
          <w:p w14:paraId="2BE75DF4"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Строительство жилого комплекса из 8-ми и 5-ти этажных домов «Магнит» в г. Темрюке по ул. Анджиевского 3 г</w:t>
            </w:r>
          </w:p>
        </w:tc>
        <w:tc>
          <w:tcPr>
            <w:tcW w:w="0" w:type="auto"/>
            <w:shd w:val="clear" w:color="auto" w:fill="auto"/>
            <w:hideMark/>
          </w:tcPr>
          <w:p w14:paraId="660C34AD"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ООО «Грин-Хаус-Эко»</w:t>
            </w:r>
          </w:p>
        </w:tc>
        <w:tc>
          <w:tcPr>
            <w:tcW w:w="0" w:type="auto"/>
            <w:shd w:val="clear" w:color="auto" w:fill="auto"/>
            <w:hideMark/>
          </w:tcPr>
          <w:p w14:paraId="7D4DC548"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178</w:t>
            </w:r>
          </w:p>
        </w:tc>
        <w:tc>
          <w:tcPr>
            <w:tcW w:w="0" w:type="auto"/>
            <w:shd w:val="clear" w:color="auto" w:fill="auto"/>
            <w:hideMark/>
          </w:tcPr>
          <w:p w14:paraId="2B9665B3"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2018-2020</w:t>
            </w:r>
          </w:p>
        </w:tc>
      </w:tr>
      <w:tr w:rsidR="00964E1F" w:rsidRPr="00964E1F" w14:paraId="6E67D636" w14:textId="77777777" w:rsidTr="00964E1F">
        <w:tc>
          <w:tcPr>
            <w:tcW w:w="0" w:type="auto"/>
            <w:shd w:val="clear" w:color="auto" w:fill="auto"/>
            <w:hideMark/>
          </w:tcPr>
          <w:p w14:paraId="77F128E3"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 xml:space="preserve">Строительство малоэтажных коттеджей, гостиничных домов, бунгало с элементами курортной инфраструктуры в пос. Гаркуша </w:t>
            </w:r>
          </w:p>
        </w:tc>
        <w:tc>
          <w:tcPr>
            <w:tcW w:w="0" w:type="auto"/>
            <w:shd w:val="clear" w:color="auto" w:fill="auto"/>
            <w:hideMark/>
          </w:tcPr>
          <w:p w14:paraId="79BA8A44"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Климов Константин Игоревич</w:t>
            </w:r>
          </w:p>
        </w:tc>
        <w:tc>
          <w:tcPr>
            <w:tcW w:w="0" w:type="auto"/>
            <w:shd w:val="clear" w:color="auto" w:fill="auto"/>
            <w:hideMark/>
          </w:tcPr>
          <w:p w14:paraId="04575203"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100</w:t>
            </w:r>
          </w:p>
        </w:tc>
        <w:tc>
          <w:tcPr>
            <w:tcW w:w="0" w:type="auto"/>
            <w:shd w:val="clear" w:color="auto" w:fill="auto"/>
            <w:hideMark/>
          </w:tcPr>
          <w:p w14:paraId="24F1E195"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2018-2020</w:t>
            </w:r>
          </w:p>
        </w:tc>
      </w:tr>
      <w:tr w:rsidR="00964E1F" w:rsidRPr="00964E1F" w14:paraId="3D5487B8" w14:textId="77777777" w:rsidTr="00964E1F">
        <w:tc>
          <w:tcPr>
            <w:tcW w:w="0" w:type="auto"/>
            <w:shd w:val="clear" w:color="000000" w:fill="E2A6D0"/>
            <w:hideMark/>
          </w:tcPr>
          <w:p w14:paraId="2091C197" w14:textId="77777777" w:rsidR="00964E1F" w:rsidRPr="00964E1F" w:rsidRDefault="00964E1F" w:rsidP="00964E1F">
            <w:pPr>
              <w:spacing w:before="0" w:after="0"/>
              <w:jc w:val="left"/>
              <w:rPr>
                <w:rFonts w:eastAsia="Times New Roman" w:cs="Arial"/>
                <w:b/>
                <w:bCs/>
                <w:color w:val="000000"/>
                <w:sz w:val="20"/>
                <w:szCs w:val="20"/>
                <w:lang w:eastAsia="ru-RU"/>
              </w:rPr>
            </w:pPr>
            <w:r w:rsidRPr="00964E1F">
              <w:rPr>
                <w:rFonts w:eastAsia="Times New Roman" w:cs="Arial"/>
                <w:b/>
                <w:bCs/>
                <w:color w:val="000000"/>
                <w:sz w:val="20"/>
                <w:szCs w:val="20"/>
                <w:lang w:eastAsia="ru-RU"/>
              </w:rPr>
              <w:t>Комплекс социально-инновационных услуг (КСИУ)</w:t>
            </w:r>
          </w:p>
        </w:tc>
        <w:tc>
          <w:tcPr>
            <w:tcW w:w="0" w:type="auto"/>
            <w:shd w:val="clear" w:color="000000" w:fill="E2A6D0"/>
            <w:hideMark/>
          </w:tcPr>
          <w:p w14:paraId="12BC8DF5" w14:textId="77777777" w:rsidR="00964E1F" w:rsidRPr="00964E1F" w:rsidRDefault="00964E1F" w:rsidP="00964E1F">
            <w:pPr>
              <w:spacing w:before="0" w:after="0"/>
              <w:jc w:val="left"/>
              <w:rPr>
                <w:rFonts w:eastAsia="Times New Roman" w:cs="Arial"/>
                <w:b/>
                <w:bCs/>
                <w:color w:val="000000"/>
                <w:sz w:val="20"/>
                <w:szCs w:val="20"/>
                <w:lang w:eastAsia="ru-RU"/>
              </w:rPr>
            </w:pPr>
            <w:r w:rsidRPr="00964E1F">
              <w:rPr>
                <w:rFonts w:eastAsia="Times New Roman" w:cs="Arial"/>
                <w:b/>
                <w:bCs/>
                <w:color w:val="000000"/>
                <w:sz w:val="20"/>
                <w:szCs w:val="20"/>
                <w:lang w:eastAsia="ru-RU"/>
              </w:rPr>
              <w:t> </w:t>
            </w:r>
          </w:p>
        </w:tc>
        <w:tc>
          <w:tcPr>
            <w:tcW w:w="0" w:type="auto"/>
            <w:shd w:val="clear" w:color="000000" w:fill="E2A6D0"/>
            <w:hideMark/>
          </w:tcPr>
          <w:p w14:paraId="669EAA25" w14:textId="77777777" w:rsidR="00964E1F" w:rsidRPr="00964E1F" w:rsidRDefault="00964E1F" w:rsidP="00964E1F">
            <w:pPr>
              <w:spacing w:before="0" w:after="0"/>
              <w:jc w:val="right"/>
              <w:rPr>
                <w:rFonts w:eastAsia="Times New Roman" w:cs="Arial"/>
                <w:b/>
                <w:bCs/>
                <w:color w:val="000000"/>
                <w:sz w:val="20"/>
                <w:szCs w:val="20"/>
                <w:lang w:eastAsia="ru-RU"/>
              </w:rPr>
            </w:pPr>
            <w:r w:rsidRPr="00964E1F">
              <w:rPr>
                <w:rFonts w:eastAsia="Times New Roman" w:cs="Arial"/>
                <w:b/>
                <w:bCs/>
                <w:color w:val="000000"/>
                <w:sz w:val="20"/>
                <w:szCs w:val="20"/>
                <w:lang w:eastAsia="ru-RU"/>
              </w:rPr>
              <w:t> </w:t>
            </w:r>
          </w:p>
        </w:tc>
        <w:tc>
          <w:tcPr>
            <w:tcW w:w="0" w:type="auto"/>
            <w:shd w:val="clear" w:color="000000" w:fill="E2A6D0"/>
            <w:hideMark/>
          </w:tcPr>
          <w:p w14:paraId="6FF24BD8" w14:textId="77777777" w:rsidR="00964E1F" w:rsidRPr="00964E1F" w:rsidRDefault="00964E1F" w:rsidP="00964E1F">
            <w:pPr>
              <w:spacing w:before="0" w:after="0"/>
              <w:jc w:val="center"/>
              <w:rPr>
                <w:rFonts w:eastAsia="Times New Roman" w:cs="Arial"/>
                <w:b/>
                <w:bCs/>
                <w:color w:val="000000"/>
                <w:sz w:val="20"/>
                <w:szCs w:val="20"/>
                <w:lang w:eastAsia="ru-RU"/>
              </w:rPr>
            </w:pPr>
            <w:r w:rsidRPr="00964E1F">
              <w:rPr>
                <w:rFonts w:eastAsia="Times New Roman" w:cs="Arial"/>
                <w:b/>
                <w:bCs/>
                <w:color w:val="000000"/>
                <w:sz w:val="20"/>
                <w:szCs w:val="20"/>
                <w:lang w:eastAsia="ru-RU"/>
              </w:rPr>
              <w:t> </w:t>
            </w:r>
          </w:p>
        </w:tc>
      </w:tr>
      <w:tr w:rsidR="00964E1F" w:rsidRPr="00964E1F" w14:paraId="2C282C2C" w14:textId="77777777" w:rsidTr="00964E1F">
        <w:tc>
          <w:tcPr>
            <w:tcW w:w="0" w:type="auto"/>
            <w:shd w:val="clear" w:color="auto" w:fill="auto"/>
            <w:hideMark/>
          </w:tcPr>
          <w:p w14:paraId="6EE76732"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Строительство социальной инфраструктуры, обеспечивающей привлечение и размещение рабочей силы</w:t>
            </w:r>
          </w:p>
        </w:tc>
        <w:tc>
          <w:tcPr>
            <w:tcW w:w="0" w:type="auto"/>
            <w:shd w:val="clear" w:color="auto" w:fill="auto"/>
            <w:hideMark/>
          </w:tcPr>
          <w:p w14:paraId="3E6EE2B3" w14:textId="77777777" w:rsidR="00964E1F" w:rsidRPr="00964E1F" w:rsidRDefault="00964E1F" w:rsidP="00964E1F">
            <w:pPr>
              <w:spacing w:before="0" w:after="0"/>
              <w:jc w:val="left"/>
              <w:rPr>
                <w:rFonts w:eastAsia="Times New Roman" w:cs="Arial"/>
                <w:color w:val="000000"/>
                <w:sz w:val="20"/>
                <w:szCs w:val="20"/>
                <w:lang w:eastAsia="ru-RU"/>
              </w:rPr>
            </w:pPr>
            <w:r w:rsidRPr="00964E1F">
              <w:rPr>
                <w:rFonts w:eastAsia="Times New Roman" w:cs="Arial"/>
                <w:color w:val="000000"/>
                <w:sz w:val="20"/>
                <w:szCs w:val="20"/>
                <w:lang w:eastAsia="ru-RU"/>
              </w:rPr>
              <w:t>«ГК ОТЭКО»</w:t>
            </w:r>
          </w:p>
        </w:tc>
        <w:tc>
          <w:tcPr>
            <w:tcW w:w="0" w:type="auto"/>
            <w:shd w:val="clear" w:color="auto" w:fill="auto"/>
            <w:hideMark/>
          </w:tcPr>
          <w:p w14:paraId="3EFBB87B" w14:textId="77777777" w:rsidR="00964E1F" w:rsidRPr="00964E1F" w:rsidRDefault="00964E1F" w:rsidP="00964E1F">
            <w:pPr>
              <w:spacing w:before="0" w:after="0"/>
              <w:jc w:val="right"/>
              <w:rPr>
                <w:rFonts w:eastAsia="Times New Roman" w:cs="Arial"/>
                <w:color w:val="000000"/>
                <w:sz w:val="20"/>
                <w:szCs w:val="20"/>
                <w:lang w:eastAsia="ru-RU"/>
              </w:rPr>
            </w:pPr>
            <w:r w:rsidRPr="00964E1F">
              <w:rPr>
                <w:rFonts w:eastAsia="Times New Roman" w:cs="Arial"/>
                <w:color w:val="000000"/>
                <w:sz w:val="20"/>
                <w:szCs w:val="20"/>
                <w:lang w:eastAsia="ru-RU"/>
              </w:rPr>
              <w:t>13 000</w:t>
            </w:r>
          </w:p>
        </w:tc>
        <w:tc>
          <w:tcPr>
            <w:tcW w:w="0" w:type="auto"/>
            <w:shd w:val="clear" w:color="auto" w:fill="auto"/>
            <w:hideMark/>
          </w:tcPr>
          <w:p w14:paraId="59E11D26" w14:textId="77777777" w:rsidR="00964E1F" w:rsidRPr="00964E1F" w:rsidRDefault="00964E1F" w:rsidP="00964E1F">
            <w:pPr>
              <w:spacing w:before="0" w:after="0"/>
              <w:jc w:val="center"/>
              <w:rPr>
                <w:rFonts w:eastAsia="Times New Roman" w:cs="Arial"/>
                <w:color w:val="000000"/>
                <w:sz w:val="20"/>
                <w:szCs w:val="20"/>
                <w:lang w:eastAsia="ru-RU"/>
              </w:rPr>
            </w:pPr>
            <w:r w:rsidRPr="00964E1F">
              <w:rPr>
                <w:rFonts w:eastAsia="Times New Roman" w:cs="Arial"/>
                <w:color w:val="000000"/>
                <w:sz w:val="20"/>
                <w:szCs w:val="20"/>
                <w:lang w:eastAsia="ru-RU"/>
              </w:rPr>
              <w:t>требует уточнения</w:t>
            </w:r>
          </w:p>
        </w:tc>
      </w:tr>
    </w:tbl>
    <w:p w14:paraId="56A26896" w14:textId="77777777" w:rsidR="00964E1F" w:rsidRPr="00964E1F" w:rsidRDefault="00964E1F" w:rsidP="00964E1F"/>
    <w:p w14:paraId="3D33116E" w14:textId="70EA9FC4" w:rsidR="007F7A4A" w:rsidRPr="00354F02" w:rsidRDefault="00354F02" w:rsidP="00354F02">
      <w:pPr>
        <w:pStyle w:val="1"/>
        <w:numPr>
          <w:ilvl w:val="0"/>
          <w:numId w:val="0"/>
        </w:numPr>
      </w:pPr>
      <w:bookmarkStart w:id="123" w:name="_Toc16681759"/>
      <w:r w:rsidRPr="00354F02">
        <w:lastRenderedPageBreak/>
        <w:t xml:space="preserve">Приложение </w:t>
      </w:r>
      <w:r w:rsidR="001F758F">
        <w:t>2</w:t>
      </w:r>
      <w:r w:rsidR="00C03EAB">
        <w:t>.</w:t>
      </w:r>
      <w:r w:rsidRPr="00354F02">
        <w:t xml:space="preserve"> Используемые у</w:t>
      </w:r>
      <w:r w:rsidR="00D065E7" w:rsidRPr="00354F02">
        <w:t>словные обозначения и сокращения</w:t>
      </w:r>
      <w:bookmarkEnd w:id="123"/>
    </w:p>
    <w:p w14:paraId="6B308A4A" w14:textId="77777777" w:rsidR="007F7A4A" w:rsidRPr="003C59FD" w:rsidRDefault="007F7A4A" w:rsidP="003C59FD">
      <w:pPr>
        <w:rPr>
          <w:rFonts w:cs="Arial"/>
          <w:b/>
        </w:rPr>
      </w:pPr>
      <w:r w:rsidRPr="003C59FD">
        <w:rPr>
          <w:rFonts w:cs="Arial"/>
          <w:b/>
        </w:rPr>
        <w:t>Условные обозначения:</w:t>
      </w:r>
    </w:p>
    <w:p w14:paraId="7AF0F60B" w14:textId="2EB4DDA6" w:rsidR="007F7A4A" w:rsidRPr="003C59FD" w:rsidRDefault="00354F02" w:rsidP="003C59FD">
      <w:pPr>
        <w:rPr>
          <w:rFonts w:cs="Arial"/>
        </w:rPr>
      </w:pPr>
      <w:r>
        <w:rPr>
          <w:rFonts w:cs="Arial"/>
        </w:rPr>
        <w:t xml:space="preserve">тыс. </w:t>
      </w:r>
      <w:r w:rsidR="007F7A4A" w:rsidRPr="003C59FD">
        <w:rPr>
          <w:rFonts w:cs="Arial"/>
        </w:rPr>
        <w:t>Гкал</w:t>
      </w:r>
      <w:r w:rsidR="007F7A4A" w:rsidRPr="003C59FD">
        <w:rPr>
          <w:rFonts w:cs="Arial"/>
        </w:rPr>
        <w:tab/>
      </w:r>
      <w:r w:rsidR="007F7A4A" w:rsidRPr="003C59FD">
        <w:rPr>
          <w:rFonts w:cs="Arial"/>
        </w:rPr>
        <w:tab/>
      </w:r>
      <w:r>
        <w:rPr>
          <w:rFonts w:cs="Arial"/>
        </w:rPr>
        <w:t xml:space="preserve">тысяча </w:t>
      </w:r>
      <w:proofErr w:type="spellStart"/>
      <w:r>
        <w:rPr>
          <w:rFonts w:cs="Arial"/>
        </w:rPr>
        <w:t>гигокалорий</w:t>
      </w:r>
      <w:proofErr w:type="spellEnd"/>
    </w:p>
    <w:p w14:paraId="091C05A0" w14:textId="77777777" w:rsidR="007F7A4A" w:rsidRPr="003C59FD" w:rsidRDefault="007F7A4A" w:rsidP="003C59FD">
      <w:pPr>
        <w:rPr>
          <w:rFonts w:cs="Arial"/>
        </w:rPr>
      </w:pPr>
      <w:r w:rsidRPr="003C59FD">
        <w:rPr>
          <w:rFonts w:cs="Arial"/>
        </w:rPr>
        <w:t>дал</w:t>
      </w:r>
      <w:r w:rsidRPr="003C59FD">
        <w:rPr>
          <w:rFonts w:cs="Arial"/>
        </w:rPr>
        <w:tab/>
      </w:r>
      <w:r w:rsidRPr="003C59FD">
        <w:rPr>
          <w:rFonts w:cs="Arial"/>
        </w:rPr>
        <w:tab/>
      </w:r>
      <w:r w:rsidRPr="003C59FD">
        <w:rPr>
          <w:rFonts w:cs="Arial"/>
        </w:rPr>
        <w:tab/>
        <w:t>декалитр</w:t>
      </w:r>
    </w:p>
    <w:p w14:paraId="5C40F03B" w14:textId="6EE3C266" w:rsidR="007F7A4A" w:rsidRPr="003C59FD" w:rsidRDefault="00354F02" w:rsidP="003C59FD">
      <w:pPr>
        <w:rPr>
          <w:rFonts w:cs="Arial"/>
        </w:rPr>
      </w:pPr>
      <w:r>
        <w:rPr>
          <w:rFonts w:cs="Arial"/>
        </w:rPr>
        <w:t>Г</w:t>
      </w:r>
      <w:r w:rsidR="007F7A4A" w:rsidRPr="003C59FD">
        <w:rPr>
          <w:rFonts w:cs="Arial"/>
        </w:rPr>
        <w:t>Вт*ч</w:t>
      </w:r>
      <w:r w:rsidR="007F7A4A" w:rsidRPr="003C59FD">
        <w:rPr>
          <w:rFonts w:cs="Arial"/>
        </w:rPr>
        <w:tab/>
      </w:r>
      <w:r w:rsidR="007F7A4A" w:rsidRPr="003C59FD">
        <w:rPr>
          <w:rFonts w:cs="Arial"/>
        </w:rPr>
        <w:tab/>
      </w:r>
      <w:r w:rsidR="003C59FD">
        <w:rPr>
          <w:rFonts w:cs="Arial"/>
        </w:rPr>
        <w:tab/>
      </w:r>
      <w:r>
        <w:rPr>
          <w:rFonts w:cs="Arial"/>
        </w:rPr>
        <w:t>гига</w:t>
      </w:r>
      <w:r w:rsidR="007F7A4A" w:rsidRPr="003C59FD">
        <w:rPr>
          <w:rFonts w:cs="Arial"/>
        </w:rPr>
        <w:t>ватт-час</w:t>
      </w:r>
    </w:p>
    <w:p w14:paraId="424CDDD3" w14:textId="088A1B99" w:rsidR="007F7A4A" w:rsidRPr="003C59FD" w:rsidRDefault="007F7A4A" w:rsidP="003C59FD">
      <w:pPr>
        <w:rPr>
          <w:rFonts w:cs="Arial"/>
        </w:rPr>
      </w:pPr>
      <w:r w:rsidRPr="003C59FD">
        <w:rPr>
          <w:rFonts w:cs="Arial"/>
        </w:rPr>
        <w:t>куб. м/сутки</w:t>
      </w:r>
      <w:r w:rsidRPr="003C59FD">
        <w:rPr>
          <w:rFonts w:cs="Arial"/>
        </w:rPr>
        <w:tab/>
      </w:r>
      <w:r w:rsidR="003C59FD">
        <w:rPr>
          <w:rFonts w:cs="Arial"/>
        </w:rPr>
        <w:tab/>
      </w:r>
      <w:r w:rsidRPr="003C59FD">
        <w:rPr>
          <w:rFonts w:cs="Arial"/>
        </w:rPr>
        <w:t>кубических метров в сутки</w:t>
      </w:r>
    </w:p>
    <w:p w14:paraId="19E6D20E" w14:textId="77777777" w:rsidR="007F7A4A" w:rsidRPr="003C59FD" w:rsidRDefault="007F7A4A" w:rsidP="003C59FD">
      <w:pPr>
        <w:rPr>
          <w:rFonts w:cs="Arial"/>
        </w:rPr>
      </w:pPr>
      <w:r w:rsidRPr="003C59FD">
        <w:rPr>
          <w:rFonts w:cs="Arial"/>
        </w:rPr>
        <w:t>руб./чел.</w:t>
      </w:r>
      <w:r w:rsidRPr="003C59FD">
        <w:rPr>
          <w:rFonts w:cs="Arial"/>
        </w:rPr>
        <w:tab/>
      </w:r>
      <w:r w:rsidRPr="003C59FD">
        <w:rPr>
          <w:rFonts w:cs="Arial"/>
        </w:rPr>
        <w:tab/>
        <w:t>рубль на человека</w:t>
      </w:r>
    </w:p>
    <w:p w14:paraId="471513DD" w14:textId="77777777" w:rsidR="007F7A4A" w:rsidRDefault="007F7A4A" w:rsidP="003C59FD">
      <w:pPr>
        <w:rPr>
          <w:rFonts w:cs="Arial"/>
        </w:rPr>
      </w:pPr>
      <w:r w:rsidRPr="003C59FD">
        <w:rPr>
          <w:rFonts w:cs="Arial"/>
        </w:rPr>
        <w:t>т-км</w:t>
      </w:r>
      <w:r w:rsidRPr="003C59FD">
        <w:rPr>
          <w:rFonts w:cs="Arial"/>
        </w:rPr>
        <w:tab/>
      </w:r>
      <w:r w:rsidRPr="003C59FD">
        <w:rPr>
          <w:rFonts w:cs="Arial"/>
        </w:rPr>
        <w:tab/>
      </w:r>
      <w:r w:rsidRPr="003C59FD">
        <w:rPr>
          <w:rFonts w:cs="Arial"/>
        </w:rPr>
        <w:tab/>
        <w:t>тонно-километр</w:t>
      </w:r>
    </w:p>
    <w:p w14:paraId="2791AC9A" w14:textId="77777777" w:rsidR="00354F02" w:rsidRPr="003C59FD" w:rsidRDefault="00354F02" w:rsidP="00354F02">
      <w:pPr>
        <w:rPr>
          <w:rFonts w:cs="Arial"/>
        </w:rPr>
      </w:pPr>
      <w:r w:rsidRPr="003C59FD">
        <w:rPr>
          <w:rFonts w:cs="Arial"/>
        </w:rPr>
        <w:t>и др.</w:t>
      </w:r>
      <w:r w:rsidRPr="003C59FD">
        <w:rPr>
          <w:rFonts w:cs="Arial"/>
        </w:rPr>
        <w:tab/>
      </w:r>
      <w:r w:rsidRPr="003C59FD">
        <w:rPr>
          <w:rFonts w:cs="Arial"/>
        </w:rPr>
        <w:tab/>
      </w:r>
      <w:r w:rsidRPr="003C59FD">
        <w:rPr>
          <w:rFonts w:cs="Arial"/>
        </w:rPr>
        <w:tab/>
        <w:t>и другие</w:t>
      </w:r>
    </w:p>
    <w:p w14:paraId="0EA7E8A5" w14:textId="77777777" w:rsidR="007F7A4A" w:rsidRPr="003C59FD" w:rsidRDefault="007F7A4A" w:rsidP="003C59FD">
      <w:pPr>
        <w:rPr>
          <w:rFonts w:cs="Arial"/>
          <w:b/>
        </w:rPr>
      </w:pPr>
      <w:r w:rsidRPr="003C59FD">
        <w:rPr>
          <w:rFonts w:cs="Arial"/>
          <w:b/>
        </w:rPr>
        <w:t>Организационно-правовые формы собственности:</w:t>
      </w:r>
    </w:p>
    <w:p w14:paraId="5A94AFDF" w14:textId="77777777" w:rsidR="007F7A4A" w:rsidRPr="003C59FD" w:rsidRDefault="007F7A4A" w:rsidP="003C59FD">
      <w:pPr>
        <w:jc w:val="left"/>
        <w:rPr>
          <w:rFonts w:cs="Arial"/>
        </w:rPr>
      </w:pPr>
      <w:r w:rsidRPr="003C59FD">
        <w:rPr>
          <w:rFonts w:cs="Arial"/>
        </w:rPr>
        <w:t>ОАО</w:t>
      </w:r>
      <w:r w:rsidRPr="003C59FD">
        <w:rPr>
          <w:rFonts w:cs="Arial"/>
        </w:rPr>
        <w:tab/>
      </w:r>
      <w:r w:rsidRPr="003C59FD">
        <w:rPr>
          <w:rFonts w:cs="Arial"/>
        </w:rPr>
        <w:tab/>
      </w:r>
      <w:r w:rsidRPr="003C59FD">
        <w:rPr>
          <w:rFonts w:cs="Arial"/>
        </w:rPr>
        <w:tab/>
        <w:t>открытое акционерное общество</w:t>
      </w:r>
    </w:p>
    <w:p w14:paraId="152BE51E" w14:textId="77777777" w:rsidR="007F7A4A" w:rsidRPr="003C59FD" w:rsidRDefault="007F7A4A" w:rsidP="003C59FD">
      <w:pPr>
        <w:jc w:val="left"/>
        <w:rPr>
          <w:rFonts w:cs="Arial"/>
        </w:rPr>
      </w:pPr>
      <w:r w:rsidRPr="003C59FD">
        <w:rPr>
          <w:rFonts w:cs="Arial"/>
        </w:rPr>
        <w:t>АО</w:t>
      </w:r>
      <w:r w:rsidRPr="003C59FD">
        <w:rPr>
          <w:rFonts w:cs="Arial"/>
        </w:rPr>
        <w:tab/>
      </w:r>
      <w:r w:rsidRPr="003C59FD">
        <w:rPr>
          <w:rFonts w:cs="Arial"/>
        </w:rPr>
        <w:tab/>
      </w:r>
      <w:r w:rsidRPr="003C59FD">
        <w:rPr>
          <w:rFonts w:cs="Arial"/>
        </w:rPr>
        <w:tab/>
        <w:t>акционерное общество</w:t>
      </w:r>
    </w:p>
    <w:p w14:paraId="500160FA" w14:textId="77777777" w:rsidR="007F7A4A" w:rsidRPr="003C59FD" w:rsidRDefault="007F7A4A" w:rsidP="003C59FD">
      <w:pPr>
        <w:jc w:val="left"/>
        <w:rPr>
          <w:rFonts w:cs="Arial"/>
        </w:rPr>
      </w:pPr>
      <w:r w:rsidRPr="003C59FD">
        <w:rPr>
          <w:rFonts w:cs="Arial"/>
        </w:rPr>
        <w:t>ООО</w:t>
      </w:r>
      <w:r w:rsidRPr="003C59FD">
        <w:rPr>
          <w:rFonts w:cs="Arial"/>
        </w:rPr>
        <w:tab/>
      </w:r>
      <w:r w:rsidRPr="003C59FD">
        <w:rPr>
          <w:rFonts w:cs="Arial"/>
        </w:rPr>
        <w:tab/>
      </w:r>
      <w:r w:rsidRPr="003C59FD">
        <w:rPr>
          <w:rFonts w:cs="Arial"/>
        </w:rPr>
        <w:tab/>
        <w:t>общество с ограниченной ответственностью</w:t>
      </w:r>
    </w:p>
    <w:p w14:paraId="5FF22FAF" w14:textId="77777777" w:rsidR="007F7A4A" w:rsidRPr="003C59FD" w:rsidRDefault="007F7A4A" w:rsidP="003C59FD">
      <w:pPr>
        <w:jc w:val="left"/>
        <w:rPr>
          <w:rFonts w:cs="Arial"/>
          <w:color w:val="000000" w:themeColor="text1"/>
        </w:rPr>
      </w:pPr>
      <w:r w:rsidRPr="003C59FD">
        <w:rPr>
          <w:rFonts w:cs="Arial"/>
          <w:color w:val="000000" w:themeColor="text1"/>
        </w:rPr>
        <w:t>АНО</w:t>
      </w:r>
      <w:r w:rsidRPr="003C59FD">
        <w:rPr>
          <w:rFonts w:cs="Arial"/>
          <w:color w:val="000000" w:themeColor="text1"/>
        </w:rPr>
        <w:tab/>
      </w:r>
      <w:r w:rsidRPr="003C59FD">
        <w:rPr>
          <w:rFonts w:cs="Arial"/>
          <w:color w:val="000000" w:themeColor="text1"/>
        </w:rPr>
        <w:tab/>
      </w:r>
      <w:r w:rsidRPr="003C59FD">
        <w:rPr>
          <w:rFonts w:cs="Arial"/>
          <w:color w:val="000000" w:themeColor="text1"/>
        </w:rPr>
        <w:tab/>
        <w:t>автономная некоммерческая организация</w:t>
      </w:r>
    </w:p>
    <w:p w14:paraId="691C36BF" w14:textId="77777777" w:rsidR="007F7A4A" w:rsidRPr="003C59FD" w:rsidRDefault="007F7A4A" w:rsidP="003C59FD">
      <w:pPr>
        <w:jc w:val="left"/>
        <w:rPr>
          <w:rFonts w:cs="Arial"/>
          <w:color w:val="000000" w:themeColor="text1"/>
        </w:rPr>
      </w:pPr>
      <w:r w:rsidRPr="003C59FD">
        <w:rPr>
          <w:rFonts w:cs="Arial"/>
          <w:color w:val="000000" w:themeColor="text1"/>
        </w:rPr>
        <w:t>НКО</w:t>
      </w:r>
      <w:r w:rsidRPr="003C59FD">
        <w:rPr>
          <w:rFonts w:cs="Arial"/>
          <w:color w:val="000000" w:themeColor="text1"/>
        </w:rPr>
        <w:tab/>
      </w:r>
      <w:r w:rsidRPr="003C59FD">
        <w:rPr>
          <w:rFonts w:cs="Arial"/>
          <w:color w:val="000000" w:themeColor="text1"/>
        </w:rPr>
        <w:tab/>
      </w:r>
      <w:r w:rsidRPr="003C59FD">
        <w:rPr>
          <w:rFonts w:cs="Arial"/>
          <w:color w:val="000000" w:themeColor="text1"/>
        </w:rPr>
        <w:tab/>
        <w:t>некоммерческая организация</w:t>
      </w:r>
    </w:p>
    <w:p w14:paraId="7A6D25FC" w14:textId="77777777" w:rsidR="007F7A4A" w:rsidRPr="003C59FD" w:rsidRDefault="007F7A4A" w:rsidP="003C59FD">
      <w:pPr>
        <w:jc w:val="left"/>
        <w:rPr>
          <w:rFonts w:cs="Arial"/>
          <w:color w:val="000000"/>
        </w:rPr>
      </w:pPr>
      <w:r w:rsidRPr="003C59FD">
        <w:rPr>
          <w:rFonts w:cs="Arial"/>
        </w:rPr>
        <w:t>ГБУ</w:t>
      </w:r>
      <w:r w:rsidRPr="003C59FD">
        <w:rPr>
          <w:rFonts w:cs="Arial"/>
        </w:rPr>
        <w:tab/>
      </w:r>
      <w:r w:rsidRPr="003C59FD">
        <w:rPr>
          <w:rFonts w:cs="Arial"/>
        </w:rPr>
        <w:tab/>
      </w:r>
      <w:r w:rsidRPr="003C59FD">
        <w:rPr>
          <w:rFonts w:cs="Arial"/>
        </w:rPr>
        <w:tab/>
        <w:t>государственное бюджетное учреждение</w:t>
      </w:r>
    </w:p>
    <w:p w14:paraId="521717F3" w14:textId="77777777" w:rsidR="007F7A4A" w:rsidRPr="003C59FD" w:rsidRDefault="007F7A4A" w:rsidP="003C59FD">
      <w:pPr>
        <w:jc w:val="left"/>
        <w:rPr>
          <w:rFonts w:cs="Arial"/>
          <w:b/>
        </w:rPr>
      </w:pPr>
      <w:r w:rsidRPr="003C59FD">
        <w:rPr>
          <w:rFonts w:cs="Arial"/>
          <w:b/>
        </w:rPr>
        <w:t>Прочие используемые сокращения:</w:t>
      </w:r>
    </w:p>
    <w:p w14:paraId="5AFE978C" w14:textId="77777777" w:rsidR="007F7A4A" w:rsidRPr="003C59FD" w:rsidRDefault="007F7A4A" w:rsidP="003C59FD">
      <w:pPr>
        <w:jc w:val="left"/>
        <w:rPr>
          <w:rFonts w:cs="Arial"/>
        </w:rPr>
      </w:pPr>
      <w:r w:rsidRPr="003C59FD">
        <w:rPr>
          <w:rFonts w:cs="Arial"/>
        </w:rPr>
        <w:t>РФ</w:t>
      </w:r>
      <w:r w:rsidRPr="003C59FD">
        <w:rPr>
          <w:rFonts w:cs="Arial"/>
        </w:rPr>
        <w:tab/>
      </w:r>
      <w:r w:rsidRPr="003C59FD">
        <w:rPr>
          <w:rFonts w:cs="Arial"/>
        </w:rPr>
        <w:tab/>
      </w:r>
      <w:r w:rsidRPr="003C59FD">
        <w:rPr>
          <w:rFonts w:cs="Arial"/>
        </w:rPr>
        <w:tab/>
        <w:t>Российская Федерация</w:t>
      </w:r>
    </w:p>
    <w:p w14:paraId="7408C0A1" w14:textId="355178C0" w:rsidR="007F7A4A" w:rsidRPr="003C59FD" w:rsidRDefault="007F7A4A" w:rsidP="003C59FD">
      <w:pPr>
        <w:jc w:val="left"/>
        <w:rPr>
          <w:rFonts w:cs="Arial"/>
        </w:rPr>
      </w:pPr>
      <w:r w:rsidRPr="003C59FD">
        <w:rPr>
          <w:rFonts w:cs="Arial"/>
        </w:rPr>
        <w:t>ЮФО</w:t>
      </w:r>
      <w:r w:rsidRPr="003C59FD">
        <w:rPr>
          <w:rFonts w:cs="Arial"/>
        </w:rPr>
        <w:tab/>
      </w:r>
      <w:r w:rsidRPr="003C59FD">
        <w:rPr>
          <w:rFonts w:cs="Arial"/>
        </w:rPr>
        <w:tab/>
      </w:r>
      <w:r w:rsidR="003C59FD">
        <w:rPr>
          <w:rFonts w:cs="Arial"/>
        </w:rPr>
        <w:tab/>
      </w:r>
      <w:r w:rsidRPr="003C59FD">
        <w:rPr>
          <w:rFonts w:cs="Arial"/>
        </w:rPr>
        <w:t>Южный федеральный округ</w:t>
      </w:r>
    </w:p>
    <w:p w14:paraId="01844FED" w14:textId="77777777" w:rsidR="007F7A4A" w:rsidRPr="003C59FD" w:rsidRDefault="007F7A4A" w:rsidP="003C59FD">
      <w:pPr>
        <w:jc w:val="left"/>
        <w:rPr>
          <w:rFonts w:cs="Arial"/>
        </w:rPr>
      </w:pPr>
      <w:r w:rsidRPr="003C59FD">
        <w:rPr>
          <w:rFonts w:cs="Arial"/>
        </w:rPr>
        <w:t>СНГ</w:t>
      </w:r>
      <w:r w:rsidRPr="003C59FD">
        <w:rPr>
          <w:rFonts w:cs="Arial"/>
        </w:rPr>
        <w:tab/>
      </w:r>
      <w:r w:rsidRPr="003C59FD">
        <w:rPr>
          <w:rFonts w:cs="Arial"/>
        </w:rPr>
        <w:tab/>
      </w:r>
      <w:r w:rsidRPr="003C59FD">
        <w:rPr>
          <w:rFonts w:cs="Arial"/>
        </w:rPr>
        <w:tab/>
        <w:t>Содружество Независимых Государств</w:t>
      </w:r>
    </w:p>
    <w:p w14:paraId="3D6236D7" w14:textId="4F94080A" w:rsidR="007F7A4A" w:rsidRPr="003C59FD" w:rsidRDefault="007F7A4A" w:rsidP="003C59FD">
      <w:pPr>
        <w:jc w:val="left"/>
        <w:rPr>
          <w:rFonts w:cs="Arial"/>
        </w:rPr>
      </w:pPr>
      <w:r w:rsidRPr="003C59FD">
        <w:rPr>
          <w:rFonts w:cs="Arial"/>
        </w:rPr>
        <w:t>ОКВЭД</w:t>
      </w:r>
      <w:r w:rsidRPr="003C59FD">
        <w:rPr>
          <w:rFonts w:cs="Arial"/>
        </w:rPr>
        <w:tab/>
      </w:r>
      <w:r w:rsidR="003C59FD">
        <w:rPr>
          <w:rFonts w:cs="Arial"/>
        </w:rPr>
        <w:tab/>
      </w:r>
      <w:r w:rsidRPr="003C59FD">
        <w:rPr>
          <w:rFonts w:cs="Arial"/>
        </w:rPr>
        <w:t>общероссийский классификатор видов экономической деятельности</w:t>
      </w:r>
    </w:p>
    <w:p w14:paraId="2ADC93E5" w14:textId="77777777" w:rsidR="007F7A4A" w:rsidRPr="003C59FD" w:rsidRDefault="007F7A4A" w:rsidP="003C59FD">
      <w:pPr>
        <w:jc w:val="left"/>
        <w:rPr>
          <w:rFonts w:cs="Arial"/>
        </w:rPr>
      </w:pPr>
      <w:r w:rsidRPr="003C59FD">
        <w:rPr>
          <w:rFonts w:cs="Arial"/>
        </w:rPr>
        <w:t>ФЗ</w:t>
      </w:r>
      <w:r w:rsidRPr="003C59FD">
        <w:rPr>
          <w:rFonts w:cs="Arial"/>
        </w:rPr>
        <w:tab/>
      </w:r>
      <w:r w:rsidRPr="003C59FD">
        <w:rPr>
          <w:rFonts w:cs="Arial"/>
        </w:rPr>
        <w:tab/>
      </w:r>
      <w:r w:rsidRPr="003C59FD">
        <w:rPr>
          <w:rFonts w:cs="Arial"/>
        </w:rPr>
        <w:tab/>
        <w:t>Федеральный закон</w:t>
      </w:r>
    </w:p>
    <w:p w14:paraId="739AE29D" w14:textId="77777777" w:rsidR="007F7A4A" w:rsidRPr="003C59FD" w:rsidRDefault="007F7A4A" w:rsidP="003C59FD">
      <w:pPr>
        <w:jc w:val="left"/>
        <w:rPr>
          <w:rFonts w:cs="Arial"/>
        </w:rPr>
      </w:pPr>
      <w:r w:rsidRPr="003C59FD">
        <w:rPr>
          <w:rFonts w:cs="Arial"/>
        </w:rPr>
        <w:t>АПК</w:t>
      </w:r>
      <w:r w:rsidRPr="003C59FD">
        <w:rPr>
          <w:rFonts w:cs="Arial"/>
        </w:rPr>
        <w:tab/>
      </w:r>
      <w:r w:rsidRPr="003C59FD">
        <w:rPr>
          <w:rFonts w:cs="Arial"/>
        </w:rPr>
        <w:tab/>
      </w:r>
      <w:r w:rsidRPr="003C59FD">
        <w:rPr>
          <w:rFonts w:cs="Arial"/>
        </w:rPr>
        <w:tab/>
        <w:t>агропромышленный комплекс</w:t>
      </w:r>
    </w:p>
    <w:p w14:paraId="17F49627" w14:textId="77777777" w:rsidR="007F7A4A" w:rsidRPr="003C59FD" w:rsidRDefault="007F7A4A" w:rsidP="003C59FD">
      <w:pPr>
        <w:jc w:val="left"/>
        <w:rPr>
          <w:rFonts w:cs="Arial"/>
        </w:rPr>
      </w:pPr>
      <w:r w:rsidRPr="003C59FD">
        <w:rPr>
          <w:rFonts w:cs="Arial"/>
        </w:rPr>
        <w:t>ТЭК</w:t>
      </w:r>
      <w:r w:rsidRPr="003C59FD">
        <w:rPr>
          <w:rFonts w:cs="Arial"/>
        </w:rPr>
        <w:tab/>
      </w:r>
      <w:r w:rsidRPr="003C59FD">
        <w:rPr>
          <w:rFonts w:cs="Arial"/>
        </w:rPr>
        <w:tab/>
      </w:r>
      <w:r w:rsidRPr="003C59FD">
        <w:rPr>
          <w:rFonts w:cs="Arial"/>
        </w:rPr>
        <w:tab/>
        <w:t>топливно-энергетический комплекс</w:t>
      </w:r>
    </w:p>
    <w:p w14:paraId="1D31060D" w14:textId="77777777" w:rsidR="007F7A4A" w:rsidRPr="003C59FD" w:rsidRDefault="007F7A4A" w:rsidP="003C59FD">
      <w:pPr>
        <w:jc w:val="left"/>
        <w:rPr>
          <w:rFonts w:cs="Arial"/>
        </w:rPr>
      </w:pPr>
      <w:r w:rsidRPr="003C59FD">
        <w:rPr>
          <w:rFonts w:cs="Arial"/>
        </w:rPr>
        <w:t>КОП</w:t>
      </w:r>
      <w:r w:rsidRPr="003C59FD">
        <w:rPr>
          <w:rFonts w:cs="Arial"/>
        </w:rPr>
        <w:tab/>
      </w:r>
      <w:r w:rsidRPr="003C59FD">
        <w:rPr>
          <w:rFonts w:cs="Arial"/>
        </w:rPr>
        <w:tab/>
      </w:r>
      <w:r w:rsidRPr="003C59FD">
        <w:rPr>
          <w:rFonts w:cs="Arial"/>
        </w:rPr>
        <w:tab/>
        <w:t>комплекс отраслей промышленности</w:t>
      </w:r>
    </w:p>
    <w:p w14:paraId="7CC1D6D1" w14:textId="03E89B27" w:rsidR="007F7A4A" w:rsidRPr="003C59FD" w:rsidRDefault="007F7A4A" w:rsidP="003C59FD">
      <w:pPr>
        <w:jc w:val="left"/>
        <w:rPr>
          <w:rFonts w:cs="Arial"/>
          <w:spacing w:val="-2"/>
        </w:rPr>
      </w:pPr>
      <w:r w:rsidRPr="003C59FD">
        <w:rPr>
          <w:rFonts w:cs="Arial"/>
        </w:rPr>
        <w:t>КСЖКХ</w:t>
      </w:r>
      <w:r w:rsidRPr="003C59FD">
        <w:rPr>
          <w:rFonts w:cs="Arial"/>
        </w:rPr>
        <w:tab/>
      </w:r>
      <w:r w:rsidR="003C59FD">
        <w:rPr>
          <w:rFonts w:cs="Arial"/>
        </w:rPr>
        <w:tab/>
      </w:r>
      <w:r w:rsidRPr="003C59FD">
        <w:rPr>
          <w:rFonts w:cs="Arial"/>
          <w:spacing w:val="-2"/>
        </w:rPr>
        <w:t>комплекс строительства и жилищно-коммунального хозяйства</w:t>
      </w:r>
    </w:p>
    <w:p w14:paraId="335B15AD" w14:textId="0D94D2DB" w:rsidR="007F7A4A" w:rsidRPr="003C59FD" w:rsidRDefault="007F7A4A" w:rsidP="003C59FD">
      <w:pPr>
        <w:jc w:val="left"/>
        <w:rPr>
          <w:rFonts w:cs="Arial"/>
        </w:rPr>
      </w:pPr>
      <w:r w:rsidRPr="003C59FD">
        <w:rPr>
          <w:rFonts w:cs="Arial"/>
        </w:rPr>
        <w:t>ТТЛК</w:t>
      </w:r>
      <w:r w:rsidRPr="003C59FD">
        <w:rPr>
          <w:rFonts w:cs="Arial"/>
        </w:rPr>
        <w:tab/>
      </w:r>
      <w:r w:rsidRPr="003C59FD">
        <w:rPr>
          <w:rFonts w:cs="Arial"/>
        </w:rPr>
        <w:tab/>
      </w:r>
      <w:r w:rsidR="003C59FD">
        <w:rPr>
          <w:rFonts w:cs="Arial"/>
        </w:rPr>
        <w:tab/>
      </w:r>
      <w:r w:rsidRPr="003C59FD">
        <w:rPr>
          <w:rFonts w:cs="Arial"/>
        </w:rPr>
        <w:t>торгово-транспортно-логистический комплекс</w:t>
      </w:r>
    </w:p>
    <w:p w14:paraId="485B4A2A" w14:textId="2169CB11" w:rsidR="007F7A4A" w:rsidRPr="003C59FD" w:rsidRDefault="007F7A4A" w:rsidP="003C59FD">
      <w:pPr>
        <w:jc w:val="left"/>
        <w:rPr>
          <w:rFonts w:cs="Arial"/>
        </w:rPr>
      </w:pPr>
      <w:r w:rsidRPr="003C59FD">
        <w:rPr>
          <w:rFonts w:cs="Arial"/>
        </w:rPr>
        <w:t>СКТК</w:t>
      </w:r>
      <w:r w:rsidRPr="003C59FD">
        <w:rPr>
          <w:rFonts w:cs="Arial"/>
        </w:rPr>
        <w:tab/>
      </w:r>
      <w:r w:rsidRPr="003C59FD">
        <w:rPr>
          <w:rFonts w:cs="Arial"/>
        </w:rPr>
        <w:tab/>
      </w:r>
      <w:r w:rsidR="003C59FD">
        <w:rPr>
          <w:rFonts w:cs="Arial"/>
        </w:rPr>
        <w:tab/>
      </w:r>
      <w:r w:rsidRPr="003C59FD">
        <w:rPr>
          <w:rFonts w:cs="Arial"/>
        </w:rPr>
        <w:t>санаторно-курортный и туристский комплекс</w:t>
      </w:r>
    </w:p>
    <w:p w14:paraId="71390F90" w14:textId="72A004CB" w:rsidR="007F7A4A" w:rsidRPr="003C59FD" w:rsidRDefault="007F7A4A" w:rsidP="003C59FD">
      <w:pPr>
        <w:jc w:val="left"/>
        <w:rPr>
          <w:rFonts w:cs="Arial"/>
        </w:rPr>
      </w:pPr>
      <w:r w:rsidRPr="003C59FD">
        <w:rPr>
          <w:rFonts w:cs="Arial"/>
        </w:rPr>
        <w:t>КСИУ</w:t>
      </w:r>
      <w:r w:rsidRPr="003C59FD">
        <w:rPr>
          <w:rFonts w:cs="Arial"/>
        </w:rPr>
        <w:tab/>
      </w:r>
      <w:r w:rsidRPr="003C59FD">
        <w:rPr>
          <w:rFonts w:cs="Arial"/>
        </w:rPr>
        <w:tab/>
      </w:r>
      <w:r w:rsidR="003C59FD">
        <w:rPr>
          <w:rFonts w:cs="Arial"/>
        </w:rPr>
        <w:tab/>
      </w:r>
      <w:r w:rsidRPr="003C59FD">
        <w:rPr>
          <w:rFonts w:cs="Arial"/>
        </w:rPr>
        <w:t>комплекс социальных и инновационных услуг</w:t>
      </w:r>
    </w:p>
    <w:p w14:paraId="3516ED24" w14:textId="66948BD3" w:rsidR="007F7A4A" w:rsidRPr="003C59FD" w:rsidRDefault="007C7357" w:rsidP="003C59FD">
      <w:pPr>
        <w:jc w:val="left"/>
        <w:rPr>
          <w:rFonts w:cs="Arial"/>
        </w:rPr>
      </w:pPr>
      <w:r>
        <w:rPr>
          <w:rFonts w:cs="Arial"/>
        </w:rPr>
        <w:t>Ч</w:t>
      </w:r>
      <w:r w:rsidR="007F7A4A" w:rsidRPr="003C59FD">
        <w:rPr>
          <w:rFonts w:cs="Arial"/>
        </w:rPr>
        <w:t>ЭЗ</w:t>
      </w:r>
      <w:r w:rsidR="007F7A4A" w:rsidRPr="003C59FD">
        <w:rPr>
          <w:rFonts w:cs="Arial"/>
        </w:rPr>
        <w:tab/>
      </w:r>
      <w:r w:rsidR="007F7A4A" w:rsidRPr="003C59FD">
        <w:rPr>
          <w:rFonts w:cs="Arial"/>
        </w:rPr>
        <w:tab/>
      </w:r>
      <w:r w:rsidR="007F7A4A" w:rsidRPr="003C59FD">
        <w:rPr>
          <w:rFonts w:cs="Arial"/>
        </w:rPr>
        <w:tab/>
      </w:r>
      <w:r>
        <w:rPr>
          <w:rFonts w:cs="Arial"/>
        </w:rPr>
        <w:t xml:space="preserve">Черноморская </w:t>
      </w:r>
      <w:r w:rsidR="007F7A4A" w:rsidRPr="003C59FD">
        <w:rPr>
          <w:rFonts w:cs="Arial"/>
        </w:rPr>
        <w:t>экономическая зона</w:t>
      </w:r>
    </w:p>
    <w:p w14:paraId="373E1782" w14:textId="00C172A5" w:rsidR="007F7A4A" w:rsidRPr="003C59FD" w:rsidRDefault="007F7A4A" w:rsidP="003C59FD">
      <w:pPr>
        <w:jc w:val="left"/>
        <w:rPr>
          <w:rFonts w:cs="Arial"/>
        </w:rPr>
      </w:pPr>
      <w:r w:rsidRPr="003C59FD">
        <w:rPr>
          <w:rFonts w:cs="Arial"/>
        </w:rPr>
        <w:t>СПГ</w:t>
      </w:r>
      <w:r w:rsidRPr="003C59FD">
        <w:rPr>
          <w:rFonts w:cs="Arial"/>
        </w:rPr>
        <w:tab/>
      </w:r>
      <w:r w:rsidRPr="003C59FD">
        <w:rPr>
          <w:rFonts w:cs="Arial"/>
        </w:rPr>
        <w:tab/>
      </w:r>
      <w:r w:rsidRPr="003C59FD">
        <w:rPr>
          <w:rFonts w:cs="Arial"/>
        </w:rPr>
        <w:tab/>
        <w:t>с</w:t>
      </w:r>
      <w:r w:rsidR="007C7357">
        <w:rPr>
          <w:rFonts w:cs="Arial"/>
        </w:rPr>
        <w:t>ж</w:t>
      </w:r>
      <w:r w:rsidRPr="003C59FD">
        <w:rPr>
          <w:rFonts w:cs="Arial"/>
        </w:rPr>
        <w:t>иженный природный газ</w:t>
      </w:r>
    </w:p>
    <w:p w14:paraId="6418AABE" w14:textId="77777777" w:rsidR="007F7A4A" w:rsidRDefault="007F7A4A" w:rsidP="003C59FD">
      <w:pPr>
        <w:jc w:val="left"/>
        <w:rPr>
          <w:rFonts w:cs="Arial"/>
        </w:rPr>
      </w:pPr>
      <w:r w:rsidRPr="003C59FD">
        <w:rPr>
          <w:rFonts w:cs="Arial"/>
        </w:rPr>
        <w:t>ОКН</w:t>
      </w:r>
      <w:r w:rsidRPr="003C59FD">
        <w:rPr>
          <w:rFonts w:cs="Arial"/>
        </w:rPr>
        <w:tab/>
      </w:r>
      <w:r w:rsidRPr="003C59FD">
        <w:rPr>
          <w:rFonts w:cs="Arial"/>
        </w:rPr>
        <w:tab/>
      </w:r>
      <w:r w:rsidRPr="003C59FD">
        <w:rPr>
          <w:rFonts w:cs="Arial"/>
        </w:rPr>
        <w:tab/>
        <w:t>объект культурного наследия</w:t>
      </w:r>
    </w:p>
    <w:p w14:paraId="7C54BC86" w14:textId="620814CC" w:rsidR="007C7357" w:rsidRPr="003C59FD" w:rsidRDefault="007C7357" w:rsidP="003C59FD">
      <w:pPr>
        <w:jc w:val="left"/>
        <w:rPr>
          <w:rFonts w:cs="Arial"/>
        </w:rPr>
      </w:pPr>
      <w:r>
        <w:rPr>
          <w:rFonts w:cs="Arial"/>
        </w:rPr>
        <w:t>ГК</w:t>
      </w:r>
      <w:r w:rsidRPr="003C59FD">
        <w:rPr>
          <w:rFonts w:cs="Arial"/>
        </w:rPr>
        <w:tab/>
      </w:r>
      <w:r w:rsidRPr="003C59FD">
        <w:rPr>
          <w:rFonts w:cs="Arial"/>
        </w:rPr>
        <w:tab/>
      </w:r>
      <w:r w:rsidRPr="003C59FD">
        <w:rPr>
          <w:rFonts w:cs="Arial"/>
        </w:rPr>
        <w:tab/>
      </w:r>
      <w:r>
        <w:rPr>
          <w:rFonts w:cs="Arial"/>
        </w:rPr>
        <w:t>группа компаний</w:t>
      </w:r>
    </w:p>
    <w:sectPr w:rsidR="007C7357" w:rsidRPr="003C59FD" w:rsidSect="00E00593">
      <w:footerReference w:type="default" r:id="rId35"/>
      <w:pgSz w:w="11906" w:h="16838"/>
      <w:pgMar w:top="851"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A44DD87" w14:textId="77777777" w:rsidR="005B26A6" w:rsidRDefault="005B26A6" w:rsidP="00A54AAB">
      <w:pPr>
        <w:spacing w:before="0" w:after="0"/>
      </w:pPr>
      <w:r>
        <w:separator/>
      </w:r>
    </w:p>
  </w:endnote>
  <w:endnote w:type="continuationSeparator" w:id="0">
    <w:p w14:paraId="7C3CB80D" w14:textId="77777777" w:rsidR="005B26A6" w:rsidRDefault="005B26A6" w:rsidP="00A54AAB">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libri Light">
    <w:altName w:val="Arial"/>
    <w:charset w:val="CC"/>
    <w:family w:val="swiss"/>
    <w:pitch w:val="variable"/>
    <w:sig w:usb0="00000000" w:usb1="C000247B" w:usb2="00000009" w:usb3="00000000" w:csb0="000001FF" w:csb1="00000000"/>
  </w:font>
  <w:font w:name="DejaVu Sans">
    <w:altName w:val="Times New Roman"/>
    <w:charset w:val="00"/>
    <w:family w:val="auto"/>
    <w:pitch w:val="variable"/>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MingLiU">
    <w:altName w:val="細明體"/>
    <w:panose1 w:val="02020509000000000000"/>
    <w:charset w:val="88"/>
    <w:family w:val="modern"/>
    <w:pitch w:val="fixed"/>
    <w:sig w:usb0="A00002FF" w:usb1="28CFFCFA" w:usb2="00000016" w:usb3="00000000" w:csb0="00100001" w:csb1="00000000"/>
  </w:font>
  <w:font w:name="DengXian">
    <w:altName w:val="等线"/>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43664206"/>
      <w:docPartObj>
        <w:docPartGallery w:val="Page Numbers (Bottom of Page)"/>
        <w:docPartUnique/>
      </w:docPartObj>
    </w:sdtPr>
    <w:sdtEndPr/>
    <w:sdtContent>
      <w:p w14:paraId="0C2F5C42" w14:textId="77777777" w:rsidR="00FD33D8" w:rsidRDefault="00FD33D8" w:rsidP="002C2C74">
        <w:pPr>
          <w:pStyle w:val="ae"/>
          <w:tabs>
            <w:tab w:val="clear" w:pos="9355"/>
          </w:tabs>
          <w:jc w:val="center"/>
        </w:pPr>
        <w:r>
          <w:fldChar w:fldCharType="begin"/>
        </w:r>
        <w:r>
          <w:instrText>PAGE   \* MERGEFORMAT</w:instrText>
        </w:r>
        <w:r>
          <w:fldChar w:fldCharType="separate"/>
        </w:r>
        <w:r w:rsidR="005E4036">
          <w:rPr>
            <w:noProof/>
          </w:rPr>
          <w:t>4</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10810435"/>
      <w:docPartObj>
        <w:docPartGallery w:val="Page Numbers (Bottom of Page)"/>
        <w:docPartUnique/>
      </w:docPartObj>
    </w:sdtPr>
    <w:sdtEndPr/>
    <w:sdtContent>
      <w:p w14:paraId="7B595561" w14:textId="77777777" w:rsidR="00FD33D8" w:rsidRDefault="00FD33D8" w:rsidP="00AF255C">
        <w:pPr>
          <w:pStyle w:val="ae"/>
          <w:tabs>
            <w:tab w:val="clear" w:pos="9355"/>
          </w:tabs>
          <w:jc w:val="center"/>
        </w:pPr>
        <w:r>
          <w:fldChar w:fldCharType="begin"/>
        </w:r>
        <w:r>
          <w:instrText>PAGE   \* MERGEFORMAT</w:instrText>
        </w:r>
        <w:r>
          <w:fldChar w:fldCharType="separate"/>
        </w:r>
        <w:r w:rsidR="005E4036">
          <w:rPr>
            <w:noProof/>
          </w:rPr>
          <w:t>46</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8964108" w14:textId="77777777" w:rsidR="005B26A6" w:rsidRDefault="005B26A6" w:rsidP="00A54AAB">
      <w:pPr>
        <w:spacing w:before="0" w:after="0"/>
      </w:pPr>
      <w:r>
        <w:separator/>
      </w:r>
    </w:p>
  </w:footnote>
  <w:footnote w:type="continuationSeparator" w:id="0">
    <w:p w14:paraId="040F8760" w14:textId="77777777" w:rsidR="005B26A6" w:rsidRDefault="005B26A6" w:rsidP="00A54AAB">
      <w:pPr>
        <w:spacing w:before="0" w:after="0"/>
      </w:pPr>
      <w:r>
        <w:continuationSeparator/>
      </w:r>
    </w:p>
  </w:footnote>
  <w:footnote w:id="1">
    <w:p w14:paraId="65DB4D3D" w14:textId="77777777" w:rsidR="00FD33D8" w:rsidRDefault="00FD33D8" w:rsidP="005C3630">
      <w:pPr>
        <w:pStyle w:val="affff7"/>
        <w:rPr>
          <w:sz w:val="18"/>
          <w:szCs w:val="18"/>
        </w:rPr>
      </w:pPr>
      <w:r>
        <w:rPr>
          <w:rStyle w:val="affff9"/>
          <w:sz w:val="18"/>
          <w:szCs w:val="18"/>
        </w:rPr>
        <w:footnoteRef/>
      </w:r>
      <w:r>
        <w:rPr>
          <w:sz w:val="18"/>
          <w:szCs w:val="18"/>
        </w:rPr>
        <w:t xml:space="preserve"> В ценах соответствующих лет (если не указано иное).</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909AD6" w14:textId="77777777" w:rsidR="00FD33D8" w:rsidRDefault="00FD33D8" w:rsidP="002C2C74">
    <w:pPr>
      <w:pStyle w:val="ac"/>
      <w:widowControl w:val="0"/>
      <w:spacing w:after="40"/>
    </w:pPr>
    <w:r>
      <w:t xml:space="preserve">Стратегия социально-экономического развития МО Темрюкский район </w:t>
    </w:r>
    <w:r w:rsidRPr="00B558E6">
      <w:rPr>
        <w:rFonts w:cs="Arial"/>
        <w:bCs/>
        <w:sz w:val="20"/>
        <w:szCs w:val="20"/>
      </w:rPr>
      <w:t>до 2030 года</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D5C1C"/>
    <w:multiLevelType w:val="multilevel"/>
    <w:tmpl w:val="5302055E"/>
    <w:styleLink w:val="AVlistlev3"/>
    <w:lvl w:ilvl="0">
      <w:start w:val="1"/>
      <w:numFmt w:val="decimal"/>
      <w:lvlText w:val="%1."/>
      <w:lvlJc w:val="left"/>
      <w:pPr>
        <w:tabs>
          <w:tab w:val="num" w:pos="454"/>
        </w:tabs>
        <w:ind w:left="454" w:hanging="454"/>
      </w:pPr>
      <w:rPr>
        <w:rFonts w:hint="default"/>
      </w:rPr>
    </w:lvl>
    <w:lvl w:ilvl="1">
      <w:start w:val="1"/>
      <w:numFmt w:val="decimal"/>
      <w:lvlText w:val="%1.%2."/>
      <w:lvlJc w:val="left"/>
      <w:pPr>
        <w:tabs>
          <w:tab w:val="num" w:pos="1021"/>
        </w:tabs>
        <w:ind w:left="1021" w:hanging="567"/>
      </w:pPr>
      <w:rPr>
        <w:rFonts w:hint="default"/>
      </w:rPr>
    </w:lvl>
    <w:lvl w:ilvl="2">
      <w:start w:val="1"/>
      <w:numFmt w:val="decimal"/>
      <w:lvlText w:val="%1.%2.%3."/>
      <w:lvlJc w:val="left"/>
      <w:pPr>
        <w:tabs>
          <w:tab w:val="num" w:pos="1814"/>
        </w:tabs>
        <w:ind w:left="1814" w:hanging="793"/>
      </w:pPr>
      <w:rPr>
        <w:rFonts w:hint="default"/>
      </w:rPr>
    </w:lvl>
    <w:lvl w:ilvl="3">
      <w:start w:val="1"/>
      <w:numFmt w:val="bullet"/>
      <w:lvlText w:val=""/>
      <w:lvlJc w:val="left"/>
      <w:pPr>
        <w:tabs>
          <w:tab w:val="num" w:pos="2155"/>
        </w:tabs>
        <w:ind w:left="2155" w:hanging="341"/>
      </w:pPr>
      <w:rPr>
        <w:rFonts w:ascii="Wingdings" w:hAnsi="Wingdings" w:hint="default"/>
      </w:rPr>
    </w:lvl>
    <w:lvl w:ilvl="4">
      <w:start w:val="1"/>
      <w:numFmt w:val="bullet"/>
      <w:lvlText w:val=""/>
      <w:lvlJc w:val="left"/>
      <w:pPr>
        <w:tabs>
          <w:tab w:val="num" w:pos="2495"/>
        </w:tabs>
        <w:ind w:left="2495" w:hanging="340"/>
      </w:pPr>
      <w:rPr>
        <w:rFonts w:ascii="Wingdings" w:hAnsi="Wingdings" w:hint="default"/>
      </w:rPr>
    </w:lvl>
    <w:lvl w:ilvl="5">
      <w:start w:val="1"/>
      <w:numFmt w:val="bullet"/>
      <w:lvlText w:val=""/>
      <w:lvlJc w:val="left"/>
      <w:pPr>
        <w:tabs>
          <w:tab w:val="num" w:pos="2835"/>
        </w:tabs>
        <w:ind w:left="2835" w:hanging="340"/>
      </w:pPr>
      <w:rPr>
        <w:rFonts w:ascii="Wingdings" w:hAnsi="Wingdings" w:hint="default"/>
      </w:rPr>
    </w:lvl>
    <w:lvl w:ilvl="6">
      <w:start w:val="1"/>
      <w:numFmt w:val="bullet"/>
      <w:lvlText w:val=""/>
      <w:lvlJc w:val="left"/>
      <w:pPr>
        <w:tabs>
          <w:tab w:val="num" w:pos="3175"/>
        </w:tabs>
        <w:ind w:left="3175" w:hanging="340"/>
      </w:pPr>
      <w:rPr>
        <w:rFonts w:ascii="Wingdings" w:hAnsi="Wingdings" w:hint="default"/>
      </w:rPr>
    </w:lvl>
    <w:lvl w:ilvl="7">
      <w:start w:val="1"/>
      <w:numFmt w:val="bullet"/>
      <w:lvlText w:val=""/>
      <w:lvlJc w:val="left"/>
      <w:pPr>
        <w:tabs>
          <w:tab w:val="num" w:pos="3515"/>
        </w:tabs>
        <w:ind w:left="3515" w:hanging="340"/>
      </w:pPr>
      <w:rPr>
        <w:rFonts w:ascii="Wingdings" w:hAnsi="Wingdings" w:hint="default"/>
      </w:rPr>
    </w:lvl>
    <w:lvl w:ilvl="8">
      <w:start w:val="1"/>
      <w:numFmt w:val="bullet"/>
      <w:lvlText w:val=""/>
      <w:lvlJc w:val="left"/>
      <w:pPr>
        <w:tabs>
          <w:tab w:val="num" w:pos="3856"/>
        </w:tabs>
        <w:ind w:left="3856" w:hanging="341"/>
      </w:pPr>
      <w:rPr>
        <w:rFonts w:ascii="Wingdings" w:hAnsi="Wingdings" w:hint="default"/>
      </w:rPr>
    </w:lvl>
  </w:abstractNum>
  <w:abstractNum w:abstractNumId="1">
    <w:nsid w:val="00F15F35"/>
    <w:multiLevelType w:val="hybridMultilevel"/>
    <w:tmpl w:val="211C9C66"/>
    <w:lvl w:ilvl="0" w:tplc="7FB6FC40">
      <w:start w:val="1"/>
      <w:numFmt w:val="bullet"/>
      <w:pStyle w:val="2105"/>
      <w:lvlText w:val=""/>
      <w:lvlJc w:val="left"/>
      <w:pPr>
        <w:tabs>
          <w:tab w:val="num" w:pos="720"/>
        </w:tabs>
        <w:ind w:left="0" w:firstLine="397"/>
      </w:pPr>
      <w:rPr>
        <w:rFonts w:ascii="Symbol" w:hAnsi="Symbol" w:hint="default"/>
        <w:b w:val="0"/>
        <w:i w:val="0"/>
        <w:sz w:val="24"/>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3783CCE"/>
    <w:multiLevelType w:val="hybridMultilevel"/>
    <w:tmpl w:val="F3EEBB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3CE1455"/>
    <w:multiLevelType w:val="hybridMultilevel"/>
    <w:tmpl w:val="56D82F9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
    <w:nsid w:val="0ABB4DBE"/>
    <w:multiLevelType w:val="hybridMultilevel"/>
    <w:tmpl w:val="615C7F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E1F7C7F"/>
    <w:multiLevelType w:val="multilevel"/>
    <w:tmpl w:val="93D4D9FA"/>
    <w:lvl w:ilvl="0">
      <w:start w:val="1"/>
      <w:numFmt w:val="decimal"/>
      <w:pStyle w:val="1"/>
      <w:lvlText w:val="%1"/>
      <w:lvlJc w:val="left"/>
      <w:pPr>
        <w:ind w:left="432" w:hanging="432"/>
      </w:pPr>
    </w:lvl>
    <w:lvl w:ilvl="1">
      <w:start w:val="1"/>
      <w:numFmt w:val="decimal"/>
      <w:pStyle w:val="2"/>
      <w:lvlText w:val="%1.%2"/>
      <w:lvlJc w:val="left"/>
      <w:pPr>
        <w:ind w:left="3554" w:hanging="576"/>
      </w:pPr>
    </w:lvl>
    <w:lvl w:ilvl="2">
      <w:start w:val="1"/>
      <w:numFmt w:val="decimal"/>
      <w:pStyle w:val="3"/>
      <w:lvlText w:val="%1.%2.%3"/>
      <w:lvlJc w:val="left"/>
      <w:pPr>
        <w:ind w:left="720" w:hanging="720"/>
      </w:pPr>
    </w:lvl>
    <w:lvl w:ilvl="3">
      <w:start w:val="1"/>
      <w:numFmt w:val="decimal"/>
      <w:pStyle w:val="4"/>
      <w:lvlText w:val="%1.%2.%3.%4"/>
      <w:lvlJc w:val="left"/>
      <w:pPr>
        <w:ind w:left="3700" w:hanging="864"/>
      </w:pPr>
    </w:lvl>
    <w:lvl w:ilvl="4">
      <w:start w:val="1"/>
      <w:numFmt w:val="decimal"/>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6">
    <w:nsid w:val="130A2C8D"/>
    <w:multiLevelType w:val="multilevel"/>
    <w:tmpl w:val="54629A08"/>
    <w:lvl w:ilvl="0">
      <w:start w:val="1"/>
      <w:numFmt w:val="russianLower"/>
      <w:pStyle w:val="21050"/>
      <w:suff w:val="space"/>
      <w:lvlText w:val="%1)"/>
      <w:lvlJc w:val="left"/>
      <w:pPr>
        <w:ind w:left="0" w:firstLine="709"/>
      </w:pPr>
      <w:rPr>
        <w:rFonts w:hint="default"/>
      </w:rPr>
    </w:lvl>
    <w:lvl w:ilvl="1">
      <w:start w:val="1"/>
      <w:numFmt w:val="decimal"/>
      <w:suff w:val="space"/>
      <w:lvlText w:val="%2)"/>
      <w:lvlJc w:val="left"/>
      <w:pPr>
        <w:ind w:left="284" w:firstLine="709"/>
      </w:pPr>
      <w:rPr>
        <w:rFonts w:hint="default"/>
      </w:rPr>
    </w:lvl>
    <w:lvl w:ilvl="2">
      <w:start w:val="1"/>
      <w:numFmt w:val="none"/>
      <w:suff w:val="space"/>
      <w:lvlText w:val="-"/>
      <w:lvlJc w:val="right"/>
      <w:pPr>
        <w:ind w:left="568" w:firstLine="709"/>
      </w:pPr>
      <w:rPr>
        <w:rFonts w:hint="default"/>
      </w:rPr>
    </w:lvl>
    <w:lvl w:ilvl="3">
      <w:start w:val="1"/>
      <w:numFmt w:val="decimal"/>
      <w:lvlText w:val="%4."/>
      <w:lvlJc w:val="left"/>
      <w:pPr>
        <w:ind w:left="852" w:firstLine="709"/>
      </w:pPr>
      <w:rPr>
        <w:rFonts w:hint="default"/>
      </w:rPr>
    </w:lvl>
    <w:lvl w:ilvl="4">
      <w:start w:val="1"/>
      <w:numFmt w:val="lowerLetter"/>
      <w:lvlText w:val="%5."/>
      <w:lvlJc w:val="left"/>
      <w:pPr>
        <w:ind w:left="1136" w:firstLine="709"/>
      </w:pPr>
      <w:rPr>
        <w:rFonts w:hint="default"/>
      </w:rPr>
    </w:lvl>
    <w:lvl w:ilvl="5">
      <w:start w:val="1"/>
      <w:numFmt w:val="lowerRoman"/>
      <w:lvlText w:val="%6."/>
      <w:lvlJc w:val="right"/>
      <w:pPr>
        <w:ind w:left="1420" w:firstLine="709"/>
      </w:pPr>
      <w:rPr>
        <w:rFonts w:hint="default"/>
      </w:rPr>
    </w:lvl>
    <w:lvl w:ilvl="6">
      <w:start w:val="1"/>
      <w:numFmt w:val="decimal"/>
      <w:lvlText w:val="%7."/>
      <w:lvlJc w:val="left"/>
      <w:pPr>
        <w:ind w:left="1704" w:firstLine="709"/>
      </w:pPr>
      <w:rPr>
        <w:rFonts w:hint="default"/>
      </w:rPr>
    </w:lvl>
    <w:lvl w:ilvl="7">
      <w:start w:val="1"/>
      <w:numFmt w:val="lowerLetter"/>
      <w:lvlText w:val="%8."/>
      <w:lvlJc w:val="left"/>
      <w:pPr>
        <w:ind w:left="1988" w:firstLine="709"/>
      </w:pPr>
      <w:rPr>
        <w:rFonts w:hint="default"/>
      </w:rPr>
    </w:lvl>
    <w:lvl w:ilvl="8">
      <w:start w:val="1"/>
      <w:numFmt w:val="lowerRoman"/>
      <w:lvlText w:val="%9."/>
      <w:lvlJc w:val="right"/>
      <w:pPr>
        <w:ind w:left="2272" w:firstLine="709"/>
      </w:pPr>
      <w:rPr>
        <w:rFonts w:hint="default"/>
      </w:rPr>
    </w:lvl>
  </w:abstractNum>
  <w:abstractNum w:abstractNumId="7">
    <w:nsid w:val="14CD28FD"/>
    <w:multiLevelType w:val="hybridMultilevel"/>
    <w:tmpl w:val="6FC2D5A2"/>
    <w:lvl w:ilvl="0" w:tplc="C548CF72">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3">
      <w:start w:val="1"/>
      <w:numFmt w:val="bullet"/>
      <w:lvlText w:val="o"/>
      <w:lvlJc w:val="left"/>
      <w:pPr>
        <w:ind w:left="2160" w:hanging="360"/>
      </w:pPr>
      <w:rPr>
        <w:rFonts w:ascii="Courier New" w:hAnsi="Courier New" w:cs="Courier New"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
    <w:nsid w:val="164876CF"/>
    <w:multiLevelType w:val="hybridMultilevel"/>
    <w:tmpl w:val="4B80E0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7293859"/>
    <w:multiLevelType w:val="hybridMultilevel"/>
    <w:tmpl w:val="CAE44B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9C26FC4"/>
    <w:multiLevelType w:val="hybridMultilevel"/>
    <w:tmpl w:val="0002C254"/>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A433752"/>
    <w:multiLevelType w:val="hybridMultilevel"/>
    <w:tmpl w:val="FFDC44BC"/>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nsid w:val="2192107E"/>
    <w:multiLevelType w:val="hybridMultilevel"/>
    <w:tmpl w:val="C0C848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94323DF"/>
    <w:multiLevelType w:val="multilevel"/>
    <w:tmpl w:val="7D0C9EAE"/>
    <w:name w:val="Список нум.23222222222222222222222222222222222222222222222222"/>
    <w:lvl w:ilvl="0">
      <w:start w:val="1"/>
      <w:numFmt w:val="decimal"/>
      <w:lvlText w:val="%1."/>
      <w:lvlJc w:val="left"/>
      <w:pPr>
        <w:tabs>
          <w:tab w:val="num" w:pos="1134"/>
        </w:tabs>
        <w:ind w:left="1134" w:hanging="425"/>
      </w:pPr>
      <w:rPr>
        <w:rFonts w:hint="default"/>
      </w:rPr>
    </w:lvl>
    <w:lvl w:ilvl="1">
      <w:start w:val="1"/>
      <w:numFmt w:val="bullet"/>
      <w:lvlText w:val=""/>
      <w:lvlJc w:val="left"/>
      <w:pPr>
        <w:tabs>
          <w:tab w:val="num" w:pos="1559"/>
        </w:tabs>
        <w:ind w:left="1559" w:hanging="425"/>
      </w:pPr>
      <w:rPr>
        <w:rFonts w:ascii="Symbol" w:hAnsi="Symbol" w:hint="default"/>
      </w:rPr>
    </w:lvl>
    <w:lvl w:ilvl="2">
      <w:start w:val="1"/>
      <w:numFmt w:val="bullet"/>
      <w:lvlText w:val="o"/>
      <w:lvlJc w:val="left"/>
      <w:pPr>
        <w:tabs>
          <w:tab w:val="num" w:pos="1985"/>
        </w:tabs>
        <w:ind w:left="1985" w:hanging="426"/>
      </w:pPr>
      <w:rPr>
        <w:rFonts w:ascii="Courier New" w:hAnsi="Courier New" w:hint="default"/>
      </w:rPr>
    </w:lvl>
    <w:lvl w:ilvl="3">
      <w:start w:val="1"/>
      <w:numFmt w:val="bullet"/>
      <w:lvlText w:val="o"/>
      <w:lvlJc w:val="left"/>
      <w:pPr>
        <w:tabs>
          <w:tab w:val="num" w:pos="2410"/>
        </w:tabs>
        <w:ind w:left="2410" w:hanging="425"/>
      </w:pPr>
      <w:rPr>
        <w:rFonts w:ascii="Courier New" w:hAnsi="Courier New" w:hint="default"/>
      </w:rPr>
    </w:lvl>
    <w:lvl w:ilvl="4">
      <w:start w:val="1"/>
      <w:numFmt w:val="lowerLetter"/>
      <w:lvlText w:val="%5."/>
      <w:lvlJc w:val="left"/>
      <w:pPr>
        <w:ind w:left="3949" w:hanging="360"/>
      </w:pPr>
      <w:rPr>
        <w:rFonts w:hint="default"/>
      </w:rPr>
    </w:lvl>
    <w:lvl w:ilvl="5">
      <w:start w:val="1"/>
      <w:numFmt w:val="lowerRoman"/>
      <w:lvlText w:val="%6."/>
      <w:lvlJc w:val="right"/>
      <w:pPr>
        <w:ind w:left="4669" w:hanging="180"/>
      </w:pPr>
      <w:rPr>
        <w:rFonts w:hint="default"/>
      </w:rPr>
    </w:lvl>
    <w:lvl w:ilvl="6">
      <w:start w:val="1"/>
      <w:numFmt w:val="decimal"/>
      <w:lvlText w:val="%7."/>
      <w:lvlJc w:val="left"/>
      <w:pPr>
        <w:ind w:left="5389" w:hanging="360"/>
      </w:pPr>
      <w:rPr>
        <w:rFonts w:hint="default"/>
      </w:rPr>
    </w:lvl>
    <w:lvl w:ilvl="7">
      <w:start w:val="1"/>
      <w:numFmt w:val="lowerLetter"/>
      <w:lvlText w:val="%8."/>
      <w:lvlJc w:val="left"/>
      <w:pPr>
        <w:ind w:left="6109" w:hanging="360"/>
      </w:pPr>
      <w:rPr>
        <w:rFonts w:hint="default"/>
      </w:rPr>
    </w:lvl>
    <w:lvl w:ilvl="8">
      <w:start w:val="1"/>
      <w:numFmt w:val="lowerRoman"/>
      <w:lvlText w:val="%9."/>
      <w:lvlJc w:val="right"/>
      <w:pPr>
        <w:ind w:left="6829" w:hanging="180"/>
      </w:pPr>
      <w:rPr>
        <w:rFonts w:hint="default"/>
      </w:rPr>
    </w:lvl>
  </w:abstractNum>
  <w:abstractNum w:abstractNumId="14">
    <w:nsid w:val="2DA7199D"/>
    <w:multiLevelType w:val="hybridMultilevel"/>
    <w:tmpl w:val="912A75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EC61C41"/>
    <w:multiLevelType w:val="multilevel"/>
    <w:tmpl w:val="108AF3B2"/>
    <w:lvl w:ilvl="0">
      <w:start w:val="1"/>
      <w:numFmt w:val="bullet"/>
      <w:lvlText w:val=""/>
      <w:lvlJc w:val="left"/>
      <w:pPr>
        <w:tabs>
          <w:tab w:val="num" w:pos="1134"/>
        </w:tabs>
        <w:ind w:left="567" w:hanging="283"/>
      </w:pPr>
      <w:rPr>
        <w:rFonts w:ascii="Symbol" w:hAnsi="Symbol" w:hint="default"/>
      </w:rPr>
    </w:lvl>
    <w:lvl w:ilvl="1">
      <w:start w:val="1"/>
      <w:numFmt w:val="bullet"/>
      <w:lvlText w:val="o"/>
      <w:lvlJc w:val="left"/>
      <w:pPr>
        <w:tabs>
          <w:tab w:val="num" w:pos="1418"/>
        </w:tabs>
        <w:ind w:left="851" w:hanging="283"/>
      </w:pPr>
      <w:rPr>
        <w:rFonts w:ascii="Courier New" w:hAnsi="Courier New" w:cs="Times New Roman" w:hint="default"/>
      </w:rPr>
    </w:lvl>
    <w:lvl w:ilvl="2">
      <w:start w:val="1"/>
      <w:numFmt w:val="bullet"/>
      <w:lvlText w:val=""/>
      <w:lvlJc w:val="left"/>
      <w:pPr>
        <w:ind w:left="1135" w:hanging="283"/>
      </w:pPr>
      <w:rPr>
        <w:rFonts w:ascii="Symbol" w:hAnsi="Symbol" w:hint="default"/>
        <w:color w:val="auto"/>
      </w:rPr>
    </w:lvl>
    <w:lvl w:ilvl="3">
      <w:start w:val="1"/>
      <w:numFmt w:val="decimal"/>
      <w:lvlText w:val="%4."/>
      <w:lvlJc w:val="left"/>
      <w:pPr>
        <w:tabs>
          <w:tab w:val="num" w:pos="1986"/>
        </w:tabs>
        <w:ind w:left="1419" w:hanging="283"/>
      </w:pPr>
    </w:lvl>
    <w:lvl w:ilvl="4">
      <w:start w:val="1"/>
      <w:numFmt w:val="lowerLetter"/>
      <w:lvlText w:val="%5."/>
      <w:lvlJc w:val="left"/>
      <w:pPr>
        <w:tabs>
          <w:tab w:val="num" w:pos="2270"/>
        </w:tabs>
        <w:ind w:left="1703" w:hanging="283"/>
      </w:pPr>
    </w:lvl>
    <w:lvl w:ilvl="5">
      <w:start w:val="1"/>
      <w:numFmt w:val="lowerRoman"/>
      <w:lvlText w:val="%6."/>
      <w:lvlJc w:val="right"/>
      <w:pPr>
        <w:tabs>
          <w:tab w:val="num" w:pos="2554"/>
        </w:tabs>
        <w:ind w:left="1987" w:hanging="283"/>
      </w:pPr>
    </w:lvl>
    <w:lvl w:ilvl="6">
      <w:start w:val="1"/>
      <w:numFmt w:val="decimal"/>
      <w:lvlText w:val="%7."/>
      <w:lvlJc w:val="left"/>
      <w:pPr>
        <w:tabs>
          <w:tab w:val="num" w:pos="2838"/>
        </w:tabs>
        <w:ind w:left="2271" w:hanging="283"/>
      </w:pPr>
    </w:lvl>
    <w:lvl w:ilvl="7">
      <w:start w:val="1"/>
      <w:numFmt w:val="lowerLetter"/>
      <w:lvlText w:val="%8."/>
      <w:lvlJc w:val="left"/>
      <w:pPr>
        <w:tabs>
          <w:tab w:val="num" w:pos="3122"/>
        </w:tabs>
        <w:ind w:left="2555" w:hanging="283"/>
      </w:pPr>
    </w:lvl>
    <w:lvl w:ilvl="8">
      <w:start w:val="1"/>
      <w:numFmt w:val="lowerRoman"/>
      <w:lvlText w:val="%9."/>
      <w:lvlJc w:val="right"/>
      <w:pPr>
        <w:tabs>
          <w:tab w:val="num" w:pos="3406"/>
        </w:tabs>
        <w:ind w:left="2839" w:hanging="283"/>
      </w:pPr>
    </w:lvl>
  </w:abstractNum>
  <w:abstractNum w:abstractNumId="16">
    <w:nsid w:val="335330EF"/>
    <w:multiLevelType w:val="hybridMultilevel"/>
    <w:tmpl w:val="1728D7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7F9000A"/>
    <w:multiLevelType w:val="hybridMultilevel"/>
    <w:tmpl w:val="67D612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86B20C2"/>
    <w:multiLevelType w:val="hybridMultilevel"/>
    <w:tmpl w:val="AF500A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97C0913"/>
    <w:multiLevelType w:val="hybridMultilevel"/>
    <w:tmpl w:val="7E8E76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CEA2CE0"/>
    <w:multiLevelType w:val="hybridMultilevel"/>
    <w:tmpl w:val="7E3C6602"/>
    <w:lvl w:ilvl="0" w:tplc="0419000F">
      <w:start w:val="1"/>
      <w:numFmt w:val="decimal"/>
      <w:lvlText w:val="%1."/>
      <w:lvlJc w:val="left"/>
      <w:pPr>
        <w:ind w:left="5039"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FBF4742"/>
    <w:multiLevelType w:val="hybridMultilevel"/>
    <w:tmpl w:val="056C57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3D91A66"/>
    <w:multiLevelType w:val="hybridMultilevel"/>
    <w:tmpl w:val="FFCAA3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741538B"/>
    <w:multiLevelType w:val="multilevel"/>
    <w:tmpl w:val="23BE7B96"/>
    <w:lvl w:ilvl="0">
      <w:start w:val="1"/>
      <w:numFmt w:val="bullet"/>
      <w:lvlText w:val=""/>
      <w:lvlJc w:val="left"/>
      <w:pPr>
        <w:tabs>
          <w:tab w:val="num" w:pos="567"/>
        </w:tabs>
        <w:ind w:left="567" w:hanging="283"/>
      </w:pPr>
      <w:rPr>
        <w:rFonts w:ascii="Symbol" w:hAnsi="Symbol" w:hint="default"/>
        <w:color w:val="auto"/>
      </w:rPr>
    </w:lvl>
    <w:lvl w:ilvl="1">
      <w:start w:val="1"/>
      <w:numFmt w:val="bullet"/>
      <w:lvlText w:val="o"/>
      <w:lvlJc w:val="left"/>
      <w:pPr>
        <w:tabs>
          <w:tab w:val="num" w:pos="851"/>
        </w:tabs>
        <w:ind w:left="851" w:hanging="284"/>
      </w:pPr>
      <w:rPr>
        <w:rFonts w:ascii="Courier New" w:hAnsi="Courier New" w:cs="Times New Roman" w:hint="default"/>
      </w:rPr>
    </w:lvl>
    <w:lvl w:ilvl="2">
      <w:start w:val="1"/>
      <w:numFmt w:val="bullet"/>
      <w:lvlText w:val="o"/>
      <w:lvlJc w:val="left"/>
      <w:pPr>
        <w:tabs>
          <w:tab w:val="num" w:pos="1134"/>
        </w:tabs>
        <w:ind w:left="1134" w:hanging="283"/>
      </w:pPr>
      <w:rPr>
        <w:rFonts w:ascii="Courier New" w:hAnsi="Courier New" w:cs="Times New Roman"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nsid w:val="477F2382"/>
    <w:multiLevelType w:val="hybridMultilevel"/>
    <w:tmpl w:val="009844E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5">
    <w:nsid w:val="47D15062"/>
    <w:multiLevelType w:val="hybridMultilevel"/>
    <w:tmpl w:val="2166C2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B7B700F"/>
    <w:multiLevelType w:val="hybridMultilevel"/>
    <w:tmpl w:val="6C4E69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C9F3598"/>
    <w:multiLevelType w:val="hybridMultilevel"/>
    <w:tmpl w:val="03648C74"/>
    <w:lvl w:ilvl="0" w:tplc="C548CF72">
      <w:start w:val="1"/>
      <w:numFmt w:val="bullet"/>
      <w:pStyle w:val="a"/>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D421FBA"/>
    <w:multiLevelType w:val="hybridMultilevel"/>
    <w:tmpl w:val="9B103F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D945AE2"/>
    <w:multiLevelType w:val="multilevel"/>
    <w:tmpl w:val="1178847C"/>
    <w:styleLink w:val="AVlistlev2"/>
    <w:lvl w:ilvl="0">
      <w:start w:val="1"/>
      <w:numFmt w:val="decimal"/>
      <w:lvlText w:val="%1."/>
      <w:lvlJc w:val="left"/>
      <w:pPr>
        <w:tabs>
          <w:tab w:val="num" w:pos="567"/>
        </w:tabs>
        <w:ind w:left="454" w:hanging="454"/>
      </w:pPr>
      <w:rPr>
        <w:rFonts w:hint="default"/>
      </w:rPr>
    </w:lvl>
    <w:lvl w:ilvl="1">
      <w:start w:val="1"/>
      <w:numFmt w:val="decimal"/>
      <w:lvlText w:val="%1.%2."/>
      <w:lvlJc w:val="left"/>
      <w:pPr>
        <w:tabs>
          <w:tab w:val="num" w:pos="1021"/>
        </w:tabs>
        <w:ind w:left="1021" w:hanging="567"/>
      </w:pPr>
      <w:rPr>
        <w:rFonts w:hint="default"/>
      </w:rPr>
    </w:lvl>
    <w:lvl w:ilvl="2">
      <w:start w:val="1"/>
      <w:numFmt w:val="bullet"/>
      <w:lvlText w:val=""/>
      <w:lvlJc w:val="left"/>
      <w:pPr>
        <w:tabs>
          <w:tab w:val="num" w:pos="1361"/>
        </w:tabs>
        <w:ind w:left="1361" w:hanging="340"/>
      </w:pPr>
      <w:rPr>
        <w:rFonts w:ascii="Wingdings" w:hAnsi="Wingdings" w:hint="default"/>
        <w:color w:val="auto"/>
      </w:rPr>
    </w:lvl>
    <w:lvl w:ilvl="3">
      <w:start w:val="1"/>
      <w:numFmt w:val="bullet"/>
      <w:lvlText w:val=""/>
      <w:lvlJc w:val="left"/>
      <w:pPr>
        <w:tabs>
          <w:tab w:val="num" w:pos="1701"/>
        </w:tabs>
        <w:ind w:left="1701" w:hanging="340"/>
      </w:pPr>
      <w:rPr>
        <w:rFonts w:ascii="Wingdings" w:hAnsi="Wingdings" w:hint="default"/>
        <w:color w:val="auto"/>
      </w:rPr>
    </w:lvl>
    <w:lvl w:ilvl="4">
      <w:start w:val="1"/>
      <w:numFmt w:val="bullet"/>
      <w:lvlText w:val=""/>
      <w:lvlJc w:val="left"/>
      <w:pPr>
        <w:tabs>
          <w:tab w:val="num" w:pos="2041"/>
        </w:tabs>
        <w:ind w:left="2041" w:hanging="340"/>
      </w:pPr>
      <w:rPr>
        <w:rFonts w:ascii="Wingdings" w:hAnsi="Wingdings" w:hint="default"/>
        <w:color w:val="auto"/>
      </w:rPr>
    </w:lvl>
    <w:lvl w:ilvl="5">
      <w:start w:val="1"/>
      <w:numFmt w:val="bullet"/>
      <w:lvlText w:val=""/>
      <w:lvlJc w:val="left"/>
      <w:pPr>
        <w:tabs>
          <w:tab w:val="num" w:pos="2381"/>
        </w:tabs>
        <w:ind w:left="2381" w:hanging="340"/>
      </w:pPr>
      <w:rPr>
        <w:rFonts w:ascii="Wingdings" w:hAnsi="Wingdings" w:hint="default"/>
      </w:rPr>
    </w:lvl>
    <w:lvl w:ilvl="6">
      <w:start w:val="1"/>
      <w:numFmt w:val="bullet"/>
      <w:lvlText w:val=""/>
      <w:lvlJc w:val="left"/>
      <w:pPr>
        <w:tabs>
          <w:tab w:val="num" w:pos="2722"/>
        </w:tabs>
        <w:ind w:left="2722" w:hanging="341"/>
      </w:pPr>
      <w:rPr>
        <w:rFonts w:ascii="Wingdings" w:hAnsi="Wingdings" w:hint="default"/>
        <w:color w:val="auto"/>
      </w:rPr>
    </w:lvl>
    <w:lvl w:ilvl="7">
      <w:start w:val="1"/>
      <w:numFmt w:val="bullet"/>
      <w:lvlText w:val=""/>
      <w:lvlJc w:val="left"/>
      <w:pPr>
        <w:tabs>
          <w:tab w:val="num" w:pos="3062"/>
        </w:tabs>
        <w:ind w:left="3062" w:hanging="340"/>
      </w:pPr>
      <w:rPr>
        <w:rFonts w:ascii="Wingdings" w:hAnsi="Wingdings" w:hint="default"/>
        <w:color w:val="auto"/>
      </w:rPr>
    </w:lvl>
    <w:lvl w:ilvl="8">
      <w:start w:val="1"/>
      <w:numFmt w:val="bullet"/>
      <w:lvlText w:val=""/>
      <w:lvlJc w:val="left"/>
      <w:pPr>
        <w:tabs>
          <w:tab w:val="num" w:pos="3402"/>
        </w:tabs>
        <w:ind w:left="3402" w:hanging="340"/>
      </w:pPr>
      <w:rPr>
        <w:rFonts w:ascii="Wingdings" w:hAnsi="Wingdings" w:hint="default"/>
        <w:color w:val="auto"/>
      </w:rPr>
    </w:lvl>
  </w:abstractNum>
  <w:abstractNum w:abstractNumId="30">
    <w:nsid w:val="51DF1FC9"/>
    <w:multiLevelType w:val="hybridMultilevel"/>
    <w:tmpl w:val="88EA1B8E"/>
    <w:lvl w:ilvl="0" w:tplc="59F6909C">
      <w:start w:val="1"/>
      <w:numFmt w:val="decimal"/>
      <w:pStyle w:val="a0"/>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66B1665"/>
    <w:multiLevelType w:val="hybridMultilevel"/>
    <w:tmpl w:val="C43605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9305095"/>
    <w:multiLevelType w:val="hybridMultilevel"/>
    <w:tmpl w:val="346EB6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5CD52E32"/>
    <w:multiLevelType w:val="hybridMultilevel"/>
    <w:tmpl w:val="DF20725C"/>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4">
    <w:nsid w:val="5CDE734F"/>
    <w:multiLevelType w:val="multilevel"/>
    <w:tmpl w:val="A380141C"/>
    <w:styleLink w:val="AVlist"/>
    <w:lvl w:ilvl="0">
      <w:start w:val="1"/>
      <w:numFmt w:val="decimal"/>
      <w:lvlText w:val="%1."/>
      <w:lvlJc w:val="left"/>
      <w:pPr>
        <w:tabs>
          <w:tab w:val="num" w:pos="454"/>
        </w:tabs>
        <w:ind w:left="454" w:hanging="454"/>
      </w:pPr>
      <w:rPr>
        <w:rFonts w:ascii="Arial" w:hAnsi="Arial" w:hint="default"/>
      </w:rPr>
    </w:lvl>
    <w:lvl w:ilvl="1">
      <w:start w:val="1"/>
      <w:numFmt w:val="decimal"/>
      <w:lvlText w:val="%1.%2."/>
      <w:lvlJc w:val="left"/>
      <w:pPr>
        <w:tabs>
          <w:tab w:val="num" w:pos="1021"/>
        </w:tabs>
        <w:ind w:left="1021" w:hanging="567"/>
      </w:pPr>
      <w:rPr>
        <w:rFonts w:hint="default"/>
      </w:rPr>
    </w:lvl>
    <w:lvl w:ilvl="2">
      <w:start w:val="1"/>
      <w:numFmt w:val="decimal"/>
      <w:lvlText w:val="%1.%2.%3."/>
      <w:lvlJc w:val="left"/>
      <w:pPr>
        <w:tabs>
          <w:tab w:val="num" w:pos="1814"/>
        </w:tabs>
        <w:ind w:left="1814" w:hanging="793"/>
      </w:pPr>
      <w:rPr>
        <w:rFonts w:hint="default"/>
      </w:rPr>
    </w:lvl>
    <w:lvl w:ilvl="3">
      <w:start w:val="1"/>
      <w:numFmt w:val="decimal"/>
      <w:lvlText w:val="%1.%2.%3.%4."/>
      <w:lvlJc w:val="left"/>
      <w:pPr>
        <w:tabs>
          <w:tab w:val="num" w:pos="2778"/>
        </w:tabs>
        <w:ind w:left="2778" w:hanging="964"/>
      </w:pPr>
      <w:rPr>
        <w:rFonts w:hint="default"/>
      </w:rPr>
    </w:lvl>
    <w:lvl w:ilvl="4">
      <w:start w:val="1"/>
      <w:numFmt w:val="bullet"/>
      <w:lvlText w:val=""/>
      <w:lvlJc w:val="left"/>
      <w:pPr>
        <w:tabs>
          <w:tab w:val="num" w:pos="3119"/>
        </w:tabs>
        <w:ind w:left="3119" w:hanging="341"/>
      </w:pPr>
      <w:rPr>
        <w:rFonts w:ascii="Wingdings" w:hAnsi="Wingdings" w:hint="default"/>
      </w:rPr>
    </w:lvl>
    <w:lvl w:ilvl="5">
      <w:start w:val="1"/>
      <w:numFmt w:val="bullet"/>
      <w:lvlText w:val=""/>
      <w:lvlJc w:val="left"/>
      <w:pPr>
        <w:tabs>
          <w:tab w:val="num" w:pos="3459"/>
        </w:tabs>
        <w:ind w:left="3459" w:hanging="340"/>
      </w:pPr>
      <w:rPr>
        <w:rFonts w:ascii="Wingdings" w:hAnsi="Wingdings" w:hint="default"/>
        <w:color w:val="auto"/>
      </w:rPr>
    </w:lvl>
    <w:lvl w:ilvl="6">
      <w:start w:val="1"/>
      <w:numFmt w:val="bullet"/>
      <w:lvlText w:val=""/>
      <w:lvlJc w:val="left"/>
      <w:pPr>
        <w:tabs>
          <w:tab w:val="num" w:pos="3799"/>
        </w:tabs>
        <w:ind w:left="3799" w:hanging="340"/>
      </w:pPr>
      <w:rPr>
        <w:rFonts w:ascii="Wingdings" w:hAnsi="Wingdings" w:hint="default"/>
      </w:rPr>
    </w:lvl>
    <w:lvl w:ilvl="7">
      <w:start w:val="1"/>
      <w:numFmt w:val="bullet"/>
      <w:lvlText w:val=""/>
      <w:lvlJc w:val="left"/>
      <w:pPr>
        <w:tabs>
          <w:tab w:val="num" w:pos="4139"/>
        </w:tabs>
        <w:ind w:left="4139" w:hanging="340"/>
      </w:pPr>
      <w:rPr>
        <w:rFonts w:ascii="Wingdings" w:hAnsi="Wingdings" w:hint="default"/>
      </w:rPr>
    </w:lvl>
    <w:lvl w:ilvl="8">
      <w:start w:val="1"/>
      <w:numFmt w:val="bullet"/>
      <w:lvlText w:val=""/>
      <w:lvlJc w:val="left"/>
      <w:pPr>
        <w:tabs>
          <w:tab w:val="num" w:pos="4479"/>
        </w:tabs>
        <w:ind w:left="4479" w:hanging="340"/>
      </w:pPr>
      <w:rPr>
        <w:rFonts w:ascii="Wingdings" w:hAnsi="Wingdings" w:hint="default"/>
      </w:rPr>
    </w:lvl>
  </w:abstractNum>
  <w:abstractNum w:abstractNumId="35">
    <w:nsid w:val="622E5717"/>
    <w:multiLevelType w:val="multilevel"/>
    <w:tmpl w:val="108AF3B2"/>
    <w:lvl w:ilvl="0">
      <w:start w:val="1"/>
      <w:numFmt w:val="bullet"/>
      <w:lvlText w:val=""/>
      <w:lvlJc w:val="left"/>
      <w:pPr>
        <w:tabs>
          <w:tab w:val="num" w:pos="1134"/>
        </w:tabs>
        <w:ind w:left="567" w:hanging="283"/>
      </w:pPr>
      <w:rPr>
        <w:rFonts w:ascii="Symbol" w:hAnsi="Symbol" w:hint="default"/>
      </w:rPr>
    </w:lvl>
    <w:lvl w:ilvl="1">
      <w:start w:val="1"/>
      <w:numFmt w:val="bullet"/>
      <w:lvlText w:val="o"/>
      <w:lvlJc w:val="left"/>
      <w:pPr>
        <w:tabs>
          <w:tab w:val="num" w:pos="1418"/>
        </w:tabs>
        <w:ind w:left="851" w:hanging="283"/>
      </w:pPr>
      <w:rPr>
        <w:rFonts w:ascii="Courier New" w:hAnsi="Courier New" w:cs="Times New Roman" w:hint="default"/>
      </w:rPr>
    </w:lvl>
    <w:lvl w:ilvl="2">
      <w:start w:val="1"/>
      <w:numFmt w:val="bullet"/>
      <w:lvlText w:val=""/>
      <w:lvlJc w:val="left"/>
      <w:pPr>
        <w:ind w:left="1135" w:hanging="283"/>
      </w:pPr>
      <w:rPr>
        <w:rFonts w:ascii="Symbol" w:hAnsi="Symbol" w:hint="default"/>
        <w:color w:val="auto"/>
      </w:rPr>
    </w:lvl>
    <w:lvl w:ilvl="3">
      <w:start w:val="1"/>
      <w:numFmt w:val="decimal"/>
      <w:lvlText w:val="%4."/>
      <w:lvlJc w:val="left"/>
      <w:pPr>
        <w:tabs>
          <w:tab w:val="num" w:pos="1986"/>
        </w:tabs>
        <w:ind w:left="1419" w:hanging="283"/>
      </w:pPr>
    </w:lvl>
    <w:lvl w:ilvl="4">
      <w:start w:val="1"/>
      <w:numFmt w:val="lowerLetter"/>
      <w:lvlText w:val="%5."/>
      <w:lvlJc w:val="left"/>
      <w:pPr>
        <w:tabs>
          <w:tab w:val="num" w:pos="2270"/>
        </w:tabs>
        <w:ind w:left="1703" w:hanging="283"/>
      </w:pPr>
    </w:lvl>
    <w:lvl w:ilvl="5">
      <w:start w:val="1"/>
      <w:numFmt w:val="lowerRoman"/>
      <w:lvlText w:val="%6."/>
      <w:lvlJc w:val="right"/>
      <w:pPr>
        <w:tabs>
          <w:tab w:val="num" w:pos="2554"/>
        </w:tabs>
        <w:ind w:left="1987" w:hanging="283"/>
      </w:pPr>
    </w:lvl>
    <w:lvl w:ilvl="6">
      <w:start w:val="1"/>
      <w:numFmt w:val="decimal"/>
      <w:lvlText w:val="%7."/>
      <w:lvlJc w:val="left"/>
      <w:pPr>
        <w:tabs>
          <w:tab w:val="num" w:pos="2838"/>
        </w:tabs>
        <w:ind w:left="2271" w:hanging="283"/>
      </w:pPr>
    </w:lvl>
    <w:lvl w:ilvl="7">
      <w:start w:val="1"/>
      <w:numFmt w:val="lowerLetter"/>
      <w:lvlText w:val="%8."/>
      <w:lvlJc w:val="left"/>
      <w:pPr>
        <w:tabs>
          <w:tab w:val="num" w:pos="3122"/>
        </w:tabs>
        <w:ind w:left="2555" w:hanging="283"/>
      </w:pPr>
    </w:lvl>
    <w:lvl w:ilvl="8">
      <w:start w:val="1"/>
      <w:numFmt w:val="lowerRoman"/>
      <w:lvlText w:val="%9."/>
      <w:lvlJc w:val="right"/>
      <w:pPr>
        <w:tabs>
          <w:tab w:val="num" w:pos="3406"/>
        </w:tabs>
        <w:ind w:left="2839" w:hanging="283"/>
      </w:pPr>
    </w:lvl>
  </w:abstractNum>
  <w:abstractNum w:abstractNumId="36">
    <w:nsid w:val="663133F4"/>
    <w:multiLevelType w:val="hybridMultilevel"/>
    <w:tmpl w:val="4FD61E9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6314"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7861732">
      <w:start w:val="1"/>
      <w:numFmt w:val="bullet"/>
      <w:lvlText w:val="-"/>
      <w:lvlJc w:val="left"/>
      <w:pPr>
        <w:ind w:left="2880" w:hanging="360"/>
      </w:pPr>
      <w:rPr>
        <w:rFonts w:ascii="Times New Roman" w:hAnsi="Times New Roman"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AFD4864"/>
    <w:multiLevelType w:val="hybridMultilevel"/>
    <w:tmpl w:val="659A593A"/>
    <w:lvl w:ilvl="0" w:tplc="0419000F">
      <w:start w:val="1"/>
      <w:numFmt w:val="decimal"/>
      <w:lvlText w:val="%1."/>
      <w:lvlJc w:val="left"/>
      <w:pPr>
        <w:ind w:left="4046" w:hanging="360"/>
      </w:pPr>
    </w:lvl>
    <w:lvl w:ilvl="1" w:tplc="093C97E8">
      <w:start w:val="1"/>
      <w:numFmt w:val="decimal"/>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8">
    <w:nsid w:val="6E4A684A"/>
    <w:multiLevelType w:val="hybridMultilevel"/>
    <w:tmpl w:val="483C743A"/>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55A5D1B"/>
    <w:multiLevelType w:val="hybridMultilevel"/>
    <w:tmpl w:val="244A896E"/>
    <w:lvl w:ilvl="0" w:tplc="0A165958">
      <w:start w:val="2"/>
      <w:numFmt w:val="decimal"/>
      <w:lvlText w:val="%1)"/>
      <w:lvlJc w:val="left"/>
      <w:pPr>
        <w:ind w:left="144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0">
    <w:nsid w:val="7DED3158"/>
    <w:multiLevelType w:val="hybridMultilevel"/>
    <w:tmpl w:val="9DA66A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6"/>
  </w:num>
  <w:num w:numId="3">
    <w:abstractNumId w:val="5"/>
  </w:num>
  <w:num w:numId="4">
    <w:abstractNumId w:val="30"/>
  </w:num>
  <w:num w:numId="5">
    <w:abstractNumId w:val="27"/>
  </w:num>
  <w:num w:numId="6">
    <w:abstractNumId w:val="34"/>
  </w:num>
  <w:num w:numId="7">
    <w:abstractNumId w:val="0"/>
  </w:num>
  <w:num w:numId="8">
    <w:abstractNumId w:val="29"/>
  </w:num>
  <w:num w:numId="9">
    <w:abstractNumId w:val="20"/>
  </w:num>
  <w:num w:numId="10">
    <w:abstractNumId w:val="36"/>
  </w:num>
  <w:num w:numId="11">
    <w:abstractNumId w:val="3"/>
  </w:num>
  <w:num w:numId="12">
    <w:abstractNumId w:val="15"/>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5"/>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7"/>
  </w:num>
  <w:num w:numId="15">
    <w:abstractNumId w:val="23"/>
  </w:num>
  <w:num w:numId="16">
    <w:abstractNumId w:val="2"/>
  </w:num>
  <w:num w:numId="17">
    <w:abstractNumId w:val="4"/>
  </w:num>
  <w:num w:numId="18">
    <w:abstractNumId w:val="26"/>
  </w:num>
  <w:num w:numId="19">
    <w:abstractNumId w:val="38"/>
  </w:num>
  <w:num w:numId="20">
    <w:abstractNumId w:val="33"/>
  </w:num>
  <w:num w:numId="21">
    <w:abstractNumId w:val="24"/>
  </w:num>
  <w:num w:numId="22">
    <w:abstractNumId w:val="32"/>
  </w:num>
  <w:num w:numId="23">
    <w:abstractNumId w:val="40"/>
  </w:num>
  <w:num w:numId="24">
    <w:abstractNumId w:val="9"/>
  </w:num>
  <w:num w:numId="25">
    <w:abstractNumId w:val="17"/>
  </w:num>
  <w:num w:numId="26">
    <w:abstractNumId w:val="18"/>
  </w:num>
  <w:num w:numId="27">
    <w:abstractNumId w:val="28"/>
  </w:num>
  <w:num w:numId="28">
    <w:abstractNumId w:val="16"/>
  </w:num>
  <w:num w:numId="29">
    <w:abstractNumId w:val="10"/>
  </w:num>
  <w:num w:numId="30">
    <w:abstractNumId w:val="14"/>
  </w:num>
  <w:num w:numId="31">
    <w:abstractNumId w:val="19"/>
  </w:num>
  <w:num w:numId="32">
    <w:abstractNumId w:val="31"/>
  </w:num>
  <w:num w:numId="33">
    <w:abstractNumId w:val="22"/>
  </w:num>
  <w:num w:numId="34">
    <w:abstractNumId w:val="12"/>
  </w:num>
  <w:num w:numId="35">
    <w:abstractNumId w:val="8"/>
  </w:num>
  <w:num w:numId="36">
    <w:abstractNumId w:val="21"/>
  </w:num>
  <w:num w:numId="37">
    <w:abstractNumId w:val="37"/>
  </w:num>
  <w:num w:numId="38">
    <w:abstractNumId w:val="3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7"/>
  </w:num>
  <w:num w:numId="40">
    <w:abstractNumId w:val="11"/>
  </w:num>
  <w:num w:numId="41">
    <w:abstractNumId w:val="25"/>
  </w:num>
  <w:num w:numId="42">
    <w:abstractNumId w:val="27"/>
  </w:num>
  <w:num w:numId="43">
    <w:abstractNumId w:val="27"/>
  </w:num>
  <w:num w:numId="44">
    <w:abstractNumId w:val="27"/>
  </w:num>
  <w:num w:numId="45">
    <w:abstractNumId w:val="27"/>
  </w:num>
  <w:num w:numId="46">
    <w:abstractNumId w:val="27"/>
  </w:num>
  <w:num w:numId="47">
    <w:abstractNumId w:val="27"/>
  </w:num>
  <w:num w:numId="48">
    <w:abstractNumId w:val="27"/>
  </w:num>
  <w:num w:numId="49">
    <w:abstractNumId w:val="27"/>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8"/>
  <w:clickAndTypeStyle w:val="11"/>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3689"/>
    <w:rsid w:val="00002576"/>
    <w:rsid w:val="000028DD"/>
    <w:rsid w:val="00007676"/>
    <w:rsid w:val="000147EC"/>
    <w:rsid w:val="00016C28"/>
    <w:rsid w:val="000201D3"/>
    <w:rsid w:val="00030C10"/>
    <w:rsid w:val="00033C37"/>
    <w:rsid w:val="00034718"/>
    <w:rsid w:val="0004060D"/>
    <w:rsid w:val="00040853"/>
    <w:rsid w:val="00040D2E"/>
    <w:rsid w:val="00043741"/>
    <w:rsid w:val="00047B3B"/>
    <w:rsid w:val="0005222B"/>
    <w:rsid w:val="00060D71"/>
    <w:rsid w:val="00066EA7"/>
    <w:rsid w:val="00071052"/>
    <w:rsid w:val="000713DE"/>
    <w:rsid w:val="00073893"/>
    <w:rsid w:val="0008074A"/>
    <w:rsid w:val="000810FF"/>
    <w:rsid w:val="000A08B4"/>
    <w:rsid w:val="000A7D9C"/>
    <w:rsid w:val="000B2D7C"/>
    <w:rsid w:val="000B3DF1"/>
    <w:rsid w:val="000C22DC"/>
    <w:rsid w:val="000D0371"/>
    <w:rsid w:val="000D34B0"/>
    <w:rsid w:val="000D3819"/>
    <w:rsid w:val="000E123E"/>
    <w:rsid w:val="000E51C2"/>
    <w:rsid w:val="000E558C"/>
    <w:rsid w:val="000F08CF"/>
    <w:rsid w:val="000F4A11"/>
    <w:rsid w:val="000F5E96"/>
    <w:rsid w:val="000F6E00"/>
    <w:rsid w:val="0010263B"/>
    <w:rsid w:val="00103DDF"/>
    <w:rsid w:val="00111372"/>
    <w:rsid w:val="00120202"/>
    <w:rsid w:val="00125745"/>
    <w:rsid w:val="00125ACE"/>
    <w:rsid w:val="00130DCF"/>
    <w:rsid w:val="00133EE9"/>
    <w:rsid w:val="00144213"/>
    <w:rsid w:val="00146C14"/>
    <w:rsid w:val="0014733A"/>
    <w:rsid w:val="00152E47"/>
    <w:rsid w:val="00163A7F"/>
    <w:rsid w:val="0016506B"/>
    <w:rsid w:val="00196155"/>
    <w:rsid w:val="00197D73"/>
    <w:rsid w:val="001A2346"/>
    <w:rsid w:val="001A5C89"/>
    <w:rsid w:val="001A6217"/>
    <w:rsid w:val="001B2A30"/>
    <w:rsid w:val="001B5B79"/>
    <w:rsid w:val="001B633F"/>
    <w:rsid w:val="001B7E9C"/>
    <w:rsid w:val="001D297B"/>
    <w:rsid w:val="001D5D95"/>
    <w:rsid w:val="001D715C"/>
    <w:rsid w:val="001E47BE"/>
    <w:rsid w:val="001F045D"/>
    <w:rsid w:val="001F758F"/>
    <w:rsid w:val="00202241"/>
    <w:rsid w:val="00211C30"/>
    <w:rsid w:val="00212438"/>
    <w:rsid w:val="002140AE"/>
    <w:rsid w:val="0022238E"/>
    <w:rsid w:val="002270B2"/>
    <w:rsid w:val="00230C65"/>
    <w:rsid w:val="002354AF"/>
    <w:rsid w:val="0023607C"/>
    <w:rsid w:val="00240CD2"/>
    <w:rsid w:val="00242D41"/>
    <w:rsid w:val="00242D74"/>
    <w:rsid w:val="002433C5"/>
    <w:rsid w:val="002478EF"/>
    <w:rsid w:val="0025118A"/>
    <w:rsid w:val="00260761"/>
    <w:rsid w:val="00261102"/>
    <w:rsid w:val="0026326A"/>
    <w:rsid w:val="00265A7E"/>
    <w:rsid w:val="00270926"/>
    <w:rsid w:val="00286190"/>
    <w:rsid w:val="0028675D"/>
    <w:rsid w:val="002931B1"/>
    <w:rsid w:val="0029555A"/>
    <w:rsid w:val="002A39CA"/>
    <w:rsid w:val="002A636B"/>
    <w:rsid w:val="002A6C0D"/>
    <w:rsid w:val="002B0D47"/>
    <w:rsid w:val="002B5317"/>
    <w:rsid w:val="002C2C74"/>
    <w:rsid w:val="002C334D"/>
    <w:rsid w:val="002D4956"/>
    <w:rsid w:val="002E75AE"/>
    <w:rsid w:val="002F74FA"/>
    <w:rsid w:val="002F7D47"/>
    <w:rsid w:val="00302E1C"/>
    <w:rsid w:val="0030371A"/>
    <w:rsid w:val="0030582A"/>
    <w:rsid w:val="003074CD"/>
    <w:rsid w:val="0032763C"/>
    <w:rsid w:val="00327BB4"/>
    <w:rsid w:val="00331D53"/>
    <w:rsid w:val="00340011"/>
    <w:rsid w:val="00342E70"/>
    <w:rsid w:val="00344494"/>
    <w:rsid w:val="0035131F"/>
    <w:rsid w:val="003536B8"/>
    <w:rsid w:val="0035454C"/>
    <w:rsid w:val="00354F02"/>
    <w:rsid w:val="0036076C"/>
    <w:rsid w:val="0036141D"/>
    <w:rsid w:val="003675B5"/>
    <w:rsid w:val="00370B3E"/>
    <w:rsid w:val="00370FBE"/>
    <w:rsid w:val="00371026"/>
    <w:rsid w:val="0037552F"/>
    <w:rsid w:val="003767D9"/>
    <w:rsid w:val="0038117B"/>
    <w:rsid w:val="00383F4F"/>
    <w:rsid w:val="0038422E"/>
    <w:rsid w:val="00386749"/>
    <w:rsid w:val="00387717"/>
    <w:rsid w:val="0039012F"/>
    <w:rsid w:val="00392738"/>
    <w:rsid w:val="003A029B"/>
    <w:rsid w:val="003A0AAA"/>
    <w:rsid w:val="003A1F66"/>
    <w:rsid w:val="003B01A6"/>
    <w:rsid w:val="003B1A6F"/>
    <w:rsid w:val="003B6046"/>
    <w:rsid w:val="003C59FD"/>
    <w:rsid w:val="003D08F4"/>
    <w:rsid w:val="003D2178"/>
    <w:rsid w:val="003D2925"/>
    <w:rsid w:val="003D39BC"/>
    <w:rsid w:val="003D4972"/>
    <w:rsid w:val="003D5E26"/>
    <w:rsid w:val="003E5BB5"/>
    <w:rsid w:val="003F0769"/>
    <w:rsid w:val="003F17A4"/>
    <w:rsid w:val="003F1F63"/>
    <w:rsid w:val="003F2AC2"/>
    <w:rsid w:val="003F4282"/>
    <w:rsid w:val="003F7D76"/>
    <w:rsid w:val="0040390F"/>
    <w:rsid w:val="004048AD"/>
    <w:rsid w:val="00407969"/>
    <w:rsid w:val="00412400"/>
    <w:rsid w:val="004143FE"/>
    <w:rsid w:val="004252F2"/>
    <w:rsid w:val="00426081"/>
    <w:rsid w:val="00432B13"/>
    <w:rsid w:val="00433976"/>
    <w:rsid w:val="00435BB8"/>
    <w:rsid w:val="00435DA1"/>
    <w:rsid w:val="00443BD3"/>
    <w:rsid w:val="00450C54"/>
    <w:rsid w:val="0045150D"/>
    <w:rsid w:val="004541EA"/>
    <w:rsid w:val="00454955"/>
    <w:rsid w:val="0045610F"/>
    <w:rsid w:val="00456C37"/>
    <w:rsid w:val="00465126"/>
    <w:rsid w:val="00465982"/>
    <w:rsid w:val="00466678"/>
    <w:rsid w:val="00466FED"/>
    <w:rsid w:val="00467728"/>
    <w:rsid w:val="00473942"/>
    <w:rsid w:val="0047632C"/>
    <w:rsid w:val="00481348"/>
    <w:rsid w:val="00495848"/>
    <w:rsid w:val="004975E3"/>
    <w:rsid w:val="004B5543"/>
    <w:rsid w:val="004C1772"/>
    <w:rsid w:val="004C3DE8"/>
    <w:rsid w:val="004C4D43"/>
    <w:rsid w:val="004C5BF6"/>
    <w:rsid w:val="004D0D82"/>
    <w:rsid w:val="004D3247"/>
    <w:rsid w:val="004E0902"/>
    <w:rsid w:val="004E0A44"/>
    <w:rsid w:val="004E3C1A"/>
    <w:rsid w:val="004E6F1E"/>
    <w:rsid w:val="004F12CF"/>
    <w:rsid w:val="004F2C91"/>
    <w:rsid w:val="004F59D0"/>
    <w:rsid w:val="00507187"/>
    <w:rsid w:val="00507F2D"/>
    <w:rsid w:val="005165EA"/>
    <w:rsid w:val="00520FE5"/>
    <w:rsid w:val="00522868"/>
    <w:rsid w:val="00522EF2"/>
    <w:rsid w:val="00525443"/>
    <w:rsid w:val="00525ADA"/>
    <w:rsid w:val="005309AC"/>
    <w:rsid w:val="00533F8E"/>
    <w:rsid w:val="00536B84"/>
    <w:rsid w:val="005375DB"/>
    <w:rsid w:val="00545EE0"/>
    <w:rsid w:val="00547780"/>
    <w:rsid w:val="00553534"/>
    <w:rsid w:val="005540A5"/>
    <w:rsid w:val="00561981"/>
    <w:rsid w:val="00561A4A"/>
    <w:rsid w:val="00570A97"/>
    <w:rsid w:val="00573BC2"/>
    <w:rsid w:val="00574068"/>
    <w:rsid w:val="00575719"/>
    <w:rsid w:val="00575BFB"/>
    <w:rsid w:val="00577213"/>
    <w:rsid w:val="0058038C"/>
    <w:rsid w:val="00581306"/>
    <w:rsid w:val="00583A6D"/>
    <w:rsid w:val="00586377"/>
    <w:rsid w:val="005865B7"/>
    <w:rsid w:val="00593634"/>
    <w:rsid w:val="00595573"/>
    <w:rsid w:val="00596829"/>
    <w:rsid w:val="00596A59"/>
    <w:rsid w:val="005A025B"/>
    <w:rsid w:val="005A39DF"/>
    <w:rsid w:val="005A431E"/>
    <w:rsid w:val="005A7751"/>
    <w:rsid w:val="005B1E24"/>
    <w:rsid w:val="005B26A6"/>
    <w:rsid w:val="005B76C1"/>
    <w:rsid w:val="005C1D91"/>
    <w:rsid w:val="005C3630"/>
    <w:rsid w:val="005C46ED"/>
    <w:rsid w:val="005D7774"/>
    <w:rsid w:val="005E231F"/>
    <w:rsid w:val="005E4036"/>
    <w:rsid w:val="005F144D"/>
    <w:rsid w:val="005F3524"/>
    <w:rsid w:val="005F60D0"/>
    <w:rsid w:val="006034FF"/>
    <w:rsid w:val="006118DC"/>
    <w:rsid w:val="00616D67"/>
    <w:rsid w:val="0062209D"/>
    <w:rsid w:val="0063450C"/>
    <w:rsid w:val="006401A9"/>
    <w:rsid w:val="00640D2B"/>
    <w:rsid w:val="00640FF8"/>
    <w:rsid w:val="00642160"/>
    <w:rsid w:val="00642B88"/>
    <w:rsid w:val="006442FD"/>
    <w:rsid w:val="006465C7"/>
    <w:rsid w:val="00652553"/>
    <w:rsid w:val="00653D3B"/>
    <w:rsid w:val="00656530"/>
    <w:rsid w:val="00656C13"/>
    <w:rsid w:val="0066195F"/>
    <w:rsid w:val="00661B0F"/>
    <w:rsid w:val="00661E16"/>
    <w:rsid w:val="00662E93"/>
    <w:rsid w:val="0066320E"/>
    <w:rsid w:val="006650B9"/>
    <w:rsid w:val="00666ED1"/>
    <w:rsid w:val="0067154F"/>
    <w:rsid w:val="00672041"/>
    <w:rsid w:val="00680131"/>
    <w:rsid w:val="00682FFB"/>
    <w:rsid w:val="00683909"/>
    <w:rsid w:val="00693026"/>
    <w:rsid w:val="00697738"/>
    <w:rsid w:val="006A0BD5"/>
    <w:rsid w:val="006B026C"/>
    <w:rsid w:val="006B04E1"/>
    <w:rsid w:val="006B1AC8"/>
    <w:rsid w:val="006B4E98"/>
    <w:rsid w:val="006B4F15"/>
    <w:rsid w:val="006B69EC"/>
    <w:rsid w:val="006C0F46"/>
    <w:rsid w:val="006C5A5F"/>
    <w:rsid w:val="006C5B15"/>
    <w:rsid w:val="006D317A"/>
    <w:rsid w:val="006E0D80"/>
    <w:rsid w:val="006E2E0B"/>
    <w:rsid w:val="006F0719"/>
    <w:rsid w:val="006F54E4"/>
    <w:rsid w:val="006F5556"/>
    <w:rsid w:val="006F5920"/>
    <w:rsid w:val="006F7174"/>
    <w:rsid w:val="00701676"/>
    <w:rsid w:val="00706CAF"/>
    <w:rsid w:val="007108DB"/>
    <w:rsid w:val="00710DEE"/>
    <w:rsid w:val="007128A8"/>
    <w:rsid w:val="00715D21"/>
    <w:rsid w:val="007164D4"/>
    <w:rsid w:val="00720386"/>
    <w:rsid w:val="00721DF2"/>
    <w:rsid w:val="007220FA"/>
    <w:rsid w:val="00725071"/>
    <w:rsid w:val="00730ADF"/>
    <w:rsid w:val="00733502"/>
    <w:rsid w:val="00741B92"/>
    <w:rsid w:val="00746E50"/>
    <w:rsid w:val="00754EE7"/>
    <w:rsid w:val="00755D24"/>
    <w:rsid w:val="00756FB0"/>
    <w:rsid w:val="00761B4E"/>
    <w:rsid w:val="00763A04"/>
    <w:rsid w:val="00765021"/>
    <w:rsid w:val="00765E99"/>
    <w:rsid w:val="007725D2"/>
    <w:rsid w:val="00781E63"/>
    <w:rsid w:val="00781F6E"/>
    <w:rsid w:val="007821B6"/>
    <w:rsid w:val="00787363"/>
    <w:rsid w:val="007873AA"/>
    <w:rsid w:val="007A2F8B"/>
    <w:rsid w:val="007A70C1"/>
    <w:rsid w:val="007B0368"/>
    <w:rsid w:val="007B3DD8"/>
    <w:rsid w:val="007C7357"/>
    <w:rsid w:val="007E22A3"/>
    <w:rsid w:val="007E435A"/>
    <w:rsid w:val="007E53D6"/>
    <w:rsid w:val="007E5B48"/>
    <w:rsid w:val="007F7A4A"/>
    <w:rsid w:val="00803AD8"/>
    <w:rsid w:val="0080659B"/>
    <w:rsid w:val="008076E3"/>
    <w:rsid w:val="008111A5"/>
    <w:rsid w:val="008116A9"/>
    <w:rsid w:val="00812B7E"/>
    <w:rsid w:val="00814D8F"/>
    <w:rsid w:val="00826EDA"/>
    <w:rsid w:val="008373F9"/>
    <w:rsid w:val="008408E2"/>
    <w:rsid w:val="00850C54"/>
    <w:rsid w:val="00854636"/>
    <w:rsid w:val="00854EA9"/>
    <w:rsid w:val="008560A9"/>
    <w:rsid w:val="008650AA"/>
    <w:rsid w:val="00873263"/>
    <w:rsid w:val="00882F6C"/>
    <w:rsid w:val="00883707"/>
    <w:rsid w:val="008853CA"/>
    <w:rsid w:val="008874D1"/>
    <w:rsid w:val="0089468E"/>
    <w:rsid w:val="00897D81"/>
    <w:rsid w:val="00897F11"/>
    <w:rsid w:val="008A0700"/>
    <w:rsid w:val="008C1B53"/>
    <w:rsid w:val="008C5662"/>
    <w:rsid w:val="008D7A18"/>
    <w:rsid w:val="008E02BA"/>
    <w:rsid w:val="008E26AB"/>
    <w:rsid w:val="008F44A0"/>
    <w:rsid w:val="008F58C7"/>
    <w:rsid w:val="00901CC9"/>
    <w:rsid w:val="00903F4A"/>
    <w:rsid w:val="00904A18"/>
    <w:rsid w:val="0091013B"/>
    <w:rsid w:val="0092381A"/>
    <w:rsid w:val="0092397A"/>
    <w:rsid w:val="0092580D"/>
    <w:rsid w:val="009354DF"/>
    <w:rsid w:val="009361A3"/>
    <w:rsid w:val="009366AA"/>
    <w:rsid w:val="009378CB"/>
    <w:rsid w:val="00941B55"/>
    <w:rsid w:val="00942147"/>
    <w:rsid w:val="00963C01"/>
    <w:rsid w:val="00964583"/>
    <w:rsid w:val="00964E1F"/>
    <w:rsid w:val="00967D70"/>
    <w:rsid w:val="009737F3"/>
    <w:rsid w:val="00974180"/>
    <w:rsid w:val="00976186"/>
    <w:rsid w:val="009770C4"/>
    <w:rsid w:val="00977552"/>
    <w:rsid w:val="00977F6A"/>
    <w:rsid w:val="009831D5"/>
    <w:rsid w:val="00983253"/>
    <w:rsid w:val="00991BDA"/>
    <w:rsid w:val="009B15E9"/>
    <w:rsid w:val="009C00D9"/>
    <w:rsid w:val="009C3D42"/>
    <w:rsid w:val="009D0712"/>
    <w:rsid w:val="009D3473"/>
    <w:rsid w:val="009D51BB"/>
    <w:rsid w:val="009E101A"/>
    <w:rsid w:val="009E2B15"/>
    <w:rsid w:val="009E73F1"/>
    <w:rsid w:val="009F123B"/>
    <w:rsid w:val="00A04B0C"/>
    <w:rsid w:val="00A05F15"/>
    <w:rsid w:val="00A05F87"/>
    <w:rsid w:val="00A07171"/>
    <w:rsid w:val="00A16E3F"/>
    <w:rsid w:val="00A2417E"/>
    <w:rsid w:val="00A244FC"/>
    <w:rsid w:val="00A25D84"/>
    <w:rsid w:val="00A3120C"/>
    <w:rsid w:val="00A36B32"/>
    <w:rsid w:val="00A42C52"/>
    <w:rsid w:val="00A47367"/>
    <w:rsid w:val="00A4738D"/>
    <w:rsid w:val="00A474EC"/>
    <w:rsid w:val="00A47C53"/>
    <w:rsid w:val="00A52F5A"/>
    <w:rsid w:val="00A54AAB"/>
    <w:rsid w:val="00A6230D"/>
    <w:rsid w:val="00A63ECA"/>
    <w:rsid w:val="00A66064"/>
    <w:rsid w:val="00A66ECB"/>
    <w:rsid w:val="00A7451E"/>
    <w:rsid w:val="00A76834"/>
    <w:rsid w:val="00A80539"/>
    <w:rsid w:val="00A82F4A"/>
    <w:rsid w:val="00A862CF"/>
    <w:rsid w:val="00A9004E"/>
    <w:rsid w:val="00A91AB5"/>
    <w:rsid w:val="00A921FF"/>
    <w:rsid w:val="00A94B3A"/>
    <w:rsid w:val="00A97049"/>
    <w:rsid w:val="00AA3E89"/>
    <w:rsid w:val="00AA52EA"/>
    <w:rsid w:val="00AA5BDB"/>
    <w:rsid w:val="00AA5CAD"/>
    <w:rsid w:val="00AB0C9F"/>
    <w:rsid w:val="00AB310D"/>
    <w:rsid w:val="00AB5EDF"/>
    <w:rsid w:val="00AB689B"/>
    <w:rsid w:val="00AC0335"/>
    <w:rsid w:val="00AC0575"/>
    <w:rsid w:val="00AC4E30"/>
    <w:rsid w:val="00AC605C"/>
    <w:rsid w:val="00AC737B"/>
    <w:rsid w:val="00AD2A9D"/>
    <w:rsid w:val="00AD2C37"/>
    <w:rsid w:val="00AD3508"/>
    <w:rsid w:val="00AD6D08"/>
    <w:rsid w:val="00AF255C"/>
    <w:rsid w:val="00AF7744"/>
    <w:rsid w:val="00B0635D"/>
    <w:rsid w:val="00B1584E"/>
    <w:rsid w:val="00B246AE"/>
    <w:rsid w:val="00B335E1"/>
    <w:rsid w:val="00B40796"/>
    <w:rsid w:val="00B42618"/>
    <w:rsid w:val="00B47981"/>
    <w:rsid w:val="00B52D9E"/>
    <w:rsid w:val="00B54011"/>
    <w:rsid w:val="00B558E6"/>
    <w:rsid w:val="00B710E9"/>
    <w:rsid w:val="00B71C86"/>
    <w:rsid w:val="00B7440E"/>
    <w:rsid w:val="00B80C29"/>
    <w:rsid w:val="00B813AA"/>
    <w:rsid w:val="00B81B36"/>
    <w:rsid w:val="00B81E05"/>
    <w:rsid w:val="00B864F4"/>
    <w:rsid w:val="00B91472"/>
    <w:rsid w:val="00B92A38"/>
    <w:rsid w:val="00B97342"/>
    <w:rsid w:val="00B97F09"/>
    <w:rsid w:val="00BA0CDF"/>
    <w:rsid w:val="00BA52E9"/>
    <w:rsid w:val="00BA6964"/>
    <w:rsid w:val="00BA6FBC"/>
    <w:rsid w:val="00BB04C1"/>
    <w:rsid w:val="00BB08F8"/>
    <w:rsid w:val="00BB2BB4"/>
    <w:rsid w:val="00BB2E2B"/>
    <w:rsid w:val="00BB5CD0"/>
    <w:rsid w:val="00BC07D4"/>
    <w:rsid w:val="00BD27E4"/>
    <w:rsid w:val="00BD4A7C"/>
    <w:rsid w:val="00BF0F29"/>
    <w:rsid w:val="00C03EAB"/>
    <w:rsid w:val="00C053B9"/>
    <w:rsid w:val="00C1637C"/>
    <w:rsid w:val="00C17725"/>
    <w:rsid w:val="00C24ECC"/>
    <w:rsid w:val="00C32B38"/>
    <w:rsid w:val="00C41FD7"/>
    <w:rsid w:val="00C44D2E"/>
    <w:rsid w:val="00C56FE3"/>
    <w:rsid w:val="00C573FD"/>
    <w:rsid w:val="00C6397D"/>
    <w:rsid w:val="00C723A9"/>
    <w:rsid w:val="00C83F4B"/>
    <w:rsid w:val="00C84104"/>
    <w:rsid w:val="00C9673F"/>
    <w:rsid w:val="00CA033A"/>
    <w:rsid w:val="00CA456F"/>
    <w:rsid w:val="00CA667B"/>
    <w:rsid w:val="00CA74C5"/>
    <w:rsid w:val="00CB0813"/>
    <w:rsid w:val="00CB0AAF"/>
    <w:rsid w:val="00CB5E7D"/>
    <w:rsid w:val="00CB6351"/>
    <w:rsid w:val="00CB6DCA"/>
    <w:rsid w:val="00CC17DF"/>
    <w:rsid w:val="00CC526C"/>
    <w:rsid w:val="00CC6B0F"/>
    <w:rsid w:val="00CD0A0E"/>
    <w:rsid w:val="00CD3566"/>
    <w:rsid w:val="00CD59E4"/>
    <w:rsid w:val="00CD61F0"/>
    <w:rsid w:val="00CE6414"/>
    <w:rsid w:val="00CF414C"/>
    <w:rsid w:val="00CF4340"/>
    <w:rsid w:val="00D021E2"/>
    <w:rsid w:val="00D032BF"/>
    <w:rsid w:val="00D04DFF"/>
    <w:rsid w:val="00D065E7"/>
    <w:rsid w:val="00D11417"/>
    <w:rsid w:val="00D146E3"/>
    <w:rsid w:val="00D14DE8"/>
    <w:rsid w:val="00D1526A"/>
    <w:rsid w:val="00D16429"/>
    <w:rsid w:val="00D2645C"/>
    <w:rsid w:val="00D27804"/>
    <w:rsid w:val="00D27F5B"/>
    <w:rsid w:val="00D30200"/>
    <w:rsid w:val="00D41017"/>
    <w:rsid w:val="00D4234B"/>
    <w:rsid w:val="00D46637"/>
    <w:rsid w:val="00D507D9"/>
    <w:rsid w:val="00D5266A"/>
    <w:rsid w:val="00D54B84"/>
    <w:rsid w:val="00D56908"/>
    <w:rsid w:val="00D65728"/>
    <w:rsid w:val="00D65AD3"/>
    <w:rsid w:val="00D6686E"/>
    <w:rsid w:val="00D72B30"/>
    <w:rsid w:val="00D73798"/>
    <w:rsid w:val="00D7656C"/>
    <w:rsid w:val="00D80781"/>
    <w:rsid w:val="00D84027"/>
    <w:rsid w:val="00D844E0"/>
    <w:rsid w:val="00D86C20"/>
    <w:rsid w:val="00D90994"/>
    <w:rsid w:val="00DA2E21"/>
    <w:rsid w:val="00DA5EE6"/>
    <w:rsid w:val="00DA68FB"/>
    <w:rsid w:val="00DA6906"/>
    <w:rsid w:val="00DB28AB"/>
    <w:rsid w:val="00DB3689"/>
    <w:rsid w:val="00DB3CB3"/>
    <w:rsid w:val="00DB4627"/>
    <w:rsid w:val="00DC23A0"/>
    <w:rsid w:val="00DC26F9"/>
    <w:rsid w:val="00DD65AD"/>
    <w:rsid w:val="00DD755D"/>
    <w:rsid w:val="00DE7F95"/>
    <w:rsid w:val="00DF08CF"/>
    <w:rsid w:val="00DF0BAB"/>
    <w:rsid w:val="00DF1382"/>
    <w:rsid w:val="00DF3B7F"/>
    <w:rsid w:val="00DF5E71"/>
    <w:rsid w:val="00DF6499"/>
    <w:rsid w:val="00DF727A"/>
    <w:rsid w:val="00E00593"/>
    <w:rsid w:val="00E01F7B"/>
    <w:rsid w:val="00E030CB"/>
    <w:rsid w:val="00E04D5C"/>
    <w:rsid w:val="00E07312"/>
    <w:rsid w:val="00E17C81"/>
    <w:rsid w:val="00E21557"/>
    <w:rsid w:val="00E26979"/>
    <w:rsid w:val="00E30420"/>
    <w:rsid w:val="00E357D8"/>
    <w:rsid w:val="00E449A5"/>
    <w:rsid w:val="00E468BD"/>
    <w:rsid w:val="00E52C8D"/>
    <w:rsid w:val="00E55EC0"/>
    <w:rsid w:val="00E60BF0"/>
    <w:rsid w:val="00E613D9"/>
    <w:rsid w:val="00E63204"/>
    <w:rsid w:val="00E67930"/>
    <w:rsid w:val="00E74B2A"/>
    <w:rsid w:val="00E82311"/>
    <w:rsid w:val="00E8603B"/>
    <w:rsid w:val="00E86491"/>
    <w:rsid w:val="00E87FFC"/>
    <w:rsid w:val="00E9329E"/>
    <w:rsid w:val="00E94242"/>
    <w:rsid w:val="00E971F7"/>
    <w:rsid w:val="00EA1205"/>
    <w:rsid w:val="00EA3C55"/>
    <w:rsid w:val="00EA3CCD"/>
    <w:rsid w:val="00EB0B23"/>
    <w:rsid w:val="00EB30C2"/>
    <w:rsid w:val="00EB367E"/>
    <w:rsid w:val="00EC22FC"/>
    <w:rsid w:val="00EC2581"/>
    <w:rsid w:val="00EC3D02"/>
    <w:rsid w:val="00EC6C2A"/>
    <w:rsid w:val="00EE4F04"/>
    <w:rsid w:val="00EE63A1"/>
    <w:rsid w:val="00EE7AD9"/>
    <w:rsid w:val="00EF18E2"/>
    <w:rsid w:val="00EF7467"/>
    <w:rsid w:val="00EF7698"/>
    <w:rsid w:val="00F01E45"/>
    <w:rsid w:val="00F024C4"/>
    <w:rsid w:val="00F05E54"/>
    <w:rsid w:val="00F06B04"/>
    <w:rsid w:val="00F2023A"/>
    <w:rsid w:val="00F25BBA"/>
    <w:rsid w:val="00F34EA9"/>
    <w:rsid w:val="00F45F44"/>
    <w:rsid w:val="00F600D5"/>
    <w:rsid w:val="00F6286F"/>
    <w:rsid w:val="00F718DE"/>
    <w:rsid w:val="00F71D20"/>
    <w:rsid w:val="00F71E3C"/>
    <w:rsid w:val="00F9789D"/>
    <w:rsid w:val="00FA0B05"/>
    <w:rsid w:val="00FA1349"/>
    <w:rsid w:val="00FA3F25"/>
    <w:rsid w:val="00FC1D45"/>
    <w:rsid w:val="00FC24FD"/>
    <w:rsid w:val="00FC4E46"/>
    <w:rsid w:val="00FD0A56"/>
    <w:rsid w:val="00FD33D8"/>
    <w:rsid w:val="00FD4EFE"/>
    <w:rsid w:val="00FE0ADC"/>
    <w:rsid w:val="00FF0043"/>
    <w:rsid w:val="00FF0732"/>
    <w:rsid w:val="00FF0892"/>
    <w:rsid w:val="00FF0DFB"/>
    <w:rsid w:val="00FF2D20"/>
    <w:rsid w:val="00FF636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9EB0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7821B6"/>
    <w:pPr>
      <w:spacing w:before="120" w:after="120" w:line="240" w:lineRule="auto"/>
      <w:jc w:val="both"/>
    </w:pPr>
    <w:rPr>
      <w:rFonts w:ascii="Arial" w:hAnsi="Arial"/>
    </w:rPr>
  </w:style>
  <w:style w:type="paragraph" w:styleId="1">
    <w:name w:val="heading 1"/>
    <w:aliases w:val="Г. Заголовок 1"/>
    <w:basedOn w:val="a1"/>
    <w:next w:val="a1"/>
    <w:link w:val="10"/>
    <w:uiPriority w:val="9"/>
    <w:qFormat/>
    <w:rsid w:val="004D3247"/>
    <w:pPr>
      <w:keepNext/>
      <w:keepLines/>
      <w:pageBreakBefore/>
      <w:numPr>
        <w:numId w:val="3"/>
      </w:numPr>
      <w:spacing w:before="240"/>
      <w:jc w:val="left"/>
      <w:outlineLvl w:val="0"/>
    </w:pPr>
    <w:rPr>
      <w:rFonts w:eastAsiaTheme="majorEastAsia" w:cstheme="majorBidi"/>
      <w:b/>
      <w:caps/>
      <w:color w:val="A53583" w:themeColor="text2"/>
      <w:sz w:val="28"/>
      <w:szCs w:val="32"/>
    </w:rPr>
  </w:style>
  <w:style w:type="paragraph" w:styleId="2">
    <w:name w:val="heading 2"/>
    <w:aliases w:val="Г. Заголовок 2"/>
    <w:basedOn w:val="a1"/>
    <w:next w:val="a1"/>
    <w:link w:val="20"/>
    <w:uiPriority w:val="9"/>
    <w:unhideWhenUsed/>
    <w:qFormat/>
    <w:rsid w:val="00586377"/>
    <w:pPr>
      <w:keepNext/>
      <w:keepLines/>
      <w:numPr>
        <w:ilvl w:val="1"/>
        <w:numId w:val="3"/>
      </w:numPr>
      <w:ind w:left="576"/>
      <w:jc w:val="left"/>
      <w:outlineLvl w:val="1"/>
    </w:pPr>
    <w:rPr>
      <w:rFonts w:eastAsiaTheme="majorEastAsia" w:cstheme="majorBidi"/>
      <w:b/>
      <w:color w:val="A53583" w:themeColor="text2"/>
      <w:sz w:val="28"/>
      <w:szCs w:val="26"/>
    </w:rPr>
  </w:style>
  <w:style w:type="paragraph" w:styleId="3">
    <w:name w:val="heading 3"/>
    <w:aliases w:val="Г. Заголовок 3"/>
    <w:basedOn w:val="a1"/>
    <w:next w:val="a1"/>
    <w:link w:val="30"/>
    <w:uiPriority w:val="9"/>
    <w:unhideWhenUsed/>
    <w:qFormat/>
    <w:rsid w:val="00901CC9"/>
    <w:pPr>
      <w:keepNext/>
      <w:keepLines/>
      <w:numPr>
        <w:ilvl w:val="2"/>
        <w:numId w:val="3"/>
      </w:numPr>
      <w:spacing w:before="240"/>
      <w:jc w:val="left"/>
      <w:outlineLvl w:val="2"/>
    </w:pPr>
    <w:rPr>
      <w:rFonts w:eastAsiaTheme="majorEastAsia" w:cstheme="majorBidi"/>
      <w:b/>
      <w:color w:val="A53583" w:themeColor="text2"/>
      <w:sz w:val="24"/>
      <w:szCs w:val="24"/>
    </w:rPr>
  </w:style>
  <w:style w:type="paragraph" w:styleId="4">
    <w:name w:val="heading 4"/>
    <w:aliases w:val="Г. Заголовок 4"/>
    <w:basedOn w:val="a1"/>
    <w:next w:val="a1"/>
    <w:link w:val="40"/>
    <w:unhideWhenUsed/>
    <w:qFormat/>
    <w:rsid w:val="00C723A9"/>
    <w:pPr>
      <w:keepNext/>
      <w:keepLines/>
      <w:numPr>
        <w:ilvl w:val="3"/>
        <w:numId w:val="3"/>
      </w:numPr>
      <w:spacing w:before="240"/>
      <w:ind w:left="864"/>
      <w:jc w:val="left"/>
      <w:outlineLvl w:val="3"/>
    </w:pPr>
    <w:rPr>
      <w:rFonts w:eastAsiaTheme="majorEastAsia" w:cstheme="majorBidi"/>
      <w:b/>
      <w:iCs/>
      <w:color w:val="A53583" w:themeColor="text2"/>
    </w:rPr>
  </w:style>
  <w:style w:type="paragraph" w:styleId="5">
    <w:name w:val="heading 5"/>
    <w:basedOn w:val="a1"/>
    <w:next w:val="a1"/>
    <w:link w:val="50"/>
    <w:unhideWhenUsed/>
    <w:qFormat/>
    <w:rsid w:val="00270926"/>
    <w:pPr>
      <w:keepNext/>
      <w:keepLines/>
      <w:spacing w:before="40"/>
      <w:jc w:val="left"/>
      <w:outlineLvl w:val="4"/>
    </w:pPr>
    <w:rPr>
      <w:rFonts w:eastAsiaTheme="majorEastAsia" w:cstheme="majorBidi"/>
      <w:b/>
      <w:color w:val="A53583" w:themeColor="text2"/>
    </w:rPr>
  </w:style>
  <w:style w:type="paragraph" w:styleId="6">
    <w:name w:val="heading 6"/>
    <w:basedOn w:val="a1"/>
    <w:next w:val="a1"/>
    <w:link w:val="60"/>
    <w:uiPriority w:val="9"/>
    <w:unhideWhenUsed/>
    <w:qFormat/>
    <w:rsid w:val="003675B5"/>
    <w:pPr>
      <w:keepNext/>
      <w:keepLines/>
      <w:numPr>
        <w:ilvl w:val="5"/>
        <w:numId w:val="3"/>
      </w:numPr>
      <w:spacing w:before="40"/>
      <w:outlineLvl w:val="5"/>
    </w:pPr>
    <w:rPr>
      <w:rFonts w:asciiTheme="majorHAnsi" w:eastAsiaTheme="majorEastAsia" w:hAnsiTheme="majorHAnsi" w:cstheme="majorBidi"/>
      <w:color w:val="672562" w:themeColor="accent1" w:themeShade="7F"/>
    </w:rPr>
  </w:style>
  <w:style w:type="paragraph" w:styleId="7">
    <w:name w:val="heading 7"/>
    <w:basedOn w:val="a1"/>
    <w:next w:val="a1"/>
    <w:link w:val="70"/>
    <w:unhideWhenUsed/>
    <w:qFormat/>
    <w:rsid w:val="003675B5"/>
    <w:pPr>
      <w:keepNext/>
      <w:keepLines/>
      <w:numPr>
        <w:ilvl w:val="6"/>
        <w:numId w:val="3"/>
      </w:numPr>
      <w:spacing w:before="40"/>
      <w:outlineLvl w:val="6"/>
    </w:pPr>
    <w:rPr>
      <w:rFonts w:asciiTheme="majorHAnsi" w:eastAsiaTheme="majorEastAsia" w:hAnsiTheme="majorHAnsi" w:cstheme="majorBidi"/>
      <w:i/>
      <w:iCs/>
      <w:color w:val="672562" w:themeColor="accent1" w:themeShade="7F"/>
    </w:rPr>
  </w:style>
  <w:style w:type="paragraph" w:styleId="8">
    <w:name w:val="heading 8"/>
    <w:basedOn w:val="a1"/>
    <w:next w:val="a1"/>
    <w:link w:val="80"/>
    <w:unhideWhenUsed/>
    <w:qFormat/>
    <w:rsid w:val="003675B5"/>
    <w:pPr>
      <w:keepNext/>
      <w:keepLines/>
      <w:numPr>
        <w:ilvl w:val="7"/>
        <w:numId w:val="3"/>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1"/>
    <w:next w:val="a1"/>
    <w:link w:val="90"/>
    <w:unhideWhenUsed/>
    <w:qFormat/>
    <w:rsid w:val="003675B5"/>
    <w:pPr>
      <w:keepNext/>
      <w:keepLines/>
      <w:numPr>
        <w:ilvl w:val="8"/>
        <w:numId w:val="3"/>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caption"/>
    <w:aliases w:val="Название объекта Приложение"/>
    <w:basedOn w:val="a1"/>
    <w:next w:val="a1"/>
    <w:link w:val="a6"/>
    <w:uiPriority w:val="35"/>
    <w:unhideWhenUsed/>
    <w:qFormat/>
    <w:rsid w:val="00E07312"/>
    <w:pPr>
      <w:keepNext/>
      <w:spacing w:before="240"/>
      <w:jc w:val="left"/>
    </w:pPr>
    <w:rPr>
      <w:b/>
      <w:sz w:val="20"/>
    </w:rPr>
  </w:style>
  <w:style w:type="table" w:styleId="a7">
    <w:name w:val="Table Grid"/>
    <w:basedOn w:val="a3"/>
    <w:uiPriority w:val="39"/>
    <w:rsid w:val="00F9789D"/>
    <w:pPr>
      <w:spacing w:after="0" w:line="240" w:lineRule="auto"/>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8">
    <w:name w:val="Название таблицы"/>
    <w:basedOn w:val="a5"/>
    <w:next w:val="a1"/>
    <w:link w:val="a9"/>
    <w:qFormat/>
    <w:rsid w:val="00CC17DF"/>
  </w:style>
  <w:style w:type="table" w:customStyle="1" w:styleId="11">
    <w:name w:val="Сетка таблицы светлая1"/>
    <w:basedOn w:val="a3"/>
    <w:uiPriority w:val="40"/>
    <w:rsid w:val="00F9789D"/>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a6">
    <w:name w:val="Название объекта Знак"/>
    <w:aliases w:val="Название объекта Приложение Знак"/>
    <w:basedOn w:val="a2"/>
    <w:link w:val="a5"/>
    <w:uiPriority w:val="35"/>
    <w:rsid w:val="00E07312"/>
    <w:rPr>
      <w:rFonts w:ascii="Arial" w:hAnsi="Arial"/>
      <w:b/>
      <w:sz w:val="20"/>
    </w:rPr>
  </w:style>
  <w:style w:type="character" w:customStyle="1" w:styleId="a9">
    <w:name w:val="Название таблицы Знак"/>
    <w:basedOn w:val="a6"/>
    <w:link w:val="a8"/>
    <w:rsid w:val="00CC17DF"/>
    <w:rPr>
      <w:rFonts w:ascii="Arial" w:hAnsi="Arial"/>
      <w:b/>
      <w:sz w:val="20"/>
    </w:rPr>
  </w:style>
  <w:style w:type="paragraph" w:styleId="a0">
    <w:name w:val="List Paragraph"/>
    <w:aliases w:val="ПАРАГРАФ,A_маркированный_список,List Paragraph"/>
    <w:basedOn w:val="a1"/>
    <w:link w:val="aa"/>
    <w:uiPriority w:val="34"/>
    <w:qFormat/>
    <w:rsid w:val="00C56FE3"/>
    <w:pPr>
      <w:numPr>
        <w:numId w:val="4"/>
      </w:numPr>
    </w:pPr>
  </w:style>
  <w:style w:type="paragraph" w:customStyle="1" w:styleId="2105">
    <w:name w:val="Перечисления без  ссылок по ГОСТ 2.105"/>
    <w:basedOn w:val="a1"/>
    <w:uiPriority w:val="99"/>
    <w:qFormat/>
    <w:rsid w:val="008874D1"/>
    <w:pPr>
      <w:numPr>
        <w:numId w:val="1"/>
      </w:numPr>
      <w:tabs>
        <w:tab w:val="clear" w:pos="720"/>
        <w:tab w:val="num" w:pos="993"/>
      </w:tabs>
      <w:ind w:firstLine="709"/>
    </w:pPr>
    <w:rPr>
      <w:rFonts w:eastAsia="Times New Roman" w:cs="Times New Roman"/>
      <w:szCs w:val="24"/>
      <w:lang w:eastAsia="ru-RU"/>
    </w:rPr>
  </w:style>
  <w:style w:type="paragraph" w:customStyle="1" w:styleId="21050">
    <w:name w:val="Перечисления для ссылок из текста по ГОСТ 2.105"/>
    <w:basedOn w:val="a1"/>
    <w:rsid w:val="0035131F"/>
    <w:pPr>
      <w:numPr>
        <w:numId w:val="2"/>
      </w:numPr>
      <w:tabs>
        <w:tab w:val="left" w:pos="993"/>
      </w:tabs>
    </w:pPr>
    <w:rPr>
      <w:rFonts w:eastAsia="Times New Roman" w:cs="Times New Roman"/>
      <w:szCs w:val="24"/>
      <w:lang w:eastAsia="ru-RU"/>
    </w:rPr>
  </w:style>
  <w:style w:type="character" w:customStyle="1" w:styleId="10">
    <w:name w:val="Заголовок 1 Знак"/>
    <w:aliases w:val="Г. Заголовок 1 Знак"/>
    <w:basedOn w:val="a2"/>
    <w:link w:val="1"/>
    <w:uiPriority w:val="9"/>
    <w:rsid w:val="004D3247"/>
    <w:rPr>
      <w:rFonts w:ascii="Arial" w:eastAsiaTheme="majorEastAsia" w:hAnsi="Arial" w:cstheme="majorBidi"/>
      <w:b/>
      <w:caps/>
      <w:color w:val="A53583" w:themeColor="text2"/>
      <w:sz w:val="28"/>
      <w:szCs w:val="32"/>
    </w:rPr>
  </w:style>
  <w:style w:type="character" w:customStyle="1" w:styleId="20">
    <w:name w:val="Заголовок 2 Знак"/>
    <w:aliases w:val="Г. Заголовок 2 Знак"/>
    <w:basedOn w:val="a2"/>
    <w:link w:val="2"/>
    <w:uiPriority w:val="9"/>
    <w:rsid w:val="00586377"/>
    <w:rPr>
      <w:rFonts w:ascii="Arial" w:eastAsiaTheme="majorEastAsia" w:hAnsi="Arial" w:cstheme="majorBidi"/>
      <w:b/>
      <w:color w:val="A53583" w:themeColor="text2"/>
      <w:sz w:val="28"/>
      <w:szCs w:val="26"/>
    </w:rPr>
  </w:style>
  <w:style w:type="character" w:customStyle="1" w:styleId="30">
    <w:name w:val="Заголовок 3 Знак"/>
    <w:aliases w:val="Г. Заголовок 3 Знак"/>
    <w:basedOn w:val="a2"/>
    <w:link w:val="3"/>
    <w:uiPriority w:val="9"/>
    <w:rsid w:val="00901CC9"/>
    <w:rPr>
      <w:rFonts w:ascii="Arial" w:eastAsiaTheme="majorEastAsia" w:hAnsi="Arial" w:cstheme="majorBidi"/>
      <w:b/>
      <w:color w:val="A53583" w:themeColor="text2"/>
      <w:sz w:val="24"/>
      <w:szCs w:val="24"/>
    </w:rPr>
  </w:style>
  <w:style w:type="character" w:customStyle="1" w:styleId="40">
    <w:name w:val="Заголовок 4 Знак"/>
    <w:aliases w:val="Г. Заголовок 4 Знак"/>
    <w:basedOn w:val="a2"/>
    <w:link w:val="4"/>
    <w:rsid w:val="00C723A9"/>
    <w:rPr>
      <w:rFonts w:ascii="Arial" w:eastAsiaTheme="majorEastAsia" w:hAnsi="Arial" w:cstheme="majorBidi"/>
      <w:b/>
      <w:iCs/>
      <w:color w:val="A53583" w:themeColor="text2"/>
    </w:rPr>
  </w:style>
  <w:style w:type="character" w:customStyle="1" w:styleId="50">
    <w:name w:val="Заголовок 5 Знак"/>
    <w:basedOn w:val="a2"/>
    <w:link w:val="5"/>
    <w:rsid w:val="00270926"/>
    <w:rPr>
      <w:rFonts w:ascii="Arial" w:eastAsiaTheme="majorEastAsia" w:hAnsi="Arial" w:cstheme="majorBidi"/>
      <w:b/>
      <w:color w:val="A53583" w:themeColor="text2"/>
    </w:rPr>
  </w:style>
  <w:style w:type="character" w:customStyle="1" w:styleId="60">
    <w:name w:val="Заголовок 6 Знак"/>
    <w:basedOn w:val="a2"/>
    <w:link w:val="6"/>
    <w:uiPriority w:val="9"/>
    <w:rsid w:val="003675B5"/>
    <w:rPr>
      <w:rFonts w:asciiTheme="majorHAnsi" w:eastAsiaTheme="majorEastAsia" w:hAnsiTheme="majorHAnsi" w:cstheme="majorBidi"/>
      <w:color w:val="672562" w:themeColor="accent1" w:themeShade="7F"/>
    </w:rPr>
  </w:style>
  <w:style w:type="character" w:customStyle="1" w:styleId="70">
    <w:name w:val="Заголовок 7 Знак"/>
    <w:basedOn w:val="a2"/>
    <w:link w:val="7"/>
    <w:rsid w:val="003675B5"/>
    <w:rPr>
      <w:rFonts w:asciiTheme="majorHAnsi" w:eastAsiaTheme="majorEastAsia" w:hAnsiTheme="majorHAnsi" w:cstheme="majorBidi"/>
      <w:i/>
      <w:iCs/>
      <w:color w:val="672562" w:themeColor="accent1" w:themeShade="7F"/>
    </w:rPr>
  </w:style>
  <w:style w:type="character" w:customStyle="1" w:styleId="80">
    <w:name w:val="Заголовок 8 Знак"/>
    <w:basedOn w:val="a2"/>
    <w:link w:val="8"/>
    <w:rsid w:val="003675B5"/>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2"/>
    <w:link w:val="9"/>
    <w:rsid w:val="003675B5"/>
    <w:rPr>
      <w:rFonts w:asciiTheme="majorHAnsi" w:eastAsiaTheme="majorEastAsia" w:hAnsiTheme="majorHAnsi" w:cstheme="majorBidi"/>
      <w:i/>
      <w:iCs/>
      <w:color w:val="272727" w:themeColor="text1" w:themeTint="D8"/>
      <w:sz w:val="21"/>
      <w:szCs w:val="21"/>
    </w:rPr>
  </w:style>
  <w:style w:type="paragraph" w:customStyle="1" w:styleId="ab">
    <w:name w:val="Заголовок структуры ГОСТ"/>
    <w:basedOn w:val="a1"/>
    <w:qFormat/>
    <w:rsid w:val="009737F3"/>
    <w:pPr>
      <w:pageBreakBefore/>
    </w:pPr>
    <w:rPr>
      <w:caps/>
      <w:sz w:val="28"/>
    </w:rPr>
  </w:style>
  <w:style w:type="paragraph" w:styleId="ac">
    <w:name w:val="header"/>
    <w:basedOn w:val="a1"/>
    <w:link w:val="ad"/>
    <w:uiPriority w:val="99"/>
    <w:unhideWhenUsed/>
    <w:rsid w:val="007821B6"/>
    <w:pPr>
      <w:tabs>
        <w:tab w:val="center" w:pos="4677"/>
        <w:tab w:val="right" w:pos="9355"/>
      </w:tabs>
      <w:spacing w:before="0" w:after="0"/>
    </w:pPr>
    <w:rPr>
      <w:color w:val="808080" w:themeColor="background1" w:themeShade="80"/>
      <w:sz w:val="18"/>
    </w:rPr>
  </w:style>
  <w:style w:type="character" w:customStyle="1" w:styleId="ad">
    <w:name w:val="Верхний колонтитул Знак"/>
    <w:basedOn w:val="a2"/>
    <w:link w:val="ac"/>
    <w:uiPriority w:val="99"/>
    <w:rsid w:val="007821B6"/>
    <w:rPr>
      <w:rFonts w:ascii="Arial" w:hAnsi="Arial"/>
      <w:color w:val="808080" w:themeColor="background1" w:themeShade="80"/>
      <w:sz w:val="18"/>
    </w:rPr>
  </w:style>
  <w:style w:type="paragraph" w:styleId="ae">
    <w:name w:val="footer"/>
    <w:basedOn w:val="a1"/>
    <w:link w:val="af"/>
    <w:uiPriority w:val="99"/>
    <w:unhideWhenUsed/>
    <w:rsid w:val="007821B6"/>
    <w:pPr>
      <w:tabs>
        <w:tab w:val="center" w:pos="4677"/>
        <w:tab w:val="right" w:pos="9355"/>
      </w:tabs>
    </w:pPr>
    <w:rPr>
      <w:sz w:val="18"/>
    </w:rPr>
  </w:style>
  <w:style w:type="character" w:customStyle="1" w:styleId="af">
    <w:name w:val="Нижний колонтитул Знак"/>
    <w:basedOn w:val="a2"/>
    <w:link w:val="ae"/>
    <w:uiPriority w:val="99"/>
    <w:rsid w:val="007821B6"/>
    <w:rPr>
      <w:rFonts w:ascii="Arial" w:hAnsi="Arial"/>
      <w:sz w:val="18"/>
    </w:rPr>
  </w:style>
  <w:style w:type="table" w:customStyle="1" w:styleId="-131">
    <w:name w:val="Таблица-сетка 1 светлая — акцент 31"/>
    <w:aliases w:val="Таблица Стандарт"/>
    <w:basedOn w:val="a3"/>
    <w:uiPriority w:val="46"/>
    <w:rsid w:val="009737F3"/>
    <w:pPr>
      <w:spacing w:after="0" w:line="240" w:lineRule="auto"/>
    </w:pPr>
    <w:tblPr>
      <w:tblStyleRowBandSize w:val="1"/>
      <w:tblStyleColBandSize w:val="1"/>
      <w:tblInd w:w="0" w:type="dxa"/>
      <w:tblBorders>
        <w:top w:val="single" w:sz="4" w:space="0" w:color="F9E2B7" w:themeColor="accent3" w:themeTint="66"/>
        <w:left w:val="single" w:sz="4" w:space="0" w:color="F9E2B7" w:themeColor="accent3" w:themeTint="66"/>
        <w:bottom w:val="single" w:sz="4" w:space="0" w:color="F9E2B7" w:themeColor="accent3" w:themeTint="66"/>
        <w:right w:val="single" w:sz="4" w:space="0" w:color="F9E2B7" w:themeColor="accent3" w:themeTint="66"/>
        <w:insideH w:val="single" w:sz="4" w:space="0" w:color="F9E2B7" w:themeColor="accent3" w:themeTint="66"/>
        <w:insideV w:val="single" w:sz="4" w:space="0" w:color="F9E2B7" w:themeColor="accent3" w:themeTint="66"/>
      </w:tblBorders>
      <w:tblCellMar>
        <w:top w:w="0" w:type="dxa"/>
        <w:left w:w="108" w:type="dxa"/>
        <w:bottom w:w="0" w:type="dxa"/>
        <w:right w:w="108" w:type="dxa"/>
      </w:tblCellMar>
    </w:tblPr>
    <w:tblStylePr w:type="firstRow">
      <w:rPr>
        <w:b/>
        <w:bCs/>
      </w:rPr>
      <w:tblPr/>
      <w:tcPr>
        <w:shd w:val="clear" w:color="auto" w:fill="F9E2B7" w:themeFill="accent3" w:themeFillTint="66"/>
      </w:tcPr>
    </w:tblStylePr>
    <w:tblStylePr w:type="lastRow">
      <w:rPr>
        <w:b/>
        <w:bCs/>
      </w:rPr>
      <w:tblPr/>
      <w:tcPr>
        <w:tcBorders>
          <w:top w:val="double" w:sz="2" w:space="0" w:color="F6D494" w:themeColor="accent3" w:themeTint="99"/>
        </w:tcBorders>
      </w:tcPr>
    </w:tblStylePr>
    <w:tblStylePr w:type="firstCol">
      <w:rPr>
        <w:b/>
        <w:bCs/>
      </w:rPr>
    </w:tblStylePr>
    <w:tblStylePr w:type="lastCol">
      <w:rPr>
        <w:b/>
        <w:bCs/>
      </w:rPr>
    </w:tblStylePr>
  </w:style>
  <w:style w:type="character" w:styleId="af0">
    <w:name w:val="Strong"/>
    <w:uiPriority w:val="22"/>
    <w:qFormat/>
    <w:rsid w:val="00EC22FC"/>
    <w:rPr>
      <w:rFonts w:cs="Times New Roman"/>
      <w:b/>
      <w:bCs/>
    </w:rPr>
  </w:style>
  <w:style w:type="paragraph" w:customStyle="1" w:styleId="a">
    <w:name w:val="Для списков с маркировкой"/>
    <w:basedOn w:val="a0"/>
    <w:link w:val="af1"/>
    <w:uiPriority w:val="99"/>
    <w:qFormat/>
    <w:rsid w:val="00E468BD"/>
    <w:pPr>
      <w:numPr>
        <w:numId w:val="5"/>
      </w:numPr>
    </w:pPr>
    <w:rPr>
      <w:rFonts w:eastAsiaTheme="minorEastAsia" w:cs="Times New Roman"/>
      <w:lang w:val="en-US" w:eastAsia="ja-JP"/>
    </w:rPr>
  </w:style>
  <w:style w:type="character" w:customStyle="1" w:styleId="af1">
    <w:name w:val="Для списков с маркировкой Знак"/>
    <w:basedOn w:val="a2"/>
    <w:link w:val="a"/>
    <w:uiPriority w:val="99"/>
    <w:rsid w:val="00E468BD"/>
    <w:rPr>
      <w:rFonts w:ascii="Arial" w:eastAsiaTheme="minorEastAsia" w:hAnsi="Arial" w:cs="Times New Roman"/>
      <w:lang w:val="en-US" w:eastAsia="ja-JP"/>
    </w:rPr>
  </w:style>
  <w:style w:type="character" w:customStyle="1" w:styleId="aa">
    <w:name w:val="Абзац списка Знак"/>
    <w:aliases w:val="ПАРАГРАФ Знак,A_маркированный_список Знак,List Paragraph Знак"/>
    <w:basedOn w:val="a2"/>
    <w:link w:val="a0"/>
    <w:uiPriority w:val="34"/>
    <w:rsid w:val="00C56FE3"/>
    <w:rPr>
      <w:rFonts w:ascii="Arial" w:hAnsi="Arial"/>
    </w:rPr>
  </w:style>
  <w:style w:type="table" w:customStyle="1" w:styleId="af2">
    <w:name w:val="Таблица Стандарт Светлая"/>
    <w:basedOn w:val="-131"/>
    <w:uiPriority w:val="99"/>
    <w:rsid w:val="00547780"/>
    <w:tblPr>
      <w:tblStyleRowBandSize w:val="1"/>
      <w:tblStyleColBandSize w:val="1"/>
      <w:tblInd w:w="0" w:type="dxa"/>
      <w:tblBorders>
        <w:top w:val="single" w:sz="4" w:space="0" w:color="E7BCE4" w:themeColor="accent1" w:themeTint="66"/>
        <w:left w:val="single" w:sz="4" w:space="0" w:color="E7BCE4" w:themeColor="accent1" w:themeTint="66"/>
        <w:bottom w:val="single" w:sz="4" w:space="0" w:color="E7BCE4" w:themeColor="accent1" w:themeTint="66"/>
        <w:right w:val="single" w:sz="4" w:space="0" w:color="E7BCE4" w:themeColor="accent1" w:themeTint="66"/>
        <w:insideH w:val="single" w:sz="4" w:space="0" w:color="E7BCE4" w:themeColor="accent1" w:themeTint="66"/>
        <w:insideV w:val="single" w:sz="4" w:space="0" w:color="E7BCE4" w:themeColor="accent1" w:themeTint="66"/>
      </w:tblBorders>
      <w:tblCellMar>
        <w:top w:w="0" w:type="dxa"/>
        <w:left w:w="108" w:type="dxa"/>
        <w:bottom w:w="0" w:type="dxa"/>
        <w:right w:w="108" w:type="dxa"/>
      </w:tblCellMar>
    </w:tblPr>
    <w:tblStylePr w:type="firstRow">
      <w:rPr>
        <w:b/>
        <w:bCs/>
      </w:rPr>
      <w:tblPr/>
      <w:tcPr>
        <w:shd w:val="clear" w:color="auto" w:fill="E7BCE4" w:themeFill="accent1" w:themeFillTint="66"/>
      </w:tcPr>
    </w:tblStylePr>
    <w:tblStylePr w:type="lastRow">
      <w:rPr>
        <w:b/>
        <w:bCs/>
      </w:rPr>
      <w:tblPr/>
      <w:tcPr>
        <w:tcBorders>
          <w:top w:val="double" w:sz="2" w:space="0" w:color="F6D494" w:themeColor="accent3" w:themeTint="99"/>
        </w:tcBorders>
      </w:tcPr>
    </w:tblStylePr>
    <w:tblStylePr w:type="firstCol">
      <w:rPr>
        <w:b/>
        <w:bCs/>
      </w:rPr>
    </w:tblStylePr>
    <w:tblStylePr w:type="lastCol">
      <w:rPr>
        <w:b/>
        <w:bCs/>
      </w:rPr>
    </w:tblStylePr>
  </w:style>
  <w:style w:type="table" w:customStyle="1" w:styleId="af3">
    <w:name w:val="Таблица Стандарт Темная"/>
    <w:basedOn w:val="af2"/>
    <w:uiPriority w:val="99"/>
    <w:rsid w:val="0063450C"/>
    <w:tblPr>
      <w:tblStyleRowBandSize w:val="1"/>
      <w:tblStyleColBandSize w:val="1"/>
      <w:tblInd w:w="0" w:type="dxa"/>
      <w:tbl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insideH w:val="single" w:sz="4" w:space="0" w:color="E2A6D0" w:themeColor="text2" w:themeTint="66"/>
        <w:insideV w:val="single" w:sz="4" w:space="0" w:color="E2A6D0" w:themeColor="text2" w:themeTint="66"/>
      </w:tblBorders>
      <w:tblCellMar>
        <w:top w:w="0" w:type="dxa"/>
        <w:left w:w="108" w:type="dxa"/>
        <w:bottom w:w="0" w:type="dxa"/>
        <w:right w:w="108" w:type="dxa"/>
      </w:tblCellMar>
    </w:tblPr>
    <w:tblStylePr w:type="firstRow">
      <w:rPr>
        <w:b/>
        <w:bCs/>
        <w:color w:val="FFFFFF" w:themeColor="background1"/>
      </w:rPr>
      <w:tblPr/>
      <w:tcPr>
        <w:tcBorders>
          <w:top w:val="single" w:sz="4" w:space="0" w:color="D47AB8" w:themeColor="text2" w:themeTint="99"/>
          <w:left w:val="single" w:sz="4" w:space="0" w:color="D47AB8" w:themeColor="text2" w:themeTint="99"/>
          <w:bottom w:val="single" w:sz="4" w:space="0" w:color="D47AB8" w:themeColor="text2" w:themeTint="99"/>
          <w:right w:val="single" w:sz="4" w:space="0" w:color="D47AB8" w:themeColor="text2" w:themeTint="99"/>
          <w:insideH w:val="single" w:sz="4" w:space="0" w:color="D47AB8" w:themeColor="text2" w:themeTint="99"/>
          <w:insideV w:val="single" w:sz="4" w:space="0" w:color="D47AB8" w:themeColor="text2" w:themeTint="99"/>
          <w:tl2br w:val="nil"/>
          <w:tr2bl w:val="nil"/>
        </w:tcBorders>
        <w:shd w:val="clear" w:color="auto" w:fill="A53583" w:themeFill="text2"/>
      </w:tcPr>
    </w:tblStylePr>
    <w:tblStylePr w:type="lastRow">
      <w:rPr>
        <w:b/>
        <w:bCs/>
      </w:rPr>
      <w:tblPr/>
      <w:tcPr>
        <w:tcBorders>
          <w:top w:val="double" w:sz="2" w:space="0" w:color="D47AB8" w:themeColor="text2" w:themeTint="99"/>
        </w:tcBorders>
      </w:tcPr>
    </w:tblStylePr>
    <w:tblStylePr w:type="firstCol">
      <w:rPr>
        <w:b/>
        <w:bCs/>
      </w:rPr>
    </w:tblStylePr>
    <w:tblStylePr w:type="lastCol">
      <w:rPr>
        <w:b/>
        <w:bCs/>
      </w:rPr>
    </w:tblStylePr>
  </w:style>
  <w:style w:type="table" w:customStyle="1" w:styleId="110">
    <w:name w:val="Таблица простая 11"/>
    <w:basedOn w:val="a3"/>
    <w:uiPriority w:val="41"/>
    <w:rsid w:val="00043741"/>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f4">
    <w:name w:val="Название рисунка"/>
    <w:basedOn w:val="a1"/>
    <w:rsid w:val="00873263"/>
    <w:pPr>
      <w:keepNext/>
      <w:keepLines/>
      <w:suppressLineNumbers/>
      <w:jc w:val="center"/>
    </w:pPr>
    <w:rPr>
      <w:rFonts w:eastAsiaTheme="minorEastAsia" w:cs="Times New Roman"/>
      <w:lang w:val="en-US" w:eastAsia="ar-SA"/>
    </w:rPr>
  </w:style>
  <w:style w:type="paragraph" w:styleId="af5">
    <w:name w:val="Title"/>
    <w:basedOn w:val="a1"/>
    <w:next w:val="a1"/>
    <w:link w:val="af6"/>
    <w:uiPriority w:val="10"/>
    <w:qFormat/>
    <w:rsid w:val="00873263"/>
    <w:pPr>
      <w:pBdr>
        <w:bottom w:val="single" w:sz="8" w:space="4" w:color="C358BC" w:themeColor="accent1"/>
      </w:pBdr>
      <w:spacing w:after="300"/>
      <w:contextualSpacing/>
    </w:pPr>
    <w:rPr>
      <w:rFonts w:asciiTheme="majorHAnsi" w:eastAsiaTheme="majorEastAsia" w:hAnsiTheme="majorHAnsi" w:cstheme="majorBidi"/>
      <w:color w:val="7B2761" w:themeColor="text2" w:themeShade="BF"/>
      <w:spacing w:val="5"/>
      <w:kern w:val="28"/>
      <w:sz w:val="52"/>
      <w:szCs w:val="52"/>
      <w:lang w:val="en-US" w:eastAsia="ja-JP"/>
    </w:rPr>
  </w:style>
  <w:style w:type="character" w:customStyle="1" w:styleId="af6">
    <w:name w:val="Название Знак"/>
    <w:basedOn w:val="a2"/>
    <w:link w:val="af5"/>
    <w:uiPriority w:val="10"/>
    <w:rsid w:val="00873263"/>
    <w:rPr>
      <w:rFonts w:asciiTheme="majorHAnsi" w:eastAsiaTheme="majorEastAsia" w:hAnsiTheme="majorHAnsi" w:cstheme="majorBidi"/>
      <w:color w:val="7B2761" w:themeColor="text2" w:themeShade="BF"/>
      <w:spacing w:val="5"/>
      <w:kern w:val="28"/>
      <w:sz w:val="52"/>
      <w:szCs w:val="52"/>
      <w:lang w:val="en-US" w:eastAsia="ja-JP"/>
    </w:rPr>
  </w:style>
  <w:style w:type="paragraph" w:customStyle="1" w:styleId="af7">
    <w:name w:val="Для списков с нумерацией"/>
    <w:basedOn w:val="a0"/>
    <w:link w:val="af8"/>
    <w:rsid w:val="00873263"/>
    <w:pPr>
      <w:numPr>
        <w:numId w:val="0"/>
      </w:numPr>
      <w:tabs>
        <w:tab w:val="left" w:pos="1560"/>
      </w:tabs>
    </w:pPr>
    <w:rPr>
      <w:rFonts w:eastAsiaTheme="minorEastAsia" w:cs="Times New Roman"/>
      <w:lang w:val="en-US" w:eastAsia="ja-JP"/>
    </w:rPr>
  </w:style>
  <w:style w:type="character" w:customStyle="1" w:styleId="af8">
    <w:name w:val="Для списков с нумерацией Знак"/>
    <w:basedOn w:val="aa"/>
    <w:link w:val="af7"/>
    <w:rsid w:val="00873263"/>
    <w:rPr>
      <w:rFonts w:ascii="Arial" w:eastAsiaTheme="minorEastAsia" w:hAnsi="Arial" w:cs="Times New Roman"/>
      <w:sz w:val="20"/>
      <w:lang w:val="en-US" w:eastAsia="ja-JP"/>
    </w:rPr>
  </w:style>
  <w:style w:type="paragraph" w:customStyle="1" w:styleId="af9">
    <w:name w:val="Для примечаний"/>
    <w:basedOn w:val="a1"/>
    <w:link w:val="afa"/>
    <w:rsid w:val="009737F3"/>
    <w:pPr>
      <w:tabs>
        <w:tab w:val="left" w:pos="1134"/>
      </w:tabs>
    </w:pPr>
    <w:rPr>
      <w:rFonts w:eastAsia="DejaVu Sans" w:cs="Times New Roman"/>
      <w:color w:val="000000"/>
      <w:lang w:val="en-US" w:eastAsia="ar-SA"/>
    </w:rPr>
  </w:style>
  <w:style w:type="character" w:customStyle="1" w:styleId="afa">
    <w:name w:val="Для примечаний Знак"/>
    <w:basedOn w:val="a2"/>
    <w:link w:val="af9"/>
    <w:rsid w:val="009737F3"/>
    <w:rPr>
      <w:rFonts w:ascii="Arial" w:eastAsia="DejaVu Sans" w:hAnsi="Arial" w:cs="Times New Roman"/>
      <w:color w:val="000000"/>
      <w:sz w:val="20"/>
      <w:lang w:val="en-US" w:eastAsia="ar-SA"/>
    </w:rPr>
  </w:style>
  <w:style w:type="paragraph" w:customStyle="1" w:styleId="afb">
    <w:name w:val="Заголовок таблицы"/>
    <w:basedOn w:val="a1"/>
    <w:rsid w:val="00873263"/>
    <w:pPr>
      <w:keepNext/>
      <w:suppressLineNumbers/>
      <w:suppressAutoHyphens/>
      <w:spacing w:before="240"/>
      <w:outlineLvl w:val="8"/>
    </w:pPr>
    <w:rPr>
      <w:rFonts w:eastAsiaTheme="minorEastAsia" w:cs="Times New Roman"/>
      <w:b/>
      <w:bCs/>
      <w:lang w:val="en-US" w:eastAsia="ar-SA"/>
    </w:rPr>
  </w:style>
  <w:style w:type="paragraph" w:customStyle="1" w:styleId="afc">
    <w:name w:val="Примечание"/>
    <w:basedOn w:val="a1"/>
    <w:link w:val="afd"/>
    <w:rsid w:val="00873263"/>
    <w:pPr>
      <w:keepNext/>
      <w:suppressAutoHyphens/>
    </w:pPr>
    <w:rPr>
      <w:rFonts w:eastAsiaTheme="minorEastAsia" w:cs="Times New Roman"/>
      <w:color w:val="000000"/>
      <w:lang w:val="en-US" w:eastAsia="ar-SA"/>
    </w:rPr>
  </w:style>
  <w:style w:type="character" w:customStyle="1" w:styleId="afe">
    <w:name w:val="Гипертекстовая ссылка"/>
    <w:uiPriority w:val="99"/>
    <w:rsid w:val="00873263"/>
    <w:rPr>
      <w:b w:val="0"/>
      <w:bCs w:val="0"/>
      <w:color w:val="008000"/>
    </w:rPr>
  </w:style>
  <w:style w:type="character" w:customStyle="1" w:styleId="afd">
    <w:name w:val="Примечание Знак"/>
    <w:basedOn w:val="a2"/>
    <w:link w:val="afc"/>
    <w:rsid w:val="00873263"/>
    <w:rPr>
      <w:rFonts w:ascii="Arial" w:eastAsiaTheme="minorEastAsia" w:hAnsi="Arial" w:cs="Times New Roman"/>
      <w:color w:val="000000"/>
      <w:lang w:val="en-US" w:eastAsia="ar-SA"/>
    </w:rPr>
  </w:style>
  <w:style w:type="paragraph" w:customStyle="1" w:styleId="aff">
    <w:name w:val="Основное меню (преемственное)"/>
    <w:basedOn w:val="a1"/>
    <w:next w:val="a1"/>
    <w:uiPriority w:val="99"/>
    <w:rsid w:val="00873263"/>
    <w:rPr>
      <w:rFonts w:ascii="Verdana" w:eastAsiaTheme="minorEastAsia" w:hAnsi="Verdana" w:cs="Verdana"/>
      <w:lang w:val="en-US" w:eastAsia="ja-JP"/>
    </w:rPr>
  </w:style>
  <w:style w:type="paragraph" w:customStyle="1" w:styleId="aff0">
    <w:name w:val="Комментарий"/>
    <w:basedOn w:val="a1"/>
    <w:next w:val="a1"/>
    <w:uiPriority w:val="99"/>
    <w:rsid w:val="009737F3"/>
    <w:pPr>
      <w:spacing w:before="75"/>
    </w:pPr>
    <w:rPr>
      <w:rFonts w:eastAsiaTheme="minorEastAsia"/>
      <w:i/>
      <w:iCs/>
      <w:color w:val="800080"/>
      <w:lang w:val="en-US" w:eastAsia="ja-JP"/>
    </w:rPr>
  </w:style>
  <w:style w:type="paragraph" w:customStyle="1" w:styleId="aff1">
    <w:name w:val="Колонтитул (левый)"/>
    <w:basedOn w:val="a1"/>
    <w:next w:val="a1"/>
    <w:uiPriority w:val="99"/>
    <w:rsid w:val="009737F3"/>
    <w:rPr>
      <w:rFonts w:eastAsiaTheme="minorEastAsia"/>
      <w:sz w:val="16"/>
      <w:szCs w:val="16"/>
      <w:lang w:val="en-US" w:eastAsia="ja-JP"/>
    </w:rPr>
  </w:style>
  <w:style w:type="paragraph" w:customStyle="1" w:styleId="aff2">
    <w:name w:val="Колонтитул (правый)"/>
    <w:basedOn w:val="a1"/>
    <w:next w:val="a1"/>
    <w:uiPriority w:val="99"/>
    <w:rsid w:val="009737F3"/>
    <w:rPr>
      <w:rFonts w:eastAsiaTheme="minorEastAsia"/>
      <w:sz w:val="16"/>
      <w:szCs w:val="16"/>
      <w:lang w:val="en-US" w:eastAsia="ja-JP"/>
    </w:rPr>
  </w:style>
  <w:style w:type="paragraph" w:customStyle="1" w:styleId="aff3">
    <w:name w:val="Комментарий пользователя"/>
    <w:basedOn w:val="aff0"/>
    <w:next w:val="a1"/>
    <w:uiPriority w:val="99"/>
    <w:rsid w:val="00873263"/>
    <w:pPr>
      <w:spacing w:before="0"/>
    </w:pPr>
    <w:rPr>
      <w:i w:val="0"/>
      <w:iCs w:val="0"/>
      <w:color w:val="000080"/>
    </w:rPr>
  </w:style>
  <w:style w:type="paragraph" w:customStyle="1" w:styleId="aff4">
    <w:name w:val="Моноширинный"/>
    <w:basedOn w:val="a1"/>
    <w:next w:val="a1"/>
    <w:uiPriority w:val="99"/>
    <w:rsid w:val="00873263"/>
    <w:rPr>
      <w:rFonts w:ascii="Courier New" w:eastAsiaTheme="minorEastAsia" w:hAnsi="Courier New" w:cs="Courier New"/>
      <w:lang w:val="en-US" w:eastAsia="ja-JP"/>
    </w:rPr>
  </w:style>
  <w:style w:type="paragraph" w:customStyle="1" w:styleId="aff5">
    <w:name w:val="Нормальный (таблица)"/>
    <w:basedOn w:val="a1"/>
    <w:next w:val="a1"/>
    <w:uiPriority w:val="99"/>
    <w:rsid w:val="00873263"/>
    <w:rPr>
      <w:rFonts w:eastAsiaTheme="minorEastAsia"/>
      <w:lang w:val="en-US" w:eastAsia="ja-JP"/>
    </w:rPr>
  </w:style>
  <w:style w:type="paragraph" w:customStyle="1" w:styleId="aff6">
    <w:name w:val="Объект"/>
    <w:basedOn w:val="a1"/>
    <w:next w:val="a1"/>
    <w:uiPriority w:val="99"/>
    <w:rsid w:val="00873263"/>
    <w:rPr>
      <w:rFonts w:eastAsiaTheme="minorEastAsia"/>
      <w:lang w:val="en-US" w:eastAsia="ja-JP"/>
    </w:rPr>
  </w:style>
  <w:style w:type="paragraph" w:customStyle="1" w:styleId="aff7">
    <w:name w:val="Таблицы (моноширинный)"/>
    <w:basedOn w:val="a1"/>
    <w:next w:val="a1"/>
    <w:uiPriority w:val="99"/>
    <w:rsid w:val="00873263"/>
    <w:rPr>
      <w:rFonts w:ascii="Courier New" w:eastAsiaTheme="minorEastAsia" w:hAnsi="Courier New" w:cs="Courier New"/>
      <w:lang w:val="en-US" w:eastAsia="ja-JP"/>
    </w:rPr>
  </w:style>
  <w:style w:type="paragraph" w:customStyle="1" w:styleId="aff8">
    <w:name w:val="Оглавление"/>
    <w:basedOn w:val="aff7"/>
    <w:next w:val="a1"/>
    <w:uiPriority w:val="99"/>
    <w:rsid w:val="00873263"/>
    <w:pPr>
      <w:ind w:left="140"/>
    </w:pPr>
    <w:rPr>
      <w:rFonts w:ascii="Arial" w:hAnsi="Arial" w:cs="Arial"/>
    </w:rPr>
  </w:style>
  <w:style w:type="character" w:customStyle="1" w:styleId="aff9">
    <w:name w:val="Опечатки"/>
    <w:uiPriority w:val="99"/>
    <w:rsid w:val="00873263"/>
    <w:rPr>
      <w:color w:val="FF0000"/>
    </w:rPr>
  </w:style>
  <w:style w:type="paragraph" w:customStyle="1" w:styleId="affa">
    <w:name w:val="Переменная часть"/>
    <w:basedOn w:val="aff"/>
    <w:next w:val="a1"/>
    <w:uiPriority w:val="99"/>
    <w:rsid w:val="00873263"/>
    <w:rPr>
      <w:rFonts w:ascii="Arial" w:hAnsi="Arial" w:cs="Arial"/>
      <w:szCs w:val="20"/>
    </w:rPr>
  </w:style>
  <w:style w:type="paragraph" w:customStyle="1" w:styleId="affb">
    <w:name w:val="Центрированный (таблица)"/>
    <w:basedOn w:val="aff5"/>
    <w:next w:val="a1"/>
    <w:uiPriority w:val="99"/>
    <w:rsid w:val="00873263"/>
    <w:pPr>
      <w:jc w:val="center"/>
    </w:pPr>
  </w:style>
  <w:style w:type="paragraph" w:styleId="affc">
    <w:name w:val="Document Map"/>
    <w:basedOn w:val="a1"/>
    <w:link w:val="affd"/>
    <w:uiPriority w:val="99"/>
    <w:semiHidden/>
    <w:unhideWhenUsed/>
    <w:rsid w:val="00873263"/>
    <w:rPr>
      <w:rFonts w:ascii="Tahoma" w:eastAsiaTheme="minorEastAsia" w:hAnsi="Tahoma" w:cs="Tahoma"/>
      <w:sz w:val="16"/>
      <w:szCs w:val="16"/>
      <w:lang w:val="en-US" w:eastAsia="ja-JP"/>
    </w:rPr>
  </w:style>
  <w:style w:type="character" w:customStyle="1" w:styleId="affd">
    <w:name w:val="Схема документа Знак"/>
    <w:basedOn w:val="a2"/>
    <w:link w:val="affc"/>
    <w:uiPriority w:val="99"/>
    <w:semiHidden/>
    <w:rsid w:val="00873263"/>
    <w:rPr>
      <w:rFonts w:ascii="Tahoma" w:eastAsiaTheme="minorEastAsia" w:hAnsi="Tahoma" w:cs="Tahoma"/>
      <w:sz w:val="16"/>
      <w:szCs w:val="16"/>
      <w:lang w:val="en-US" w:eastAsia="ja-JP"/>
    </w:rPr>
  </w:style>
  <w:style w:type="character" w:styleId="affe">
    <w:name w:val="annotation reference"/>
    <w:basedOn w:val="a2"/>
    <w:uiPriority w:val="99"/>
    <w:unhideWhenUsed/>
    <w:rsid w:val="00873263"/>
    <w:rPr>
      <w:sz w:val="16"/>
      <w:szCs w:val="16"/>
    </w:rPr>
  </w:style>
  <w:style w:type="paragraph" w:styleId="afff">
    <w:name w:val="Revision"/>
    <w:hidden/>
    <w:uiPriority w:val="99"/>
    <w:semiHidden/>
    <w:rsid w:val="00873263"/>
    <w:pPr>
      <w:spacing w:after="0" w:line="240" w:lineRule="auto"/>
    </w:pPr>
    <w:rPr>
      <w:rFonts w:ascii="Arial" w:eastAsia="Times New Roman" w:hAnsi="Arial" w:cs="Arial"/>
      <w:sz w:val="24"/>
      <w:szCs w:val="24"/>
      <w:lang w:eastAsia="ru-RU"/>
    </w:rPr>
  </w:style>
  <w:style w:type="paragraph" w:styleId="afff0">
    <w:name w:val="Normal (Web)"/>
    <w:aliases w:val="Обычный (Web)1"/>
    <w:basedOn w:val="a1"/>
    <w:uiPriority w:val="99"/>
    <w:rsid w:val="00873263"/>
    <w:pPr>
      <w:spacing w:before="100" w:beforeAutospacing="1" w:after="100" w:afterAutospacing="1"/>
    </w:pPr>
    <w:rPr>
      <w:rFonts w:eastAsiaTheme="minorEastAsia" w:cs="Times New Roman"/>
      <w:lang w:val="en-US" w:eastAsia="ja-JP"/>
    </w:rPr>
  </w:style>
  <w:style w:type="character" w:styleId="afff1">
    <w:name w:val="Hyperlink"/>
    <w:uiPriority w:val="99"/>
    <w:unhideWhenUsed/>
    <w:rsid w:val="00873263"/>
    <w:rPr>
      <w:color w:val="0000FF"/>
      <w:u w:val="single"/>
    </w:rPr>
  </w:style>
  <w:style w:type="table" w:customStyle="1" w:styleId="111">
    <w:name w:val="Светлый список — акцент 11"/>
    <w:basedOn w:val="a3"/>
    <w:next w:val="12"/>
    <w:uiPriority w:val="61"/>
    <w:rsid w:val="00873263"/>
    <w:pPr>
      <w:spacing w:after="0" w:line="240" w:lineRule="auto"/>
    </w:pPr>
    <w:rPr>
      <w:rFonts w:ascii="Arial" w:eastAsia="Arial" w:hAnsi="Arial" w:cs="Times New Roman"/>
      <w:sz w:val="20"/>
      <w:szCs w:val="20"/>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2">
    <w:name w:val="Светлый список — акцент 12"/>
    <w:basedOn w:val="a3"/>
    <w:uiPriority w:val="61"/>
    <w:rsid w:val="00873263"/>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C358BC" w:themeColor="accent1"/>
        <w:left w:val="single" w:sz="8" w:space="0" w:color="C358BC" w:themeColor="accent1"/>
        <w:bottom w:val="single" w:sz="8" w:space="0" w:color="C358BC" w:themeColor="accent1"/>
        <w:right w:val="single" w:sz="8" w:space="0" w:color="C358BC"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358BC" w:themeFill="accent1"/>
      </w:tcPr>
    </w:tblStylePr>
    <w:tblStylePr w:type="lastRow">
      <w:pPr>
        <w:spacing w:before="0" w:after="0" w:line="240" w:lineRule="auto"/>
      </w:pPr>
      <w:rPr>
        <w:b/>
        <w:bCs/>
      </w:rPr>
      <w:tblPr/>
      <w:tcPr>
        <w:tcBorders>
          <w:top w:val="double" w:sz="6" w:space="0" w:color="C358BC" w:themeColor="accent1"/>
          <w:left w:val="single" w:sz="8" w:space="0" w:color="C358BC" w:themeColor="accent1"/>
          <w:bottom w:val="single" w:sz="8" w:space="0" w:color="C358BC" w:themeColor="accent1"/>
          <w:right w:val="single" w:sz="8" w:space="0" w:color="C358BC" w:themeColor="accent1"/>
        </w:tcBorders>
      </w:tcPr>
    </w:tblStylePr>
    <w:tblStylePr w:type="firstCol">
      <w:rPr>
        <w:b/>
        <w:bCs/>
      </w:rPr>
    </w:tblStylePr>
    <w:tblStylePr w:type="lastCol">
      <w:rPr>
        <w:b/>
        <w:bCs/>
      </w:rPr>
    </w:tblStylePr>
    <w:tblStylePr w:type="band1Vert">
      <w:tblPr/>
      <w:tcPr>
        <w:tcBorders>
          <w:top w:val="single" w:sz="8" w:space="0" w:color="C358BC" w:themeColor="accent1"/>
          <w:left w:val="single" w:sz="8" w:space="0" w:color="C358BC" w:themeColor="accent1"/>
          <w:bottom w:val="single" w:sz="8" w:space="0" w:color="C358BC" w:themeColor="accent1"/>
          <w:right w:val="single" w:sz="8" w:space="0" w:color="C358BC" w:themeColor="accent1"/>
        </w:tcBorders>
      </w:tcPr>
    </w:tblStylePr>
    <w:tblStylePr w:type="band1Horz">
      <w:tblPr/>
      <w:tcPr>
        <w:tcBorders>
          <w:top w:val="single" w:sz="8" w:space="0" w:color="C358BC" w:themeColor="accent1"/>
          <w:left w:val="single" w:sz="8" w:space="0" w:color="C358BC" w:themeColor="accent1"/>
          <w:bottom w:val="single" w:sz="8" w:space="0" w:color="C358BC" w:themeColor="accent1"/>
          <w:right w:val="single" w:sz="8" w:space="0" w:color="C358BC" w:themeColor="accent1"/>
        </w:tcBorders>
      </w:tcPr>
    </w:tblStylePr>
  </w:style>
  <w:style w:type="table" w:styleId="-3">
    <w:name w:val="Light Shading Accent 3"/>
    <w:basedOn w:val="a3"/>
    <w:uiPriority w:val="60"/>
    <w:rsid w:val="00873263"/>
    <w:pPr>
      <w:spacing w:after="0" w:line="240" w:lineRule="auto"/>
    </w:pPr>
    <w:rPr>
      <w:rFonts w:ascii="Times New Roman" w:eastAsia="Times New Roman" w:hAnsi="Times New Roman" w:cs="Times New Roman"/>
      <w:color w:val="DC9511" w:themeColor="accent3" w:themeShade="BF"/>
      <w:sz w:val="20"/>
      <w:szCs w:val="20"/>
      <w:lang w:eastAsia="ru-RU"/>
    </w:rPr>
    <w:tblPr>
      <w:tblStyleRowBandSize w:val="1"/>
      <w:tblStyleColBandSize w:val="1"/>
      <w:tblInd w:w="0" w:type="dxa"/>
      <w:tblBorders>
        <w:top w:val="single" w:sz="8" w:space="0" w:color="F1B84D" w:themeColor="accent3"/>
        <w:bottom w:val="single" w:sz="8" w:space="0" w:color="F1B84D"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1B84D" w:themeColor="accent3"/>
          <w:left w:val="nil"/>
          <w:bottom w:val="single" w:sz="8" w:space="0" w:color="F1B84D" w:themeColor="accent3"/>
          <w:right w:val="nil"/>
          <w:insideH w:val="nil"/>
          <w:insideV w:val="nil"/>
        </w:tcBorders>
      </w:tcPr>
    </w:tblStylePr>
    <w:tblStylePr w:type="lastRow">
      <w:pPr>
        <w:spacing w:before="0" w:after="0" w:line="240" w:lineRule="auto"/>
      </w:pPr>
      <w:rPr>
        <w:b/>
        <w:bCs/>
      </w:rPr>
      <w:tblPr/>
      <w:tcPr>
        <w:tcBorders>
          <w:top w:val="single" w:sz="8" w:space="0" w:color="F1B84D" w:themeColor="accent3"/>
          <w:left w:val="nil"/>
          <w:bottom w:val="single" w:sz="8" w:space="0" w:color="F1B84D"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EDD2" w:themeFill="accent3" w:themeFillTint="3F"/>
      </w:tcPr>
    </w:tblStylePr>
    <w:tblStylePr w:type="band1Horz">
      <w:tblPr/>
      <w:tcPr>
        <w:tcBorders>
          <w:left w:val="nil"/>
          <w:right w:val="nil"/>
          <w:insideH w:val="nil"/>
          <w:insideV w:val="nil"/>
        </w:tcBorders>
        <w:shd w:val="clear" w:color="auto" w:fill="FBEDD2" w:themeFill="accent3" w:themeFillTint="3F"/>
      </w:tcPr>
    </w:tblStylePr>
  </w:style>
  <w:style w:type="table" w:styleId="-30">
    <w:name w:val="Light List Accent 3"/>
    <w:basedOn w:val="a3"/>
    <w:uiPriority w:val="61"/>
    <w:rsid w:val="00873263"/>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F1B84D" w:themeColor="accent3"/>
        <w:left w:val="single" w:sz="8" w:space="0" w:color="F1B84D" w:themeColor="accent3"/>
        <w:bottom w:val="single" w:sz="8" w:space="0" w:color="F1B84D" w:themeColor="accent3"/>
        <w:right w:val="single" w:sz="8" w:space="0" w:color="F1B84D"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1B84D" w:themeFill="accent3"/>
      </w:tcPr>
    </w:tblStylePr>
    <w:tblStylePr w:type="lastRow">
      <w:pPr>
        <w:spacing w:before="0" w:after="0" w:line="240" w:lineRule="auto"/>
      </w:pPr>
      <w:rPr>
        <w:b/>
        <w:bCs/>
      </w:rPr>
      <w:tblPr/>
      <w:tcPr>
        <w:tcBorders>
          <w:top w:val="double" w:sz="6" w:space="0" w:color="F1B84D" w:themeColor="accent3"/>
          <w:left w:val="single" w:sz="8" w:space="0" w:color="F1B84D" w:themeColor="accent3"/>
          <w:bottom w:val="single" w:sz="8" w:space="0" w:color="F1B84D" w:themeColor="accent3"/>
          <w:right w:val="single" w:sz="8" w:space="0" w:color="F1B84D" w:themeColor="accent3"/>
        </w:tcBorders>
      </w:tcPr>
    </w:tblStylePr>
    <w:tblStylePr w:type="firstCol">
      <w:rPr>
        <w:b/>
        <w:bCs/>
      </w:rPr>
    </w:tblStylePr>
    <w:tblStylePr w:type="lastCol">
      <w:rPr>
        <w:b/>
        <w:bCs/>
      </w:rPr>
    </w:tblStylePr>
    <w:tblStylePr w:type="band1Vert">
      <w:tblPr/>
      <w:tcPr>
        <w:tcBorders>
          <w:top w:val="single" w:sz="8" w:space="0" w:color="F1B84D" w:themeColor="accent3"/>
          <w:left w:val="single" w:sz="8" w:space="0" w:color="F1B84D" w:themeColor="accent3"/>
          <w:bottom w:val="single" w:sz="8" w:space="0" w:color="F1B84D" w:themeColor="accent3"/>
          <w:right w:val="single" w:sz="8" w:space="0" w:color="F1B84D" w:themeColor="accent3"/>
        </w:tcBorders>
      </w:tcPr>
    </w:tblStylePr>
    <w:tblStylePr w:type="band1Horz">
      <w:tblPr/>
      <w:tcPr>
        <w:tcBorders>
          <w:top w:val="single" w:sz="8" w:space="0" w:color="F1B84D" w:themeColor="accent3"/>
          <w:left w:val="single" w:sz="8" w:space="0" w:color="F1B84D" w:themeColor="accent3"/>
          <w:bottom w:val="single" w:sz="8" w:space="0" w:color="F1B84D" w:themeColor="accent3"/>
          <w:right w:val="single" w:sz="8" w:space="0" w:color="F1B84D" w:themeColor="accent3"/>
        </w:tcBorders>
      </w:tcPr>
    </w:tblStylePr>
  </w:style>
  <w:style w:type="character" w:styleId="afff2">
    <w:name w:val="page number"/>
    <w:basedOn w:val="a2"/>
    <w:unhideWhenUsed/>
    <w:rsid w:val="00873263"/>
  </w:style>
  <w:style w:type="character" w:styleId="afff3">
    <w:name w:val="FollowedHyperlink"/>
    <w:basedOn w:val="a2"/>
    <w:uiPriority w:val="99"/>
    <w:unhideWhenUsed/>
    <w:rsid w:val="00873263"/>
    <w:rPr>
      <w:color w:val="800080"/>
      <w:u w:val="single"/>
    </w:rPr>
  </w:style>
  <w:style w:type="character" w:styleId="afff4">
    <w:name w:val="Emphasis"/>
    <w:uiPriority w:val="20"/>
    <w:rsid w:val="00873263"/>
    <w:rPr>
      <w:i/>
      <w:iCs/>
    </w:rPr>
  </w:style>
  <w:style w:type="paragraph" w:customStyle="1" w:styleId="0">
    <w:name w:val="Заголовок 0"/>
    <w:basedOn w:val="1"/>
    <w:next w:val="a1"/>
    <w:rsid w:val="00873263"/>
    <w:pPr>
      <w:keepLines w:val="0"/>
      <w:numPr>
        <w:numId w:val="0"/>
      </w:numPr>
      <w:suppressAutoHyphens/>
      <w:spacing w:before="360" w:after="480"/>
      <w:ind w:left="1701"/>
      <w:jc w:val="center"/>
    </w:pPr>
    <w:rPr>
      <w:rFonts w:eastAsia="DejaVu Sans" w:cs="Times New Roman"/>
      <w:b w:val="0"/>
      <w:caps w:val="0"/>
      <w:smallCaps/>
      <w:color w:val="auto"/>
      <w:kern w:val="32"/>
      <w:szCs w:val="24"/>
      <w:shd w:val="clear" w:color="auto" w:fill="FFFFFF"/>
      <w:lang w:val="en-US" w:eastAsia="ar-SA"/>
    </w:rPr>
  </w:style>
  <w:style w:type="character" w:styleId="afff5">
    <w:name w:val="Placeholder Text"/>
    <w:uiPriority w:val="99"/>
    <w:semiHidden/>
    <w:rsid w:val="00873263"/>
    <w:rPr>
      <w:color w:val="808080"/>
    </w:rPr>
  </w:style>
  <w:style w:type="paragraph" w:styleId="61">
    <w:name w:val="toc 6"/>
    <w:basedOn w:val="a1"/>
    <w:next w:val="a1"/>
    <w:autoRedefine/>
    <w:uiPriority w:val="39"/>
    <w:unhideWhenUsed/>
    <w:rsid w:val="00873263"/>
    <w:pPr>
      <w:suppressAutoHyphens/>
      <w:ind w:left="1200"/>
    </w:pPr>
    <w:rPr>
      <w:rFonts w:ascii="Calibri" w:eastAsiaTheme="minorEastAsia" w:hAnsi="Calibri" w:cs="Times New Roman"/>
      <w:sz w:val="18"/>
      <w:szCs w:val="18"/>
      <w:lang w:val="en-US" w:eastAsia="ar-SA"/>
    </w:rPr>
  </w:style>
  <w:style w:type="paragraph" w:styleId="71">
    <w:name w:val="toc 7"/>
    <w:basedOn w:val="a1"/>
    <w:next w:val="a1"/>
    <w:autoRedefine/>
    <w:uiPriority w:val="39"/>
    <w:unhideWhenUsed/>
    <w:rsid w:val="00873263"/>
    <w:pPr>
      <w:suppressAutoHyphens/>
      <w:ind w:left="1440"/>
    </w:pPr>
    <w:rPr>
      <w:rFonts w:ascii="Calibri" w:eastAsiaTheme="minorEastAsia" w:hAnsi="Calibri" w:cs="Times New Roman"/>
      <w:sz w:val="18"/>
      <w:szCs w:val="18"/>
      <w:lang w:val="en-US" w:eastAsia="ar-SA"/>
    </w:rPr>
  </w:style>
  <w:style w:type="paragraph" w:styleId="81">
    <w:name w:val="toc 8"/>
    <w:basedOn w:val="a1"/>
    <w:next w:val="a1"/>
    <w:autoRedefine/>
    <w:uiPriority w:val="39"/>
    <w:unhideWhenUsed/>
    <w:rsid w:val="00873263"/>
    <w:pPr>
      <w:suppressAutoHyphens/>
      <w:ind w:left="1680"/>
    </w:pPr>
    <w:rPr>
      <w:rFonts w:ascii="Calibri" w:eastAsiaTheme="minorEastAsia" w:hAnsi="Calibri" w:cs="Times New Roman"/>
      <w:sz w:val="18"/>
      <w:szCs w:val="18"/>
      <w:lang w:val="en-US" w:eastAsia="ar-SA"/>
    </w:rPr>
  </w:style>
  <w:style w:type="paragraph" w:styleId="91">
    <w:name w:val="toc 9"/>
    <w:basedOn w:val="a1"/>
    <w:next w:val="a1"/>
    <w:autoRedefine/>
    <w:uiPriority w:val="39"/>
    <w:unhideWhenUsed/>
    <w:rsid w:val="00873263"/>
    <w:pPr>
      <w:suppressAutoHyphens/>
      <w:ind w:left="1920"/>
    </w:pPr>
    <w:rPr>
      <w:rFonts w:ascii="Calibri" w:eastAsiaTheme="minorEastAsia" w:hAnsi="Calibri" w:cs="Times New Roman"/>
      <w:sz w:val="18"/>
      <w:szCs w:val="18"/>
      <w:lang w:val="en-US" w:eastAsia="ar-SA"/>
    </w:rPr>
  </w:style>
  <w:style w:type="character" w:styleId="afff6">
    <w:name w:val="endnote reference"/>
    <w:unhideWhenUsed/>
    <w:rsid w:val="00873263"/>
    <w:rPr>
      <w:vertAlign w:val="superscript"/>
    </w:rPr>
  </w:style>
  <w:style w:type="paragraph" w:styleId="afff7">
    <w:name w:val="No Spacing"/>
    <w:link w:val="afff8"/>
    <w:uiPriority w:val="1"/>
    <w:qFormat/>
    <w:rsid w:val="00873263"/>
    <w:pPr>
      <w:spacing w:after="0" w:line="240" w:lineRule="auto"/>
    </w:pPr>
    <w:rPr>
      <w:rFonts w:ascii="Calibri" w:eastAsia="Times New Roman" w:hAnsi="Calibri" w:cs="Times New Roman"/>
      <w:lang w:eastAsia="ru-RU"/>
    </w:rPr>
  </w:style>
  <w:style w:type="character" w:customStyle="1" w:styleId="afff8">
    <w:name w:val="Без интервала Знак"/>
    <w:link w:val="afff7"/>
    <w:uiPriority w:val="1"/>
    <w:rsid w:val="00873263"/>
    <w:rPr>
      <w:rFonts w:ascii="Calibri" w:eastAsia="Times New Roman" w:hAnsi="Calibri" w:cs="Times New Roman"/>
      <w:lang w:eastAsia="ru-RU"/>
    </w:rPr>
  </w:style>
  <w:style w:type="paragraph" w:customStyle="1" w:styleId="21">
    <w:name w:val="Стиль2"/>
    <w:basedOn w:val="a1"/>
    <w:link w:val="22"/>
    <w:rsid w:val="009737F3"/>
    <w:rPr>
      <w:rFonts w:eastAsia="Times New Roman" w:cs="Times New Roman"/>
      <w:szCs w:val="24"/>
      <w:lang w:val="en-US" w:eastAsia="ru-RU"/>
    </w:rPr>
  </w:style>
  <w:style w:type="character" w:customStyle="1" w:styleId="22">
    <w:name w:val="Стиль2 Знак"/>
    <w:link w:val="21"/>
    <w:rsid w:val="00873263"/>
    <w:rPr>
      <w:rFonts w:ascii="Arial" w:eastAsia="Times New Roman" w:hAnsi="Arial" w:cs="Times New Roman"/>
      <w:sz w:val="20"/>
      <w:szCs w:val="24"/>
      <w:lang w:val="en-US" w:eastAsia="ru-RU"/>
    </w:rPr>
  </w:style>
  <w:style w:type="paragraph" w:styleId="23">
    <w:name w:val="Quote"/>
    <w:basedOn w:val="a1"/>
    <w:next w:val="a1"/>
    <w:link w:val="24"/>
    <w:uiPriority w:val="29"/>
    <w:qFormat/>
    <w:rsid w:val="00873263"/>
    <w:rPr>
      <w:rFonts w:eastAsia="Times New Roman" w:cs="Times New Roman"/>
      <w:i/>
      <w:iCs/>
      <w:color w:val="000000"/>
      <w:lang w:val="en-US"/>
    </w:rPr>
  </w:style>
  <w:style w:type="character" w:customStyle="1" w:styleId="24">
    <w:name w:val="Цитата 2 Знак"/>
    <w:basedOn w:val="a2"/>
    <w:link w:val="23"/>
    <w:uiPriority w:val="29"/>
    <w:rsid w:val="00873263"/>
    <w:rPr>
      <w:rFonts w:ascii="Arial" w:eastAsia="Times New Roman" w:hAnsi="Arial" w:cs="Times New Roman"/>
      <w:i/>
      <w:iCs/>
      <w:color w:val="000000"/>
      <w:sz w:val="20"/>
      <w:lang w:val="en-US"/>
    </w:rPr>
  </w:style>
  <w:style w:type="paragraph" w:styleId="afff9">
    <w:name w:val="Intense Quote"/>
    <w:basedOn w:val="a1"/>
    <w:next w:val="a1"/>
    <w:link w:val="afffa"/>
    <w:uiPriority w:val="30"/>
    <w:qFormat/>
    <w:rsid w:val="00873263"/>
    <w:pPr>
      <w:pBdr>
        <w:bottom w:val="single" w:sz="4" w:space="4" w:color="4F81BD"/>
      </w:pBdr>
      <w:spacing w:before="200" w:after="280"/>
      <w:ind w:left="936" w:right="936"/>
    </w:pPr>
    <w:rPr>
      <w:rFonts w:eastAsia="Times New Roman" w:cs="Times New Roman"/>
      <w:b/>
      <w:bCs/>
      <w:i/>
      <w:iCs/>
      <w:color w:val="4F81BD"/>
      <w:lang w:val="en-US"/>
    </w:rPr>
  </w:style>
  <w:style w:type="character" w:customStyle="1" w:styleId="afffa">
    <w:name w:val="Выделенная цитата Знак"/>
    <w:basedOn w:val="a2"/>
    <w:link w:val="afff9"/>
    <w:uiPriority w:val="30"/>
    <w:rsid w:val="00873263"/>
    <w:rPr>
      <w:rFonts w:ascii="Arial" w:eastAsia="Times New Roman" w:hAnsi="Arial" w:cs="Times New Roman"/>
      <w:b/>
      <w:bCs/>
      <w:i/>
      <w:iCs/>
      <w:color w:val="4F81BD"/>
      <w:sz w:val="20"/>
      <w:lang w:val="en-US"/>
    </w:rPr>
  </w:style>
  <w:style w:type="character" w:styleId="afffb">
    <w:name w:val="Book Title"/>
    <w:uiPriority w:val="33"/>
    <w:qFormat/>
    <w:rsid w:val="00873263"/>
    <w:rPr>
      <w:b/>
      <w:bCs/>
      <w:smallCaps/>
      <w:spacing w:val="5"/>
    </w:rPr>
  </w:style>
  <w:style w:type="table" w:customStyle="1" w:styleId="-151">
    <w:name w:val="Таблица-сетка 1 светлая — акцент 51"/>
    <w:basedOn w:val="a3"/>
    <w:uiPriority w:val="46"/>
    <w:rsid w:val="00873263"/>
    <w:pPr>
      <w:spacing w:after="0" w:line="240" w:lineRule="auto"/>
    </w:pPr>
    <w:rPr>
      <w:rFonts w:ascii="Times New Roman" w:eastAsia="Calibri" w:hAnsi="Times New Roman" w:cs="Times New Roman"/>
      <w:sz w:val="20"/>
      <w:szCs w:val="20"/>
      <w:lang w:eastAsia="ru-RU"/>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customStyle="1" w:styleId="31">
    <w:name w:val="Стиль3"/>
    <w:basedOn w:val="a1"/>
    <w:uiPriority w:val="99"/>
    <w:semiHidden/>
    <w:rsid w:val="00873263"/>
    <w:pPr>
      <w:jc w:val="center"/>
    </w:pPr>
    <w:rPr>
      <w:rFonts w:eastAsia="Times New Roman" w:cs="Times New Roman"/>
      <w:sz w:val="16"/>
      <w:szCs w:val="20"/>
      <w:lang w:val="en-US" w:eastAsia="ja-JP"/>
    </w:rPr>
  </w:style>
  <w:style w:type="paragraph" w:customStyle="1" w:styleId="afffc">
    <w:name w:val="Рисунок"/>
    <w:basedOn w:val="a1"/>
    <w:link w:val="Char"/>
    <w:rsid w:val="00CC17DF"/>
    <w:pPr>
      <w:spacing w:after="240"/>
      <w:jc w:val="center"/>
    </w:pPr>
    <w:rPr>
      <w:noProof/>
      <w:lang w:eastAsia="ru-RU"/>
    </w:rPr>
  </w:style>
  <w:style w:type="character" w:customStyle="1" w:styleId="Char">
    <w:name w:val="Рисунок Char"/>
    <w:basedOn w:val="a2"/>
    <w:link w:val="afffc"/>
    <w:rsid w:val="00CC17DF"/>
    <w:rPr>
      <w:rFonts w:ascii="Arial" w:hAnsi="Arial"/>
      <w:noProof/>
      <w:lang w:eastAsia="ru-RU"/>
    </w:rPr>
  </w:style>
  <w:style w:type="table" w:customStyle="1" w:styleId="112">
    <w:name w:val="Таблица простая 11"/>
    <w:basedOn w:val="a3"/>
    <w:uiPriority w:val="41"/>
    <w:rsid w:val="00873263"/>
    <w:pPr>
      <w:spacing w:after="0" w:line="240" w:lineRule="auto"/>
    </w:pPr>
    <w:rPr>
      <w:rFonts w:eastAsiaTheme="minorEastAsia"/>
      <w:lang w:val="en-US" w:eastAsia="ja-JP"/>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AVlist">
    <w:name w:val="AV_list"/>
    <w:uiPriority w:val="99"/>
    <w:rsid w:val="00873263"/>
    <w:pPr>
      <w:numPr>
        <w:numId w:val="6"/>
      </w:numPr>
    </w:pPr>
  </w:style>
  <w:style w:type="table" w:styleId="-1">
    <w:name w:val="Light List Accent 1"/>
    <w:basedOn w:val="a3"/>
    <w:uiPriority w:val="61"/>
    <w:rsid w:val="00873263"/>
    <w:pPr>
      <w:spacing w:after="0" w:line="240" w:lineRule="auto"/>
    </w:pPr>
    <w:rPr>
      <w:rFonts w:ascii="Arial" w:eastAsia="Arial" w:hAnsi="Arial" w:cs="Times New Roman"/>
      <w:sz w:val="20"/>
      <w:szCs w:val="20"/>
      <w:lang w:eastAsia="ru-RU"/>
    </w:rPr>
    <w:tblPr>
      <w:tblStyleRowBandSize w:val="1"/>
      <w:tblStyleColBandSize w:val="1"/>
      <w:tblInd w:w="0" w:type="dxa"/>
      <w:tblBorders>
        <w:top w:val="single" w:sz="8" w:space="0" w:color="C358BC" w:themeColor="accent1"/>
        <w:left w:val="single" w:sz="8" w:space="0" w:color="C358BC" w:themeColor="accent1"/>
        <w:bottom w:val="single" w:sz="8" w:space="0" w:color="C358BC" w:themeColor="accent1"/>
        <w:right w:val="single" w:sz="8" w:space="0" w:color="C358BC"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358BC" w:themeFill="accent1"/>
      </w:tcPr>
    </w:tblStylePr>
    <w:tblStylePr w:type="lastRow">
      <w:pPr>
        <w:spacing w:before="0" w:after="0" w:line="240" w:lineRule="auto"/>
      </w:pPr>
      <w:rPr>
        <w:b/>
        <w:bCs/>
      </w:rPr>
      <w:tblPr/>
      <w:tcPr>
        <w:tcBorders>
          <w:top w:val="double" w:sz="6" w:space="0" w:color="C358BC" w:themeColor="accent1"/>
          <w:left w:val="single" w:sz="8" w:space="0" w:color="C358BC" w:themeColor="accent1"/>
          <w:bottom w:val="single" w:sz="8" w:space="0" w:color="C358BC" w:themeColor="accent1"/>
          <w:right w:val="single" w:sz="8" w:space="0" w:color="C358BC" w:themeColor="accent1"/>
        </w:tcBorders>
      </w:tcPr>
    </w:tblStylePr>
    <w:tblStylePr w:type="firstCol">
      <w:rPr>
        <w:b/>
        <w:bCs/>
      </w:rPr>
    </w:tblStylePr>
    <w:tblStylePr w:type="lastCol">
      <w:rPr>
        <w:b/>
        <w:bCs/>
      </w:rPr>
    </w:tblStylePr>
    <w:tblStylePr w:type="band1Vert">
      <w:tblPr/>
      <w:tcPr>
        <w:tcBorders>
          <w:top w:val="single" w:sz="8" w:space="0" w:color="C358BC" w:themeColor="accent1"/>
          <w:left w:val="single" w:sz="8" w:space="0" w:color="C358BC" w:themeColor="accent1"/>
          <w:bottom w:val="single" w:sz="8" w:space="0" w:color="C358BC" w:themeColor="accent1"/>
          <w:right w:val="single" w:sz="8" w:space="0" w:color="C358BC" w:themeColor="accent1"/>
        </w:tcBorders>
      </w:tcPr>
    </w:tblStylePr>
    <w:tblStylePr w:type="band1Horz">
      <w:tblPr/>
      <w:tcPr>
        <w:tcBorders>
          <w:top w:val="single" w:sz="8" w:space="0" w:color="C358BC" w:themeColor="accent1"/>
          <w:left w:val="single" w:sz="8" w:space="0" w:color="C358BC" w:themeColor="accent1"/>
          <w:bottom w:val="single" w:sz="8" w:space="0" w:color="C358BC" w:themeColor="accent1"/>
          <w:right w:val="single" w:sz="8" w:space="0" w:color="C358BC" w:themeColor="accent1"/>
        </w:tcBorders>
      </w:tcPr>
    </w:tblStylePr>
  </w:style>
  <w:style w:type="numbering" w:customStyle="1" w:styleId="AVlistlev3">
    <w:name w:val="AV_list_lev3"/>
    <w:uiPriority w:val="99"/>
    <w:rsid w:val="00873263"/>
    <w:pPr>
      <w:numPr>
        <w:numId w:val="7"/>
      </w:numPr>
    </w:pPr>
  </w:style>
  <w:style w:type="numbering" w:customStyle="1" w:styleId="AVlistlev2">
    <w:name w:val="AV_list_lev2"/>
    <w:uiPriority w:val="99"/>
    <w:rsid w:val="00873263"/>
    <w:pPr>
      <w:numPr>
        <w:numId w:val="8"/>
      </w:numPr>
    </w:pPr>
  </w:style>
  <w:style w:type="table" w:customStyle="1" w:styleId="AVreport">
    <w:name w:val="AV_report"/>
    <w:basedOn w:val="a3"/>
    <w:uiPriority w:val="99"/>
    <w:qFormat/>
    <w:rsid w:val="009737F3"/>
    <w:pPr>
      <w:keepNext/>
      <w:spacing w:after="0" w:line="240" w:lineRule="auto"/>
      <w:contextualSpacing/>
      <w:jc w:val="right"/>
    </w:pPr>
    <w:rPr>
      <w:rFonts w:ascii="Arial" w:eastAsia="Times New Roman" w:hAnsi="Arial" w:cs="Arial"/>
      <w:sz w:val="16"/>
      <w:szCs w:val="18"/>
      <w:lang w:eastAsia="ru-RU"/>
    </w:rPr>
    <w:tblPr>
      <w:tblInd w:w="0" w:type="dxa"/>
      <w:tblBorders>
        <w:top w:val="single" w:sz="4" w:space="0" w:color="A53583" w:themeColor="text2"/>
        <w:left w:val="single" w:sz="4" w:space="0" w:color="A53583" w:themeColor="text2"/>
        <w:bottom w:val="single" w:sz="4" w:space="0" w:color="A53583" w:themeColor="text2"/>
        <w:right w:val="single" w:sz="4" w:space="0" w:color="A53583" w:themeColor="text2"/>
        <w:insideH w:val="single" w:sz="4" w:space="0" w:color="A53583" w:themeColor="text2"/>
        <w:insideV w:val="single" w:sz="4" w:space="0" w:color="A53583" w:themeColor="text2"/>
      </w:tblBorders>
      <w:tblCellMar>
        <w:top w:w="0" w:type="dxa"/>
        <w:left w:w="28" w:type="dxa"/>
        <w:bottom w:w="0" w:type="dxa"/>
        <w:right w:w="28" w:type="dxa"/>
      </w:tblCellMar>
    </w:tblPr>
    <w:tcPr>
      <w:noWrap/>
      <w:vAlign w:val="center"/>
    </w:tcPr>
    <w:tblStylePr w:type="firstRow">
      <w:pPr>
        <w:wordWrap/>
        <w:spacing w:beforeLines="0" w:beforeAutospacing="0" w:afterLines="0" w:afterAutospacing="0"/>
        <w:contextualSpacing w:val="0"/>
        <w:jc w:val="center"/>
      </w:pPr>
      <w:rPr>
        <w:b/>
        <w:color w:val="FFFFFF" w:themeColor="background1"/>
      </w:rPr>
      <w:tblPr/>
      <w:trPr>
        <w:tblHeader/>
      </w:trPr>
      <w:tcPr>
        <w:tcBorders>
          <w:top w:val="single" w:sz="4" w:space="0" w:color="A53583" w:themeColor="text2"/>
          <w:left w:val="single" w:sz="4" w:space="0" w:color="A53583" w:themeColor="text2"/>
          <w:bottom w:val="single" w:sz="4" w:space="0" w:color="A53583" w:themeColor="text2"/>
          <w:right w:val="single" w:sz="4" w:space="0" w:color="A53583" w:themeColor="text2"/>
          <w:insideH w:val="nil"/>
          <w:insideV w:val="single" w:sz="4" w:space="0" w:color="DB9AD6" w:themeColor="accent1" w:themeTint="99"/>
          <w:tl2br w:val="nil"/>
          <w:tr2bl w:val="nil"/>
        </w:tcBorders>
        <w:shd w:val="clear" w:color="auto" w:fill="A53583" w:themeFill="text2"/>
        <w:vAlign w:val="center"/>
      </w:tcPr>
    </w:tblStylePr>
    <w:tblStylePr w:type="lastRow">
      <w:pPr>
        <w:keepNext w:val="0"/>
        <w:wordWrap/>
      </w:pPr>
    </w:tblStylePr>
    <w:tblStylePr w:type="firstCol">
      <w:pPr>
        <w:wordWrap/>
        <w:jc w:val="left"/>
      </w:pPr>
      <w:rPr>
        <w:b w:val="0"/>
        <w:i w:val="0"/>
      </w:rPr>
    </w:tblStylePr>
  </w:style>
  <w:style w:type="table" w:styleId="afffd">
    <w:name w:val="Light Shading"/>
    <w:basedOn w:val="a3"/>
    <w:uiPriority w:val="60"/>
    <w:rsid w:val="00873263"/>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0">
    <w:name w:val="Light Shading Accent 1"/>
    <w:basedOn w:val="a3"/>
    <w:uiPriority w:val="60"/>
    <w:rsid w:val="00873263"/>
    <w:pPr>
      <w:spacing w:after="0" w:line="240" w:lineRule="auto"/>
    </w:pPr>
    <w:rPr>
      <w:rFonts w:ascii="Times New Roman" w:eastAsia="Times New Roman" w:hAnsi="Times New Roman" w:cs="Times New Roman"/>
      <w:color w:val="9B3895" w:themeColor="accent1" w:themeShade="BF"/>
      <w:sz w:val="20"/>
      <w:szCs w:val="20"/>
      <w:lang w:eastAsia="ru-RU"/>
    </w:rPr>
    <w:tblPr>
      <w:tblStyleRowBandSize w:val="1"/>
      <w:tblStyleColBandSize w:val="1"/>
      <w:tblInd w:w="0" w:type="dxa"/>
      <w:tblBorders>
        <w:top w:val="single" w:sz="8" w:space="0" w:color="C358BC" w:themeColor="accent1"/>
        <w:bottom w:val="single" w:sz="8" w:space="0" w:color="C358BC"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358BC" w:themeColor="accent1"/>
          <w:left w:val="nil"/>
          <w:bottom w:val="single" w:sz="8" w:space="0" w:color="C358BC" w:themeColor="accent1"/>
          <w:right w:val="nil"/>
          <w:insideH w:val="nil"/>
          <w:insideV w:val="nil"/>
        </w:tcBorders>
      </w:tcPr>
    </w:tblStylePr>
    <w:tblStylePr w:type="lastRow">
      <w:pPr>
        <w:spacing w:before="0" w:after="0" w:line="240" w:lineRule="auto"/>
      </w:pPr>
      <w:rPr>
        <w:b/>
        <w:bCs/>
      </w:rPr>
      <w:tblPr/>
      <w:tcPr>
        <w:tcBorders>
          <w:top w:val="single" w:sz="8" w:space="0" w:color="C358BC" w:themeColor="accent1"/>
          <w:left w:val="nil"/>
          <w:bottom w:val="single" w:sz="8" w:space="0" w:color="C358B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0D5EE" w:themeFill="accent1" w:themeFillTint="3F"/>
      </w:tcPr>
    </w:tblStylePr>
    <w:tblStylePr w:type="band1Horz">
      <w:tblPr/>
      <w:tcPr>
        <w:tcBorders>
          <w:left w:val="nil"/>
          <w:right w:val="nil"/>
          <w:insideH w:val="nil"/>
          <w:insideV w:val="nil"/>
        </w:tcBorders>
        <w:shd w:val="clear" w:color="auto" w:fill="F0D5EE" w:themeFill="accent1" w:themeFillTint="3F"/>
      </w:tcPr>
    </w:tblStylePr>
  </w:style>
  <w:style w:type="paragraph" w:customStyle="1" w:styleId="afffe">
    <w:name w:val="Нормальный"/>
    <w:rsid w:val="00873263"/>
    <w:pPr>
      <w:autoSpaceDE w:val="0"/>
      <w:autoSpaceDN w:val="0"/>
      <w:spacing w:after="0" w:line="240" w:lineRule="auto"/>
    </w:pPr>
    <w:rPr>
      <w:rFonts w:ascii="Times New Roman" w:eastAsia="Times New Roman" w:hAnsi="Times New Roman" w:cs="Times New Roman"/>
      <w:sz w:val="24"/>
      <w:szCs w:val="24"/>
    </w:rPr>
  </w:style>
  <w:style w:type="paragraph" w:styleId="affff">
    <w:name w:val="table of figures"/>
    <w:basedOn w:val="a1"/>
    <w:next w:val="a1"/>
    <w:uiPriority w:val="99"/>
    <w:semiHidden/>
    <w:unhideWhenUsed/>
    <w:rsid w:val="00873263"/>
    <w:pPr>
      <w:suppressAutoHyphens/>
    </w:pPr>
    <w:rPr>
      <w:rFonts w:eastAsia="Times New Roman" w:cs="Times New Roman"/>
      <w:szCs w:val="20"/>
      <w:lang w:eastAsia="ar-SA"/>
    </w:rPr>
  </w:style>
  <w:style w:type="paragraph" w:styleId="affff0">
    <w:name w:val="Balloon Text"/>
    <w:basedOn w:val="a1"/>
    <w:link w:val="affff1"/>
    <w:uiPriority w:val="99"/>
    <w:semiHidden/>
    <w:unhideWhenUsed/>
    <w:rsid w:val="00FD0A56"/>
    <w:pPr>
      <w:spacing w:before="0" w:after="0"/>
    </w:pPr>
    <w:rPr>
      <w:rFonts w:ascii="Tahoma" w:hAnsi="Tahoma" w:cs="Tahoma"/>
      <w:sz w:val="16"/>
      <w:szCs w:val="16"/>
    </w:rPr>
  </w:style>
  <w:style w:type="character" w:customStyle="1" w:styleId="affff1">
    <w:name w:val="Текст выноски Знак"/>
    <w:basedOn w:val="a2"/>
    <w:link w:val="affff0"/>
    <w:uiPriority w:val="99"/>
    <w:semiHidden/>
    <w:rsid w:val="00FD0A56"/>
    <w:rPr>
      <w:rFonts w:ascii="Tahoma" w:hAnsi="Tahoma" w:cs="Tahoma"/>
      <w:sz w:val="16"/>
      <w:szCs w:val="16"/>
    </w:rPr>
  </w:style>
  <w:style w:type="paragraph" w:styleId="affff2">
    <w:name w:val="TOC Heading"/>
    <w:basedOn w:val="1"/>
    <w:next w:val="a1"/>
    <w:uiPriority w:val="39"/>
    <w:semiHidden/>
    <w:unhideWhenUsed/>
    <w:qFormat/>
    <w:rsid w:val="008076E3"/>
    <w:pPr>
      <w:numPr>
        <w:numId w:val="0"/>
      </w:numPr>
      <w:spacing w:before="480" w:after="0"/>
      <w:jc w:val="both"/>
      <w:outlineLvl w:val="9"/>
    </w:pPr>
    <w:rPr>
      <w:rFonts w:asciiTheme="majorHAnsi" w:hAnsiTheme="majorHAnsi"/>
      <w:bCs/>
      <w:caps w:val="0"/>
      <w:color w:val="9B3895" w:themeColor="accent1" w:themeShade="BF"/>
      <w:szCs w:val="28"/>
    </w:rPr>
  </w:style>
  <w:style w:type="paragraph" w:styleId="25">
    <w:name w:val="toc 2"/>
    <w:basedOn w:val="a1"/>
    <w:next w:val="a1"/>
    <w:autoRedefine/>
    <w:uiPriority w:val="39"/>
    <w:unhideWhenUsed/>
    <w:rsid w:val="00C03EAB"/>
    <w:pPr>
      <w:tabs>
        <w:tab w:val="left" w:pos="880"/>
        <w:tab w:val="right" w:leader="dot" w:pos="9639"/>
      </w:tabs>
      <w:spacing w:after="100"/>
      <w:ind w:left="220" w:right="566"/>
    </w:pPr>
    <w:rPr>
      <w:noProof/>
    </w:rPr>
  </w:style>
  <w:style w:type="paragraph" w:styleId="32">
    <w:name w:val="toc 3"/>
    <w:basedOn w:val="a1"/>
    <w:next w:val="a1"/>
    <w:autoRedefine/>
    <w:uiPriority w:val="39"/>
    <w:unhideWhenUsed/>
    <w:rsid w:val="00C03EAB"/>
    <w:pPr>
      <w:tabs>
        <w:tab w:val="left" w:pos="1200"/>
        <w:tab w:val="right" w:leader="dot" w:pos="9639"/>
      </w:tabs>
      <w:spacing w:before="40" w:after="40"/>
      <w:ind w:left="442" w:right="567"/>
    </w:pPr>
    <w:rPr>
      <w:noProof/>
    </w:rPr>
  </w:style>
  <w:style w:type="paragraph" w:customStyle="1" w:styleId="-31">
    <w:name w:val="Светлая сетка - Акцент 31"/>
    <w:basedOn w:val="a1"/>
    <w:uiPriority w:val="34"/>
    <w:qFormat/>
    <w:rsid w:val="008076E3"/>
    <w:pPr>
      <w:suppressAutoHyphens/>
      <w:ind w:left="708"/>
    </w:pPr>
    <w:rPr>
      <w:rFonts w:eastAsia="Times New Roman" w:cs="Times New Roman"/>
      <w:sz w:val="20"/>
      <w:szCs w:val="20"/>
      <w:lang w:eastAsia="ar-SA"/>
    </w:rPr>
  </w:style>
  <w:style w:type="paragraph" w:styleId="13">
    <w:name w:val="toc 1"/>
    <w:basedOn w:val="a1"/>
    <w:next w:val="a1"/>
    <w:autoRedefine/>
    <w:uiPriority w:val="39"/>
    <w:unhideWhenUsed/>
    <w:rsid w:val="00EB30C2"/>
    <w:pPr>
      <w:tabs>
        <w:tab w:val="left" w:pos="442"/>
        <w:tab w:val="right" w:leader="dot" w:pos="9639"/>
      </w:tabs>
      <w:spacing w:after="100"/>
      <w:ind w:right="566"/>
      <w:jc w:val="left"/>
    </w:pPr>
  </w:style>
  <w:style w:type="paragraph" w:customStyle="1" w:styleId="affff3">
    <w:name w:val="Г.Заголовок таблицы"/>
    <w:basedOn w:val="a1"/>
    <w:link w:val="affff4"/>
    <w:qFormat/>
    <w:rsid w:val="008076E3"/>
    <w:pPr>
      <w:keepNext/>
      <w:tabs>
        <w:tab w:val="left" w:pos="1134"/>
      </w:tabs>
      <w:spacing w:before="0" w:after="0"/>
      <w:jc w:val="center"/>
    </w:pPr>
    <w:rPr>
      <w:rFonts w:ascii="Times New Roman" w:eastAsia="Calibri" w:hAnsi="Times New Roman" w:cs="Times New Roman"/>
      <w:b/>
      <w:sz w:val="24"/>
      <w:lang w:val="en-US" w:eastAsia="ja-JP"/>
    </w:rPr>
  </w:style>
  <w:style w:type="character" w:customStyle="1" w:styleId="affff4">
    <w:name w:val="Г.Заголовок таблицы Знак"/>
    <w:basedOn w:val="a2"/>
    <w:link w:val="affff3"/>
    <w:rsid w:val="008076E3"/>
    <w:rPr>
      <w:rFonts w:ascii="Times New Roman" w:eastAsia="Calibri" w:hAnsi="Times New Roman" w:cs="Times New Roman"/>
      <w:b/>
      <w:sz w:val="24"/>
      <w:lang w:val="en-US" w:eastAsia="ja-JP"/>
    </w:rPr>
  </w:style>
  <w:style w:type="character" w:customStyle="1" w:styleId="apple-converted-space">
    <w:name w:val="apple-converted-space"/>
    <w:basedOn w:val="a2"/>
    <w:rsid w:val="008076E3"/>
  </w:style>
  <w:style w:type="paragraph" w:customStyle="1" w:styleId="affff5">
    <w:name w:val="Г.Текст таблицы"/>
    <w:basedOn w:val="a1"/>
    <w:link w:val="affff6"/>
    <w:uiPriority w:val="99"/>
    <w:qFormat/>
    <w:rsid w:val="008076E3"/>
    <w:pPr>
      <w:spacing w:before="0" w:after="0"/>
      <w:jc w:val="left"/>
    </w:pPr>
    <w:rPr>
      <w:rFonts w:ascii="Times New Roman" w:eastAsiaTheme="minorEastAsia" w:hAnsi="Times New Roman" w:cs="Times New Roman"/>
      <w:szCs w:val="24"/>
    </w:rPr>
  </w:style>
  <w:style w:type="character" w:customStyle="1" w:styleId="affff6">
    <w:name w:val="Г.Текст таблицы Знак"/>
    <w:basedOn w:val="a2"/>
    <w:link w:val="affff5"/>
    <w:uiPriority w:val="99"/>
    <w:rsid w:val="008076E3"/>
    <w:rPr>
      <w:rFonts w:ascii="Times New Roman" w:eastAsiaTheme="minorEastAsia" w:hAnsi="Times New Roman" w:cs="Times New Roman"/>
      <w:szCs w:val="24"/>
    </w:rPr>
  </w:style>
  <w:style w:type="paragraph" w:styleId="41">
    <w:name w:val="toc 4"/>
    <w:basedOn w:val="a1"/>
    <w:next w:val="a1"/>
    <w:autoRedefine/>
    <w:uiPriority w:val="39"/>
    <w:unhideWhenUsed/>
    <w:rsid w:val="003D08F4"/>
    <w:pPr>
      <w:tabs>
        <w:tab w:val="left" w:pos="1680"/>
        <w:tab w:val="right" w:leader="dot" w:pos="9639"/>
      </w:tabs>
      <w:spacing w:after="100"/>
      <w:ind w:left="660" w:right="566"/>
    </w:pPr>
  </w:style>
  <w:style w:type="paragraph" w:styleId="affff7">
    <w:name w:val="footnote text"/>
    <w:aliases w:val="Знак3,Знак2, Знак3,Текст сноски1,Текст сноски Знак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FN"/>
    <w:basedOn w:val="a1"/>
    <w:link w:val="affff8"/>
    <w:uiPriority w:val="99"/>
    <w:unhideWhenUsed/>
    <w:qFormat/>
    <w:rsid w:val="002478EF"/>
    <w:pPr>
      <w:spacing w:before="0" w:after="0"/>
      <w:jc w:val="left"/>
    </w:pPr>
    <w:rPr>
      <w:rFonts w:asciiTheme="minorHAnsi" w:hAnsiTheme="minorHAnsi"/>
      <w:sz w:val="20"/>
      <w:szCs w:val="20"/>
    </w:rPr>
  </w:style>
  <w:style w:type="character" w:customStyle="1" w:styleId="affff8">
    <w:name w:val="Текст сноски Знак"/>
    <w:aliases w:val="Знак3 Знак,Знак2 Знак, Знак3 Знак,Текст сноски1 Знак,Текст сноски Знак Знак1 Знак,Текст сноски Знак Знак Знак Знак Знак Знак1,Текст сноски Знак Знак Знак Знак Знак Знак Знак,Текст сноски-FN Знак"/>
    <w:basedOn w:val="a2"/>
    <w:link w:val="affff7"/>
    <w:uiPriority w:val="99"/>
    <w:rsid w:val="002478EF"/>
    <w:rPr>
      <w:sz w:val="20"/>
      <w:szCs w:val="20"/>
    </w:rPr>
  </w:style>
  <w:style w:type="character" w:styleId="affff9">
    <w:name w:val="footnote reference"/>
    <w:aliases w:val="Знак сноски 1,Знак сноски-FN,Ciae niinee-FN,Referencia nota al pie,Ciae niinee 1,ОР,Footnotes refss,Fussnota,СНОСКА,сноска1"/>
    <w:basedOn w:val="a2"/>
    <w:uiPriority w:val="99"/>
    <w:unhideWhenUsed/>
    <w:rsid w:val="002478EF"/>
    <w:rPr>
      <w:vertAlign w:val="superscript"/>
    </w:rPr>
  </w:style>
  <w:style w:type="table" w:customStyle="1" w:styleId="14">
    <w:name w:val="Сетка таблицы1"/>
    <w:basedOn w:val="a3"/>
    <w:next w:val="a7"/>
    <w:uiPriority w:val="39"/>
    <w:rsid w:val="002478EF"/>
    <w:pPr>
      <w:spacing w:after="0" w:line="240" w:lineRule="auto"/>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a">
    <w:name w:val="Body Text"/>
    <w:aliases w:val=" Знак Знак Знак, Знак Знак, Знак, Знак Знак Знак Знак Знак, Знак Знак Знак Знак Знак Знак Знак, Знак Знак Знак Знак Знак Знак, Знак Знак Знак Знак Знак З,Знак Знак Знак,Знак Знак,Знак,Знак Знак Знак Знак Знак"/>
    <w:basedOn w:val="a1"/>
    <w:link w:val="affffb"/>
    <w:rsid w:val="007E5B48"/>
    <w:pPr>
      <w:spacing w:before="0" w:after="0"/>
    </w:pPr>
    <w:rPr>
      <w:rFonts w:ascii="Times New Roman" w:eastAsia="Times New Roman" w:hAnsi="Times New Roman" w:cs="Times New Roman"/>
      <w:sz w:val="24"/>
      <w:szCs w:val="20"/>
      <w:lang w:eastAsia="ru-RU"/>
    </w:rPr>
  </w:style>
  <w:style w:type="character" w:customStyle="1" w:styleId="affffb">
    <w:name w:val="Основной текст Знак"/>
    <w:aliases w:val=" Знак Знак Знак Знак, Знак Знак Знак1, Знак Знак1, Знак Знак Знак Знак Знак Знак1, Знак Знак Знак Знак Знак Знак Знак Знак, Знак Знак Знак Знак Знак Знак Знак1, Знак Знак Знак Знак Знак З Знак,Знак Знак Знак Знак,Знак Знак Знак1"/>
    <w:basedOn w:val="a2"/>
    <w:link w:val="affffa"/>
    <w:rsid w:val="007E5B48"/>
    <w:rPr>
      <w:rFonts w:ascii="Times New Roman" w:eastAsia="Times New Roman" w:hAnsi="Times New Roman" w:cs="Times New Roman"/>
      <w:sz w:val="24"/>
      <w:szCs w:val="20"/>
      <w:lang w:eastAsia="ru-RU"/>
    </w:rPr>
  </w:style>
  <w:style w:type="table" w:customStyle="1" w:styleId="GridTable4-Accent11">
    <w:name w:val="Grid Table 4 - Accent 11"/>
    <w:basedOn w:val="a3"/>
    <w:uiPriority w:val="49"/>
    <w:rsid w:val="00901CC9"/>
    <w:pPr>
      <w:spacing w:after="0" w:line="240" w:lineRule="auto"/>
    </w:pPr>
    <w:tblPr>
      <w:tblStyleRowBandSize w:val="1"/>
      <w:tblStyleColBandSize w:val="1"/>
      <w:tblInd w:w="0" w:type="dxa"/>
      <w:tbl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insideH w:val="single" w:sz="4" w:space="0" w:color="DB9AD6" w:themeColor="accent1" w:themeTint="99"/>
        <w:insideV w:val="single" w:sz="4" w:space="0" w:color="DB9AD6"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358BC" w:themeColor="accent1"/>
          <w:left w:val="single" w:sz="4" w:space="0" w:color="C358BC" w:themeColor="accent1"/>
          <w:bottom w:val="single" w:sz="4" w:space="0" w:color="C358BC" w:themeColor="accent1"/>
          <w:right w:val="single" w:sz="4" w:space="0" w:color="C358BC" w:themeColor="accent1"/>
          <w:insideH w:val="nil"/>
          <w:insideV w:val="nil"/>
        </w:tcBorders>
        <w:shd w:val="clear" w:color="auto" w:fill="C358BC" w:themeFill="accent1"/>
      </w:tcPr>
    </w:tblStylePr>
    <w:tblStylePr w:type="lastRow">
      <w:rPr>
        <w:b/>
        <w:bCs/>
      </w:rPr>
      <w:tblPr/>
      <w:tcPr>
        <w:tcBorders>
          <w:top w:val="double" w:sz="4" w:space="0" w:color="C358BC" w:themeColor="accent1"/>
        </w:tcBorders>
      </w:tcPr>
    </w:tblStylePr>
    <w:tblStylePr w:type="firstCol">
      <w:rPr>
        <w:b/>
        <w:bCs/>
      </w:rPr>
    </w:tblStylePr>
    <w:tblStylePr w:type="lastCol">
      <w:rPr>
        <w:b/>
        <w:bCs/>
      </w:rPr>
    </w:tblStylePr>
    <w:tblStylePr w:type="band1Vert">
      <w:tblPr/>
      <w:tcPr>
        <w:shd w:val="clear" w:color="auto" w:fill="F3DDF1" w:themeFill="accent1" w:themeFillTint="33"/>
      </w:tcPr>
    </w:tblStylePr>
    <w:tblStylePr w:type="band1Horz">
      <w:tblPr/>
      <w:tcPr>
        <w:shd w:val="clear" w:color="auto" w:fill="F3DDF1" w:themeFill="accent1" w:themeFillTint="33"/>
      </w:tcPr>
    </w:tblStylePr>
  </w:style>
  <w:style w:type="table" w:customStyle="1" w:styleId="GridTable4-Accent12">
    <w:name w:val="Grid Table 4 - Accent 12"/>
    <w:basedOn w:val="a3"/>
    <w:uiPriority w:val="49"/>
    <w:rsid w:val="00FC24FD"/>
    <w:pPr>
      <w:spacing w:after="0" w:line="240" w:lineRule="auto"/>
    </w:pPr>
    <w:tblPr>
      <w:tblStyleRowBandSize w:val="1"/>
      <w:tblStyleColBandSize w:val="1"/>
      <w:tblInd w:w="0" w:type="dxa"/>
      <w:tbl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insideH w:val="single" w:sz="4" w:space="0" w:color="DB9AD6" w:themeColor="accent1" w:themeTint="99"/>
        <w:insideV w:val="single" w:sz="4" w:space="0" w:color="DB9AD6"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358BC" w:themeColor="accent1"/>
          <w:left w:val="single" w:sz="4" w:space="0" w:color="C358BC" w:themeColor="accent1"/>
          <w:bottom w:val="single" w:sz="4" w:space="0" w:color="C358BC" w:themeColor="accent1"/>
          <w:right w:val="single" w:sz="4" w:space="0" w:color="C358BC" w:themeColor="accent1"/>
          <w:insideH w:val="nil"/>
          <w:insideV w:val="nil"/>
        </w:tcBorders>
        <w:shd w:val="clear" w:color="auto" w:fill="C358BC" w:themeFill="accent1"/>
      </w:tcPr>
    </w:tblStylePr>
    <w:tblStylePr w:type="lastRow">
      <w:rPr>
        <w:b/>
        <w:bCs/>
      </w:rPr>
      <w:tblPr/>
      <w:tcPr>
        <w:tcBorders>
          <w:top w:val="double" w:sz="4" w:space="0" w:color="C358BC" w:themeColor="accent1"/>
        </w:tcBorders>
      </w:tcPr>
    </w:tblStylePr>
    <w:tblStylePr w:type="firstCol">
      <w:rPr>
        <w:b/>
        <w:bCs/>
      </w:rPr>
    </w:tblStylePr>
    <w:tblStylePr w:type="lastCol">
      <w:rPr>
        <w:b/>
        <w:bCs/>
      </w:rPr>
    </w:tblStylePr>
    <w:tblStylePr w:type="band1Vert">
      <w:tblPr/>
      <w:tcPr>
        <w:shd w:val="clear" w:color="auto" w:fill="F3DDF1" w:themeFill="accent1" w:themeFillTint="33"/>
      </w:tcPr>
    </w:tblStylePr>
    <w:tblStylePr w:type="band1Horz">
      <w:tblPr/>
      <w:tcPr>
        <w:shd w:val="clear" w:color="auto" w:fill="F3DDF1" w:themeFill="accent1" w:themeFillTint="33"/>
      </w:tcPr>
    </w:tblStylePr>
  </w:style>
  <w:style w:type="table" w:customStyle="1" w:styleId="AV">
    <w:name w:val="AV"/>
    <w:basedOn w:val="a3"/>
    <w:rsid w:val="00EE63A1"/>
    <w:pPr>
      <w:spacing w:after="0" w:line="240" w:lineRule="auto"/>
      <w:jc w:val="right"/>
    </w:pPr>
    <w:rPr>
      <w:rFonts w:ascii="Times New Roman" w:eastAsia="Times New Roman" w:hAnsi="Times New Roman" w:cs="Times New Roman"/>
      <w:sz w:val="20"/>
      <w:szCs w:val="20"/>
      <w:lang w:eastAsia="ru-RU"/>
    </w:rPr>
    <w:tblPr>
      <w:tblInd w:w="0" w:type="dxa"/>
      <w:tblBorders>
        <w:top w:val="single" w:sz="4" w:space="0" w:color="A53583" w:themeColor="text2"/>
        <w:left w:val="single" w:sz="4" w:space="0" w:color="A53583" w:themeColor="text2"/>
        <w:bottom w:val="single" w:sz="4" w:space="0" w:color="A53583" w:themeColor="text2"/>
        <w:right w:val="single" w:sz="4" w:space="0" w:color="A53583" w:themeColor="text2"/>
        <w:insideH w:val="single" w:sz="4" w:space="0" w:color="A53583" w:themeColor="text2"/>
        <w:insideV w:val="single" w:sz="4" w:space="0" w:color="A53583" w:themeColor="text2"/>
      </w:tblBorders>
      <w:tblCellMar>
        <w:top w:w="0" w:type="dxa"/>
        <w:left w:w="57" w:type="dxa"/>
        <w:bottom w:w="0" w:type="dxa"/>
        <w:right w:w="57" w:type="dxa"/>
      </w:tblCellMar>
    </w:tblPr>
    <w:tblStylePr w:type="firstRow">
      <w:pPr>
        <w:wordWrap/>
        <w:jc w:val="center"/>
      </w:pPr>
      <w:rPr>
        <w:b/>
        <w:color w:val="FFFFFF" w:themeColor="background1"/>
      </w:rPr>
      <w:tblPr/>
      <w:trPr>
        <w:tblHeader/>
      </w:trPr>
      <w:tcPr>
        <w:tcBorders>
          <w:top w:val="single" w:sz="4" w:space="0" w:color="A53583" w:themeColor="text2"/>
          <w:left w:val="single" w:sz="4" w:space="0" w:color="A53583" w:themeColor="text2"/>
          <w:bottom w:val="single" w:sz="4" w:space="0" w:color="A53583" w:themeColor="text2"/>
          <w:right w:val="single" w:sz="4" w:space="0" w:color="A53583" w:themeColor="text2"/>
          <w:insideH w:val="nil"/>
          <w:insideV w:val="single" w:sz="4" w:space="0" w:color="DB9AD6" w:themeColor="accent1" w:themeTint="99"/>
          <w:tl2br w:val="nil"/>
          <w:tr2bl w:val="nil"/>
        </w:tcBorders>
        <w:shd w:val="clear" w:color="auto" w:fill="A53583" w:themeFill="text2"/>
        <w:vAlign w:val="center"/>
      </w:tcPr>
    </w:tblStylePr>
    <w:tblStylePr w:type="firstCol">
      <w:pPr>
        <w:wordWrap/>
        <w:jc w:val="left"/>
      </w:pPr>
      <w:rPr>
        <w:b w:val="0"/>
        <w:i w:val="0"/>
      </w:rPr>
    </w:tblStylePr>
  </w:style>
  <w:style w:type="table" w:customStyle="1" w:styleId="1110">
    <w:name w:val="Таблица простая 111"/>
    <w:basedOn w:val="a3"/>
    <w:uiPriority w:val="41"/>
    <w:rsid w:val="00E86491"/>
    <w:pPr>
      <w:spacing w:after="0" w:line="240" w:lineRule="auto"/>
    </w:pPr>
    <w:rPr>
      <w:rFonts w:eastAsiaTheme="minorEastAsia"/>
      <w:lang w:val="en-US" w:eastAsia="ja-JP"/>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710">
    <w:name w:val="Заголовок 7 Знак1"/>
    <w:basedOn w:val="a2"/>
    <w:semiHidden/>
    <w:rsid w:val="009D3473"/>
    <w:rPr>
      <w:rFonts w:asciiTheme="majorHAnsi" w:eastAsiaTheme="majorEastAsia" w:hAnsiTheme="majorHAnsi" w:cstheme="majorBidi"/>
      <w:i/>
      <w:iCs/>
      <w:color w:val="404040" w:themeColor="text1" w:themeTint="BF"/>
      <w:sz w:val="22"/>
      <w:szCs w:val="22"/>
    </w:rPr>
  </w:style>
  <w:style w:type="character" w:customStyle="1" w:styleId="810">
    <w:name w:val="Заголовок 8 Знак1"/>
    <w:basedOn w:val="a2"/>
    <w:semiHidden/>
    <w:rsid w:val="009D3473"/>
    <w:rPr>
      <w:rFonts w:asciiTheme="majorHAnsi" w:eastAsiaTheme="majorEastAsia" w:hAnsiTheme="majorHAnsi" w:cstheme="majorBidi"/>
      <w:color w:val="404040" w:themeColor="text1" w:themeTint="BF"/>
    </w:rPr>
  </w:style>
  <w:style w:type="character" w:customStyle="1" w:styleId="910">
    <w:name w:val="Заголовок 9 Знак1"/>
    <w:basedOn w:val="a2"/>
    <w:semiHidden/>
    <w:rsid w:val="009D3473"/>
    <w:rPr>
      <w:rFonts w:asciiTheme="majorHAnsi" w:eastAsiaTheme="majorEastAsia" w:hAnsiTheme="majorHAnsi" w:cstheme="majorBidi"/>
      <w:i/>
      <w:iCs/>
      <w:color w:val="404040" w:themeColor="text1" w:themeTint="BF"/>
    </w:rPr>
  </w:style>
  <w:style w:type="character" w:customStyle="1" w:styleId="15">
    <w:name w:val="Верхний колонтитул Знак1"/>
    <w:basedOn w:val="a2"/>
    <w:uiPriority w:val="99"/>
    <w:semiHidden/>
    <w:rsid w:val="009D3473"/>
    <w:rPr>
      <w:rFonts w:ascii="Arial" w:hAnsi="Arial"/>
    </w:rPr>
  </w:style>
  <w:style w:type="character" w:customStyle="1" w:styleId="16">
    <w:name w:val="Нижний колонтитул Знак1"/>
    <w:basedOn w:val="a2"/>
    <w:uiPriority w:val="99"/>
    <w:semiHidden/>
    <w:rsid w:val="009D3473"/>
    <w:rPr>
      <w:rFonts w:ascii="Arial" w:hAnsi="Arial"/>
    </w:rPr>
  </w:style>
  <w:style w:type="character" w:customStyle="1" w:styleId="17">
    <w:name w:val="Название Знак1"/>
    <w:basedOn w:val="a2"/>
    <w:uiPriority w:val="10"/>
    <w:rsid w:val="009D3473"/>
    <w:rPr>
      <w:rFonts w:asciiTheme="majorHAnsi" w:eastAsiaTheme="majorEastAsia" w:hAnsiTheme="majorHAnsi" w:cstheme="majorBidi"/>
      <w:color w:val="7B2761" w:themeColor="text2" w:themeShade="BF"/>
      <w:spacing w:val="5"/>
      <w:kern w:val="28"/>
      <w:sz w:val="52"/>
      <w:szCs w:val="52"/>
    </w:rPr>
  </w:style>
  <w:style w:type="character" w:customStyle="1" w:styleId="18">
    <w:name w:val="Схема документа Знак1"/>
    <w:basedOn w:val="a2"/>
    <w:uiPriority w:val="99"/>
    <w:semiHidden/>
    <w:rsid w:val="009D3473"/>
    <w:rPr>
      <w:rFonts w:ascii="Tahoma" w:hAnsi="Tahoma" w:cs="Tahoma"/>
      <w:sz w:val="16"/>
      <w:szCs w:val="16"/>
    </w:rPr>
  </w:style>
  <w:style w:type="character" w:customStyle="1" w:styleId="210">
    <w:name w:val="Цитата 2 Знак1"/>
    <w:basedOn w:val="a2"/>
    <w:uiPriority w:val="29"/>
    <w:rsid w:val="009D3473"/>
    <w:rPr>
      <w:rFonts w:ascii="Arial" w:hAnsi="Arial"/>
      <w:i/>
      <w:iCs/>
      <w:color w:val="000000" w:themeColor="text1"/>
    </w:rPr>
  </w:style>
  <w:style w:type="character" w:customStyle="1" w:styleId="19">
    <w:name w:val="Выделенная цитата Знак1"/>
    <w:basedOn w:val="a2"/>
    <w:uiPriority w:val="30"/>
    <w:rsid w:val="009D3473"/>
    <w:rPr>
      <w:rFonts w:ascii="Arial" w:hAnsi="Arial"/>
      <w:b/>
      <w:bCs/>
      <w:i/>
      <w:iCs/>
      <w:color w:val="C358BC" w:themeColor="accent1"/>
    </w:rPr>
  </w:style>
  <w:style w:type="character" w:customStyle="1" w:styleId="1a">
    <w:name w:val="Текст выноски Знак1"/>
    <w:basedOn w:val="a2"/>
    <w:uiPriority w:val="99"/>
    <w:semiHidden/>
    <w:rsid w:val="009D3473"/>
    <w:rPr>
      <w:rFonts w:ascii="Tahoma" w:hAnsi="Tahoma" w:cs="Tahoma"/>
      <w:sz w:val="16"/>
      <w:szCs w:val="16"/>
    </w:rPr>
  </w:style>
  <w:style w:type="table" w:customStyle="1" w:styleId="C-4-11">
    <w:name w:val="Cетка-таблица 4 - Акцент 11"/>
    <w:basedOn w:val="a3"/>
    <w:uiPriority w:val="49"/>
    <w:rsid w:val="007E435A"/>
    <w:pPr>
      <w:spacing w:after="0" w:line="240" w:lineRule="auto"/>
    </w:pPr>
    <w:tblPr>
      <w:tblStyleRowBandSize w:val="1"/>
      <w:tblStyleColBandSize w:val="1"/>
      <w:tblInd w:w="0" w:type="dxa"/>
      <w:tbl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insideH w:val="single" w:sz="4" w:space="0" w:color="DB9AD6" w:themeColor="accent1" w:themeTint="99"/>
        <w:insideV w:val="single" w:sz="4" w:space="0" w:color="DB9AD6"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358BC" w:themeColor="accent1"/>
          <w:left w:val="single" w:sz="4" w:space="0" w:color="C358BC" w:themeColor="accent1"/>
          <w:bottom w:val="single" w:sz="4" w:space="0" w:color="C358BC" w:themeColor="accent1"/>
          <w:right w:val="single" w:sz="4" w:space="0" w:color="C358BC" w:themeColor="accent1"/>
          <w:insideH w:val="nil"/>
          <w:insideV w:val="nil"/>
        </w:tcBorders>
        <w:shd w:val="clear" w:color="auto" w:fill="C358BC" w:themeFill="accent1"/>
      </w:tcPr>
    </w:tblStylePr>
    <w:tblStylePr w:type="lastRow">
      <w:rPr>
        <w:b/>
        <w:bCs/>
      </w:rPr>
      <w:tblPr/>
      <w:tcPr>
        <w:tcBorders>
          <w:top w:val="double" w:sz="4" w:space="0" w:color="C358BC" w:themeColor="accent1"/>
        </w:tcBorders>
      </w:tcPr>
    </w:tblStylePr>
    <w:tblStylePr w:type="firstCol">
      <w:rPr>
        <w:b/>
        <w:bCs/>
      </w:rPr>
    </w:tblStylePr>
    <w:tblStylePr w:type="lastCol">
      <w:rPr>
        <w:b/>
        <w:bCs/>
      </w:rPr>
    </w:tblStylePr>
    <w:tblStylePr w:type="band1Vert">
      <w:tblPr/>
      <w:tcPr>
        <w:shd w:val="clear" w:color="auto" w:fill="F3DDF1" w:themeFill="accent1" w:themeFillTint="33"/>
      </w:tcPr>
    </w:tblStylePr>
    <w:tblStylePr w:type="band1Horz">
      <w:tblPr/>
      <w:tcPr>
        <w:shd w:val="clear" w:color="auto" w:fill="F3DDF1" w:themeFill="accent1" w:themeFillTint="33"/>
      </w:tcPr>
    </w:tblStylePr>
  </w:style>
  <w:style w:type="character" w:customStyle="1" w:styleId="1b">
    <w:name w:val="Текст сноски Знак1"/>
    <w:basedOn w:val="a2"/>
    <w:uiPriority w:val="99"/>
    <w:semiHidden/>
    <w:rsid w:val="00465982"/>
    <w:rPr>
      <w:rFonts w:ascii="Arial" w:hAnsi="Arial"/>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7821B6"/>
    <w:pPr>
      <w:spacing w:before="120" w:after="120" w:line="240" w:lineRule="auto"/>
      <w:jc w:val="both"/>
    </w:pPr>
    <w:rPr>
      <w:rFonts w:ascii="Arial" w:hAnsi="Arial"/>
    </w:rPr>
  </w:style>
  <w:style w:type="paragraph" w:styleId="1">
    <w:name w:val="heading 1"/>
    <w:aliases w:val="Г. Заголовок 1"/>
    <w:basedOn w:val="a1"/>
    <w:next w:val="a1"/>
    <w:link w:val="10"/>
    <w:uiPriority w:val="9"/>
    <w:qFormat/>
    <w:rsid w:val="004D3247"/>
    <w:pPr>
      <w:keepNext/>
      <w:keepLines/>
      <w:pageBreakBefore/>
      <w:numPr>
        <w:numId w:val="3"/>
      </w:numPr>
      <w:spacing w:before="240"/>
      <w:jc w:val="left"/>
      <w:outlineLvl w:val="0"/>
    </w:pPr>
    <w:rPr>
      <w:rFonts w:eastAsiaTheme="majorEastAsia" w:cstheme="majorBidi"/>
      <w:b/>
      <w:caps/>
      <w:color w:val="A53583" w:themeColor="text2"/>
      <w:sz w:val="28"/>
      <w:szCs w:val="32"/>
    </w:rPr>
  </w:style>
  <w:style w:type="paragraph" w:styleId="2">
    <w:name w:val="heading 2"/>
    <w:aliases w:val="Г. Заголовок 2"/>
    <w:basedOn w:val="a1"/>
    <w:next w:val="a1"/>
    <w:link w:val="20"/>
    <w:uiPriority w:val="9"/>
    <w:unhideWhenUsed/>
    <w:qFormat/>
    <w:rsid w:val="00586377"/>
    <w:pPr>
      <w:keepNext/>
      <w:keepLines/>
      <w:numPr>
        <w:ilvl w:val="1"/>
        <w:numId w:val="3"/>
      </w:numPr>
      <w:ind w:left="576"/>
      <w:jc w:val="left"/>
      <w:outlineLvl w:val="1"/>
    </w:pPr>
    <w:rPr>
      <w:rFonts w:eastAsiaTheme="majorEastAsia" w:cstheme="majorBidi"/>
      <w:b/>
      <w:color w:val="A53583" w:themeColor="text2"/>
      <w:sz w:val="28"/>
      <w:szCs w:val="26"/>
    </w:rPr>
  </w:style>
  <w:style w:type="paragraph" w:styleId="3">
    <w:name w:val="heading 3"/>
    <w:aliases w:val="Г. Заголовок 3"/>
    <w:basedOn w:val="a1"/>
    <w:next w:val="a1"/>
    <w:link w:val="30"/>
    <w:uiPriority w:val="9"/>
    <w:unhideWhenUsed/>
    <w:qFormat/>
    <w:rsid w:val="00901CC9"/>
    <w:pPr>
      <w:keepNext/>
      <w:keepLines/>
      <w:numPr>
        <w:ilvl w:val="2"/>
        <w:numId w:val="3"/>
      </w:numPr>
      <w:spacing w:before="240"/>
      <w:jc w:val="left"/>
      <w:outlineLvl w:val="2"/>
    </w:pPr>
    <w:rPr>
      <w:rFonts w:eastAsiaTheme="majorEastAsia" w:cstheme="majorBidi"/>
      <w:b/>
      <w:color w:val="A53583" w:themeColor="text2"/>
      <w:sz w:val="24"/>
      <w:szCs w:val="24"/>
    </w:rPr>
  </w:style>
  <w:style w:type="paragraph" w:styleId="4">
    <w:name w:val="heading 4"/>
    <w:aliases w:val="Г. Заголовок 4"/>
    <w:basedOn w:val="a1"/>
    <w:next w:val="a1"/>
    <w:link w:val="40"/>
    <w:unhideWhenUsed/>
    <w:qFormat/>
    <w:rsid w:val="00C723A9"/>
    <w:pPr>
      <w:keepNext/>
      <w:keepLines/>
      <w:numPr>
        <w:ilvl w:val="3"/>
        <w:numId w:val="3"/>
      </w:numPr>
      <w:spacing w:before="240"/>
      <w:ind w:left="864"/>
      <w:jc w:val="left"/>
      <w:outlineLvl w:val="3"/>
    </w:pPr>
    <w:rPr>
      <w:rFonts w:eastAsiaTheme="majorEastAsia" w:cstheme="majorBidi"/>
      <w:b/>
      <w:iCs/>
      <w:color w:val="A53583" w:themeColor="text2"/>
    </w:rPr>
  </w:style>
  <w:style w:type="paragraph" w:styleId="5">
    <w:name w:val="heading 5"/>
    <w:basedOn w:val="a1"/>
    <w:next w:val="a1"/>
    <w:link w:val="50"/>
    <w:unhideWhenUsed/>
    <w:qFormat/>
    <w:rsid w:val="00270926"/>
    <w:pPr>
      <w:keepNext/>
      <w:keepLines/>
      <w:spacing w:before="40"/>
      <w:jc w:val="left"/>
      <w:outlineLvl w:val="4"/>
    </w:pPr>
    <w:rPr>
      <w:rFonts w:eastAsiaTheme="majorEastAsia" w:cstheme="majorBidi"/>
      <w:b/>
      <w:color w:val="A53583" w:themeColor="text2"/>
    </w:rPr>
  </w:style>
  <w:style w:type="paragraph" w:styleId="6">
    <w:name w:val="heading 6"/>
    <w:basedOn w:val="a1"/>
    <w:next w:val="a1"/>
    <w:link w:val="60"/>
    <w:uiPriority w:val="9"/>
    <w:unhideWhenUsed/>
    <w:qFormat/>
    <w:rsid w:val="003675B5"/>
    <w:pPr>
      <w:keepNext/>
      <w:keepLines/>
      <w:numPr>
        <w:ilvl w:val="5"/>
        <w:numId w:val="3"/>
      </w:numPr>
      <w:spacing w:before="40"/>
      <w:outlineLvl w:val="5"/>
    </w:pPr>
    <w:rPr>
      <w:rFonts w:asciiTheme="majorHAnsi" w:eastAsiaTheme="majorEastAsia" w:hAnsiTheme="majorHAnsi" w:cstheme="majorBidi"/>
      <w:color w:val="672562" w:themeColor="accent1" w:themeShade="7F"/>
    </w:rPr>
  </w:style>
  <w:style w:type="paragraph" w:styleId="7">
    <w:name w:val="heading 7"/>
    <w:basedOn w:val="a1"/>
    <w:next w:val="a1"/>
    <w:link w:val="70"/>
    <w:unhideWhenUsed/>
    <w:qFormat/>
    <w:rsid w:val="003675B5"/>
    <w:pPr>
      <w:keepNext/>
      <w:keepLines/>
      <w:numPr>
        <w:ilvl w:val="6"/>
        <w:numId w:val="3"/>
      </w:numPr>
      <w:spacing w:before="40"/>
      <w:outlineLvl w:val="6"/>
    </w:pPr>
    <w:rPr>
      <w:rFonts w:asciiTheme="majorHAnsi" w:eastAsiaTheme="majorEastAsia" w:hAnsiTheme="majorHAnsi" w:cstheme="majorBidi"/>
      <w:i/>
      <w:iCs/>
      <w:color w:val="672562" w:themeColor="accent1" w:themeShade="7F"/>
    </w:rPr>
  </w:style>
  <w:style w:type="paragraph" w:styleId="8">
    <w:name w:val="heading 8"/>
    <w:basedOn w:val="a1"/>
    <w:next w:val="a1"/>
    <w:link w:val="80"/>
    <w:unhideWhenUsed/>
    <w:qFormat/>
    <w:rsid w:val="003675B5"/>
    <w:pPr>
      <w:keepNext/>
      <w:keepLines/>
      <w:numPr>
        <w:ilvl w:val="7"/>
        <w:numId w:val="3"/>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1"/>
    <w:next w:val="a1"/>
    <w:link w:val="90"/>
    <w:unhideWhenUsed/>
    <w:qFormat/>
    <w:rsid w:val="003675B5"/>
    <w:pPr>
      <w:keepNext/>
      <w:keepLines/>
      <w:numPr>
        <w:ilvl w:val="8"/>
        <w:numId w:val="3"/>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caption"/>
    <w:aliases w:val="Название объекта Приложение"/>
    <w:basedOn w:val="a1"/>
    <w:next w:val="a1"/>
    <w:link w:val="a6"/>
    <w:uiPriority w:val="35"/>
    <w:unhideWhenUsed/>
    <w:qFormat/>
    <w:rsid w:val="00E07312"/>
    <w:pPr>
      <w:keepNext/>
      <w:spacing w:before="240"/>
      <w:jc w:val="left"/>
    </w:pPr>
    <w:rPr>
      <w:b/>
      <w:sz w:val="20"/>
    </w:rPr>
  </w:style>
  <w:style w:type="table" w:styleId="a7">
    <w:name w:val="Table Grid"/>
    <w:basedOn w:val="a3"/>
    <w:uiPriority w:val="39"/>
    <w:rsid w:val="00F9789D"/>
    <w:pPr>
      <w:spacing w:after="0" w:line="240" w:lineRule="auto"/>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8">
    <w:name w:val="Название таблицы"/>
    <w:basedOn w:val="a5"/>
    <w:next w:val="a1"/>
    <w:link w:val="a9"/>
    <w:qFormat/>
    <w:rsid w:val="00CC17DF"/>
  </w:style>
  <w:style w:type="table" w:customStyle="1" w:styleId="11">
    <w:name w:val="Сетка таблицы светлая1"/>
    <w:basedOn w:val="a3"/>
    <w:uiPriority w:val="40"/>
    <w:rsid w:val="00F9789D"/>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a6">
    <w:name w:val="Название объекта Знак"/>
    <w:aliases w:val="Название объекта Приложение Знак"/>
    <w:basedOn w:val="a2"/>
    <w:link w:val="a5"/>
    <w:uiPriority w:val="35"/>
    <w:rsid w:val="00E07312"/>
    <w:rPr>
      <w:rFonts w:ascii="Arial" w:hAnsi="Arial"/>
      <w:b/>
      <w:sz w:val="20"/>
    </w:rPr>
  </w:style>
  <w:style w:type="character" w:customStyle="1" w:styleId="a9">
    <w:name w:val="Название таблицы Знак"/>
    <w:basedOn w:val="a6"/>
    <w:link w:val="a8"/>
    <w:rsid w:val="00CC17DF"/>
    <w:rPr>
      <w:rFonts w:ascii="Arial" w:hAnsi="Arial"/>
      <w:b/>
      <w:sz w:val="20"/>
    </w:rPr>
  </w:style>
  <w:style w:type="paragraph" w:styleId="a0">
    <w:name w:val="List Paragraph"/>
    <w:aliases w:val="ПАРАГРАФ,A_маркированный_список,List Paragraph"/>
    <w:basedOn w:val="a1"/>
    <w:link w:val="aa"/>
    <w:uiPriority w:val="34"/>
    <w:qFormat/>
    <w:rsid w:val="00C56FE3"/>
    <w:pPr>
      <w:numPr>
        <w:numId w:val="4"/>
      </w:numPr>
    </w:pPr>
  </w:style>
  <w:style w:type="paragraph" w:customStyle="1" w:styleId="2105">
    <w:name w:val="Перечисления без  ссылок по ГОСТ 2.105"/>
    <w:basedOn w:val="a1"/>
    <w:uiPriority w:val="99"/>
    <w:qFormat/>
    <w:rsid w:val="008874D1"/>
    <w:pPr>
      <w:numPr>
        <w:numId w:val="1"/>
      </w:numPr>
      <w:tabs>
        <w:tab w:val="clear" w:pos="720"/>
        <w:tab w:val="num" w:pos="993"/>
      </w:tabs>
      <w:ind w:firstLine="709"/>
    </w:pPr>
    <w:rPr>
      <w:rFonts w:eastAsia="Times New Roman" w:cs="Times New Roman"/>
      <w:szCs w:val="24"/>
      <w:lang w:eastAsia="ru-RU"/>
    </w:rPr>
  </w:style>
  <w:style w:type="paragraph" w:customStyle="1" w:styleId="21050">
    <w:name w:val="Перечисления для ссылок из текста по ГОСТ 2.105"/>
    <w:basedOn w:val="a1"/>
    <w:rsid w:val="0035131F"/>
    <w:pPr>
      <w:numPr>
        <w:numId w:val="2"/>
      </w:numPr>
      <w:tabs>
        <w:tab w:val="left" w:pos="993"/>
      </w:tabs>
    </w:pPr>
    <w:rPr>
      <w:rFonts w:eastAsia="Times New Roman" w:cs="Times New Roman"/>
      <w:szCs w:val="24"/>
      <w:lang w:eastAsia="ru-RU"/>
    </w:rPr>
  </w:style>
  <w:style w:type="character" w:customStyle="1" w:styleId="10">
    <w:name w:val="Заголовок 1 Знак"/>
    <w:aliases w:val="Г. Заголовок 1 Знак"/>
    <w:basedOn w:val="a2"/>
    <w:link w:val="1"/>
    <w:uiPriority w:val="9"/>
    <w:rsid w:val="004D3247"/>
    <w:rPr>
      <w:rFonts w:ascii="Arial" w:eastAsiaTheme="majorEastAsia" w:hAnsi="Arial" w:cstheme="majorBidi"/>
      <w:b/>
      <w:caps/>
      <w:color w:val="A53583" w:themeColor="text2"/>
      <w:sz w:val="28"/>
      <w:szCs w:val="32"/>
    </w:rPr>
  </w:style>
  <w:style w:type="character" w:customStyle="1" w:styleId="20">
    <w:name w:val="Заголовок 2 Знак"/>
    <w:aliases w:val="Г. Заголовок 2 Знак"/>
    <w:basedOn w:val="a2"/>
    <w:link w:val="2"/>
    <w:uiPriority w:val="9"/>
    <w:rsid w:val="00586377"/>
    <w:rPr>
      <w:rFonts w:ascii="Arial" w:eastAsiaTheme="majorEastAsia" w:hAnsi="Arial" w:cstheme="majorBidi"/>
      <w:b/>
      <w:color w:val="A53583" w:themeColor="text2"/>
      <w:sz w:val="28"/>
      <w:szCs w:val="26"/>
    </w:rPr>
  </w:style>
  <w:style w:type="character" w:customStyle="1" w:styleId="30">
    <w:name w:val="Заголовок 3 Знак"/>
    <w:aliases w:val="Г. Заголовок 3 Знак"/>
    <w:basedOn w:val="a2"/>
    <w:link w:val="3"/>
    <w:uiPriority w:val="9"/>
    <w:rsid w:val="00901CC9"/>
    <w:rPr>
      <w:rFonts w:ascii="Arial" w:eastAsiaTheme="majorEastAsia" w:hAnsi="Arial" w:cstheme="majorBidi"/>
      <w:b/>
      <w:color w:val="A53583" w:themeColor="text2"/>
      <w:sz w:val="24"/>
      <w:szCs w:val="24"/>
    </w:rPr>
  </w:style>
  <w:style w:type="character" w:customStyle="1" w:styleId="40">
    <w:name w:val="Заголовок 4 Знак"/>
    <w:aliases w:val="Г. Заголовок 4 Знак"/>
    <w:basedOn w:val="a2"/>
    <w:link w:val="4"/>
    <w:rsid w:val="00C723A9"/>
    <w:rPr>
      <w:rFonts w:ascii="Arial" w:eastAsiaTheme="majorEastAsia" w:hAnsi="Arial" w:cstheme="majorBidi"/>
      <w:b/>
      <w:iCs/>
      <w:color w:val="A53583" w:themeColor="text2"/>
    </w:rPr>
  </w:style>
  <w:style w:type="character" w:customStyle="1" w:styleId="50">
    <w:name w:val="Заголовок 5 Знак"/>
    <w:basedOn w:val="a2"/>
    <w:link w:val="5"/>
    <w:rsid w:val="00270926"/>
    <w:rPr>
      <w:rFonts w:ascii="Arial" w:eastAsiaTheme="majorEastAsia" w:hAnsi="Arial" w:cstheme="majorBidi"/>
      <w:b/>
      <w:color w:val="A53583" w:themeColor="text2"/>
    </w:rPr>
  </w:style>
  <w:style w:type="character" w:customStyle="1" w:styleId="60">
    <w:name w:val="Заголовок 6 Знак"/>
    <w:basedOn w:val="a2"/>
    <w:link w:val="6"/>
    <w:uiPriority w:val="9"/>
    <w:rsid w:val="003675B5"/>
    <w:rPr>
      <w:rFonts w:asciiTheme="majorHAnsi" w:eastAsiaTheme="majorEastAsia" w:hAnsiTheme="majorHAnsi" w:cstheme="majorBidi"/>
      <w:color w:val="672562" w:themeColor="accent1" w:themeShade="7F"/>
    </w:rPr>
  </w:style>
  <w:style w:type="character" w:customStyle="1" w:styleId="70">
    <w:name w:val="Заголовок 7 Знак"/>
    <w:basedOn w:val="a2"/>
    <w:link w:val="7"/>
    <w:rsid w:val="003675B5"/>
    <w:rPr>
      <w:rFonts w:asciiTheme="majorHAnsi" w:eastAsiaTheme="majorEastAsia" w:hAnsiTheme="majorHAnsi" w:cstheme="majorBidi"/>
      <w:i/>
      <w:iCs/>
      <w:color w:val="672562" w:themeColor="accent1" w:themeShade="7F"/>
    </w:rPr>
  </w:style>
  <w:style w:type="character" w:customStyle="1" w:styleId="80">
    <w:name w:val="Заголовок 8 Знак"/>
    <w:basedOn w:val="a2"/>
    <w:link w:val="8"/>
    <w:rsid w:val="003675B5"/>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2"/>
    <w:link w:val="9"/>
    <w:rsid w:val="003675B5"/>
    <w:rPr>
      <w:rFonts w:asciiTheme="majorHAnsi" w:eastAsiaTheme="majorEastAsia" w:hAnsiTheme="majorHAnsi" w:cstheme="majorBidi"/>
      <w:i/>
      <w:iCs/>
      <w:color w:val="272727" w:themeColor="text1" w:themeTint="D8"/>
      <w:sz w:val="21"/>
      <w:szCs w:val="21"/>
    </w:rPr>
  </w:style>
  <w:style w:type="paragraph" w:customStyle="1" w:styleId="ab">
    <w:name w:val="Заголовок структуры ГОСТ"/>
    <w:basedOn w:val="a1"/>
    <w:qFormat/>
    <w:rsid w:val="009737F3"/>
    <w:pPr>
      <w:pageBreakBefore/>
    </w:pPr>
    <w:rPr>
      <w:caps/>
      <w:sz w:val="28"/>
    </w:rPr>
  </w:style>
  <w:style w:type="paragraph" w:styleId="ac">
    <w:name w:val="header"/>
    <w:basedOn w:val="a1"/>
    <w:link w:val="ad"/>
    <w:uiPriority w:val="99"/>
    <w:unhideWhenUsed/>
    <w:rsid w:val="007821B6"/>
    <w:pPr>
      <w:tabs>
        <w:tab w:val="center" w:pos="4677"/>
        <w:tab w:val="right" w:pos="9355"/>
      </w:tabs>
      <w:spacing w:before="0" w:after="0"/>
    </w:pPr>
    <w:rPr>
      <w:color w:val="808080" w:themeColor="background1" w:themeShade="80"/>
      <w:sz w:val="18"/>
    </w:rPr>
  </w:style>
  <w:style w:type="character" w:customStyle="1" w:styleId="ad">
    <w:name w:val="Верхний колонтитул Знак"/>
    <w:basedOn w:val="a2"/>
    <w:link w:val="ac"/>
    <w:uiPriority w:val="99"/>
    <w:rsid w:val="007821B6"/>
    <w:rPr>
      <w:rFonts w:ascii="Arial" w:hAnsi="Arial"/>
      <w:color w:val="808080" w:themeColor="background1" w:themeShade="80"/>
      <w:sz w:val="18"/>
    </w:rPr>
  </w:style>
  <w:style w:type="paragraph" w:styleId="ae">
    <w:name w:val="footer"/>
    <w:basedOn w:val="a1"/>
    <w:link w:val="af"/>
    <w:uiPriority w:val="99"/>
    <w:unhideWhenUsed/>
    <w:rsid w:val="007821B6"/>
    <w:pPr>
      <w:tabs>
        <w:tab w:val="center" w:pos="4677"/>
        <w:tab w:val="right" w:pos="9355"/>
      </w:tabs>
    </w:pPr>
    <w:rPr>
      <w:sz w:val="18"/>
    </w:rPr>
  </w:style>
  <w:style w:type="character" w:customStyle="1" w:styleId="af">
    <w:name w:val="Нижний колонтитул Знак"/>
    <w:basedOn w:val="a2"/>
    <w:link w:val="ae"/>
    <w:uiPriority w:val="99"/>
    <w:rsid w:val="007821B6"/>
    <w:rPr>
      <w:rFonts w:ascii="Arial" w:hAnsi="Arial"/>
      <w:sz w:val="18"/>
    </w:rPr>
  </w:style>
  <w:style w:type="table" w:customStyle="1" w:styleId="-131">
    <w:name w:val="Таблица-сетка 1 светлая — акцент 31"/>
    <w:aliases w:val="Таблица Стандарт"/>
    <w:basedOn w:val="a3"/>
    <w:uiPriority w:val="46"/>
    <w:rsid w:val="009737F3"/>
    <w:pPr>
      <w:spacing w:after="0" w:line="240" w:lineRule="auto"/>
    </w:pPr>
    <w:tblPr>
      <w:tblStyleRowBandSize w:val="1"/>
      <w:tblStyleColBandSize w:val="1"/>
      <w:tblInd w:w="0" w:type="dxa"/>
      <w:tblBorders>
        <w:top w:val="single" w:sz="4" w:space="0" w:color="F9E2B7" w:themeColor="accent3" w:themeTint="66"/>
        <w:left w:val="single" w:sz="4" w:space="0" w:color="F9E2B7" w:themeColor="accent3" w:themeTint="66"/>
        <w:bottom w:val="single" w:sz="4" w:space="0" w:color="F9E2B7" w:themeColor="accent3" w:themeTint="66"/>
        <w:right w:val="single" w:sz="4" w:space="0" w:color="F9E2B7" w:themeColor="accent3" w:themeTint="66"/>
        <w:insideH w:val="single" w:sz="4" w:space="0" w:color="F9E2B7" w:themeColor="accent3" w:themeTint="66"/>
        <w:insideV w:val="single" w:sz="4" w:space="0" w:color="F9E2B7" w:themeColor="accent3" w:themeTint="66"/>
      </w:tblBorders>
      <w:tblCellMar>
        <w:top w:w="0" w:type="dxa"/>
        <w:left w:w="108" w:type="dxa"/>
        <w:bottom w:w="0" w:type="dxa"/>
        <w:right w:w="108" w:type="dxa"/>
      </w:tblCellMar>
    </w:tblPr>
    <w:tblStylePr w:type="firstRow">
      <w:rPr>
        <w:b/>
        <w:bCs/>
      </w:rPr>
      <w:tblPr/>
      <w:tcPr>
        <w:shd w:val="clear" w:color="auto" w:fill="F9E2B7" w:themeFill="accent3" w:themeFillTint="66"/>
      </w:tcPr>
    </w:tblStylePr>
    <w:tblStylePr w:type="lastRow">
      <w:rPr>
        <w:b/>
        <w:bCs/>
      </w:rPr>
      <w:tblPr/>
      <w:tcPr>
        <w:tcBorders>
          <w:top w:val="double" w:sz="2" w:space="0" w:color="F6D494" w:themeColor="accent3" w:themeTint="99"/>
        </w:tcBorders>
      </w:tcPr>
    </w:tblStylePr>
    <w:tblStylePr w:type="firstCol">
      <w:rPr>
        <w:b/>
        <w:bCs/>
      </w:rPr>
    </w:tblStylePr>
    <w:tblStylePr w:type="lastCol">
      <w:rPr>
        <w:b/>
        <w:bCs/>
      </w:rPr>
    </w:tblStylePr>
  </w:style>
  <w:style w:type="character" w:styleId="af0">
    <w:name w:val="Strong"/>
    <w:uiPriority w:val="22"/>
    <w:qFormat/>
    <w:rsid w:val="00EC22FC"/>
    <w:rPr>
      <w:rFonts w:cs="Times New Roman"/>
      <w:b/>
      <w:bCs/>
    </w:rPr>
  </w:style>
  <w:style w:type="paragraph" w:customStyle="1" w:styleId="a">
    <w:name w:val="Для списков с маркировкой"/>
    <w:basedOn w:val="a0"/>
    <w:link w:val="af1"/>
    <w:uiPriority w:val="99"/>
    <w:qFormat/>
    <w:rsid w:val="00E468BD"/>
    <w:pPr>
      <w:numPr>
        <w:numId w:val="5"/>
      </w:numPr>
    </w:pPr>
    <w:rPr>
      <w:rFonts w:eastAsiaTheme="minorEastAsia" w:cs="Times New Roman"/>
      <w:lang w:val="en-US" w:eastAsia="ja-JP"/>
    </w:rPr>
  </w:style>
  <w:style w:type="character" w:customStyle="1" w:styleId="af1">
    <w:name w:val="Для списков с маркировкой Знак"/>
    <w:basedOn w:val="a2"/>
    <w:link w:val="a"/>
    <w:uiPriority w:val="99"/>
    <w:rsid w:val="00E468BD"/>
    <w:rPr>
      <w:rFonts w:ascii="Arial" w:eastAsiaTheme="minorEastAsia" w:hAnsi="Arial" w:cs="Times New Roman"/>
      <w:lang w:val="en-US" w:eastAsia="ja-JP"/>
    </w:rPr>
  </w:style>
  <w:style w:type="character" w:customStyle="1" w:styleId="aa">
    <w:name w:val="Абзац списка Знак"/>
    <w:aliases w:val="ПАРАГРАФ Знак,A_маркированный_список Знак,List Paragraph Знак"/>
    <w:basedOn w:val="a2"/>
    <w:link w:val="a0"/>
    <w:uiPriority w:val="34"/>
    <w:rsid w:val="00C56FE3"/>
    <w:rPr>
      <w:rFonts w:ascii="Arial" w:hAnsi="Arial"/>
    </w:rPr>
  </w:style>
  <w:style w:type="table" w:customStyle="1" w:styleId="af2">
    <w:name w:val="Таблица Стандарт Светлая"/>
    <w:basedOn w:val="-131"/>
    <w:uiPriority w:val="99"/>
    <w:rsid w:val="00547780"/>
    <w:tblPr>
      <w:tblStyleRowBandSize w:val="1"/>
      <w:tblStyleColBandSize w:val="1"/>
      <w:tblInd w:w="0" w:type="dxa"/>
      <w:tblBorders>
        <w:top w:val="single" w:sz="4" w:space="0" w:color="E7BCE4" w:themeColor="accent1" w:themeTint="66"/>
        <w:left w:val="single" w:sz="4" w:space="0" w:color="E7BCE4" w:themeColor="accent1" w:themeTint="66"/>
        <w:bottom w:val="single" w:sz="4" w:space="0" w:color="E7BCE4" w:themeColor="accent1" w:themeTint="66"/>
        <w:right w:val="single" w:sz="4" w:space="0" w:color="E7BCE4" w:themeColor="accent1" w:themeTint="66"/>
        <w:insideH w:val="single" w:sz="4" w:space="0" w:color="E7BCE4" w:themeColor="accent1" w:themeTint="66"/>
        <w:insideV w:val="single" w:sz="4" w:space="0" w:color="E7BCE4" w:themeColor="accent1" w:themeTint="66"/>
      </w:tblBorders>
      <w:tblCellMar>
        <w:top w:w="0" w:type="dxa"/>
        <w:left w:w="108" w:type="dxa"/>
        <w:bottom w:w="0" w:type="dxa"/>
        <w:right w:w="108" w:type="dxa"/>
      </w:tblCellMar>
    </w:tblPr>
    <w:tblStylePr w:type="firstRow">
      <w:rPr>
        <w:b/>
        <w:bCs/>
      </w:rPr>
      <w:tblPr/>
      <w:tcPr>
        <w:shd w:val="clear" w:color="auto" w:fill="E7BCE4" w:themeFill="accent1" w:themeFillTint="66"/>
      </w:tcPr>
    </w:tblStylePr>
    <w:tblStylePr w:type="lastRow">
      <w:rPr>
        <w:b/>
        <w:bCs/>
      </w:rPr>
      <w:tblPr/>
      <w:tcPr>
        <w:tcBorders>
          <w:top w:val="double" w:sz="2" w:space="0" w:color="F6D494" w:themeColor="accent3" w:themeTint="99"/>
        </w:tcBorders>
      </w:tcPr>
    </w:tblStylePr>
    <w:tblStylePr w:type="firstCol">
      <w:rPr>
        <w:b/>
        <w:bCs/>
      </w:rPr>
    </w:tblStylePr>
    <w:tblStylePr w:type="lastCol">
      <w:rPr>
        <w:b/>
        <w:bCs/>
      </w:rPr>
    </w:tblStylePr>
  </w:style>
  <w:style w:type="table" w:customStyle="1" w:styleId="af3">
    <w:name w:val="Таблица Стандарт Темная"/>
    <w:basedOn w:val="af2"/>
    <w:uiPriority w:val="99"/>
    <w:rsid w:val="0063450C"/>
    <w:tblPr>
      <w:tblStyleRowBandSize w:val="1"/>
      <w:tblStyleColBandSize w:val="1"/>
      <w:tblInd w:w="0" w:type="dxa"/>
      <w:tblBorders>
        <w:top w:val="single" w:sz="4" w:space="0" w:color="E2A6D0" w:themeColor="text2" w:themeTint="66"/>
        <w:left w:val="single" w:sz="4" w:space="0" w:color="E2A6D0" w:themeColor="text2" w:themeTint="66"/>
        <w:bottom w:val="single" w:sz="4" w:space="0" w:color="E2A6D0" w:themeColor="text2" w:themeTint="66"/>
        <w:right w:val="single" w:sz="4" w:space="0" w:color="E2A6D0" w:themeColor="text2" w:themeTint="66"/>
        <w:insideH w:val="single" w:sz="4" w:space="0" w:color="E2A6D0" w:themeColor="text2" w:themeTint="66"/>
        <w:insideV w:val="single" w:sz="4" w:space="0" w:color="E2A6D0" w:themeColor="text2" w:themeTint="66"/>
      </w:tblBorders>
      <w:tblCellMar>
        <w:top w:w="0" w:type="dxa"/>
        <w:left w:w="108" w:type="dxa"/>
        <w:bottom w:w="0" w:type="dxa"/>
        <w:right w:w="108" w:type="dxa"/>
      </w:tblCellMar>
    </w:tblPr>
    <w:tblStylePr w:type="firstRow">
      <w:rPr>
        <w:b/>
        <w:bCs/>
        <w:color w:val="FFFFFF" w:themeColor="background1"/>
      </w:rPr>
      <w:tblPr/>
      <w:tcPr>
        <w:tcBorders>
          <w:top w:val="single" w:sz="4" w:space="0" w:color="D47AB8" w:themeColor="text2" w:themeTint="99"/>
          <w:left w:val="single" w:sz="4" w:space="0" w:color="D47AB8" w:themeColor="text2" w:themeTint="99"/>
          <w:bottom w:val="single" w:sz="4" w:space="0" w:color="D47AB8" w:themeColor="text2" w:themeTint="99"/>
          <w:right w:val="single" w:sz="4" w:space="0" w:color="D47AB8" w:themeColor="text2" w:themeTint="99"/>
          <w:insideH w:val="single" w:sz="4" w:space="0" w:color="D47AB8" w:themeColor="text2" w:themeTint="99"/>
          <w:insideV w:val="single" w:sz="4" w:space="0" w:color="D47AB8" w:themeColor="text2" w:themeTint="99"/>
          <w:tl2br w:val="nil"/>
          <w:tr2bl w:val="nil"/>
        </w:tcBorders>
        <w:shd w:val="clear" w:color="auto" w:fill="A53583" w:themeFill="text2"/>
      </w:tcPr>
    </w:tblStylePr>
    <w:tblStylePr w:type="lastRow">
      <w:rPr>
        <w:b/>
        <w:bCs/>
      </w:rPr>
      <w:tblPr/>
      <w:tcPr>
        <w:tcBorders>
          <w:top w:val="double" w:sz="2" w:space="0" w:color="D47AB8" w:themeColor="text2" w:themeTint="99"/>
        </w:tcBorders>
      </w:tcPr>
    </w:tblStylePr>
    <w:tblStylePr w:type="firstCol">
      <w:rPr>
        <w:b/>
        <w:bCs/>
      </w:rPr>
    </w:tblStylePr>
    <w:tblStylePr w:type="lastCol">
      <w:rPr>
        <w:b/>
        <w:bCs/>
      </w:rPr>
    </w:tblStylePr>
  </w:style>
  <w:style w:type="table" w:customStyle="1" w:styleId="110">
    <w:name w:val="Таблица простая 11"/>
    <w:basedOn w:val="a3"/>
    <w:uiPriority w:val="41"/>
    <w:rsid w:val="00043741"/>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f4">
    <w:name w:val="Название рисунка"/>
    <w:basedOn w:val="a1"/>
    <w:rsid w:val="00873263"/>
    <w:pPr>
      <w:keepNext/>
      <w:keepLines/>
      <w:suppressLineNumbers/>
      <w:jc w:val="center"/>
    </w:pPr>
    <w:rPr>
      <w:rFonts w:eastAsiaTheme="minorEastAsia" w:cs="Times New Roman"/>
      <w:lang w:val="en-US" w:eastAsia="ar-SA"/>
    </w:rPr>
  </w:style>
  <w:style w:type="paragraph" w:styleId="af5">
    <w:name w:val="Title"/>
    <w:basedOn w:val="a1"/>
    <w:next w:val="a1"/>
    <w:link w:val="af6"/>
    <w:uiPriority w:val="10"/>
    <w:qFormat/>
    <w:rsid w:val="00873263"/>
    <w:pPr>
      <w:pBdr>
        <w:bottom w:val="single" w:sz="8" w:space="4" w:color="C358BC" w:themeColor="accent1"/>
      </w:pBdr>
      <w:spacing w:after="300"/>
      <w:contextualSpacing/>
    </w:pPr>
    <w:rPr>
      <w:rFonts w:asciiTheme="majorHAnsi" w:eastAsiaTheme="majorEastAsia" w:hAnsiTheme="majorHAnsi" w:cstheme="majorBidi"/>
      <w:color w:val="7B2761" w:themeColor="text2" w:themeShade="BF"/>
      <w:spacing w:val="5"/>
      <w:kern w:val="28"/>
      <w:sz w:val="52"/>
      <w:szCs w:val="52"/>
      <w:lang w:val="en-US" w:eastAsia="ja-JP"/>
    </w:rPr>
  </w:style>
  <w:style w:type="character" w:customStyle="1" w:styleId="af6">
    <w:name w:val="Название Знак"/>
    <w:basedOn w:val="a2"/>
    <w:link w:val="af5"/>
    <w:uiPriority w:val="10"/>
    <w:rsid w:val="00873263"/>
    <w:rPr>
      <w:rFonts w:asciiTheme="majorHAnsi" w:eastAsiaTheme="majorEastAsia" w:hAnsiTheme="majorHAnsi" w:cstheme="majorBidi"/>
      <w:color w:val="7B2761" w:themeColor="text2" w:themeShade="BF"/>
      <w:spacing w:val="5"/>
      <w:kern w:val="28"/>
      <w:sz w:val="52"/>
      <w:szCs w:val="52"/>
      <w:lang w:val="en-US" w:eastAsia="ja-JP"/>
    </w:rPr>
  </w:style>
  <w:style w:type="paragraph" w:customStyle="1" w:styleId="af7">
    <w:name w:val="Для списков с нумерацией"/>
    <w:basedOn w:val="a0"/>
    <w:link w:val="af8"/>
    <w:rsid w:val="00873263"/>
    <w:pPr>
      <w:numPr>
        <w:numId w:val="0"/>
      </w:numPr>
      <w:tabs>
        <w:tab w:val="left" w:pos="1560"/>
      </w:tabs>
    </w:pPr>
    <w:rPr>
      <w:rFonts w:eastAsiaTheme="minorEastAsia" w:cs="Times New Roman"/>
      <w:lang w:val="en-US" w:eastAsia="ja-JP"/>
    </w:rPr>
  </w:style>
  <w:style w:type="character" w:customStyle="1" w:styleId="af8">
    <w:name w:val="Для списков с нумерацией Знак"/>
    <w:basedOn w:val="aa"/>
    <w:link w:val="af7"/>
    <w:rsid w:val="00873263"/>
    <w:rPr>
      <w:rFonts w:ascii="Arial" w:eastAsiaTheme="minorEastAsia" w:hAnsi="Arial" w:cs="Times New Roman"/>
      <w:sz w:val="20"/>
      <w:lang w:val="en-US" w:eastAsia="ja-JP"/>
    </w:rPr>
  </w:style>
  <w:style w:type="paragraph" w:customStyle="1" w:styleId="af9">
    <w:name w:val="Для примечаний"/>
    <w:basedOn w:val="a1"/>
    <w:link w:val="afa"/>
    <w:rsid w:val="009737F3"/>
    <w:pPr>
      <w:tabs>
        <w:tab w:val="left" w:pos="1134"/>
      </w:tabs>
    </w:pPr>
    <w:rPr>
      <w:rFonts w:eastAsia="DejaVu Sans" w:cs="Times New Roman"/>
      <w:color w:val="000000"/>
      <w:lang w:val="en-US" w:eastAsia="ar-SA"/>
    </w:rPr>
  </w:style>
  <w:style w:type="character" w:customStyle="1" w:styleId="afa">
    <w:name w:val="Для примечаний Знак"/>
    <w:basedOn w:val="a2"/>
    <w:link w:val="af9"/>
    <w:rsid w:val="009737F3"/>
    <w:rPr>
      <w:rFonts w:ascii="Arial" w:eastAsia="DejaVu Sans" w:hAnsi="Arial" w:cs="Times New Roman"/>
      <w:color w:val="000000"/>
      <w:sz w:val="20"/>
      <w:lang w:val="en-US" w:eastAsia="ar-SA"/>
    </w:rPr>
  </w:style>
  <w:style w:type="paragraph" w:customStyle="1" w:styleId="afb">
    <w:name w:val="Заголовок таблицы"/>
    <w:basedOn w:val="a1"/>
    <w:rsid w:val="00873263"/>
    <w:pPr>
      <w:keepNext/>
      <w:suppressLineNumbers/>
      <w:suppressAutoHyphens/>
      <w:spacing w:before="240"/>
      <w:outlineLvl w:val="8"/>
    </w:pPr>
    <w:rPr>
      <w:rFonts w:eastAsiaTheme="minorEastAsia" w:cs="Times New Roman"/>
      <w:b/>
      <w:bCs/>
      <w:lang w:val="en-US" w:eastAsia="ar-SA"/>
    </w:rPr>
  </w:style>
  <w:style w:type="paragraph" w:customStyle="1" w:styleId="afc">
    <w:name w:val="Примечание"/>
    <w:basedOn w:val="a1"/>
    <w:link w:val="afd"/>
    <w:rsid w:val="00873263"/>
    <w:pPr>
      <w:keepNext/>
      <w:suppressAutoHyphens/>
    </w:pPr>
    <w:rPr>
      <w:rFonts w:eastAsiaTheme="minorEastAsia" w:cs="Times New Roman"/>
      <w:color w:val="000000"/>
      <w:lang w:val="en-US" w:eastAsia="ar-SA"/>
    </w:rPr>
  </w:style>
  <w:style w:type="character" w:customStyle="1" w:styleId="afe">
    <w:name w:val="Гипертекстовая ссылка"/>
    <w:uiPriority w:val="99"/>
    <w:rsid w:val="00873263"/>
    <w:rPr>
      <w:b w:val="0"/>
      <w:bCs w:val="0"/>
      <w:color w:val="008000"/>
    </w:rPr>
  </w:style>
  <w:style w:type="character" w:customStyle="1" w:styleId="afd">
    <w:name w:val="Примечание Знак"/>
    <w:basedOn w:val="a2"/>
    <w:link w:val="afc"/>
    <w:rsid w:val="00873263"/>
    <w:rPr>
      <w:rFonts w:ascii="Arial" w:eastAsiaTheme="minorEastAsia" w:hAnsi="Arial" w:cs="Times New Roman"/>
      <w:color w:val="000000"/>
      <w:lang w:val="en-US" w:eastAsia="ar-SA"/>
    </w:rPr>
  </w:style>
  <w:style w:type="paragraph" w:customStyle="1" w:styleId="aff">
    <w:name w:val="Основное меню (преемственное)"/>
    <w:basedOn w:val="a1"/>
    <w:next w:val="a1"/>
    <w:uiPriority w:val="99"/>
    <w:rsid w:val="00873263"/>
    <w:rPr>
      <w:rFonts w:ascii="Verdana" w:eastAsiaTheme="minorEastAsia" w:hAnsi="Verdana" w:cs="Verdana"/>
      <w:lang w:val="en-US" w:eastAsia="ja-JP"/>
    </w:rPr>
  </w:style>
  <w:style w:type="paragraph" w:customStyle="1" w:styleId="aff0">
    <w:name w:val="Комментарий"/>
    <w:basedOn w:val="a1"/>
    <w:next w:val="a1"/>
    <w:uiPriority w:val="99"/>
    <w:rsid w:val="009737F3"/>
    <w:pPr>
      <w:spacing w:before="75"/>
    </w:pPr>
    <w:rPr>
      <w:rFonts w:eastAsiaTheme="minorEastAsia"/>
      <w:i/>
      <w:iCs/>
      <w:color w:val="800080"/>
      <w:lang w:val="en-US" w:eastAsia="ja-JP"/>
    </w:rPr>
  </w:style>
  <w:style w:type="paragraph" w:customStyle="1" w:styleId="aff1">
    <w:name w:val="Колонтитул (левый)"/>
    <w:basedOn w:val="a1"/>
    <w:next w:val="a1"/>
    <w:uiPriority w:val="99"/>
    <w:rsid w:val="009737F3"/>
    <w:rPr>
      <w:rFonts w:eastAsiaTheme="minorEastAsia"/>
      <w:sz w:val="16"/>
      <w:szCs w:val="16"/>
      <w:lang w:val="en-US" w:eastAsia="ja-JP"/>
    </w:rPr>
  </w:style>
  <w:style w:type="paragraph" w:customStyle="1" w:styleId="aff2">
    <w:name w:val="Колонтитул (правый)"/>
    <w:basedOn w:val="a1"/>
    <w:next w:val="a1"/>
    <w:uiPriority w:val="99"/>
    <w:rsid w:val="009737F3"/>
    <w:rPr>
      <w:rFonts w:eastAsiaTheme="minorEastAsia"/>
      <w:sz w:val="16"/>
      <w:szCs w:val="16"/>
      <w:lang w:val="en-US" w:eastAsia="ja-JP"/>
    </w:rPr>
  </w:style>
  <w:style w:type="paragraph" w:customStyle="1" w:styleId="aff3">
    <w:name w:val="Комментарий пользователя"/>
    <w:basedOn w:val="aff0"/>
    <w:next w:val="a1"/>
    <w:uiPriority w:val="99"/>
    <w:rsid w:val="00873263"/>
    <w:pPr>
      <w:spacing w:before="0"/>
    </w:pPr>
    <w:rPr>
      <w:i w:val="0"/>
      <w:iCs w:val="0"/>
      <w:color w:val="000080"/>
    </w:rPr>
  </w:style>
  <w:style w:type="paragraph" w:customStyle="1" w:styleId="aff4">
    <w:name w:val="Моноширинный"/>
    <w:basedOn w:val="a1"/>
    <w:next w:val="a1"/>
    <w:uiPriority w:val="99"/>
    <w:rsid w:val="00873263"/>
    <w:rPr>
      <w:rFonts w:ascii="Courier New" w:eastAsiaTheme="minorEastAsia" w:hAnsi="Courier New" w:cs="Courier New"/>
      <w:lang w:val="en-US" w:eastAsia="ja-JP"/>
    </w:rPr>
  </w:style>
  <w:style w:type="paragraph" w:customStyle="1" w:styleId="aff5">
    <w:name w:val="Нормальный (таблица)"/>
    <w:basedOn w:val="a1"/>
    <w:next w:val="a1"/>
    <w:uiPriority w:val="99"/>
    <w:rsid w:val="00873263"/>
    <w:rPr>
      <w:rFonts w:eastAsiaTheme="minorEastAsia"/>
      <w:lang w:val="en-US" w:eastAsia="ja-JP"/>
    </w:rPr>
  </w:style>
  <w:style w:type="paragraph" w:customStyle="1" w:styleId="aff6">
    <w:name w:val="Объект"/>
    <w:basedOn w:val="a1"/>
    <w:next w:val="a1"/>
    <w:uiPriority w:val="99"/>
    <w:rsid w:val="00873263"/>
    <w:rPr>
      <w:rFonts w:eastAsiaTheme="minorEastAsia"/>
      <w:lang w:val="en-US" w:eastAsia="ja-JP"/>
    </w:rPr>
  </w:style>
  <w:style w:type="paragraph" w:customStyle="1" w:styleId="aff7">
    <w:name w:val="Таблицы (моноширинный)"/>
    <w:basedOn w:val="a1"/>
    <w:next w:val="a1"/>
    <w:uiPriority w:val="99"/>
    <w:rsid w:val="00873263"/>
    <w:rPr>
      <w:rFonts w:ascii="Courier New" w:eastAsiaTheme="minorEastAsia" w:hAnsi="Courier New" w:cs="Courier New"/>
      <w:lang w:val="en-US" w:eastAsia="ja-JP"/>
    </w:rPr>
  </w:style>
  <w:style w:type="paragraph" w:customStyle="1" w:styleId="aff8">
    <w:name w:val="Оглавление"/>
    <w:basedOn w:val="aff7"/>
    <w:next w:val="a1"/>
    <w:uiPriority w:val="99"/>
    <w:rsid w:val="00873263"/>
    <w:pPr>
      <w:ind w:left="140"/>
    </w:pPr>
    <w:rPr>
      <w:rFonts w:ascii="Arial" w:hAnsi="Arial" w:cs="Arial"/>
    </w:rPr>
  </w:style>
  <w:style w:type="character" w:customStyle="1" w:styleId="aff9">
    <w:name w:val="Опечатки"/>
    <w:uiPriority w:val="99"/>
    <w:rsid w:val="00873263"/>
    <w:rPr>
      <w:color w:val="FF0000"/>
    </w:rPr>
  </w:style>
  <w:style w:type="paragraph" w:customStyle="1" w:styleId="affa">
    <w:name w:val="Переменная часть"/>
    <w:basedOn w:val="aff"/>
    <w:next w:val="a1"/>
    <w:uiPriority w:val="99"/>
    <w:rsid w:val="00873263"/>
    <w:rPr>
      <w:rFonts w:ascii="Arial" w:hAnsi="Arial" w:cs="Arial"/>
      <w:szCs w:val="20"/>
    </w:rPr>
  </w:style>
  <w:style w:type="paragraph" w:customStyle="1" w:styleId="affb">
    <w:name w:val="Центрированный (таблица)"/>
    <w:basedOn w:val="aff5"/>
    <w:next w:val="a1"/>
    <w:uiPriority w:val="99"/>
    <w:rsid w:val="00873263"/>
    <w:pPr>
      <w:jc w:val="center"/>
    </w:pPr>
  </w:style>
  <w:style w:type="paragraph" w:styleId="affc">
    <w:name w:val="Document Map"/>
    <w:basedOn w:val="a1"/>
    <w:link w:val="affd"/>
    <w:uiPriority w:val="99"/>
    <w:semiHidden/>
    <w:unhideWhenUsed/>
    <w:rsid w:val="00873263"/>
    <w:rPr>
      <w:rFonts w:ascii="Tahoma" w:eastAsiaTheme="minorEastAsia" w:hAnsi="Tahoma" w:cs="Tahoma"/>
      <w:sz w:val="16"/>
      <w:szCs w:val="16"/>
      <w:lang w:val="en-US" w:eastAsia="ja-JP"/>
    </w:rPr>
  </w:style>
  <w:style w:type="character" w:customStyle="1" w:styleId="affd">
    <w:name w:val="Схема документа Знак"/>
    <w:basedOn w:val="a2"/>
    <w:link w:val="affc"/>
    <w:uiPriority w:val="99"/>
    <w:semiHidden/>
    <w:rsid w:val="00873263"/>
    <w:rPr>
      <w:rFonts w:ascii="Tahoma" w:eastAsiaTheme="minorEastAsia" w:hAnsi="Tahoma" w:cs="Tahoma"/>
      <w:sz w:val="16"/>
      <w:szCs w:val="16"/>
      <w:lang w:val="en-US" w:eastAsia="ja-JP"/>
    </w:rPr>
  </w:style>
  <w:style w:type="character" w:styleId="affe">
    <w:name w:val="annotation reference"/>
    <w:basedOn w:val="a2"/>
    <w:uiPriority w:val="99"/>
    <w:unhideWhenUsed/>
    <w:rsid w:val="00873263"/>
    <w:rPr>
      <w:sz w:val="16"/>
      <w:szCs w:val="16"/>
    </w:rPr>
  </w:style>
  <w:style w:type="paragraph" w:styleId="afff">
    <w:name w:val="Revision"/>
    <w:hidden/>
    <w:uiPriority w:val="99"/>
    <w:semiHidden/>
    <w:rsid w:val="00873263"/>
    <w:pPr>
      <w:spacing w:after="0" w:line="240" w:lineRule="auto"/>
    </w:pPr>
    <w:rPr>
      <w:rFonts w:ascii="Arial" w:eastAsia="Times New Roman" w:hAnsi="Arial" w:cs="Arial"/>
      <w:sz w:val="24"/>
      <w:szCs w:val="24"/>
      <w:lang w:eastAsia="ru-RU"/>
    </w:rPr>
  </w:style>
  <w:style w:type="paragraph" w:styleId="afff0">
    <w:name w:val="Normal (Web)"/>
    <w:aliases w:val="Обычный (Web)1"/>
    <w:basedOn w:val="a1"/>
    <w:uiPriority w:val="99"/>
    <w:rsid w:val="00873263"/>
    <w:pPr>
      <w:spacing w:before="100" w:beforeAutospacing="1" w:after="100" w:afterAutospacing="1"/>
    </w:pPr>
    <w:rPr>
      <w:rFonts w:eastAsiaTheme="minorEastAsia" w:cs="Times New Roman"/>
      <w:lang w:val="en-US" w:eastAsia="ja-JP"/>
    </w:rPr>
  </w:style>
  <w:style w:type="character" w:styleId="afff1">
    <w:name w:val="Hyperlink"/>
    <w:uiPriority w:val="99"/>
    <w:unhideWhenUsed/>
    <w:rsid w:val="00873263"/>
    <w:rPr>
      <w:color w:val="0000FF"/>
      <w:u w:val="single"/>
    </w:rPr>
  </w:style>
  <w:style w:type="table" w:customStyle="1" w:styleId="111">
    <w:name w:val="Светлый список — акцент 11"/>
    <w:basedOn w:val="a3"/>
    <w:next w:val="12"/>
    <w:uiPriority w:val="61"/>
    <w:rsid w:val="00873263"/>
    <w:pPr>
      <w:spacing w:after="0" w:line="240" w:lineRule="auto"/>
    </w:pPr>
    <w:rPr>
      <w:rFonts w:ascii="Arial" w:eastAsia="Arial" w:hAnsi="Arial" w:cs="Times New Roman"/>
      <w:sz w:val="20"/>
      <w:szCs w:val="20"/>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2">
    <w:name w:val="Светлый список — акцент 12"/>
    <w:basedOn w:val="a3"/>
    <w:uiPriority w:val="61"/>
    <w:rsid w:val="00873263"/>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C358BC" w:themeColor="accent1"/>
        <w:left w:val="single" w:sz="8" w:space="0" w:color="C358BC" w:themeColor="accent1"/>
        <w:bottom w:val="single" w:sz="8" w:space="0" w:color="C358BC" w:themeColor="accent1"/>
        <w:right w:val="single" w:sz="8" w:space="0" w:color="C358BC"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358BC" w:themeFill="accent1"/>
      </w:tcPr>
    </w:tblStylePr>
    <w:tblStylePr w:type="lastRow">
      <w:pPr>
        <w:spacing w:before="0" w:after="0" w:line="240" w:lineRule="auto"/>
      </w:pPr>
      <w:rPr>
        <w:b/>
        <w:bCs/>
      </w:rPr>
      <w:tblPr/>
      <w:tcPr>
        <w:tcBorders>
          <w:top w:val="double" w:sz="6" w:space="0" w:color="C358BC" w:themeColor="accent1"/>
          <w:left w:val="single" w:sz="8" w:space="0" w:color="C358BC" w:themeColor="accent1"/>
          <w:bottom w:val="single" w:sz="8" w:space="0" w:color="C358BC" w:themeColor="accent1"/>
          <w:right w:val="single" w:sz="8" w:space="0" w:color="C358BC" w:themeColor="accent1"/>
        </w:tcBorders>
      </w:tcPr>
    </w:tblStylePr>
    <w:tblStylePr w:type="firstCol">
      <w:rPr>
        <w:b/>
        <w:bCs/>
      </w:rPr>
    </w:tblStylePr>
    <w:tblStylePr w:type="lastCol">
      <w:rPr>
        <w:b/>
        <w:bCs/>
      </w:rPr>
    </w:tblStylePr>
    <w:tblStylePr w:type="band1Vert">
      <w:tblPr/>
      <w:tcPr>
        <w:tcBorders>
          <w:top w:val="single" w:sz="8" w:space="0" w:color="C358BC" w:themeColor="accent1"/>
          <w:left w:val="single" w:sz="8" w:space="0" w:color="C358BC" w:themeColor="accent1"/>
          <w:bottom w:val="single" w:sz="8" w:space="0" w:color="C358BC" w:themeColor="accent1"/>
          <w:right w:val="single" w:sz="8" w:space="0" w:color="C358BC" w:themeColor="accent1"/>
        </w:tcBorders>
      </w:tcPr>
    </w:tblStylePr>
    <w:tblStylePr w:type="band1Horz">
      <w:tblPr/>
      <w:tcPr>
        <w:tcBorders>
          <w:top w:val="single" w:sz="8" w:space="0" w:color="C358BC" w:themeColor="accent1"/>
          <w:left w:val="single" w:sz="8" w:space="0" w:color="C358BC" w:themeColor="accent1"/>
          <w:bottom w:val="single" w:sz="8" w:space="0" w:color="C358BC" w:themeColor="accent1"/>
          <w:right w:val="single" w:sz="8" w:space="0" w:color="C358BC" w:themeColor="accent1"/>
        </w:tcBorders>
      </w:tcPr>
    </w:tblStylePr>
  </w:style>
  <w:style w:type="table" w:styleId="-3">
    <w:name w:val="Light Shading Accent 3"/>
    <w:basedOn w:val="a3"/>
    <w:uiPriority w:val="60"/>
    <w:rsid w:val="00873263"/>
    <w:pPr>
      <w:spacing w:after="0" w:line="240" w:lineRule="auto"/>
    </w:pPr>
    <w:rPr>
      <w:rFonts w:ascii="Times New Roman" w:eastAsia="Times New Roman" w:hAnsi="Times New Roman" w:cs="Times New Roman"/>
      <w:color w:val="DC9511" w:themeColor="accent3" w:themeShade="BF"/>
      <w:sz w:val="20"/>
      <w:szCs w:val="20"/>
      <w:lang w:eastAsia="ru-RU"/>
    </w:rPr>
    <w:tblPr>
      <w:tblStyleRowBandSize w:val="1"/>
      <w:tblStyleColBandSize w:val="1"/>
      <w:tblInd w:w="0" w:type="dxa"/>
      <w:tblBorders>
        <w:top w:val="single" w:sz="8" w:space="0" w:color="F1B84D" w:themeColor="accent3"/>
        <w:bottom w:val="single" w:sz="8" w:space="0" w:color="F1B84D"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1B84D" w:themeColor="accent3"/>
          <w:left w:val="nil"/>
          <w:bottom w:val="single" w:sz="8" w:space="0" w:color="F1B84D" w:themeColor="accent3"/>
          <w:right w:val="nil"/>
          <w:insideH w:val="nil"/>
          <w:insideV w:val="nil"/>
        </w:tcBorders>
      </w:tcPr>
    </w:tblStylePr>
    <w:tblStylePr w:type="lastRow">
      <w:pPr>
        <w:spacing w:before="0" w:after="0" w:line="240" w:lineRule="auto"/>
      </w:pPr>
      <w:rPr>
        <w:b/>
        <w:bCs/>
      </w:rPr>
      <w:tblPr/>
      <w:tcPr>
        <w:tcBorders>
          <w:top w:val="single" w:sz="8" w:space="0" w:color="F1B84D" w:themeColor="accent3"/>
          <w:left w:val="nil"/>
          <w:bottom w:val="single" w:sz="8" w:space="0" w:color="F1B84D"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EDD2" w:themeFill="accent3" w:themeFillTint="3F"/>
      </w:tcPr>
    </w:tblStylePr>
    <w:tblStylePr w:type="band1Horz">
      <w:tblPr/>
      <w:tcPr>
        <w:tcBorders>
          <w:left w:val="nil"/>
          <w:right w:val="nil"/>
          <w:insideH w:val="nil"/>
          <w:insideV w:val="nil"/>
        </w:tcBorders>
        <w:shd w:val="clear" w:color="auto" w:fill="FBEDD2" w:themeFill="accent3" w:themeFillTint="3F"/>
      </w:tcPr>
    </w:tblStylePr>
  </w:style>
  <w:style w:type="table" w:styleId="-30">
    <w:name w:val="Light List Accent 3"/>
    <w:basedOn w:val="a3"/>
    <w:uiPriority w:val="61"/>
    <w:rsid w:val="00873263"/>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F1B84D" w:themeColor="accent3"/>
        <w:left w:val="single" w:sz="8" w:space="0" w:color="F1B84D" w:themeColor="accent3"/>
        <w:bottom w:val="single" w:sz="8" w:space="0" w:color="F1B84D" w:themeColor="accent3"/>
        <w:right w:val="single" w:sz="8" w:space="0" w:color="F1B84D"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1B84D" w:themeFill="accent3"/>
      </w:tcPr>
    </w:tblStylePr>
    <w:tblStylePr w:type="lastRow">
      <w:pPr>
        <w:spacing w:before="0" w:after="0" w:line="240" w:lineRule="auto"/>
      </w:pPr>
      <w:rPr>
        <w:b/>
        <w:bCs/>
      </w:rPr>
      <w:tblPr/>
      <w:tcPr>
        <w:tcBorders>
          <w:top w:val="double" w:sz="6" w:space="0" w:color="F1B84D" w:themeColor="accent3"/>
          <w:left w:val="single" w:sz="8" w:space="0" w:color="F1B84D" w:themeColor="accent3"/>
          <w:bottom w:val="single" w:sz="8" w:space="0" w:color="F1B84D" w:themeColor="accent3"/>
          <w:right w:val="single" w:sz="8" w:space="0" w:color="F1B84D" w:themeColor="accent3"/>
        </w:tcBorders>
      </w:tcPr>
    </w:tblStylePr>
    <w:tblStylePr w:type="firstCol">
      <w:rPr>
        <w:b/>
        <w:bCs/>
      </w:rPr>
    </w:tblStylePr>
    <w:tblStylePr w:type="lastCol">
      <w:rPr>
        <w:b/>
        <w:bCs/>
      </w:rPr>
    </w:tblStylePr>
    <w:tblStylePr w:type="band1Vert">
      <w:tblPr/>
      <w:tcPr>
        <w:tcBorders>
          <w:top w:val="single" w:sz="8" w:space="0" w:color="F1B84D" w:themeColor="accent3"/>
          <w:left w:val="single" w:sz="8" w:space="0" w:color="F1B84D" w:themeColor="accent3"/>
          <w:bottom w:val="single" w:sz="8" w:space="0" w:color="F1B84D" w:themeColor="accent3"/>
          <w:right w:val="single" w:sz="8" w:space="0" w:color="F1B84D" w:themeColor="accent3"/>
        </w:tcBorders>
      </w:tcPr>
    </w:tblStylePr>
    <w:tblStylePr w:type="band1Horz">
      <w:tblPr/>
      <w:tcPr>
        <w:tcBorders>
          <w:top w:val="single" w:sz="8" w:space="0" w:color="F1B84D" w:themeColor="accent3"/>
          <w:left w:val="single" w:sz="8" w:space="0" w:color="F1B84D" w:themeColor="accent3"/>
          <w:bottom w:val="single" w:sz="8" w:space="0" w:color="F1B84D" w:themeColor="accent3"/>
          <w:right w:val="single" w:sz="8" w:space="0" w:color="F1B84D" w:themeColor="accent3"/>
        </w:tcBorders>
      </w:tcPr>
    </w:tblStylePr>
  </w:style>
  <w:style w:type="character" w:styleId="afff2">
    <w:name w:val="page number"/>
    <w:basedOn w:val="a2"/>
    <w:unhideWhenUsed/>
    <w:rsid w:val="00873263"/>
  </w:style>
  <w:style w:type="character" w:styleId="afff3">
    <w:name w:val="FollowedHyperlink"/>
    <w:basedOn w:val="a2"/>
    <w:uiPriority w:val="99"/>
    <w:unhideWhenUsed/>
    <w:rsid w:val="00873263"/>
    <w:rPr>
      <w:color w:val="800080"/>
      <w:u w:val="single"/>
    </w:rPr>
  </w:style>
  <w:style w:type="character" w:styleId="afff4">
    <w:name w:val="Emphasis"/>
    <w:uiPriority w:val="20"/>
    <w:rsid w:val="00873263"/>
    <w:rPr>
      <w:i/>
      <w:iCs/>
    </w:rPr>
  </w:style>
  <w:style w:type="paragraph" w:customStyle="1" w:styleId="0">
    <w:name w:val="Заголовок 0"/>
    <w:basedOn w:val="1"/>
    <w:next w:val="a1"/>
    <w:rsid w:val="00873263"/>
    <w:pPr>
      <w:keepLines w:val="0"/>
      <w:numPr>
        <w:numId w:val="0"/>
      </w:numPr>
      <w:suppressAutoHyphens/>
      <w:spacing w:before="360" w:after="480"/>
      <w:ind w:left="1701"/>
      <w:jc w:val="center"/>
    </w:pPr>
    <w:rPr>
      <w:rFonts w:eastAsia="DejaVu Sans" w:cs="Times New Roman"/>
      <w:b w:val="0"/>
      <w:caps w:val="0"/>
      <w:smallCaps/>
      <w:color w:val="auto"/>
      <w:kern w:val="32"/>
      <w:szCs w:val="24"/>
      <w:shd w:val="clear" w:color="auto" w:fill="FFFFFF"/>
      <w:lang w:val="en-US" w:eastAsia="ar-SA"/>
    </w:rPr>
  </w:style>
  <w:style w:type="character" w:styleId="afff5">
    <w:name w:val="Placeholder Text"/>
    <w:uiPriority w:val="99"/>
    <w:semiHidden/>
    <w:rsid w:val="00873263"/>
    <w:rPr>
      <w:color w:val="808080"/>
    </w:rPr>
  </w:style>
  <w:style w:type="paragraph" w:styleId="61">
    <w:name w:val="toc 6"/>
    <w:basedOn w:val="a1"/>
    <w:next w:val="a1"/>
    <w:autoRedefine/>
    <w:uiPriority w:val="39"/>
    <w:unhideWhenUsed/>
    <w:rsid w:val="00873263"/>
    <w:pPr>
      <w:suppressAutoHyphens/>
      <w:ind w:left="1200"/>
    </w:pPr>
    <w:rPr>
      <w:rFonts w:ascii="Calibri" w:eastAsiaTheme="minorEastAsia" w:hAnsi="Calibri" w:cs="Times New Roman"/>
      <w:sz w:val="18"/>
      <w:szCs w:val="18"/>
      <w:lang w:val="en-US" w:eastAsia="ar-SA"/>
    </w:rPr>
  </w:style>
  <w:style w:type="paragraph" w:styleId="71">
    <w:name w:val="toc 7"/>
    <w:basedOn w:val="a1"/>
    <w:next w:val="a1"/>
    <w:autoRedefine/>
    <w:uiPriority w:val="39"/>
    <w:unhideWhenUsed/>
    <w:rsid w:val="00873263"/>
    <w:pPr>
      <w:suppressAutoHyphens/>
      <w:ind w:left="1440"/>
    </w:pPr>
    <w:rPr>
      <w:rFonts w:ascii="Calibri" w:eastAsiaTheme="minorEastAsia" w:hAnsi="Calibri" w:cs="Times New Roman"/>
      <w:sz w:val="18"/>
      <w:szCs w:val="18"/>
      <w:lang w:val="en-US" w:eastAsia="ar-SA"/>
    </w:rPr>
  </w:style>
  <w:style w:type="paragraph" w:styleId="81">
    <w:name w:val="toc 8"/>
    <w:basedOn w:val="a1"/>
    <w:next w:val="a1"/>
    <w:autoRedefine/>
    <w:uiPriority w:val="39"/>
    <w:unhideWhenUsed/>
    <w:rsid w:val="00873263"/>
    <w:pPr>
      <w:suppressAutoHyphens/>
      <w:ind w:left="1680"/>
    </w:pPr>
    <w:rPr>
      <w:rFonts w:ascii="Calibri" w:eastAsiaTheme="minorEastAsia" w:hAnsi="Calibri" w:cs="Times New Roman"/>
      <w:sz w:val="18"/>
      <w:szCs w:val="18"/>
      <w:lang w:val="en-US" w:eastAsia="ar-SA"/>
    </w:rPr>
  </w:style>
  <w:style w:type="paragraph" w:styleId="91">
    <w:name w:val="toc 9"/>
    <w:basedOn w:val="a1"/>
    <w:next w:val="a1"/>
    <w:autoRedefine/>
    <w:uiPriority w:val="39"/>
    <w:unhideWhenUsed/>
    <w:rsid w:val="00873263"/>
    <w:pPr>
      <w:suppressAutoHyphens/>
      <w:ind w:left="1920"/>
    </w:pPr>
    <w:rPr>
      <w:rFonts w:ascii="Calibri" w:eastAsiaTheme="minorEastAsia" w:hAnsi="Calibri" w:cs="Times New Roman"/>
      <w:sz w:val="18"/>
      <w:szCs w:val="18"/>
      <w:lang w:val="en-US" w:eastAsia="ar-SA"/>
    </w:rPr>
  </w:style>
  <w:style w:type="character" w:styleId="afff6">
    <w:name w:val="endnote reference"/>
    <w:unhideWhenUsed/>
    <w:rsid w:val="00873263"/>
    <w:rPr>
      <w:vertAlign w:val="superscript"/>
    </w:rPr>
  </w:style>
  <w:style w:type="paragraph" w:styleId="afff7">
    <w:name w:val="No Spacing"/>
    <w:link w:val="afff8"/>
    <w:uiPriority w:val="1"/>
    <w:qFormat/>
    <w:rsid w:val="00873263"/>
    <w:pPr>
      <w:spacing w:after="0" w:line="240" w:lineRule="auto"/>
    </w:pPr>
    <w:rPr>
      <w:rFonts w:ascii="Calibri" w:eastAsia="Times New Roman" w:hAnsi="Calibri" w:cs="Times New Roman"/>
      <w:lang w:eastAsia="ru-RU"/>
    </w:rPr>
  </w:style>
  <w:style w:type="character" w:customStyle="1" w:styleId="afff8">
    <w:name w:val="Без интервала Знак"/>
    <w:link w:val="afff7"/>
    <w:uiPriority w:val="1"/>
    <w:rsid w:val="00873263"/>
    <w:rPr>
      <w:rFonts w:ascii="Calibri" w:eastAsia="Times New Roman" w:hAnsi="Calibri" w:cs="Times New Roman"/>
      <w:lang w:eastAsia="ru-RU"/>
    </w:rPr>
  </w:style>
  <w:style w:type="paragraph" w:customStyle="1" w:styleId="21">
    <w:name w:val="Стиль2"/>
    <w:basedOn w:val="a1"/>
    <w:link w:val="22"/>
    <w:rsid w:val="009737F3"/>
    <w:rPr>
      <w:rFonts w:eastAsia="Times New Roman" w:cs="Times New Roman"/>
      <w:szCs w:val="24"/>
      <w:lang w:val="en-US" w:eastAsia="ru-RU"/>
    </w:rPr>
  </w:style>
  <w:style w:type="character" w:customStyle="1" w:styleId="22">
    <w:name w:val="Стиль2 Знак"/>
    <w:link w:val="21"/>
    <w:rsid w:val="00873263"/>
    <w:rPr>
      <w:rFonts w:ascii="Arial" w:eastAsia="Times New Roman" w:hAnsi="Arial" w:cs="Times New Roman"/>
      <w:sz w:val="20"/>
      <w:szCs w:val="24"/>
      <w:lang w:val="en-US" w:eastAsia="ru-RU"/>
    </w:rPr>
  </w:style>
  <w:style w:type="paragraph" w:styleId="23">
    <w:name w:val="Quote"/>
    <w:basedOn w:val="a1"/>
    <w:next w:val="a1"/>
    <w:link w:val="24"/>
    <w:uiPriority w:val="29"/>
    <w:qFormat/>
    <w:rsid w:val="00873263"/>
    <w:rPr>
      <w:rFonts w:eastAsia="Times New Roman" w:cs="Times New Roman"/>
      <w:i/>
      <w:iCs/>
      <w:color w:val="000000"/>
      <w:lang w:val="en-US"/>
    </w:rPr>
  </w:style>
  <w:style w:type="character" w:customStyle="1" w:styleId="24">
    <w:name w:val="Цитата 2 Знак"/>
    <w:basedOn w:val="a2"/>
    <w:link w:val="23"/>
    <w:uiPriority w:val="29"/>
    <w:rsid w:val="00873263"/>
    <w:rPr>
      <w:rFonts w:ascii="Arial" w:eastAsia="Times New Roman" w:hAnsi="Arial" w:cs="Times New Roman"/>
      <w:i/>
      <w:iCs/>
      <w:color w:val="000000"/>
      <w:sz w:val="20"/>
      <w:lang w:val="en-US"/>
    </w:rPr>
  </w:style>
  <w:style w:type="paragraph" w:styleId="afff9">
    <w:name w:val="Intense Quote"/>
    <w:basedOn w:val="a1"/>
    <w:next w:val="a1"/>
    <w:link w:val="afffa"/>
    <w:uiPriority w:val="30"/>
    <w:qFormat/>
    <w:rsid w:val="00873263"/>
    <w:pPr>
      <w:pBdr>
        <w:bottom w:val="single" w:sz="4" w:space="4" w:color="4F81BD"/>
      </w:pBdr>
      <w:spacing w:before="200" w:after="280"/>
      <w:ind w:left="936" w:right="936"/>
    </w:pPr>
    <w:rPr>
      <w:rFonts w:eastAsia="Times New Roman" w:cs="Times New Roman"/>
      <w:b/>
      <w:bCs/>
      <w:i/>
      <w:iCs/>
      <w:color w:val="4F81BD"/>
      <w:lang w:val="en-US"/>
    </w:rPr>
  </w:style>
  <w:style w:type="character" w:customStyle="1" w:styleId="afffa">
    <w:name w:val="Выделенная цитата Знак"/>
    <w:basedOn w:val="a2"/>
    <w:link w:val="afff9"/>
    <w:uiPriority w:val="30"/>
    <w:rsid w:val="00873263"/>
    <w:rPr>
      <w:rFonts w:ascii="Arial" w:eastAsia="Times New Roman" w:hAnsi="Arial" w:cs="Times New Roman"/>
      <w:b/>
      <w:bCs/>
      <w:i/>
      <w:iCs/>
      <w:color w:val="4F81BD"/>
      <w:sz w:val="20"/>
      <w:lang w:val="en-US"/>
    </w:rPr>
  </w:style>
  <w:style w:type="character" w:styleId="afffb">
    <w:name w:val="Book Title"/>
    <w:uiPriority w:val="33"/>
    <w:qFormat/>
    <w:rsid w:val="00873263"/>
    <w:rPr>
      <w:b/>
      <w:bCs/>
      <w:smallCaps/>
      <w:spacing w:val="5"/>
    </w:rPr>
  </w:style>
  <w:style w:type="table" w:customStyle="1" w:styleId="-151">
    <w:name w:val="Таблица-сетка 1 светлая — акцент 51"/>
    <w:basedOn w:val="a3"/>
    <w:uiPriority w:val="46"/>
    <w:rsid w:val="00873263"/>
    <w:pPr>
      <w:spacing w:after="0" w:line="240" w:lineRule="auto"/>
    </w:pPr>
    <w:rPr>
      <w:rFonts w:ascii="Times New Roman" w:eastAsia="Calibri" w:hAnsi="Times New Roman" w:cs="Times New Roman"/>
      <w:sz w:val="20"/>
      <w:szCs w:val="20"/>
      <w:lang w:eastAsia="ru-RU"/>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customStyle="1" w:styleId="31">
    <w:name w:val="Стиль3"/>
    <w:basedOn w:val="a1"/>
    <w:uiPriority w:val="99"/>
    <w:semiHidden/>
    <w:rsid w:val="00873263"/>
    <w:pPr>
      <w:jc w:val="center"/>
    </w:pPr>
    <w:rPr>
      <w:rFonts w:eastAsia="Times New Roman" w:cs="Times New Roman"/>
      <w:sz w:val="16"/>
      <w:szCs w:val="20"/>
      <w:lang w:val="en-US" w:eastAsia="ja-JP"/>
    </w:rPr>
  </w:style>
  <w:style w:type="paragraph" w:customStyle="1" w:styleId="afffc">
    <w:name w:val="Рисунок"/>
    <w:basedOn w:val="a1"/>
    <w:link w:val="Char"/>
    <w:rsid w:val="00CC17DF"/>
    <w:pPr>
      <w:spacing w:after="240"/>
      <w:jc w:val="center"/>
    </w:pPr>
    <w:rPr>
      <w:noProof/>
      <w:lang w:eastAsia="ru-RU"/>
    </w:rPr>
  </w:style>
  <w:style w:type="character" w:customStyle="1" w:styleId="Char">
    <w:name w:val="Рисунок Char"/>
    <w:basedOn w:val="a2"/>
    <w:link w:val="afffc"/>
    <w:rsid w:val="00CC17DF"/>
    <w:rPr>
      <w:rFonts w:ascii="Arial" w:hAnsi="Arial"/>
      <w:noProof/>
      <w:lang w:eastAsia="ru-RU"/>
    </w:rPr>
  </w:style>
  <w:style w:type="table" w:customStyle="1" w:styleId="112">
    <w:name w:val="Таблица простая 11"/>
    <w:basedOn w:val="a3"/>
    <w:uiPriority w:val="41"/>
    <w:rsid w:val="00873263"/>
    <w:pPr>
      <w:spacing w:after="0" w:line="240" w:lineRule="auto"/>
    </w:pPr>
    <w:rPr>
      <w:rFonts w:eastAsiaTheme="minorEastAsia"/>
      <w:lang w:val="en-US" w:eastAsia="ja-JP"/>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AVlist">
    <w:name w:val="AV_list"/>
    <w:uiPriority w:val="99"/>
    <w:rsid w:val="00873263"/>
    <w:pPr>
      <w:numPr>
        <w:numId w:val="6"/>
      </w:numPr>
    </w:pPr>
  </w:style>
  <w:style w:type="table" w:styleId="-1">
    <w:name w:val="Light List Accent 1"/>
    <w:basedOn w:val="a3"/>
    <w:uiPriority w:val="61"/>
    <w:rsid w:val="00873263"/>
    <w:pPr>
      <w:spacing w:after="0" w:line="240" w:lineRule="auto"/>
    </w:pPr>
    <w:rPr>
      <w:rFonts w:ascii="Arial" w:eastAsia="Arial" w:hAnsi="Arial" w:cs="Times New Roman"/>
      <w:sz w:val="20"/>
      <w:szCs w:val="20"/>
      <w:lang w:eastAsia="ru-RU"/>
    </w:rPr>
    <w:tblPr>
      <w:tblStyleRowBandSize w:val="1"/>
      <w:tblStyleColBandSize w:val="1"/>
      <w:tblInd w:w="0" w:type="dxa"/>
      <w:tblBorders>
        <w:top w:val="single" w:sz="8" w:space="0" w:color="C358BC" w:themeColor="accent1"/>
        <w:left w:val="single" w:sz="8" w:space="0" w:color="C358BC" w:themeColor="accent1"/>
        <w:bottom w:val="single" w:sz="8" w:space="0" w:color="C358BC" w:themeColor="accent1"/>
        <w:right w:val="single" w:sz="8" w:space="0" w:color="C358BC"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358BC" w:themeFill="accent1"/>
      </w:tcPr>
    </w:tblStylePr>
    <w:tblStylePr w:type="lastRow">
      <w:pPr>
        <w:spacing w:before="0" w:after="0" w:line="240" w:lineRule="auto"/>
      </w:pPr>
      <w:rPr>
        <w:b/>
        <w:bCs/>
      </w:rPr>
      <w:tblPr/>
      <w:tcPr>
        <w:tcBorders>
          <w:top w:val="double" w:sz="6" w:space="0" w:color="C358BC" w:themeColor="accent1"/>
          <w:left w:val="single" w:sz="8" w:space="0" w:color="C358BC" w:themeColor="accent1"/>
          <w:bottom w:val="single" w:sz="8" w:space="0" w:color="C358BC" w:themeColor="accent1"/>
          <w:right w:val="single" w:sz="8" w:space="0" w:color="C358BC" w:themeColor="accent1"/>
        </w:tcBorders>
      </w:tcPr>
    </w:tblStylePr>
    <w:tblStylePr w:type="firstCol">
      <w:rPr>
        <w:b/>
        <w:bCs/>
      </w:rPr>
    </w:tblStylePr>
    <w:tblStylePr w:type="lastCol">
      <w:rPr>
        <w:b/>
        <w:bCs/>
      </w:rPr>
    </w:tblStylePr>
    <w:tblStylePr w:type="band1Vert">
      <w:tblPr/>
      <w:tcPr>
        <w:tcBorders>
          <w:top w:val="single" w:sz="8" w:space="0" w:color="C358BC" w:themeColor="accent1"/>
          <w:left w:val="single" w:sz="8" w:space="0" w:color="C358BC" w:themeColor="accent1"/>
          <w:bottom w:val="single" w:sz="8" w:space="0" w:color="C358BC" w:themeColor="accent1"/>
          <w:right w:val="single" w:sz="8" w:space="0" w:color="C358BC" w:themeColor="accent1"/>
        </w:tcBorders>
      </w:tcPr>
    </w:tblStylePr>
    <w:tblStylePr w:type="band1Horz">
      <w:tblPr/>
      <w:tcPr>
        <w:tcBorders>
          <w:top w:val="single" w:sz="8" w:space="0" w:color="C358BC" w:themeColor="accent1"/>
          <w:left w:val="single" w:sz="8" w:space="0" w:color="C358BC" w:themeColor="accent1"/>
          <w:bottom w:val="single" w:sz="8" w:space="0" w:color="C358BC" w:themeColor="accent1"/>
          <w:right w:val="single" w:sz="8" w:space="0" w:color="C358BC" w:themeColor="accent1"/>
        </w:tcBorders>
      </w:tcPr>
    </w:tblStylePr>
  </w:style>
  <w:style w:type="numbering" w:customStyle="1" w:styleId="AVlistlev3">
    <w:name w:val="AV_list_lev3"/>
    <w:uiPriority w:val="99"/>
    <w:rsid w:val="00873263"/>
    <w:pPr>
      <w:numPr>
        <w:numId w:val="7"/>
      </w:numPr>
    </w:pPr>
  </w:style>
  <w:style w:type="numbering" w:customStyle="1" w:styleId="AVlistlev2">
    <w:name w:val="AV_list_lev2"/>
    <w:uiPriority w:val="99"/>
    <w:rsid w:val="00873263"/>
    <w:pPr>
      <w:numPr>
        <w:numId w:val="8"/>
      </w:numPr>
    </w:pPr>
  </w:style>
  <w:style w:type="table" w:customStyle="1" w:styleId="AVreport">
    <w:name w:val="AV_report"/>
    <w:basedOn w:val="a3"/>
    <w:uiPriority w:val="99"/>
    <w:qFormat/>
    <w:rsid w:val="009737F3"/>
    <w:pPr>
      <w:keepNext/>
      <w:spacing w:after="0" w:line="240" w:lineRule="auto"/>
      <w:contextualSpacing/>
      <w:jc w:val="right"/>
    </w:pPr>
    <w:rPr>
      <w:rFonts w:ascii="Arial" w:eastAsia="Times New Roman" w:hAnsi="Arial" w:cs="Arial"/>
      <w:sz w:val="16"/>
      <w:szCs w:val="18"/>
      <w:lang w:eastAsia="ru-RU"/>
    </w:rPr>
    <w:tblPr>
      <w:tblInd w:w="0" w:type="dxa"/>
      <w:tblBorders>
        <w:top w:val="single" w:sz="4" w:space="0" w:color="A53583" w:themeColor="text2"/>
        <w:left w:val="single" w:sz="4" w:space="0" w:color="A53583" w:themeColor="text2"/>
        <w:bottom w:val="single" w:sz="4" w:space="0" w:color="A53583" w:themeColor="text2"/>
        <w:right w:val="single" w:sz="4" w:space="0" w:color="A53583" w:themeColor="text2"/>
        <w:insideH w:val="single" w:sz="4" w:space="0" w:color="A53583" w:themeColor="text2"/>
        <w:insideV w:val="single" w:sz="4" w:space="0" w:color="A53583" w:themeColor="text2"/>
      </w:tblBorders>
      <w:tblCellMar>
        <w:top w:w="0" w:type="dxa"/>
        <w:left w:w="28" w:type="dxa"/>
        <w:bottom w:w="0" w:type="dxa"/>
        <w:right w:w="28" w:type="dxa"/>
      </w:tblCellMar>
    </w:tblPr>
    <w:tcPr>
      <w:noWrap/>
      <w:vAlign w:val="center"/>
    </w:tcPr>
    <w:tblStylePr w:type="firstRow">
      <w:pPr>
        <w:wordWrap/>
        <w:spacing w:beforeLines="0" w:beforeAutospacing="0" w:afterLines="0" w:afterAutospacing="0"/>
        <w:contextualSpacing w:val="0"/>
        <w:jc w:val="center"/>
      </w:pPr>
      <w:rPr>
        <w:b/>
        <w:color w:val="FFFFFF" w:themeColor="background1"/>
      </w:rPr>
      <w:tblPr/>
      <w:trPr>
        <w:tblHeader/>
      </w:trPr>
      <w:tcPr>
        <w:tcBorders>
          <w:top w:val="single" w:sz="4" w:space="0" w:color="A53583" w:themeColor="text2"/>
          <w:left w:val="single" w:sz="4" w:space="0" w:color="A53583" w:themeColor="text2"/>
          <w:bottom w:val="single" w:sz="4" w:space="0" w:color="A53583" w:themeColor="text2"/>
          <w:right w:val="single" w:sz="4" w:space="0" w:color="A53583" w:themeColor="text2"/>
          <w:insideH w:val="nil"/>
          <w:insideV w:val="single" w:sz="4" w:space="0" w:color="DB9AD6" w:themeColor="accent1" w:themeTint="99"/>
          <w:tl2br w:val="nil"/>
          <w:tr2bl w:val="nil"/>
        </w:tcBorders>
        <w:shd w:val="clear" w:color="auto" w:fill="A53583" w:themeFill="text2"/>
        <w:vAlign w:val="center"/>
      </w:tcPr>
    </w:tblStylePr>
    <w:tblStylePr w:type="lastRow">
      <w:pPr>
        <w:keepNext w:val="0"/>
        <w:wordWrap/>
      </w:pPr>
    </w:tblStylePr>
    <w:tblStylePr w:type="firstCol">
      <w:pPr>
        <w:wordWrap/>
        <w:jc w:val="left"/>
      </w:pPr>
      <w:rPr>
        <w:b w:val="0"/>
        <w:i w:val="0"/>
      </w:rPr>
    </w:tblStylePr>
  </w:style>
  <w:style w:type="table" w:styleId="afffd">
    <w:name w:val="Light Shading"/>
    <w:basedOn w:val="a3"/>
    <w:uiPriority w:val="60"/>
    <w:rsid w:val="00873263"/>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0">
    <w:name w:val="Light Shading Accent 1"/>
    <w:basedOn w:val="a3"/>
    <w:uiPriority w:val="60"/>
    <w:rsid w:val="00873263"/>
    <w:pPr>
      <w:spacing w:after="0" w:line="240" w:lineRule="auto"/>
    </w:pPr>
    <w:rPr>
      <w:rFonts w:ascii="Times New Roman" w:eastAsia="Times New Roman" w:hAnsi="Times New Roman" w:cs="Times New Roman"/>
      <w:color w:val="9B3895" w:themeColor="accent1" w:themeShade="BF"/>
      <w:sz w:val="20"/>
      <w:szCs w:val="20"/>
      <w:lang w:eastAsia="ru-RU"/>
    </w:rPr>
    <w:tblPr>
      <w:tblStyleRowBandSize w:val="1"/>
      <w:tblStyleColBandSize w:val="1"/>
      <w:tblInd w:w="0" w:type="dxa"/>
      <w:tblBorders>
        <w:top w:val="single" w:sz="8" w:space="0" w:color="C358BC" w:themeColor="accent1"/>
        <w:bottom w:val="single" w:sz="8" w:space="0" w:color="C358BC"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358BC" w:themeColor="accent1"/>
          <w:left w:val="nil"/>
          <w:bottom w:val="single" w:sz="8" w:space="0" w:color="C358BC" w:themeColor="accent1"/>
          <w:right w:val="nil"/>
          <w:insideH w:val="nil"/>
          <w:insideV w:val="nil"/>
        </w:tcBorders>
      </w:tcPr>
    </w:tblStylePr>
    <w:tblStylePr w:type="lastRow">
      <w:pPr>
        <w:spacing w:before="0" w:after="0" w:line="240" w:lineRule="auto"/>
      </w:pPr>
      <w:rPr>
        <w:b/>
        <w:bCs/>
      </w:rPr>
      <w:tblPr/>
      <w:tcPr>
        <w:tcBorders>
          <w:top w:val="single" w:sz="8" w:space="0" w:color="C358BC" w:themeColor="accent1"/>
          <w:left w:val="nil"/>
          <w:bottom w:val="single" w:sz="8" w:space="0" w:color="C358B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0D5EE" w:themeFill="accent1" w:themeFillTint="3F"/>
      </w:tcPr>
    </w:tblStylePr>
    <w:tblStylePr w:type="band1Horz">
      <w:tblPr/>
      <w:tcPr>
        <w:tcBorders>
          <w:left w:val="nil"/>
          <w:right w:val="nil"/>
          <w:insideH w:val="nil"/>
          <w:insideV w:val="nil"/>
        </w:tcBorders>
        <w:shd w:val="clear" w:color="auto" w:fill="F0D5EE" w:themeFill="accent1" w:themeFillTint="3F"/>
      </w:tcPr>
    </w:tblStylePr>
  </w:style>
  <w:style w:type="paragraph" w:customStyle="1" w:styleId="afffe">
    <w:name w:val="Нормальный"/>
    <w:rsid w:val="00873263"/>
    <w:pPr>
      <w:autoSpaceDE w:val="0"/>
      <w:autoSpaceDN w:val="0"/>
      <w:spacing w:after="0" w:line="240" w:lineRule="auto"/>
    </w:pPr>
    <w:rPr>
      <w:rFonts w:ascii="Times New Roman" w:eastAsia="Times New Roman" w:hAnsi="Times New Roman" w:cs="Times New Roman"/>
      <w:sz w:val="24"/>
      <w:szCs w:val="24"/>
    </w:rPr>
  </w:style>
  <w:style w:type="paragraph" w:styleId="affff">
    <w:name w:val="table of figures"/>
    <w:basedOn w:val="a1"/>
    <w:next w:val="a1"/>
    <w:uiPriority w:val="99"/>
    <w:semiHidden/>
    <w:unhideWhenUsed/>
    <w:rsid w:val="00873263"/>
    <w:pPr>
      <w:suppressAutoHyphens/>
    </w:pPr>
    <w:rPr>
      <w:rFonts w:eastAsia="Times New Roman" w:cs="Times New Roman"/>
      <w:szCs w:val="20"/>
      <w:lang w:eastAsia="ar-SA"/>
    </w:rPr>
  </w:style>
  <w:style w:type="paragraph" w:styleId="affff0">
    <w:name w:val="Balloon Text"/>
    <w:basedOn w:val="a1"/>
    <w:link w:val="affff1"/>
    <w:uiPriority w:val="99"/>
    <w:semiHidden/>
    <w:unhideWhenUsed/>
    <w:rsid w:val="00FD0A56"/>
    <w:pPr>
      <w:spacing w:before="0" w:after="0"/>
    </w:pPr>
    <w:rPr>
      <w:rFonts w:ascii="Tahoma" w:hAnsi="Tahoma" w:cs="Tahoma"/>
      <w:sz w:val="16"/>
      <w:szCs w:val="16"/>
    </w:rPr>
  </w:style>
  <w:style w:type="character" w:customStyle="1" w:styleId="affff1">
    <w:name w:val="Текст выноски Знак"/>
    <w:basedOn w:val="a2"/>
    <w:link w:val="affff0"/>
    <w:uiPriority w:val="99"/>
    <w:semiHidden/>
    <w:rsid w:val="00FD0A56"/>
    <w:rPr>
      <w:rFonts w:ascii="Tahoma" w:hAnsi="Tahoma" w:cs="Tahoma"/>
      <w:sz w:val="16"/>
      <w:szCs w:val="16"/>
    </w:rPr>
  </w:style>
  <w:style w:type="paragraph" w:styleId="affff2">
    <w:name w:val="TOC Heading"/>
    <w:basedOn w:val="1"/>
    <w:next w:val="a1"/>
    <w:uiPriority w:val="39"/>
    <w:semiHidden/>
    <w:unhideWhenUsed/>
    <w:qFormat/>
    <w:rsid w:val="008076E3"/>
    <w:pPr>
      <w:numPr>
        <w:numId w:val="0"/>
      </w:numPr>
      <w:spacing w:before="480" w:after="0"/>
      <w:jc w:val="both"/>
      <w:outlineLvl w:val="9"/>
    </w:pPr>
    <w:rPr>
      <w:rFonts w:asciiTheme="majorHAnsi" w:hAnsiTheme="majorHAnsi"/>
      <w:bCs/>
      <w:caps w:val="0"/>
      <w:color w:val="9B3895" w:themeColor="accent1" w:themeShade="BF"/>
      <w:szCs w:val="28"/>
    </w:rPr>
  </w:style>
  <w:style w:type="paragraph" w:styleId="25">
    <w:name w:val="toc 2"/>
    <w:basedOn w:val="a1"/>
    <w:next w:val="a1"/>
    <w:autoRedefine/>
    <w:uiPriority w:val="39"/>
    <w:unhideWhenUsed/>
    <w:rsid w:val="00C03EAB"/>
    <w:pPr>
      <w:tabs>
        <w:tab w:val="left" w:pos="880"/>
        <w:tab w:val="right" w:leader="dot" w:pos="9639"/>
      </w:tabs>
      <w:spacing w:after="100"/>
      <w:ind w:left="220" w:right="566"/>
    </w:pPr>
    <w:rPr>
      <w:noProof/>
    </w:rPr>
  </w:style>
  <w:style w:type="paragraph" w:styleId="32">
    <w:name w:val="toc 3"/>
    <w:basedOn w:val="a1"/>
    <w:next w:val="a1"/>
    <w:autoRedefine/>
    <w:uiPriority w:val="39"/>
    <w:unhideWhenUsed/>
    <w:rsid w:val="00C03EAB"/>
    <w:pPr>
      <w:tabs>
        <w:tab w:val="left" w:pos="1200"/>
        <w:tab w:val="right" w:leader="dot" w:pos="9639"/>
      </w:tabs>
      <w:spacing w:before="40" w:after="40"/>
      <w:ind w:left="442" w:right="567"/>
    </w:pPr>
    <w:rPr>
      <w:noProof/>
    </w:rPr>
  </w:style>
  <w:style w:type="paragraph" w:customStyle="1" w:styleId="-31">
    <w:name w:val="Светлая сетка - Акцент 31"/>
    <w:basedOn w:val="a1"/>
    <w:uiPriority w:val="34"/>
    <w:qFormat/>
    <w:rsid w:val="008076E3"/>
    <w:pPr>
      <w:suppressAutoHyphens/>
      <w:ind w:left="708"/>
    </w:pPr>
    <w:rPr>
      <w:rFonts w:eastAsia="Times New Roman" w:cs="Times New Roman"/>
      <w:sz w:val="20"/>
      <w:szCs w:val="20"/>
      <w:lang w:eastAsia="ar-SA"/>
    </w:rPr>
  </w:style>
  <w:style w:type="paragraph" w:styleId="13">
    <w:name w:val="toc 1"/>
    <w:basedOn w:val="a1"/>
    <w:next w:val="a1"/>
    <w:autoRedefine/>
    <w:uiPriority w:val="39"/>
    <w:unhideWhenUsed/>
    <w:rsid w:val="00EB30C2"/>
    <w:pPr>
      <w:tabs>
        <w:tab w:val="left" w:pos="442"/>
        <w:tab w:val="right" w:leader="dot" w:pos="9639"/>
      </w:tabs>
      <w:spacing w:after="100"/>
      <w:ind w:right="566"/>
      <w:jc w:val="left"/>
    </w:pPr>
  </w:style>
  <w:style w:type="paragraph" w:customStyle="1" w:styleId="affff3">
    <w:name w:val="Г.Заголовок таблицы"/>
    <w:basedOn w:val="a1"/>
    <w:link w:val="affff4"/>
    <w:qFormat/>
    <w:rsid w:val="008076E3"/>
    <w:pPr>
      <w:keepNext/>
      <w:tabs>
        <w:tab w:val="left" w:pos="1134"/>
      </w:tabs>
      <w:spacing w:before="0" w:after="0"/>
      <w:jc w:val="center"/>
    </w:pPr>
    <w:rPr>
      <w:rFonts w:ascii="Times New Roman" w:eastAsia="Calibri" w:hAnsi="Times New Roman" w:cs="Times New Roman"/>
      <w:b/>
      <w:sz w:val="24"/>
      <w:lang w:val="en-US" w:eastAsia="ja-JP"/>
    </w:rPr>
  </w:style>
  <w:style w:type="character" w:customStyle="1" w:styleId="affff4">
    <w:name w:val="Г.Заголовок таблицы Знак"/>
    <w:basedOn w:val="a2"/>
    <w:link w:val="affff3"/>
    <w:rsid w:val="008076E3"/>
    <w:rPr>
      <w:rFonts w:ascii="Times New Roman" w:eastAsia="Calibri" w:hAnsi="Times New Roman" w:cs="Times New Roman"/>
      <w:b/>
      <w:sz w:val="24"/>
      <w:lang w:val="en-US" w:eastAsia="ja-JP"/>
    </w:rPr>
  </w:style>
  <w:style w:type="character" w:customStyle="1" w:styleId="apple-converted-space">
    <w:name w:val="apple-converted-space"/>
    <w:basedOn w:val="a2"/>
    <w:rsid w:val="008076E3"/>
  </w:style>
  <w:style w:type="paragraph" w:customStyle="1" w:styleId="affff5">
    <w:name w:val="Г.Текст таблицы"/>
    <w:basedOn w:val="a1"/>
    <w:link w:val="affff6"/>
    <w:uiPriority w:val="99"/>
    <w:qFormat/>
    <w:rsid w:val="008076E3"/>
    <w:pPr>
      <w:spacing w:before="0" w:after="0"/>
      <w:jc w:val="left"/>
    </w:pPr>
    <w:rPr>
      <w:rFonts w:ascii="Times New Roman" w:eastAsiaTheme="minorEastAsia" w:hAnsi="Times New Roman" w:cs="Times New Roman"/>
      <w:szCs w:val="24"/>
    </w:rPr>
  </w:style>
  <w:style w:type="character" w:customStyle="1" w:styleId="affff6">
    <w:name w:val="Г.Текст таблицы Знак"/>
    <w:basedOn w:val="a2"/>
    <w:link w:val="affff5"/>
    <w:uiPriority w:val="99"/>
    <w:rsid w:val="008076E3"/>
    <w:rPr>
      <w:rFonts w:ascii="Times New Roman" w:eastAsiaTheme="minorEastAsia" w:hAnsi="Times New Roman" w:cs="Times New Roman"/>
      <w:szCs w:val="24"/>
    </w:rPr>
  </w:style>
  <w:style w:type="paragraph" w:styleId="41">
    <w:name w:val="toc 4"/>
    <w:basedOn w:val="a1"/>
    <w:next w:val="a1"/>
    <w:autoRedefine/>
    <w:uiPriority w:val="39"/>
    <w:unhideWhenUsed/>
    <w:rsid w:val="003D08F4"/>
    <w:pPr>
      <w:tabs>
        <w:tab w:val="left" w:pos="1680"/>
        <w:tab w:val="right" w:leader="dot" w:pos="9639"/>
      </w:tabs>
      <w:spacing w:after="100"/>
      <w:ind w:left="660" w:right="566"/>
    </w:pPr>
  </w:style>
  <w:style w:type="paragraph" w:styleId="affff7">
    <w:name w:val="footnote text"/>
    <w:aliases w:val="Знак3,Знак2, Знак3,Текст сноски1,Текст сноски Знак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FN"/>
    <w:basedOn w:val="a1"/>
    <w:link w:val="affff8"/>
    <w:uiPriority w:val="99"/>
    <w:unhideWhenUsed/>
    <w:qFormat/>
    <w:rsid w:val="002478EF"/>
    <w:pPr>
      <w:spacing w:before="0" w:after="0"/>
      <w:jc w:val="left"/>
    </w:pPr>
    <w:rPr>
      <w:rFonts w:asciiTheme="minorHAnsi" w:hAnsiTheme="minorHAnsi"/>
      <w:sz w:val="20"/>
      <w:szCs w:val="20"/>
    </w:rPr>
  </w:style>
  <w:style w:type="character" w:customStyle="1" w:styleId="affff8">
    <w:name w:val="Текст сноски Знак"/>
    <w:aliases w:val="Знак3 Знак,Знак2 Знак, Знак3 Знак,Текст сноски1 Знак,Текст сноски Знак Знак1 Знак,Текст сноски Знак Знак Знак Знак Знак Знак1,Текст сноски Знак Знак Знак Знак Знак Знак Знак,Текст сноски-FN Знак"/>
    <w:basedOn w:val="a2"/>
    <w:link w:val="affff7"/>
    <w:uiPriority w:val="99"/>
    <w:rsid w:val="002478EF"/>
    <w:rPr>
      <w:sz w:val="20"/>
      <w:szCs w:val="20"/>
    </w:rPr>
  </w:style>
  <w:style w:type="character" w:styleId="affff9">
    <w:name w:val="footnote reference"/>
    <w:aliases w:val="Знак сноски 1,Знак сноски-FN,Ciae niinee-FN,Referencia nota al pie,Ciae niinee 1,ОР,Footnotes refss,Fussnota,СНОСКА,сноска1"/>
    <w:basedOn w:val="a2"/>
    <w:uiPriority w:val="99"/>
    <w:unhideWhenUsed/>
    <w:rsid w:val="002478EF"/>
    <w:rPr>
      <w:vertAlign w:val="superscript"/>
    </w:rPr>
  </w:style>
  <w:style w:type="table" w:customStyle="1" w:styleId="14">
    <w:name w:val="Сетка таблицы1"/>
    <w:basedOn w:val="a3"/>
    <w:next w:val="a7"/>
    <w:uiPriority w:val="39"/>
    <w:rsid w:val="002478EF"/>
    <w:pPr>
      <w:spacing w:after="0" w:line="240" w:lineRule="auto"/>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a">
    <w:name w:val="Body Text"/>
    <w:aliases w:val=" Знак Знак Знак, Знак Знак, Знак, Знак Знак Знак Знак Знак, Знак Знак Знак Знак Знак Знак Знак, Знак Знак Знак Знак Знак Знак, Знак Знак Знак Знак Знак З,Знак Знак Знак,Знак Знак,Знак,Знак Знак Знак Знак Знак"/>
    <w:basedOn w:val="a1"/>
    <w:link w:val="affffb"/>
    <w:rsid w:val="007E5B48"/>
    <w:pPr>
      <w:spacing w:before="0" w:after="0"/>
    </w:pPr>
    <w:rPr>
      <w:rFonts w:ascii="Times New Roman" w:eastAsia="Times New Roman" w:hAnsi="Times New Roman" w:cs="Times New Roman"/>
      <w:sz w:val="24"/>
      <w:szCs w:val="20"/>
      <w:lang w:eastAsia="ru-RU"/>
    </w:rPr>
  </w:style>
  <w:style w:type="character" w:customStyle="1" w:styleId="affffb">
    <w:name w:val="Основной текст Знак"/>
    <w:aliases w:val=" Знак Знак Знак Знак, Знак Знак Знак1, Знак Знак1, Знак Знак Знак Знак Знак Знак1, Знак Знак Знак Знак Знак Знак Знак Знак, Знак Знак Знак Знак Знак Знак Знак1, Знак Знак Знак Знак Знак З Знак,Знак Знак Знак Знак,Знак Знак Знак1"/>
    <w:basedOn w:val="a2"/>
    <w:link w:val="affffa"/>
    <w:rsid w:val="007E5B48"/>
    <w:rPr>
      <w:rFonts w:ascii="Times New Roman" w:eastAsia="Times New Roman" w:hAnsi="Times New Roman" w:cs="Times New Roman"/>
      <w:sz w:val="24"/>
      <w:szCs w:val="20"/>
      <w:lang w:eastAsia="ru-RU"/>
    </w:rPr>
  </w:style>
  <w:style w:type="table" w:customStyle="1" w:styleId="GridTable4-Accent11">
    <w:name w:val="Grid Table 4 - Accent 11"/>
    <w:basedOn w:val="a3"/>
    <w:uiPriority w:val="49"/>
    <w:rsid w:val="00901CC9"/>
    <w:pPr>
      <w:spacing w:after="0" w:line="240" w:lineRule="auto"/>
    </w:pPr>
    <w:tblPr>
      <w:tblStyleRowBandSize w:val="1"/>
      <w:tblStyleColBandSize w:val="1"/>
      <w:tblInd w:w="0" w:type="dxa"/>
      <w:tbl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insideH w:val="single" w:sz="4" w:space="0" w:color="DB9AD6" w:themeColor="accent1" w:themeTint="99"/>
        <w:insideV w:val="single" w:sz="4" w:space="0" w:color="DB9AD6"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358BC" w:themeColor="accent1"/>
          <w:left w:val="single" w:sz="4" w:space="0" w:color="C358BC" w:themeColor="accent1"/>
          <w:bottom w:val="single" w:sz="4" w:space="0" w:color="C358BC" w:themeColor="accent1"/>
          <w:right w:val="single" w:sz="4" w:space="0" w:color="C358BC" w:themeColor="accent1"/>
          <w:insideH w:val="nil"/>
          <w:insideV w:val="nil"/>
        </w:tcBorders>
        <w:shd w:val="clear" w:color="auto" w:fill="C358BC" w:themeFill="accent1"/>
      </w:tcPr>
    </w:tblStylePr>
    <w:tblStylePr w:type="lastRow">
      <w:rPr>
        <w:b/>
        <w:bCs/>
      </w:rPr>
      <w:tblPr/>
      <w:tcPr>
        <w:tcBorders>
          <w:top w:val="double" w:sz="4" w:space="0" w:color="C358BC" w:themeColor="accent1"/>
        </w:tcBorders>
      </w:tcPr>
    </w:tblStylePr>
    <w:tblStylePr w:type="firstCol">
      <w:rPr>
        <w:b/>
        <w:bCs/>
      </w:rPr>
    </w:tblStylePr>
    <w:tblStylePr w:type="lastCol">
      <w:rPr>
        <w:b/>
        <w:bCs/>
      </w:rPr>
    </w:tblStylePr>
    <w:tblStylePr w:type="band1Vert">
      <w:tblPr/>
      <w:tcPr>
        <w:shd w:val="clear" w:color="auto" w:fill="F3DDF1" w:themeFill="accent1" w:themeFillTint="33"/>
      </w:tcPr>
    </w:tblStylePr>
    <w:tblStylePr w:type="band1Horz">
      <w:tblPr/>
      <w:tcPr>
        <w:shd w:val="clear" w:color="auto" w:fill="F3DDF1" w:themeFill="accent1" w:themeFillTint="33"/>
      </w:tcPr>
    </w:tblStylePr>
  </w:style>
  <w:style w:type="table" w:customStyle="1" w:styleId="GridTable4-Accent12">
    <w:name w:val="Grid Table 4 - Accent 12"/>
    <w:basedOn w:val="a3"/>
    <w:uiPriority w:val="49"/>
    <w:rsid w:val="00FC24FD"/>
    <w:pPr>
      <w:spacing w:after="0" w:line="240" w:lineRule="auto"/>
    </w:pPr>
    <w:tblPr>
      <w:tblStyleRowBandSize w:val="1"/>
      <w:tblStyleColBandSize w:val="1"/>
      <w:tblInd w:w="0" w:type="dxa"/>
      <w:tbl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insideH w:val="single" w:sz="4" w:space="0" w:color="DB9AD6" w:themeColor="accent1" w:themeTint="99"/>
        <w:insideV w:val="single" w:sz="4" w:space="0" w:color="DB9AD6"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358BC" w:themeColor="accent1"/>
          <w:left w:val="single" w:sz="4" w:space="0" w:color="C358BC" w:themeColor="accent1"/>
          <w:bottom w:val="single" w:sz="4" w:space="0" w:color="C358BC" w:themeColor="accent1"/>
          <w:right w:val="single" w:sz="4" w:space="0" w:color="C358BC" w:themeColor="accent1"/>
          <w:insideH w:val="nil"/>
          <w:insideV w:val="nil"/>
        </w:tcBorders>
        <w:shd w:val="clear" w:color="auto" w:fill="C358BC" w:themeFill="accent1"/>
      </w:tcPr>
    </w:tblStylePr>
    <w:tblStylePr w:type="lastRow">
      <w:rPr>
        <w:b/>
        <w:bCs/>
      </w:rPr>
      <w:tblPr/>
      <w:tcPr>
        <w:tcBorders>
          <w:top w:val="double" w:sz="4" w:space="0" w:color="C358BC" w:themeColor="accent1"/>
        </w:tcBorders>
      </w:tcPr>
    </w:tblStylePr>
    <w:tblStylePr w:type="firstCol">
      <w:rPr>
        <w:b/>
        <w:bCs/>
      </w:rPr>
    </w:tblStylePr>
    <w:tblStylePr w:type="lastCol">
      <w:rPr>
        <w:b/>
        <w:bCs/>
      </w:rPr>
    </w:tblStylePr>
    <w:tblStylePr w:type="band1Vert">
      <w:tblPr/>
      <w:tcPr>
        <w:shd w:val="clear" w:color="auto" w:fill="F3DDF1" w:themeFill="accent1" w:themeFillTint="33"/>
      </w:tcPr>
    </w:tblStylePr>
    <w:tblStylePr w:type="band1Horz">
      <w:tblPr/>
      <w:tcPr>
        <w:shd w:val="clear" w:color="auto" w:fill="F3DDF1" w:themeFill="accent1" w:themeFillTint="33"/>
      </w:tcPr>
    </w:tblStylePr>
  </w:style>
  <w:style w:type="table" w:customStyle="1" w:styleId="AV">
    <w:name w:val="AV"/>
    <w:basedOn w:val="a3"/>
    <w:rsid w:val="00EE63A1"/>
    <w:pPr>
      <w:spacing w:after="0" w:line="240" w:lineRule="auto"/>
      <w:jc w:val="right"/>
    </w:pPr>
    <w:rPr>
      <w:rFonts w:ascii="Times New Roman" w:eastAsia="Times New Roman" w:hAnsi="Times New Roman" w:cs="Times New Roman"/>
      <w:sz w:val="20"/>
      <w:szCs w:val="20"/>
      <w:lang w:eastAsia="ru-RU"/>
    </w:rPr>
    <w:tblPr>
      <w:tblInd w:w="0" w:type="dxa"/>
      <w:tblBorders>
        <w:top w:val="single" w:sz="4" w:space="0" w:color="A53583" w:themeColor="text2"/>
        <w:left w:val="single" w:sz="4" w:space="0" w:color="A53583" w:themeColor="text2"/>
        <w:bottom w:val="single" w:sz="4" w:space="0" w:color="A53583" w:themeColor="text2"/>
        <w:right w:val="single" w:sz="4" w:space="0" w:color="A53583" w:themeColor="text2"/>
        <w:insideH w:val="single" w:sz="4" w:space="0" w:color="A53583" w:themeColor="text2"/>
        <w:insideV w:val="single" w:sz="4" w:space="0" w:color="A53583" w:themeColor="text2"/>
      </w:tblBorders>
      <w:tblCellMar>
        <w:top w:w="0" w:type="dxa"/>
        <w:left w:w="57" w:type="dxa"/>
        <w:bottom w:w="0" w:type="dxa"/>
        <w:right w:w="57" w:type="dxa"/>
      </w:tblCellMar>
    </w:tblPr>
    <w:tblStylePr w:type="firstRow">
      <w:pPr>
        <w:wordWrap/>
        <w:jc w:val="center"/>
      </w:pPr>
      <w:rPr>
        <w:b/>
        <w:color w:val="FFFFFF" w:themeColor="background1"/>
      </w:rPr>
      <w:tblPr/>
      <w:trPr>
        <w:tblHeader/>
      </w:trPr>
      <w:tcPr>
        <w:tcBorders>
          <w:top w:val="single" w:sz="4" w:space="0" w:color="A53583" w:themeColor="text2"/>
          <w:left w:val="single" w:sz="4" w:space="0" w:color="A53583" w:themeColor="text2"/>
          <w:bottom w:val="single" w:sz="4" w:space="0" w:color="A53583" w:themeColor="text2"/>
          <w:right w:val="single" w:sz="4" w:space="0" w:color="A53583" w:themeColor="text2"/>
          <w:insideH w:val="nil"/>
          <w:insideV w:val="single" w:sz="4" w:space="0" w:color="DB9AD6" w:themeColor="accent1" w:themeTint="99"/>
          <w:tl2br w:val="nil"/>
          <w:tr2bl w:val="nil"/>
        </w:tcBorders>
        <w:shd w:val="clear" w:color="auto" w:fill="A53583" w:themeFill="text2"/>
        <w:vAlign w:val="center"/>
      </w:tcPr>
    </w:tblStylePr>
    <w:tblStylePr w:type="firstCol">
      <w:pPr>
        <w:wordWrap/>
        <w:jc w:val="left"/>
      </w:pPr>
      <w:rPr>
        <w:b w:val="0"/>
        <w:i w:val="0"/>
      </w:rPr>
    </w:tblStylePr>
  </w:style>
  <w:style w:type="table" w:customStyle="1" w:styleId="1110">
    <w:name w:val="Таблица простая 111"/>
    <w:basedOn w:val="a3"/>
    <w:uiPriority w:val="41"/>
    <w:rsid w:val="00E86491"/>
    <w:pPr>
      <w:spacing w:after="0" w:line="240" w:lineRule="auto"/>
    </w:pPr>
    <w:rPr>
      <w:rFonts w:eastAsiaTheme="minorEastAsia"/>
      <w:lang w:val="en-US" w:eastAsia="ja-JP"/>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710">
    <w:name w:val="Заголовок 7 Знак1"/>
    <w:basedOn w:val="a2"/>
    <w:semiHidden/>
    <w:rsid w:val="009D3473"/>
    <w:rPr>
      <w:rFonts w:asciiTheme="majorHAnsi" w:eastAsiaTheme="majorEastAsia" w:hAnsiTheme="majorHAnsi" w:cstheme="majorBidi"/>
      <w:i/>
      <w:iCs/>
      <w:color w:val="404040" w:themeColor="text1" w:themeTint="BF"/>
      <w:sz w:val="22"/>
      <w:szCs w:val="22"/>
    </w:rPr>
  </w:style>
  <w:style w:type="character" w:customStyle="1" w:styleId="810">
    <w:name w:val="Заголовок 8 Знак1"/>
    <w:basedOn w:val="a2"/>
    <w:semiHidden/>
    <w:rsid w:val="009D3473"/>
    <w:rPr>
      <w:rFonts w:asciiTheme="majorHAnsi" w:eastAsiaTheme="majorEastAsia" w:hAnsiTheme="majorHAnsi" w:cstheme="majorBidi"/>
      <w:color w:val="404040" w:themeColor="text1" w:themeTint="BF"/>
    </w:rPr>
  </w:style>
  <w:style w:type="character" w:customStyle="1" w:styleId="910">
    <w:name w:val="Заголовок 9 Знак1"/>
    <w:basedOn w:val="a2"/>
    <w:semiHidden/>
    <w:rsid w:val="009D3473"/>
    <w:rPr>
      <w:rFonts w:asciiTheme="majorHAnsi" w:eastAsiaTheme="majorEastAsia" w:hAnsiTheme="majorHAnsi" w:cstheme="majorBidi"/>
      <w:i/>
      <w:iCs/>
      <w:color w:val="404040" w:themeColor="text1" w:themeTint="BF"/>
    </w:rPr>
  </w:style>
  <w:style w:type="character" w:customStyle="1" w:styleId="15">
    <w:name w:val="Верхний колонтитул Знак1"/>
    <w:basedOn w:val="a2"/>
    <w:uiPriority w:val="99"/>
    <w:semiHidden/>
    <w:rsid w:val="009D3473"/>
    <w:rPr>
      <w:rFonts w:ascii="Arial" w:hAnsi="Arial"/>
    </w:rPr>
  </w:style>
  <w:style w:type="character" w:customStyle="1" w:styleId="16">
    <w:name w:val="Нижний колонтитул Знак1"/>
    <w:basedOn w:val="a2"/>
    <w:uiPriority w:val="99"/>
    <w:semiHidden/>
    <w:rsid w:val="009D3473"/>
    <w:rPr>
      <w:rFonts w:ascii="Arial" w:hAnsi="Arial"/>
    </w:rPr>
  </w:style>
  <w:style w:type="character" w:customStyle="1" w:styleId="17">
    <w:name w:val="Название Знак1"/>
    <w:basedOn w:val="a2"/>
    <w:uiPriority w:val="10"/>
    <w:rsid w:val="009D3473"/>
    <w:rPr>
      <w:rFonts w:asciiTheme="majorHAnsi" w:eastAsiaTheme="majorEastAsia" w:hAnsiTheme="majorHAnsi" w:cstheme="majorBidi"/>
      <w:color w:val="7B2761" w:themeColor="text2" w:themeShade="BF"/>
      <w:spacing w:val="5"/>
      <w:kern w:val="28"/>
      <w:sz w:val="52"/>
      <w:szCs w:val="52"/>
    </w:rPr>
  </w:style>
  <w:style w:type="character" w:customStyle="1" w:styleId="18">
    <w:name w:val="Схема документа Знак1"/>
    <w:basedOn w:val="a2"/>
    <w:uiPriority w:val="99"/>
    <w:semiHidden/>
    <w:rsid w:val="009D3473"/>
    <w:rPr>
      <w:rFonts w:ascii="Tahoma" w:hAnsi="Tahoma" w:cs="Tahoma"/>
      <w:sz w:val="16"/>
      <w:szCs w:val="16"/>
    </w:rPr>
  </w:style>
  <w:style w:type="character" w:customStyle="1" w:styleId="210">
    <w:name w:val="Цитата 2 Знак1"/>
    <w:basedOn w:val="a2"/>
    <w:uiPriority w:val="29"/>
    <w:rsid w:val="009D3473"/>
    <w:rPr>
      <w:rFonts w:ascii="Arial" w:hAnsi="Arial"/>
      <w:i/>
      <w:iCs/>
      <w:color w:val="000000" w:themeColor="text1"/>
    </w:rPr>
  </w:style>
  <w:style w:type="character" w:customStyle="1" w:styleId="19">
    <w:name w:val="Выделенная цитата Знак1"/>
    <w:basedOn w:val="a2"/>
    <w:uiPriority w:val="30"/>
    <w:rsid w:val="009D3473"/>
    <w:rPr>
      <w:rFonts w:ascii="Arial" w:hAnsi="Arial"/>
      <w:b/>
      <w:bCs/>
      <w:i/>
      <w:iCs/>
      <w:color w:val="C358BC" w:themeColor="accent1"/>
    </w:rPr>
  </w:style>
  <w:style w:type="character" w:customStyle="1" w:styleId="1a">
    <w:name w:val="Текст выноски Знак1"/>
    <w:basedOn w:val="a2"/>
    <w:uiPriority w:val="99"/>
    <w:semiHidden/>
    <w:rsid w:val="009D3473"/>
    <w:rPr>
      <w:rFonts w:ascii="Tahoma" w:hAnsi="Tahoma" w:cs="Tahoma"/>
      <w:sz w:val="16"/>
      <w:szCs w:val="16"/>
    </w:rPr>
  </w:style>
  <w:style w:type="table" w:customStyle="1" w:styleId="C-4-11">
    <w:name w:val="Cетка-таблица 4 - Акцент 11"/>
    <w:basedOn w:val="a3"/>
    <w:uiPriority w:val="49"/>
    <w:rsid w:val="007E435A"/>
    <w:pPr>
      <w:spacing w:after="0" w:line="240" w:lineRule="auto"/>
    </w:pPr>
    <w:tblPr>
      <w:tblStyleRowBandSize w:val="1"/>
      <w:tblStyleColBandSize w:val="1"/>
      <w:tblInd w:w="0" w:type="dxa"/>
      <w:tblBorders>
        <w:top w:val="single" w:sz="4" w:space="0" w:color="DB9AD6" w:themeColor="accent1" w:themeTint="99"/>
        <w:left w:val="single" w:sz="4" w:space="0" w:color="DB9AD6" w:themeColor="accent1" w:themeTint="99"/>
        <w:bottom w:val="single" w:sz="4" w:space="0" w:color="DB9AD6" w:themeColor="accent1" w:themeTint="99"/>
        <w:right w:val="single" w:sz="4" w:space="0" w:color="DB9AD6" w:themeColor="accent1" w:themeTint="99"/>
        <w:insideH w:val="single" w:sz="4" w:space="0" w:color="DB9AD6" w:themeColor="accent1" w:themeTint="99"/>
        <w:insideV w:val="single" w:sz="4" w:space="0" w:color="DB9AD6"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358BC" w:themeColor="accent1"/>
          <w:left w:val="single" w:sz="4" w:space="0" w:color="C358BC" w:themeColor="accent1"/>
          <w:bottom w:val="single" w:sz="4" w:space="0" w:color="C358BC" w:themeColor="accent1"/>
          <w:right w:val="single" w:sz="4" w:space="0" w:color="C358BC" w:themeColor="accent1"/>
          <w:insideH w:val="nil"/>
          <w:insideV w:val="nil"/>
        </w:tcBorders>
        <w:shd w:val="clear" w:color="auto" w:fill="C358BC" w:themeFill="accent1"/>
      </w:tcPr>
    </w:tblStylePr>
    <w:tblStylePr w:type="lastRow">
      <w:rPr>
        <w:b/>
        <w:bCs/>
      </w:rPr>
      <w:tblPr/>
      <w:tcPr>
        <w:tcBorders>
          <w:top w:val="double" w:sz="4" w:space="0" w:color="C358BC" w:themeColor="accent1"/>
        </w:tcBorders>
      </w:tcPr>
    </w:tblStylePr>
    <w:tblStylePr w:type="firstCol">
      <w:rPr>
        <w:b/>
        <w:bCs/>
      </w:rPr>
    </w:tblStylePr>
    <w:tblStylePr w:type="lastCol">
      <w:rPr>
        <w:b/>
        <w:bCs/>
      </w:rPr>
    </w:tblStylePr>
    <w:tblStylePr w:type="band1Vert">
      <w:tblPr/>
      <w:tcPr>
        <w:shd w:val="clear" w:color="auto" w:fill="F3DDF1" w:themeFill="accent1" w:themeFillTint="33"/>
      </w:tcPr>
    </w:tblStylePr>
    <w:tblStylePr w:type="band1Horz">
      <w:tblPr/>
      <w:tcPr>
        <w:shd w:val="clear" w:color="auto" w:fill="F3DDF1" w:themeFill="accent1" w:themeFillTint="33"/>
      </w:tcPr>
    </w:tblStylePr>
  </w:style>
  <w:style w:type="character" w:customStyle="1" w:styleId="1b">
    <w:name w:val="Текст сноски Знак1"/>
    <w:basedOn w:val="a2"/>
    <w:uiPriority w:val="99"/>
    <w:semiHidden/>
    <w:rsid w:val="00465982"/>
    <w:rPr>
      <w:rFonts w:ascii="Arial" w:hAnsi="Arial"/>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3992">
      <w:bodyDiv w:val="1"/>
      <w:marLeft w:val="0"/>
      <w:marRight w:val="0"/>
      <w:marTop w:val="0"/>
      <w:marBottom w:val="0"/>
      <w:divBdr>
        <w:top w:val="none" w:sz="0" w:space="0" w:color="auto"/>
        <w:left w:val="none" w:sz="0" w:space="0" w:color="auto"/>
        <w:bottom w:val="none" w:sz="0" w:space="0" w:color="auto"/>
        <w:right w:val="none" w:sz="0" w:space="0" w:color="auto"/>
      </w:divBdr>
    </w:div>
    <w:div w:id="44305866">
      <w:bodyDiv w:val="1"/>
      <w:marLeft w:val="0"/>
      <w:marRight w:val="0"/>
      <w:marTop w:val="0"/>
      <w:marBottom w:val="0"/>
      <w:divBdr>
        <w:top w:val="none" w:sz="0" w:space="0" w:color="auto"/>
        <w:left w:val="none" w:sz="0" w:space="0" w:color="auto"/>
        <w:bottom w:val="none" w:sz="0" w:space="0" w:color="auto"/>
        <w:right w:val="none" w:sz="0" w:space="0" w:color="auto"/>
      </w:divBdr>
    </w:div>
    <w:div w:id="61147151">
      <w:bodyDiv w:val="1"/>
      <w:marLeft w:val="0"/>
      <w:marRight w:val="0"/>
      <w:marTop w:val="0"/>
      <w:marBottom w:val="0"/>
      <w:divBdr>
        <w:top w:val="none" w:sz="0" w:space="0" w:color="auto"/>
        <w:left w:val="none" w:sz="0" w:space="0" w:color="auto"/>
        <w:bottom w:val="none" w:sz="0" w:space="0" w:color="auto"/>
        <w:right w:val="none" w:sz="0" w:space="0" w:color="auto"/>
      </w:divBdr>
    </w:div>
    <w:div w:id="147093616">
      <w:bodyDiv w:val="1"/>
      <w:marLeft w:val="0"/>
      <w:marRight w:val="0"/>
      <w:marTop w:val="0"/>
      <w:marBottom w:val="0"/>
      <w:divBdr>
        <w:top w:val="none" w:sz="0" w:space="0" w:color="auto"/>
        <w:left w:val="none" w:sz="0" w:space="0" w:color="auto"/>
        <w:bottom w:val="none" w:sz="0" w:space="0" w:color="auto"/>
        <w:right w:val="none" w:sz="0" w:space="0" w:color="auto"/>
      </w:divBdr>
    </w:div>
    <w:div w:id="158231660">
      <w:bodyDiv w:val="1"/>
      <w:marLeft w:val="0"/>
      <w:marRight w:val="0"/>
      <w:marTop w:val="0"/>
      <w:marBottom w:val="0"/>
      <w:divBdr>
        <w:top w:val="none" w:sz="0" w:space="0" w:color="auto"/>
        <w:left w:val="none" w:sz="0" w:space="0" w:color="auto"/>
        <w:bottom w:val="none" w:sz="0" w:space="0" w:color="auto"/>
        <w:right w:val="none" w:sz="0" w:space="0" w:color="auto"/>
      </w:divBdr>
    </w:div>
    <w:div w:id="200482053">
      <w:bodyDiv w:val="1"/>
      <w:marLeft w:val="0"/>
      <w:marRight w:val="0"/>
      <w:marTop w:val="0"/>
      <w:marBottom w:val="0"/>
      <w:divBdr>
        <w:top w:val="none" w:sz="0" w:space="0" w:color="auto"/>
        <w:left w:val="none" w:sz="0" w:space="0" w:color="auto"/>
        <w:bottom w:val="none" w:sz="0" w:space="0" w:color="auto"/>
        <w:right w:val="none" w:sz="0" w:space="0" w:color="auto"/>
      </w:divBdr>
    </w:div>
    <w:div w:id="210046512">
      <w:bodyDiv w:val="1"/>
      <w:marLeft w:val="0"/>
      <w:marRight w:val="0"/>
      <w:marTop w:val="0"/>
      <w:marBottom w:val="0"/>
      <w:divBdr>
        <w:top w:val="none" w:sz="0" w:space="0" w:color="auto"/>
        <w:left w:val="none" w:sz="0" w:space="0" w:color="auto"/>
        <w:bottom w:val="none" w:sz="0" w:space="0" w:color="auto"/>
        <w:right w:val="none" w:sz="0" w:space="0" w:color="auto"/>
      </w:divBdr>
    </w:div>
    <w:div w:id="226039326">
      <w:bodyDiv w:val="1"/>
      <w:marLeft w:val="0"/>
      <w:marRight w:val="0"/>
      <w:marTop w:val="0"/>
      <w:marBottom w:val="0"/>
      <w:divBdr>
        <w:top w:val="none" w:sz="0" w:space="0" w:color="auto"/>
        <w:left w:val="none" w:sz="0" w:space="0" w:color="auto"/>
        <w:bottom w:val="none" w:sz="0" w:space="0" w:color="auto"/>
        <w:right w:val="none" w:sz="0" w:space="0" w:color="auto"/>
      </w:divBdr>
    </w:div>
    <w:div w:id="264196255">
      <w:bodyDiv w:val="1"/>
      <w:marLeft w:val="0"/>
      <w:marRight w:val="0"/>
      <w:marTop w:val="0"/>
      <w:marBottom w:val="0"/>
      <w:divBdr>
        <w:top w:val="none" w:sz="0" w:space="0" w:color="auto"/>
        <w:left w:val="none" w:sz="0" w:space="0" w:color="auto"/>
        <w:bottom w:val="none" w:sz="0" w:space="0" w:color="auto"/>
        <w:right w:val="none" w:sz="0" w:space="0" w:color="auto"/>
      </w:divBdr>
    </w:div>
    <w:div w:id="274875664">
      <w:bodyDiv w:val="1"/>
      <w:marLeft w:val="0"/>
      <w:marRight w:val="0"/>
      <w:marTop w:val="0"/>
      <w:marBottom w:val="0"/>
      <w:divBdr>
        <w:top w:val="none" w:sz="0" w:space="0" w:color="auto"/>
        <w:left w:val="none" w:sz="0" w:space="0" w:color="auto"/>
        <w:bottom w:val="none" w:sz="0" w:space="0" w:color="auto"/>
        <w:right w:val="none" w:sz="0" w:space="0" w:color="auto"/>
      </w:divBdr>
      <w:divsChild>
        <w:div w:id="712579578">
          <w:marLeft w:val="288"/>
          <w:marRight w:val="0"/>
          <w:marTop w:val="40"/>
          <w:marBottom w:val="40"/>
          <w:divBdr>
            <w:top w:val="none" w:sz="0" w:space="0" w:color="auto"/>
            <w:left w:val="none" w:sz="0" w:space="0" w:color="auto"/>
            <w:bottom w:val="none" w:sz="0" w:space="0" w:color="auto"/>
            <w:right w:val="none" w:sz="0" w:space="0" w:color="auto"/>
          </w:divBdr>
        </w:div>
        <w:div w:id="1196695199">
          <w:marLeft w:val="562"/>
          <w:marRight w:val="0"/>
          <w:marTop w:val="40"/>
          <w:marBottom w:val="40"/>
          <w:divBdr>
            <w:top w:val="none" w:sz="0" w:space="0" w:color="auto"/>
            <w:left w:val="none" w:sz="0" w:space="0" w:color="auto"/>
            <w:bottom w:val="none" w:sz="0" w:space="0" w:color="auto"/>
            <w:right w:val="none" w:sz="0" w:space="0" w:color="auto"/>
          </w:divBdr>
        </w:div>
        <w:div w:id="1824349529">
          <w:marLeft w:val="562"/>
          <w:marRight w:val="0"/>
          <w:marTop w:val="40"/>
          <w:marBottom w:val="40"/>
          <w:divBdr>
            <w:top w:val="none" w:sz="0" w:space="0" w:color="auto"/>
            <w:left w:val="none" w:sz="0" w:space="0" w:color="auto"/>
            <w:bottom w:val="none" w:sz="0" w:space="0" w:color="auto"/>
            <w:right w:val="none" w:sz="0" w:space="0" w:color="auto"/>
          </w:divBdr>
        </w:div>
        <w:div w:id="1353454430">
          <w:marLeft w:val="562"/>
          <w:marRight w:val="0"/>
          <w:marTop w:val="40"/>
          <w:marBottom w:val="40"/>
          <w:divBdr>
            <w:top w:val="none" w:sz="0" w:space="0" w:color="auto"/>
            <w:left w:val="none" w:sz="0" w:space="0" w:color="auto"/>
            <w:bottom w:val="none" w:sz="0" w:space="0" w:color="auto"/>
            <w:right w:val="none" w:sz="0" w:space="0" w:color="auto"/>
          </w:divBdr>
        </w:div>
        <w:div w:id="454372196">
          <w:marLeft w:val="562"/>
          <w:marRight w:val="0"/>
          <w:marTop w:val="40"/>
          <w:marBottom w:val="40"/>
          <w:divBdr>
            <w:top w:val="none" w:sz="0" w:space="0" w:color="auto"/>
            <w:left w:val="none" w:sz="0" w:space="0" w:color="auto"/>
            <w:bottom w:val="none" w:sz="0" w:space="0" w:color="auto"/>
            <w:right w:val="none" w:sz="0" w:space="0" w:color="auto"/>
          </w:divBdr>
        </w:div>
        <w:div w:id="266625362">
          <w:marLeft w:val="562"/>
          <w:marRight w:val="0"/>
          <w:marTop w:val="40"/>
          <w:marBottom w:val="40"/>
          <w:divBdr>
            <w:top w:val="none" w:sz="0" w:space="0" w:color="auto"/>
            <w:left w:val="none" w:sz="0" w:space="0" w:color="auto"/>
            <w:bottom w:val="none" w:sz="0" w:space="0" w:color="auto"/>
            <w:right w:val="none" w:sz="0" w:space="0" w:color="auto"/>
          </w:divBdr>
        </w:div>
        <w:div w:id="2064791786">
          <w:marLeft w:val="562"/>
          <w:marRight w:val="0"/>
          <w:marTop w:val="40"/>
          <w:marBottom w:val="40"/>
          <w:divBdr>
            <w:top w:val="none" w:sz="0" w:space="0" w:color="auto"/>
            <w:left w:val="none" w:sz="0" w:space="0" w:color="auto"/>
            <w:bottom w:val="none" w:sz="0" w:space="0" w:color="auto"/>
            <w:right w:val="none" w:sz="0" w:space="0" w:color="auto"/>
          </w:divBdr>
        </w:div>
        <w:div w:id="2115127774">
          <w:marLeft w:val="274"/>
          <w:marRight w:val="0"/>
          <w:marTop w:val="40"/>
          <w:marBottom w:val="40"/>
          <w:divBdr>
            <w:top w:val="none" w:sz="0" w:space="0" w:color="auto"/>
            <w:left w:val="none" w:sz="0" w:space="0" w:color="auto"/>
            <w:bottom w:val="none" w:sz="0" w:space="0" w:color="auto"/>
            <w:right w:val="none" w:sz="0" w:space="0" w:color="auto"/>
          </w:divBdr>
        </w:div>
        <w:div w:id="1102990641">
          <w:marLeft w:val="562"/>
          <w:marRight w:val="0"/>
          <w:marTop w:val="40"/>
          <w:marBottom w:val="40"/>
          <w:divBdr>
            <w:top w:val="none" w:sz="0" w:space="0" w:color="auto"/>
            <w:left w:val="none" w:sz="0" w:space="0" w:color="auto"/>
            <w:bottom w:val="none" w:sz="0" w:space="0" w:color="auto"/>
            <w:right w:val="none" w:sz="0" w:space="0" w:color="auto"/>
          </w:divBdr>
        </w:div>
        <w:div w:id="429356981">
          <w:marLeft w:val="562"/>
          <w:marRight w:val="0"/>
          <w:marTop w:val="40"/>
          <w:marBottom w:val="40"/>
          <w:divBdr>
            <w:top w:val="none" w:sz="0" w:space="0" w:color="auto"/>
            <w:left w:val="none" w:sz="0" w:space="0" w:color="auto"/>
            <w:bottom w:val="none" w:sz="0" w:space="0" w:color="auto"/>
            <w:right w:val="none" w:sz="0" w:space="0" w:color="auto"/>
          </w:divBdr>
        </w:div>
      </w:divsChild>
    </w:div>
    <w:div w:id="288509910">
      <w:bodyDiv w:val="1"/>
      <w:marLeft w:val="0"/>
      <w:marRight w:val="0"/>
      <w:marTop w:val="0"/>
      <w:marBottom w:val="0"/>
      <w:divBdr>
        <w:top w:val="none" w:sz="0" w:space="0" w:color="auto"/>
        <w:left w:val="none" w:sz="0" w:space="0" w:color="auto"/>
        <w:bottom w:val="none" w:sz="0" w:space="0" w:color="auto"/>
        <w:right w:val="none" w:sz="0" w:space="0" w:color="auto"/>
      </w:divBdr>
    </w:div>
    <w:div w:id="335235579">
      <w:bodyDiv w:val="1"/>
      <w:marLeft w:val="0"/>
      <w:marRight w:val="0"/>
      <w:marTop w:val="0"/>
      <w:marBottom w:val="0"/>
      <w:divBdr>
        <w:top w:val="none" w:sz="0" w:space="0" w:color="auto"/>
        <w:left w:val="none" w:sz="0" w:space="0" w:color="auto"/>
        <w:bottom w:val="none" w:sz="0" w:space="0" w:color="auto"/>
        <w:right w:val="none" w:sz="0" w:space="0" w:color="auto"/>
      </w:divBdr>
    </w:div>
    <w:div w:id="424619710">
      <w:bodyDiv w:val="1"/>
      <w:marLeft w:val="0"/>
      <w:marRight w:val="0"/>
      <w:marTop w:val="0"/>
      <w:marBottom w:val="0"/>
      <w:divBdr>
        <w:top w:val="none" w:sz="0" w:space="0" w:color="auto"/>
        <w:left w:val="none" w:sz="0" w:space="0" w:color="auto"/>
        <w:bottom w:val="none" w:sz="0" w:space="0" w:color="auto"/>
        <w:right w:val="none" w:sz="0" w:space="0" w:color="auto"/>
      </w:divBdr>
    </w:div>
    <w:div w:id="436755594">
      <w:bodyDiv w:val="1"/>
      <w:marLeft w:val="0"/>
      <w:marRight w:val="0"/>
      <w:marTop w:val="0"/>
      <w:marBottom w:val="0"/>
      <w:divBdr>
        <w:top w:val="none" w:sz="0" w:space="0" w:color="auto"/>
        <w:left w:val="none" w:sz="0" w:space="0" w:color="auto"/>
        <w:bottom w:val="none" w:sz="0" w:space="0" w:color="auto"/>
        <w:right w:val="none" w:sz="0" w:space="0" w:color="auto"/>
      </w:divBdr>
    </w:div>
    <w:div w:id="505364196">
      <w:bodyDiv w:val="1"/>
      <w:marLeft w:val="0"/>
      <w:marRight w:val="0"/>
      <w:marTop w:val="0"/>
      <w:marBottom w:val="0"/>
      <w:divBdr>
        <w:top w:val="none" w:sz="0" w:space="0" w:color="auto"/>
        <w:left w:val="none" w:sz="0" w:space="0" w:color="auto"/>
        <w:bottom w:val="none" w:sz="0" w:space="0" w:color="auto"/>
        <w:right w:val="none" w:sz="0" w:space="0" w:color="auto"/>
      </w:divBdr>
    </w:div>
    <w:div w:id="546450582">
      <w:bodyDiv w:val="1"/>
      <w:marLeft w:val="0"/>
      <w:marRight w:val="0"/>
      <w:marTop w:val="0"/>
      <w:marBottom w:val="0"/>
      <w:divBdr>
        <w:top w:val="none" w:sz="0" w:space="0" w:color="auto"/>
        <w:left w:val="none" w:sz="0" w:space="0" w:color="auto"/>
        <w:bottom w:val="none" w:sz="0" w:space="0" w:color="auto"/>
        <w:right w:val="none" w:sz="0" w:space="0" w:color="auto"/>
      </w:divBdr>
    </w:div>
    <w:div w:id="550044865">
      <w:bodyDiv w:val="1"/>
      <w:marLeft w:val="0"/>
      <w:marRight w:val="0"/>
      <w:marTop w:val="0"/>
      <w:marBottom w:val="0"/>
      <w:divBdr>
        <w:top w:val="none" w:sz="0" w:space="0" w:color="auto"/>
        <w:left w:val="none" w:sz="0" w:space="0" w:color="auto"/>
        <w:bottom w:val="none" w:sz="0" w:space="0" w:color="auto"/>
        <w:right w:val="none" w:sz="0" w:space="0" w:color="auto"/>
      </w:divBdr>
    </w:div>
    <w:div w:id="582567600">
      <w:bodyDiv w:val="1"/>
      <w:marLeft w:val="0"/>
      <w:marRight w:val="0"/>
      <w:marTop w:val="0"/>
      <w:marBottom w:val="0"/>
      <w:divBdr>
        <w:top w:val="none" w:sz="0" w:space="0" w:color="auto"/>
        <w:left w:val="none" w:sz="0" w:space="0" w:color="auto"/>
        <w:bottom w:val="none" w:sz="0" w:space="0" w:color="auto"/>
        <w:right w:val="none" w:sz="0" w:space="0" w:color="auto"/>
      </w:divBdr>
    </w:div>
    <w:div w:id="595599803">
      <w:bodyDiv w:val="1"/>
      <w:marLeft w:val="0"/>
      <w:marRight w:val="0"/>
      <w:marTop w:val="0"/>
      <w:marBottom w:val="0"/>
      <w:divBdr>
        <w:top w:val="none" w:sz="0" w:space="0" w:color="auto"/>
        <w:left w:val="none" w:sz="0" w:space="0" w:color="auto"/>
        <w:bottom w:val="none" w:sz="0" w:space="0" w:color="auto"/>
        <w:right w:val="none" w:sz="0" w:space="0" w:color="auto"/>
      </w:divBdr>
    </w:div>
    <w:div w:id="853883206">
      <w:bodyDiv w:val="1"/>
      <w:marLeft w:val="0"/>
      <w:marRight w:val="0"/>
      <w:marTop w:val="0"/>
      <w:marBottom w:val="0"/>
      <w:divBdr>
        <w:top w:val="none" w:sz="0" w:space="0" w:color="auto"/>
        <w:left w:val="none" w:sz="0" w:space="0" w:color="auto"/>
        <w:bottom w:val="none" w:sz="0" w:space="0" w:color="auto"/>
        <w:right w:val="none" w:sz="0" w:space="0" w:color="auto"/>
      </w:divBdr>
      <w:divsChild>
        <w:div w:id="1034619462">
          <w:marLeft w:val="274"/>
          <w:marRight w:val="0"/>
          <w:marTop w:val="20"/>
          <w:marBottom w:val="20"/>
          <w:divBdr>
            <w:top w:val="none" w:sz="0" w:space="0" w:color="auto"/>
            <w:left w:val="none" w:sz="0" w:space="0" w:color="auto"/>
            <w:bottom w:val="none" w:sz="0" w:space="0" w:color="auto"/>
            <w:right w:val="none" w:sz="0" w:space="0" w:color="auto"/>
          </w:divBdr>
        </w:div>
        <w:div w:id="1960183746">
          <w:marLeft w:val="274"/>
          <w:marRight w:val="0"/>
          <w:marTop w:val="20"/>
          <w:marBottom w:val="20"/>
          <w:divBdr>
            <w:top w:val="none" w:sz="0" w:space="0" w:color="auto"/>
            <w:left w:val="none" w:sz="0" w:space="0" w:color="auto"/>
            <w:bottom w:val="none" w:sz="0" w:space="0" w:color="auto"/>
            <w:right w:val="none" w:sz="0" w:space="0" w:color="auto"/>
          </w:divBdr>
        </w:div>
        <w:div w:id="479464671">
          <w:marLeft w:val="274"/>
          <w:marRight w:val="0"/>
          <w:marTop w:val="20"/>
          <w:marBottom w:val="20"/>
          <w:divBdr>
            <w:top w:val="none" w:sz="0" w:space="0" w:color="auto"/>
            <w:left w:val="none" w:sz="0" w:space="0" w:color="auto"/>
            <w:bottom w:val="none" w:sz="0" w:space="0" w:color="auto"/>
            <w:right w:val="none" w:sz="0" w:space="0" w:color="auto"/>
          </w:divBdr>
        </w:div>
        <w:div w:id="927615464">
          <w:marLeft w:val="274"/>
          <w:marRight w:val="0"/>
          <w:marTop w:val="20"/>
          <w:marBottom w:val="20"/>
          <w:divBdr>
            <w:top w:val="none" w:sz="0" w:space="0" w:color="auto"/>
            <w:left w:val="none" w:sz="0" w:space="0" w:color="auto"/>
            <w:bottom w:val="none" w:sz="0" w:space="0" w:color="auto"/>
            <w:right w:val="none" w:sz="0" w:space="0" w:color="auto"/>
          </w:divBdr>
        </w:div>
        <w:div w:id="1807357826">
          <w:marLeft w:val="274"/>
          <w:marRight w:val="0"/>
          <w:marTop w:val="20"/>
          <w:marBottom w:val="20"/>
          <w:divBdr>
            <w:top w:val="none" w:sz="0" w:space="0" w:color="auto"/>
            <w:left w:val="none" w:sz="0" w:space="0" w:color="auto"/>
            <w:bottom w:val="none" w:sz="0" w:space="0" w:color="auto"/>
            <w:right w:val="none" w:sz="0" w:space="0" w:color="auto"/>
          </w:divBdr>
        </w:div>
        <w:div w:id="2144736192">
          <w:marLeft w:val="274"/>
          <w:marRight w:val="0"/>
          <w:marTop w:val="20"/>
          <w:marBottom w:val="20"/>
          <w:divBdr>
            <w:top w:val="none" w:sz="0" w:space="0" w:color="auto"/>
            <w:left w:val="none" w:sz="0" w:space="0" w:color="auto"/>
            <w:bottom w:val="none" w:sz="0" w:space="0" w:color="auto"/>
            <w:right w:val="none" w:sz="0" w:space="0" w:color="auto"/>
          </w:divBdr>
        </w:div>
      </w:divsChild>
    </w:div>
    <w:div w:id="878735989">
      <w:bodyDiv w:val="1"/>
      <w:marLeft w:val="0"/>
      <w:marRight w:val="0"/>
      <w:marTop w:val="0"/>
      <w:marBottom w:val="0"/>
      <w:divBdr>
        <w:top w:val="none" w:sz="0" w:space="0" w:color="auto"/>
        <w:left w:val="none" w:sz="0" w:space="0" w:color="auto"/>
        <w:bottom w:val="none" w:sz="0" w:space="0" w:color="auto"/>
        <w:right w:val="none" w:sz="0" w:space="0" w:color="auto"/>
      </w:divBdr>
    </w:div>
    <w:div w:id="954215106">
      <w:bodyDiv w:val="1"/>
      <w:marLeft w:val="0"/>
      <w:marRight w:val="0"/>
      <w:marTop w:val="0"/>
      <w:marBottom w:val="0"/>
      <w:divBdr>
        <w:top w:val="none" w:sz="0" w:space="0" w:color="auto"/>
        <w:left w:val="none" w:sz="0" w:space="0" w:color="auto"/>
        <w:bottom w:val="none" w:sz="0" w:space="0" w:color="auto"/>
        <w:right w:val="none" w:sz="0" w:space="0" w:color="auto"/>
      </w:divBdr>
      <w:divsChild>
        <w:div w:id="1565752746">
          <w:marLeft w:val="274"/>
          <w:marRight w:val="0"/>
          <w:marTop w:val="40"/>
          <w:marBottom w:val="20"/>
          <w:divBdr>
            <w:top w:val="none" w:sz="0" w:space="0" w:color="auto"/>
            <w:left w:val="none" w:sz="0" w:space="0" w:color="auto"/>
            <w:bottom w:val="none" w:sz="0" w:space="0" w:color="auto"/>
            <w:right w:val="none" w:sz="0" w:space="0" w:color="auto"/>
          </w:divBdr>
        </w:div>
        <w:div w:id="351954065">
          <w:marLeft w:val="274"/>
          <w:marRight w:val="0"/>
          <w:marTop w:val="40"/>
          <w:marBottom w:val="20"/>
          <w:divBdr>
            <w:top w:val="none" w:sz="0" w:space="0" w:color="auto"/>
            <w:left w:val="none" w:sz="0" w:space="0" w:color="auto"/>
            <w:bottom w:val="none" w:sz="0" w:space="0" w:color="auto"/>
            <w:right w:val="none" w:sz="0" w:space="0" w:color="auto"/>
          </w:divBdr>
        </w:div>
        <w:div w:id="1099717447">
          <w:marLeft w:val="274"/>
          <w:marRight w:val="0"/>
          <w:marTop w:val="40"/>
          <w:marBottom w:val="20"/>
          <w:divBdr>
            <w:top w:val="none" w:sz="0" w:space="0" w:color="auto"/>
            <w:left w:val="none" w:sz="0" w:space="0" w:color="auto"/>
            <w:bottom w:val="none" w:sz="0" w:space="0" w:color="auto"/>
            <w:right w:val="none" w:sz="0" w:space="0" w:color="auto"/>
          </w:divBdr>
        </w:div>
        <w:div w:id="1466436545">
          <w:marLeft w:val="274"/>
          <w:marRight w:val="0"/>
          <w:marTop w:val="40"/>
          <w:marBottom w:val="20"/>
          <w:divBdr>
            <w:top w:val="none" w:sz="0" w:space="0" w:color="auto"/>
            <w:left w:val="none" w:sz="0" w:space="0" w:color="auto"/>
            <w:bottom w:val="none" w:sz="0" w:space="0" w:color="auto"/>
            <w:right w:val="none" w:sz="0" w:space="0" w:color="auto"/>
          </w:divBdr>
        </w:div>
        <w:div w:id="2007203083">
          <w:marLeft w:val="274"/>
          <w:marRight w:val="0"/>
          <w:marTop w:val="40"/>
          <w:marBottom w:val="20"/>
          <w:divBdr>
            <w:top w:val="none" w:sz="0" w:space="0" w:color="auto"/>
            <w:left w:val="none" w:sz="0" w:space="0" w:color="auto"/>
            <w:bottom w:val="none" w:sz="0" w:space="0" w:color="auto"/>
            <w:right w:val="none" w:sz="0" w:space="0" w:color="auto"/>
          </w:divBdr>
        </w:div>
      </w:divsChild>
    </w:div>
    <w:div w:id="1004821934">
      <w:bodyDiv w:val="1"/>
      <w:marLeft w:val="0"/>
      <w:marRight w:val="0"/>
      <w:marTop w:val="0"/>
      <w:marBottom w:val="0"/>
      <w:divBdr>
        <w:top w:val="none" w:sz="0" w:space="0" w:color="auto"/>
        <w:left w:val="none" w:sz="0" w:space="0" w:color="auto"/>
        <w:bottom w:val="none" w:sz="0" w:space="0" w:color="auto"/>
        <w:right w:val="none" w:sz="0" w:space="0" w:color="auto"/>
      </w:divBdr>
      <w:divsChild>
        <w:div w:id="902641182">
          <w:marLeft w:val="274"/>
          <w:marRight w:val="0"/>
          <w:marTop w:val="0"/>
          <w:marBottom w:val="0"/>
          <w:divBdr>
            <w:top w:val="none" w:sz="0" w:space="0" w:color="auto"/>
            <w:left w:val="none" w:sz="0" w:space="0" w:color="auto"/>
            <w:bottom w:val="none" w:sz="0" w:space="0" w:color="auto"/>
            <w:right w:val="none" w:sz="0" w:space="0" w:color="auto"/>
          </w:divBdr>
        </w:div>
        <w:div w:id="82801769">
          <w:marLeft w:val="562"/>
          <w:marRight w:val="0"/>
          <w:marTop w:val="0"/>
          <w:marBottom w:val="0"/>
          <w:divBdr>
            <w:top w:val="none" w:sz="0" w:space="0" w:color="auto"/>
            <w:left w:val="none" w:sz="0" w:space="0" w:color="auto"/>
            <w:bottom w:val="none" w:sz="0" w:space="0" w:color="auto"/>
            <w:right w:val="none" w:sz="0" w:space="0" w:color="auto"/>
          </w:divBdr>
        </w:div>
        <w:div w:id="889612996">
          <w:marLeft w:val="562"/>
          <w:marRight w:val="0"/>
          <w:marTop w:val="0"/>
          <w:marBottom w:val="0"/>
          <w:divBdr>
            <w:top w:val="none" w:sz="0" w:space="0" w:color="auto"/>
            <w:left w:val="none" w:sz="0" w:space="0" w:color="auto"/>
            <w:bottom w:val="none" w:sz="0" w:space="0" w:color="auto"/>
            <w:right w:val="none" w:sz="0" w:space="0" w:color="auto"/>
          </w:divBdr>
        </w:div>
        <w:div w:id="1212114800">
          <w:marLeft w:val="562"/>
          <w:marRight w:val="0"/>
          <w:marTop w:val="0"/>
          <w:marBottom w:val="0"/>
          <w:divBdr>
            <w:top w:val="none" w:sz="0" w:space="0" w:color="auto"/>
            <w:left w:val="none" w:sz="0" w:space="0" w:color="auto"/>
            <w:bottom w:val="none" w:sz="0" w:space="0" w:color="auto"/>
            <w:right w:val="none" w:sz="0" w:space="0" w:color="auto"/>
          </w:divBdr>
        </w:div>
        <w:div w:id="1060441739">
          <w:marLeft w:val="274"/>
          <w:marRight w:val="0"/>
          <w:marTop w:val="0"/>
          <w:marBottom w:val="0"/>
          <w:divBdr>
            <w:top w:val="none" w:sz="0" w:space="0" w:color="auto"/>
            <w:left w:val="none" w:sz="0" w:space="0" w:color="auto"/>
            <w:bottom w:val="none" w:sz="0" w:space="0" w:color="auto"/>
            <w:right w:val="none" w:sz="0" w:space="0" w:color="auto"/>
          </w:divBdr>
        </w:div>
        <w:div w:id="661011905">
          <w:marLeft w:val="562"/>
          <w:marRight w:val="0"/>
          <w:marTop w:val="0"/>
          <w:marBottom w:val="0"/>
          <w:divBdr>
            <w:top w:val="none" w:sz="0" w:space="0" w:color="auto"/>
            <w:left w:val="none" w:sz="0" w:space="0" w:color="auto"/>
            <w:bottom w:val="none" w:sz="0" w:space="0" w:color="auto"/>
            <w:right w:val="none" w:sz="0" w:space="0" w:color="auto"/>
          </w:divBdr>
        </w:div>
        <w:div w:id="637150192">
          <w:marLeft w:val="562"/>
          <w:marRight w:val="0"/>
          <w:marTop w:val="0"/>
          <w:marBottom w:val="0"/>
          <w:divBdr>
            <w:top w:val="none" w:sz="0" w:space="0" w:color="auto"/>
            <w:left w:val="none" w:sz="0" w:space="0" w:color="auto"/>
            <w:bottom w:val="none" w:sz="0" w:space="0" w:color="auto"/>
            <w:right w:val="none" w:sz="0" w:space="0" w:color="auto"/>
          </w:divBdr>
        </w:div>
        <w:div w:id="899174993">
          <w:marLeft w:val="562"/>
          <w:marRight w:val="0"/>
          <w:marTop w:val="0"/>
          <w:marBottom w:val="0"/>
          <w:divBdr>
            <w:top w:val="none" w:sz="0" w:space="0" w:color="auto"/>
            <w:left w:val="none" w:sz="0" w:space="0" w:color="auto"/>
            <w:bottom w:val="none" w:sz="0" w:space="0" w:color="auto"/>
            <w:right w:val="none" w:sz="0" w:space="0" w:color="auto"/>
          </w:divBdr>
        </w:div>
        <w:div w:id="297342609">
          <w:marLeft w:val="274"/>
          <w:marRight w:val="0"/>
          <w:marTop w:val="0"/>
          <w:marBottom w:val="0"/>
          <w:divBdr>
            <w:top w:val="none" w:sz="0" w:space="0" w:color="auto"/>
            <w:left w:val="none" w:sz="0" w:space="0" w:color="auto"/>
            <w:bottom w:val="none" w:sz="0" w:space="0" w:color="auto"/>
            <w:right w:val="none" w:sz="0" w:space="0" w:color="auto"/>
          </w:divBdr>
        </w:div>
        <w:div w:id="779183958">
          <w:marLeft w:val="562"/>
          <w:marRight w:val="0"/>
          <w:marTop w:val="0"/>
          <w:marBottom w:val="0"/>
          <w:divBdr>
            <w:top w:val="none" w:sz="0" w:space="0" w:color="auto"/>
            <w:left w:val="none" w:sz="0" w:space="0" w:color="auto"/>
            <w:bottom w:val="none" w:sz="0" w:space="0" w:color="auto"/>
            <w:right w:val="none" w:sz="0" w:space="0" w:color="auto"/>
          </w:divBdr>
        </w:div>
        <w:div w:id="501898256">
          <w:marLeft w:val="274"/>
          <w:marRight w:val="0"/>
          <w:marTop w:val="0"/>
          <w:marBottom w:val="0"/>
          <w:divBdr>
            <w:top w:val="none" w:sz="0" w:space="0" w:color="auto"/>
            <w:left w:val="none" w:sz="0" w:space="0" w:color="auto"/>
            <w:bottom w:val="none" w:sz="0" w:space="0" w:color="auto"/>
            <w:right w:val="none" w:sz="0" w:space="0" w:color="auto"/>
          </w:divBdr>
        </w:div>
        <w:div w:id="366295643">
          <w:marLeft w:val="562"/>
          <w:marRight w:val="0"/>
          <w:marTop w:val="0"/>
          <w:marBottom w:val="0"/>
          <w:divBdr>
            <w:top w:val="none" w:sz="0" w:space="0" w:color="auto"/>
            <w:left w:val="none" w:sz="0" w:space="0" w:color="auto"/>
            <w:bottom w:val="none" w:sz="0" w:space="0" w:color="auto"/>
            <w:right w:val="none" w:sz="0" w:space="0" w:color="auto"/>
          </w:divBdr>
        </w:div>
        <w:div w:id="231352611">
          <w:marLeft w:val="274"/>
          <w:marRight w:val="0"/>
          <w:marTop w:val="0"/>
          <w:marBottom w:val="0"/>
          <w:divBdr>
            <w:top w:val="none" w:sz="0" w:space="0" w:color="auto"/>
            <w:left w:val="none" w:sz="0" w:space="0" w:color="auto"/>
            <w:bottom w:val="none" w:sz="0" w:space="0" w:color="auto"/>
            <w:right w:val="none" w:sz="0" w:space="0" w:color="auto"/>
          </w:divBdr>
        </w:div>
        <w:div w:id="87704569">
          <w:marLeft w:val="562"/>
          <w:marRight w:val="0"/>
          <w:marTop w:val="0"/>
          <w:marBottom w:val="0"/>
          <w:divBdr>
            <w:top w:val="none" w:sz="0" w:space="0" w:color="auto"/>
            <w:left w:val="none" w:sz="0" w:space="0" w:color="auto"/>
            <w:bottom w:val="none" w:sz="0" w:space="0" w:color="auto"/>
            <w:right w:val="none" w:sz="0" w:space="0" w:color="auto"/>
          </w:divBdr>
        </w:div>
        <w:div w:id="769663817">
          <w:marLeft w:val="562"/>
          <w:marRight w:val="0"/>
          <w:marTop w:val="0"/>
          <w:marBottom w:val="0"/>
          <w:divBdr>
            <w:top w:val="none" w:sz="0" w:space="0" w:color="auto"/>
            <w:left w:val="none" w:sz="0" w:space="0" w:color="auto"/>
            <w:bottom w:val="none" w:sz="0" w:space="0" w:color="auto"/>
            <w:right w:val="none" w:sz="0" w:space="0" w:color="auto"/>
          </w:divBdr>
        </w:div>
        <w:div w:id="872310593">
          <w:marLeft w:val="274"/>
          <w:marRight w:val="0"/>
          <w:marTop w:val="0"/>
          <w:marBottom w:val="0"/>
          <w:divBdr>
            <w:top w:val="none" w:sz="0" w:space="0" w:color="auto"/>
            <w:left w:val="none" w:sz="0" w:space="0" w:color="auto"/>
            <w:bottom w:val="none" w:sz="0" w:space="0" w:color="auto"/>
            <w:right w:val="none" w:sz="0" w:space="0" w:color="auto"/>
          </w:divBdr>
        </w:div>
        <w:div w:id="2095737651">
          <w:marLeft w:val="274"/>
          <w:marRight w:val="0"/>
          <w:marTop w:val="0"/>
          <w:marBottom w:val="0"/>
          <w:divBdr>
            <w:top w:val="none" w:sz="0" w:space="0" w:color="auto"/>
            <w:left w:val="none" w:sz="0" w:space="0" w:color="auto"/>
            <w:bottom w:val="none" w:sz="0" w:space="0" w:color="auto"/>
            <w:right w:val="none" w:sz="0" w:space="0" w:color="auto"/>
          </w:divBdr>
        </w:div>
      </w:divsChild>
    </w:div>
    <w:div w:id="1024474417">
      <w:bodyDiv w:val="1"/>
      <w:marLeft w:val="0"/>
      <w:marRight w:val="0"/>
      <w:marTop w:val="0"/>
      <w:marBottom w:val="0"/>
      <w:divBdr>
        <w:top w:val="none" w:sz="0" w:space="0" w:color="auto"/>
        <w:left w:val="none" w:sz="0" w:space="0" w:color="auto"/>
        <w:bottom w:val="none" w:sz="0" w:space="0" w:color="auto"/>
        <w:right w:val="none" w:sz="0" w:space="0" w:color="auto"/>
      </w:divBdr>
    </w:div>
    <w:div w:id="1084450197">
      <w:bodyDiv w:val="1"/>
      <w:marLeft w:val="0"/>
      <w:marRight w:val="0"/>
      <w:marTop w:val="0"/>
      <w:marBottom w:val="0"/>
      <w:divBdr>
        <w:top w:val="none" w:sz="0" w:space="0" w:color="auto"/>
        <w:left w:val="none" w:sz="0" w:space="0" w:color="auto"/>
        <w:bottom w:val="none" w:sz="0" w:space="0" w:color="auto"/>
        <w:right w:val="none" w:sz="0" w:space="0" w:color="auto"/>
      </w:divBdr>
      <w:divsChild>
        <w:div w:id="1693606634">
          <w:marLeft w:val="576"/>
          <w:marRight w:val="0"/>
          <w:marTop w:val="40"/>
          <w:marBottom w:val="40"/>
          <w:divBdr>
            <w:top w:val="none" w:sz="0" w:space="0" w:color="auto"/>
            <w:left w:val="none" w:sz="0" w:space="0" w:color="auto"/>
            <w:bottom w:val="none" w:sz="0" w:space="0" w:color="auto"/>
            <w:right w:val="none" w:sz="0" w:space="0" w:color="auto"/>
          </w:divBdr>
        </w:div>
      </w:divsChild>
    </w:div>
    <w:div w:id="1214661119">
      <w:bodyDiv w:val="1"/>
      <w:marLeft w:val="0"/>
      <w:marRight w:val="0"/>
      <w:marTop w:val="0"/>
      <w:marBottom w:val="0"/>
      <w:divBdr>
        <w:top w:val="none" w:sz="0" w:space="0" w:color="auto"/>
        <w:left w:val="none" w:sz="0" w:space="0" w:color="auto"/>
        <w:bottom w:val="none" w:sz="0" w:space="0" w:color="auto"/>
        <w:right w:val="none" w:sz="0" w:space="0" w:color="auto"/>
      </w:divBdr>
    </w:div>
    <w:div w:id="1232889539">
      <w:bodyDiv w:val="1"/>
      <w:marLeft w:val="0"/>
      <w:marRight w:val="0"/>
      <w:marTop w:val="0"/>
      <w:marBottom w:val="0"/>
      <w:divBdr>
        <w:top w:val="none" w:sz="0" w:space="0" w:color="auto"/>
        <w:left w:val="none" w:sz="0" w:space="0" w:color="auto"/>
        <w:bottom w:val="none" w:sz="0" w:space="0" w:color="auto"/>
        <w:right w:val="none" w:sz="0" w:space="0" w:color="auto"/>
      </w:divBdr>
    </w:div>
    <w:div w:id="1277516884">
      <w:bodyDiv w:val="1"/>
      <w:marLeft w:val="0"/>
      <w:marRight w:val="0"/>
      <w:marTop w:val="0"/>
      <w:marBottom w:val="0"/>
      <w:divBdr>
        <w:top w:val="none" w:sz="0" w:space="0" w:color="auto"/>
        <w:left w:val="none" w:sz="0" w:space="0" w:color="auto"/>
        <w:bottom w:val="none" w:sz="0" w:space="0" w:color="auto"/>
        <w:right w:val="none" w:sz="0" w:space="0" w:color="auto"/>
      </w:divBdr>
    </w:div>
    <w:div w:id="1285891436">
      <w:bodyDiv w:val="1"/>
      <w:marLeft w:val="0"/>
      <w:marRight w:val="0"/>
      <w:marTop w:val="0"/>
      <w:marBottom w:val="0"/>
      <w:divBdr>
        <w:top w:val="none" w:sz="0" w:space="0" w:color="auto"/>
        <w:left w:val="none" w:sz="0" w:space="0" w:color="auto"/>
        <w:bottom w:val="none" w:sz="0" w:space="0" w:color="auto"/>
        <w:right w:val="none" w:sz="0" w:space="0" w:color="auto"/>
      </w:divBdr>
    </w:div>
    <w:div w:id="1286883293">
      <w:bodyDiv w:val="1"/>
      <w:marLeft w:val="0"/>
      <w:marRight w:val="0"/>
      <w:marTop w:val="0"/>
      <w:marBottom w:val="0"/>
      <w:divBdr>
        <w:top w:val="none" w:sz="0" w:space="0" w:color="auto"/>
        <w:left w:val="none" w:sz="0" w:space="0" w:color="auto"/>
        <w:bottom w:val="none" w:sz="0" w:space="0" w:color="auto"/>
        <w:right w:val="none" w:sz="0" w:space="0" w:color="auto"/>
      </w:divBdr>
    </w:div>
    <w:div w:id="1304964581">
      <w:bodyDiv w:val="1"/>
      <w:marLeft w:val="0"/>
      <w:marRight w:val="0"/>
      <w:marTop w:val="0"/>
      <w:marBottom w:val="0"/>
      <w:divBdr>
        <w:top w:val="none" w:sz="0" w:space="0" w:color="auto"/>
        <w:left w:val="none" w:sz="0" w:space="0" w:color="auto"/>
        <w:bottom w:val="none" w:sz="0" w:space="0" w:color="auto"/>
        <w:right w:val="none" w:sz="0" w:space="0" w:color="auto"/>
      </w:divBdr>
    </w:div>
    <w:div w:id="1315253749">
      <w:bodyDiv w:val="1"/>
      <w:marLeft w:val="0"/>
      <w:marRight w:val="0"/>
      <w:marTop w:val="0"/>
      <w:marBottom w:val="0"/>
      <w:divBdr>
        <w:top w:val="none" w:sz="0" w:space="0" w:color="auto"/>
        <w:left w:val="none" w:sz="0" w:space="0" w:color="auto"/>
        <w:bottom w:val="none" w:sz="0" w:space="0" w:color="auto"/>
        <w:right w:val="none" w:sz="0" w:space="0" w:color="auto"/>
      </w:divBdr>
    </w:div>
    <w:div w:id="1330132863">
      <w:bodyDiv w:val="1"/>
      <w:marLeft w:val="0"/>
      <w:marRight w:val="0"/>
      <w:marTop w:val="0"/>
      <w:marBottom w:val="0"/>
      <w:divBdr>
        <w:top w:val="none" w:sz="0" w:space="0" w:color="auto"/>
        <w:left w:val="none" w:sz="0" w:space="0" w:color="auto"/>
        <w:bottom w:val="none" w:sz="0" w:space="0" w:color="auto"/>
        <w:right w:val="none" w:sz="0" w:space="0" w:color="auto"/>
      </w:divBdr>
    </w:div>
    <w:div w:id="1402603102">
      <w:bodyDiv w:val="1"/>
      <w:marLeft w:val="0"/>
      <w:marRight w:val="0"/>
      <w:marTop w:val="0"/>
      <w:marBottom w:val="0"/>
      <w:divBdr>
        <w:top w:val="none" w:sz="0" w:space="0" w:color="auto"/>
        <w:left w:val="none" w:sz="0" w:space="0" w:color="auto"/>
        <w:bottom w:val="none" w:sz="0" w:space="0" w:color="auto"/>
        <w:right w:val="none" w:sz="0" w:space="0" w:color="auto"/>
      </w:divBdr>
    </w:div>
    <w:div w:id="1481312846">
      <w:bodyDiv w:val="1"/>
      <w:marLeft w:val="0"/>
      <w:marRight w:val="0"/>
      <w:marTop w:val="0"/>
      <w:marBottom w:val="0"/>
      <w:divBdr>
        <w:top w:val="none" w:sz="0" w:space="0" w:color="auto"/>
        <w:left w:val="none" w:sz="0" w:space="0" w:color="auto"/>
        <w:bottom w:val="none" w:sz="0" w:space="0" w:color="auto"/>
        <w:right w:val="none" w:sz="0" w:space="0" w:color="auto"/>
      </w:divBdr>
    </w:div>
    <w:div w:id="1604024067">
      <w:bodyDiv w:val="1"/>
      <w:marLeft w:val="0"/>
      <w:marRight w:val="0"/>
      <w:marTop w:val="0"/>
      <w:marBottom w:val="0"/>
      <w:divBdr>
        <w:top w:val="none" w:sz="0" w:space="0" w:color="auto"/>
        <w:left w:val="none" w:sz="0" w:space="0" w:color="auto"/>
        <w:bottom w:val="none" w:sz="0" w:space="0" w:color="auto"/>
        <w:right w:val="none" w:sz="0" w:space="0" w:color="auto"/>
      </w:divBdr>
    </w:div>
    <w:div w:id="1657680267">
      <w:bodyDiv w:val="1"/>
      <w:marLeft w:val="0"/>
      <w:marRight w:val="0"/>
      <w:marTop w:val="0"/>
      <w:marBottom w:val="0"/>
      <w:divBdr>
        <w:top w:val="none" w:sz="0" w:space="0" w:color="auto"/>
        <w:left w:val="none" w:sz="0" w:space="0" w:color="auto"/>
        <w:bottom w:val="none" w:sz="0" w:space="0" w:color="auto"/>
        <w:right w:val="none" w:sz="0" w:space="0" w:color="auto"/>
      </w:divBdr>
    </w:div>
    <w:div w:id="1693988951">
      <w:bodyDiv w:val="1"/>
      <w:marLeft w:val="0"/>
      <w:marRight w:val="0"/>
      <w:marTop w:val="0"/>
      <w:marBottom w:val="0"/>
      <w:divBdr>
        <w:top w:val="none" w:sz="0" w:space="0" w:color="auto"/>
        <w:left w:val="none" w:sz="0" w:space="0" w:color="auto"/>
        <w:bottom w:val="none" w:sz="0" w:space="0" w:color="auto"/>
        <w:right w:val="none" w:sz="0" w:space="0" w:color="auto"/>
      </w:divBdr>
    </w:div>
    <w:div w:id="1714580302">
      <w:bodyDiv w:val="1"/>
      <w:marLeft w:val="0"/>
      <w:marRight w:val="0"/>
      <w:marTop w:val="0"/>
      <w:marBottom w:val="0"/>
      <w:divBdr>
        <w:top w:val="none" w:sz="0" w:space="0" w:color="auto"/>
        <w:left w:val="none" w:sz="0" w:space="0" w:color="auto"/>
        <w:bottom w:val="none" w:sz="0" w:space="0" w:color="auto"/>
        <w:right w:val="none" w:sz="0" w:space="0" w:color="auto"/>
      </w:divBdr>
    </w:div>
    <w:div w:id="1795753607">
      <w:bodyDiv w:val="1"/>
      <w:marLeft w:val="0"/>
      <w:marRight w:val="0"/>
      <w:marTop w:val="0"/>
      <w:marBottom w:val="0"/>
      <w:divBdr>
        <w:top w:val="none" w:sz="0" w:space="0" w:color="auto"/>
        <w:left w:val="none" w:sz="0" w:space="0" w:color="auto"/>
        <w:bottom w:val="none" w:sz="0" w:space="0" w:color="auto"/>
        <w:right w:val="none" w:sz="0" w:space="0" w:color="auto"/>
      </w:divBdr>
    </w:div>
    <w:div w:id="1807619241">
      <w:bodyDiv w:val="1"/>
      <w:marLeft w:val="0"/>
      <w:marRight w:val="0"/>
      <w:marTop w:val="0"/>
      <w:marBottom w:val="0"/>
      <w:divBdr>
        <w:top w:val="none" w:sz="0" w:space="0" w:color="auto"/>
        <w:left w:val="none" w:sz="0" w:space="0" w:color="auto"/>
        <w:bottom w:val="none" w:sz="0" w:space="0" w:color="auto"/>
        <w:right w:val="none" w:sz="0" w:space="0" w:color="auto"/>
      </w:divBdr>
    </w:div>
    <w:div w:id="1851943264">
      <w:bodyDiv w:val="1"/>
      <w:marLeft w:val="0"/>
      <w:marRight w:val="0"/>
      <w:marTop w:val="0"/>
      <w:marBottom w:val="0"/>
      <w:divBdr>
        <w:top w:val="none" w:sz="0" w:space="0" w:color="auto"/>
        <w:left w:val="none" w:sz="0" w:space="0" w:color="auto"/>
        <w:bottom w:val="none" w:sz="0" w:space="0" w:color="auto"/>
        <w:right w:val="none" w:sz="0" w:space="0" w:color="auto"/>
      </w:divBdr>
    </w:div>
    <w:div w:id="1887911641">
      <w:bodyDiv w:val="1"/>
      <w:marLeft w:val="0"/>
      <w:marRight w:val="0"/>
      <w:marTop w:val="0"/>
      <w:marBottom w:val="0"/>
      <w:divBdr>
        <w:top w:val="none" w:sz="0" w:space="0" w:color="auto"/>
        <w:left w:val="none" w:sz="0" w:space="0" w:color="auto"/>
        <w:bottom w:val="none" w:sz="0" w:space="0" w:color="auto"/>
        <w:right w:val="none" w:sz="0" w:space="0" w:color="auto"/>
      </w:divBdr>
    </w:div>
    <w:div w:id="1954556182">
      <w:bodyDiv w:val="1"/>
      <w:marLeft w:val="0"/>
      <w:marRight w:val="0"/>
      <w:marTop w:val="0"/>
      <w:marBottom w:val="0"/>
      <w:divBdr>
        <w:top w:val="none" w:sz="0" w:space="0" w:color="auto"/>
        <w:left w:val="none" w:sz="0" w:space="0" w:color="auto"/>
        <w:bottom w:val="none" w:sz="0" w:space="0" w:color="auto"/>
        <w:right w:val="none" w:sz="0" w:space="0" w:color="auto"/>
      </w:divBdr>
    </w:div>
    <w:div w:id="2021421546">
      <w:bodyDiv w:val="1"/>
      <w:marLeft w:val="0"/>
      <w:marRight w:val="0"/>
      <w:marTop w:val="0"/>
      <w:marBottom w:val="0"/>
      <w:divBdr>
        <w:top w:val="none" w:sz="0" w:space="0" w:color="auto"/>
        <w:left w:val="none" w:sz="0" w:space="0" w:color="auto"/>
        <w:bottom w:val="none" w:sz="0" w:space="0" w:color="auto"/>
        <w:right w:val="none" w:sz="0" w:space="0" w:color="auto"/>
      </w:divBdr>
    </w:div>
    <w:div w:id="2088917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11.emf"/><Relationship Id="rId34" Type="http://schemas.openxmlformats.org/officeDocument/2006/relationships/image" Target="media/image21.emf"/><Relationship Id="rId7" Type="http://schemas.openxmlformats.org/officeDocument/2006/relationships/footnotes" Target="footnot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png"/><Relationship Id="rId33" Type="http://schemas.openxmlformats.org/officeDocument/2006/relationships/image" Target="media/image20.emf"/><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4.emf"/><Relationship Id="rId32" Type="http://schemas.openxmlformats.org/officeDocument/2006/relationships/image" Target="media/image19.emf"/><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5.jpeg"/><Relationship Id="rId36"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9.jpeg"/><Relationship Id="rId31" Type="http://schemas.openxmlformats.org/officeDocument/2006/relationships/image" Target="media/image18.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4.emf"/><Relationship Id="rId22" Type="http://schemas.openxmlformats.org/officeDocument/2006/relationships/image" Target="media/image12.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footer" Target="footer2.xml"/></Relationships>
</file>

<file path=word/theme/theme1.xml><?xml version="1.0" encoding="utf-8"?>
<a:theme xmlns:a="http://schemas.openxmlformats.org/drawingml/2006/main" name="Тема Office">
  <a:themeElements>
    <a:clrScheme name="T30">
      <a:dk1>
        <a:srgbClr val="000000"/>
      </a:dk1>
      <a:lt1>
        <a:srgbClr val="FFFFFF"/>
      </a:lt1>
      <a:dk2>
        <a:srgbClr val="A53583"/>
      </a:dk2>
      <a:lt2>
        <a:srgbClr val="F9EDF8"/>
      </a:lt2>
      <a:accent1>
        <a:srgbClr val="C358BC"/>
      </a:accent1>
      <a:accent2>
        <a:srgbClr val="4A997E"/>
      </a:accent2>
      <a:accent3>
        <a:srgbClr val="F1B84D"/>
      </a:accent3>
      <a:accent4>
        <a:srgbClr val="FF0000"/>
      </a:accent4>
      <a:accent5>
        <a:srgbClr val="58A42F"/>
      </a:accent5>
      <a:accent6>
        <a:srgbClr val="9B5025"/>
      </a:accent6>
      <a:hlink>
        <a:srgbClr val="993E80"/>
      </a:hlink>
      <a:folHlink>
        <a:srgbClr val="C358BC"/>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A1EFBB-C2E7-459B-BAE2-EC0D1DACD3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224</TotalTime>
  <Pages>93</Pages>
  <Words>32970</Words>
  <Characters>187929</Characters>
  <Application>Microsoft Office Word</Application>
  <DocSecurity>0</DocSecurity>
  <Lines>1566</Lines>
  <Paragraphs>440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220459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Efremov Andrey</dc:creator>
  <cp:lastModifiedBy>pojarskaya</cp:lastModifiedBy>
  <cp:revision>27</cp:revision>
  <cp:lastPrinted>2019-02-08T19:31:00Z</cp:lastPrinted>
  <dcterms:created xsi:type="dcterms:W3CDTF">2019-07-24T00:02:00Z</dcterms:created>
  <dcterms:modified xsi:type="dcterms:W3CDTF">2019-08-23T10:10:00Z</dcterms:modified>
</cp:coreProperties>
</file>