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0C563A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  <w:r w:rsidR="007F7F7F">
        <w:rPr>
          <w:rFonts w:ascii="Times New Roman" w:hAnsi="Times New Roman"/>
          <w:bCs/>
          <w:sz w:val="28"/>
          <w:szCs w:val="28"/>
        </w:rPr>
        <w:t xml:space="preserve"> августа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0C563A">
        <w:rPr>
          <w:rFonts w:ascii="Times New Roman" w:hAnsi="Times New Roman"/>
          <w:bCs/>
          <w:sz w:val="28"/>
          <w:szCs w:val="28"/>
        </w:rPr>
        <w:t>1364</w:t>
      </w:r>
      <w:r w:rsidR="00D62068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азвитие системы управления  муниципальными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068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8D6D05" w:rsidRDefault="00D62068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2068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финансирования муниципальной программы - 8830609,1 тысяч рублей, в том числе по годам: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- 1497477,0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- 1420957,8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- 1507838,9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- 1528009,6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- 1439285,7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- 1437040,1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местного бюджета - 3264388,1 тысяч рублей, в том числе по годам: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- 467104,0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- 469201,5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- 637396,2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- 585790,8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- 553855,2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- 551040,4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краевого бюджета планируется привлечь 5556076,3 рублей, в том числе по годам: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- 1026294,9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- 950301,2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- 870442,7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- 937607,3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- 885430,5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- 885999,7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- 10144,7 тысяч рублей, в том числе по годам: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- 4078,1 тысяч рублей;</w:t>
            </w:r>
          </w:p>
          <w:p w:rsidR="007F7F7F" w:rsidRPr="007F7F7F" w:rsidRDefault="007F7F7F" w:rsidP="007F7F7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рублей;</w:t>
            </w:r>
          </w:p>
          <w:p w:rsidR="00C94961" w:rsidRPr="00D35FA6" w:rsidRDefault="007F7F7F" w:rsidP="007F7F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7F7F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 4611,5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2018 году  выделено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Необходимо обеспечить качественный уровень преподавания 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lastRenderedPageBreak/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D62068" w:rsidRPr="00D62068" w:rsidTr="00C27366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 изме-ре-ния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62068" w:rsidRPr="00D62068" w:rsidTr="00C27366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D62068" w:rsidRPr="00D62068" w:rsidTr="00C27366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ты-сяч</w:t>
            </w:r>
          </w:p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сдавших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62068" w:rsidRPr="00D62068" w:rsidTr="00C27366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62068" w:rsidRPr="00D62068" w:rsidTr="00C27366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2068" w:rsidRPr="00D62068" w:rsidTr="00C27366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62068" w:rsidRPr="00D62068" w:rsidTr="00C27366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D62068" w:rsidRPr="00D62068" w:rsidTr="00C27366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высококвалифици-рованными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показатель  рассчитывается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 = Чд/Чо,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Чд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выделены  и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образования Темрюкского района 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27"/>
        <w:gridCol w:w="1862"/>
        <w:gridCol w:w="1442"/>
      </w:tblGrid>
      <w:tr w:rsidR="007F7F7F" w:rsidRPr="00B96660" w:rsidTr="00FE1F74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Годы реализа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70" w:type="dxa"/>
            <w:gridSpan w:val="6"/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Непосредст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ный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Заказчик,  главный распоряди-тель (рас-порядитель) бюджетных средств, ис-полнитель</w:t>
            </w:r>
          </w:p>
        </w:tc>
      </w:tr>
      <w:tr w:rsidR="007F7F7F" w:rsidRPr="00B96660" w:rsidTr="00FE1F74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F7F7F" w:rsidRPr="00B96660" w:rsidTr="00FE1F74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F7F7F" w:rsidRPr="00B96660" w:rsidTr="00FE1F74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7F7F7F" w:rsidRPr="00B96660" w:rsidTr="00FE1F74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7F7F7F" w:rsidRPr="00B96660" w:rsidTr="00FE1F74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1423522,7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930227,3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D21D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D40">
              <w:rPr>
                <w:rFonts w:ascii="Times New Roman" w:hAnsi="Times New Roman"/>
                <w:color w:val="000000"/>
                <w:sz w:val="20"/>
                <w:szCs w:val="20"/>
              </w:rPr>
              <w:t>488683,9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D21D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D40">
              <w:rPr>
                <w:rFonts w:ascii="Times New Roman" w:hAnsi="Times New Roman"/>
                <w:color w:val="000000"/>
                <w:sz w:val="20"/>
                <w:szCs w:val="20"/>
              </w:rPr>
              <w:t>470343,9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D21D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D40">
              <w:rPr>
                <w:rFonts w:ascii="Times New Roman" w:hAnsi="Times New Roman"/>
                <w:color w:val="000000"/>
                <w:sz w:val="20"/>
                <w:szCs w:val="20"/>
              </w:rPr>
              <w:t>468253,9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8295990,3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26A7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78">
              <w:rPr>
                <w:rFonts w:ascii="Times New Roman" w:hAnsi="Times New Roman"/>
                <w:sz w:val="20"/>
                <w:szCs w:val="20"/>
              </w:rPr>
              <w:t>5538906,8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D21D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D40">
              <w:rPr>
                <w:rFonts w:ascii="Times New Roman" w:hAnsi="Times New Roman"/>
                <w:color w:val="000000"/>
                <w:sz w:val="20"/>
                <w:szCs w:val="20"/>
              </w:rPr>
              <w:t>2746938,8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Материально-техничес-</w:t>
            </w:r>
            <w:r>
              <w:rPr>
                <w:rFonts w:ascii="Times New Roman" w:hAnsi="Times New Roman"/>
                <w:sz w:val="20"/>
                <w:szCs w:val="20"/>
              </w:rPr>
              <w:t>кое  обеспечение, 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полнение строительно-монтажных и пуско</w:t>
            </w:r>
            <w:r>
              <w:rPr>
                <w:rFonts w:ascii="Times New Roman" w:hAnsi="Times New Roman"/>
                <w:sz w:val="20"/>
                <w:szCs w:val="20"/>
              </w:rPr>
              <w:t>-на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ладочных рабо</w:t>
            </w:r>
            <w:r>
              <w:rPr>
                <w:rFonts w:ascii="Times New Roman" w:hAnsi="Times New Roman"/>
                <w:sz w:val="20"/>
                <w:szCs w:val="20"/>
              </w:rPr>
              <w:t>т в новых  образовательных организациях и прочие меро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ст. Старотитаров-</w:t>
            </w:r>
          </w:p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–админист-рация му-ниципального образования Темрюкский район (далее –АМОТР), глав</w:t>
            </w:r>
          </w:p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ный распоря-дитель – </w:t>
            </w:r>
          </w:p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администра-ции муници-пального образования Темрюкский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район (далее – УО), испол-нители – образователь-ные организа-ции (далее – ОО)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неза-висимой объек-тивной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–УО, исполнители - ОО</w:t>
            </w:r>
          </w:p>
        </w:tc>
      </w:tr>
      <w:tr w:rsidR="007F7F7F" w:rsidRPr="00B96660" w:rsidTr="00FE1F74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Наличие без-лимитного круг-лосуточного ско-ростного доступа к сети «Ин-тернет» во всех школах района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Капитальный, текущий ремонт  в 87  ОО за счет местного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приобретение обору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дования образовательным учреждениям,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текущий ремонт площадок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Капитальный, те-кущий ремонт, ос-нащение за счет краевого бюджета в 14 ОО в 2017 году, в 11 ОО в 2018 году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89067B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29635,1</w:t>
            </w:r>
          </w:p>
        </w:tc>
        <w:tc>
          <w:tcPr>
            <w:tcW w:w="1176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28285,1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324162,4</w:t>
            </w:r>
          </w:p>
        </w:tc>
        <w:tc>
          <w:tcPr>
            <w:tcW w:w="1176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8380,0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315782,4</w:t>
            </w:r>
          </w:p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образо-вательных организациях в части создания в муниципальных общеоб-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разовательных органи-зациях, расположенных в сельской местности, условий для занятий 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образова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учре</w:t>
            </w:r>
            <w:r>
              <w:rPr>
                <w:rFonts w:ascii="Times New Roman" w:hAnsi="Times New Roman"/>
                <w:sz w:val="20"/>
                <w:szCs w:val="20"/>
              </w:rPr>
              <w:t>ждений в соответствие с требова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ниями надзорных органов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учебно-полевых сборов юношей 10-х классов 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глав-ный распоря-дитель 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c>
          <w:tcPr>
            <w:tcW w:w="973" w:type="dxa"/>
            <w:vMerge w:val="restart"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C12753" w:rsidTr="00FE1F74"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учащихся  дневных школ   </w:t>
            </w:r>
          </w:p>
        </w:tc>
        <w:tc>
          <w:tcPr>
            <w:tcW w:w="1442" w:type="dxa"/>
            <w:vMerge w:val="restart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C12753" w:rsidTr="00FE1F74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16262,8</w:t>
            </w:r>
          </w:p>
        </w:tc>
        <w:tc>
          <w:tcPr>
            <w:tcW w:w="1176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16262,8</w:t>
            </w:r>
          </w:p>
        </w:tc>
        <w:tc>
          <w:tcPr>
            <w:tcW w:w="734" w:type="dxa"/>
            <w:gridSpan w:val="2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5E389D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5E389D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94491,8</w:t>
            </w:r>
          </w:p>
        </w:tc>
        <w:tc>
          <w:tcPr>
            <w:tcW w:w="1176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94491,8</w:t>
            </w:r>
          </w:p>
        </w:tc>
        <w:tc>
          <w:tcPr>
            <w:tcW w:w="734" w:type="dxa"/>
            <w:gridSpan w:val="2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 питания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Обеспечение льготным питанием не менее 200  учащихся</w:t>
            </w:r>
          </w:p>
        </w:tc>
        <w:tc>
          <w:tcPr>
            <w:tcW w:w="1442" w:type="dxa"/>
            <w:vMerge w:val="restart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C12753" w:rsidTr="00FE1F74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76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C12753" w:rsidTr="00FE1F74">
        <w:tc>
          <w:tcPr>
            <w:tcW w:w="973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C1275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7F7F7F" w:rsidRPr="00C1275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C12753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3143,8</w:t>
            </w:r>
          </w:p>
        </w:tc>
        <w:tc>
          <w:tcPr>
            <w:tcW w:w="1176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3143,8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 питания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9967D5">
              <w:rPr>
                <w:rFonts w:ascii="Times New Roman" w:hAnsi="Times New Roman"/>
                <w:sz w:val="20"/>
                <w:szCs w:val="20"/>
              </w:rPr>
              <w:t>классов (групп) казачьей направленности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Развитие детско-юно-шеского туризма (организация и про-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многодневных походов для  110 школьников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глав-ный распоря-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дитель – УО, исполнители – ОО,МБУ ДО ЦДЮТ и Э, 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исполнители - ОО 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196450,6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196450,6</w:t>
            </w:r>
          </w:p>
        </w:tc>
        <w:tc>
          <w:tcPr>
            <w:tcW w:w="734" w:type="dxa"/>
            <w:gridSpan w:val="2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34" w:type="dxa"/>
            <w:gridSpan w:val="2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34" w:type="dxa"/>
            <w:gridSpan w:val="2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976007,7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976007,7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34" w:type="dxa"/>
            <w:gridSpan w:val="2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151526,1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151526,1</w:t>
            </w:r>
          </w:p>
        </w:tc>
        <w:tc>
          <w:tcPr>
            <w:tcW w:w="734" w:type="dxa"/>
            <w:gridSpan w:val="2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777303,9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777303,9</w:t>
            </w:r>
          </w:p>
        </w:tc>
        <w:tc>
          <w:tcPr>
            <w:tcW w:w="734" w:type="dxa"/>
            <w:gridSpan w:val="2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дополни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59502,4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59502,4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351336,3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351336,3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глав-ный распоря-дитель 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7F7F7F" w:rsidRPr="00B96660" w:rsidTr="00FE1F74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882539,8</w:t>
            </w:r>
          </w:p>
        </w:tc>
        <w:tc>
          <w:tcPr>
            <w:tcW w:w="1421" w:type="dxa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5240954,9</w:t>
            </w:r>
          </w:p>
        </w:tc>
        <w:tc>
          <w:tcPr>
            <w:tcW w:w="1421" w:type="dxa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</w:t>
            </w:r>
            <w:r>
              <w:rPr>
                <w:rFonts w:ascii="Times New Roman" w:hAnsi="Times New Roman"/>
                <w:sz w:val="20"/>
                <w:szCs w:val="20"/>
              </w:rPr>
              <w:t>бразова-тельные организации, реализующие общеобразо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E5255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58">
              <w:rPr>
                <w:rFonts w:ascii="Times New Roman" w:hAnsi="Times New Roman"/>
                <w:sz w:val="20"/>
                <w:szCs w:val="20"/>
              </w:rPr>
              <w:t>70624,7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Общерайонный выпуск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ной бал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исполнитель -   МКУ «ИМЦ»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Капитальный и текущий ремонт образовательных учреждений с целью 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учебных помещений  32 школ в соответствие с требо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ваниями ФГОС    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Увеличение фонда опла-ты труда работников муниципальных общеоб-разовательных учреж-дений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отдель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категорий работников муниципальных учреждений дополнитель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исполнители - ОО  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63932,2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c>
          <w:tcPr>
            <w:tcW w:w="973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Осуществление отдель-ных  государственных полномочий по предо-ставлению социальной 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культура и спорт»</w:t>
            </w:r>
          </w:p>
        </w:tc>
        <w:tc>
          <w:tcPr>
            <w:tcW w:w="557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исполнитель – МБОУ ДОД ДЮСШ</w:t>
            </w: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c>
          <w:tcPr>
            <w:tcW w:w="973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ким работникам муни-ципальных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образова-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организаций, расположенных на тер-ритории Краснодар-ского края, прожи-вающих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меропри-ятий по формированию в Краснодарском крае сети общеобразовательных организаций, в которых 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работ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ников образования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оценка  условий труда согласно  законодатель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>у, проведение энергоаудита, проведение ЛВС, ра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боты в ОО по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3001,2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3001,2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29731,5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EA45B1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5B1">
              <w:rPr>
                <w:rFonts w:ascii="Times New Roman" w:hAnsi="Times New Roman"/>
                <w:color w:val="000000"/>
                <w:sz w:val="20"/>
                <w:szCs w:val="20"/>
              </w:rPr>
              <w:t>29731,5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9067B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7F7F7F" w:rsidRPr="00B96660" w:rsidRDefault="007F7F7F" w:rsidP="00FE1F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Темрюкский район».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Заказчик-  АМОТР, главный рас-порядитель– управление капитального строительст-ва и топливно-энергетического комплекса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Замена 3   школь-ных автобусов на новые в соответ-ствии с требовани-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ями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глав-ный распоря-ди-–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 на софи-нансирование расходных обязательств  органов местного самоуправ-ления  муниципальных образований  Краснодар-ского края в части орга-низации предоставления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общедоспупного и бес-палатного начального общего, основного обще-го, среднего общего об-разования по основным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зовательным программам в муници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пальных 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зовательных организациях (прио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бретение автобусов и микроавт</w:t>
            </w:r>
            <w:r>
              <w:rPr>
                <w:rFonts w:ascii="Times New Roman" w:hAnsi="Times New Roman"/>
                <w:sz w:val="20"/>
                <w:szCs w:val="20"/>
              </w:rPr>
              <w:t>обусов для муниципальных 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</w:t>
            </w:r>
            <w:r w:rsidRPr="00B96660"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новые в соотвествии с требованиями к школьным автобусам, в:</w:t>
            </w:r>
          </w:p>
          <w:p w:rsidR="007F7F7F" w:rsidRPr="00B96660" w:rsidRDefault="007F7F7F" w:rsidP="00FE1F7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7F7F7F" w:rsidRPr="00B96660" w:rsidRDefault="007F7F7F" w:rsidP="00FE1F74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2019 году – 4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професси-ональные педагогичес-кие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ержка  молодых специалистов ука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занной категории в  виде единовременной выплаты в размере 17241 рубль</w:t>
            </w:r>
          </w:p>
          <w:p w:rsidR="007F7F7F" w:rsidRPr="00B96660" w:rsidRDefault="007F7F7F" w:rsidP="00FE1F7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Компенсационная вып-лата за наем (поднаём)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квалифицирован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ными кадрами школ рай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социальной поддерж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рас-порядитель – УО, испол-нители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2716,9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2716,9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организа-циях   (проведение капи-тального ремонта спор-тивных залов муници-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пальных общеобразова-тельных организаций, помещений при них, других помещений физ-культурно-спортивного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2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5172,5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1992,8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13011,5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5205,5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организа-циях  (создание условий для первичной медико-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 (обновление материально-технической базы для формирования у обучающихся  современных </w:t>
            </w:r>
            <w:r w:rsidRPr="00AF7498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технологических  и гуманитарных навыков, за исключением 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7F7F7F" w:rsidRPr="00AF7498" w:rsidRDefault="007F7F7F" w:rsidP="00FE1F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Центры «Точка роста»  в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C63443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C6344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AF7498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01348C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01348C">
              <w:rPr>
                <w:rFonts w:ascii="Times New Roman" w:hAnsi="Times New Roman"/>
                <w:sz w:val="20"/>
                <w:szCs w:val="20"/>
              </w:rPr>
              <w:t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E49B3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Default="007F7F7F" w:rsidP="00FE1F74">
            <w:pPr>
              <w:pStyle w:val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общедоступного и бесплатного дошкольного,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области "Технология" и других предметных областей,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за исключением мероприятия, предусмотренного </w:t>
            </w:r>
            <w:r w:rsidRPr="0001348C">
              <w:rPr>
                <w:rFonts w:ascii="Times New Roman" w:hAnsi="Times New Roman"/>
                <w:bCs/>
                <w:sz w:val="20"/>
                <w:szCs w:val="20"/>
              </w:rPr>
              <w:br/>
              <w:t>подпунктом 1.3.3 пункта 1.3)</w:t>
            </w:r>
          </w:p>
          <w:p w:rsidR="007F7F7F" w:rsidRDefault="007F7F7F" w:rsidP="00FE1F74">
            <w:pPr>
              <w:pStyle w:val="1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7F7F" w:rsidRPr="0001348C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Созданы  условия для формирования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 учащихся современных навыков по химии и биологии в 2-х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4328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4328F3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4328F3" w:rsidRDefault="007F7F7F" w:rsidP="00FE1F7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Приведение в соответ-ствие с действующим законодательством  материально-техничес-кой базы образова-тельных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28241,6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28241,6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20576,0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19851,2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146226,0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143058,5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противо-пожарной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39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рас-порядитель – УО, испол-нители - ОО 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7112,4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7112,4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инже-нерных мероприятий)</w:t>
            </w:r>
          </w:p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  <w:r w:rsidRPr="00B966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глав-ный распоря-дитель – УО, исполнители - ОО 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AF7498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Устройство   систем видеонаблюдения в об-разовательных органи-зациях, их техническое обслуживание, в том числе софинансиро-вание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Устройство, ремонт ограждений территорий образовательных органи-заций (софинансирова-ние государственной программы  Краснодар-ского края «Обеспечение  безопасности  населе-ния»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терро-ризма в Краснодарском  крае»  в части обеспе-чения  инженерно-техни-ческой защищенности 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образо-вательных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13705,5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731C40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C40">
              <w:rPr>
                <w:rFonts w:ascii="Times New Roman" w:hAnsi="Times New Roman"/>
                <w:color w:val="000000"/>
                <w:sz w:val="20"/>
                <w:szCs w:val="20"/>
              </w:rPr>
              <w:t>10538,0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Установка «тревожной» кнопки в 2-х  ОО, 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онных и методических условий для реализации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ной програм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76245,3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68865,3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388392,8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374390,8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Сокращение коли-чества предпи-саний надзорных органов, по-вышение качества образования, по-вышение эффек-тивности исполь-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10005,1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10005,1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58533,7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58533,7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Сокращение коли-чества предпи</w:t>
            </w:r>
            <w:r>
              <w:rPr>
                <w:rFonts w:ascii="Times New Roman" w:hAnsi="Times New Roman"/>
                <w:sz w:val="20"/>
                <w:szCs w:val="20"/>
              </w:rPr>
              <w:t>саний надзорных органов,  повы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шение качества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разования, по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вышение эффективности использования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главный распоряди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 -УО, исполнители</w:t>
            </w:r>
          </w:p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66146,2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58766,2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F3249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F3249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F3249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329301,0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5E389D" w:rsidRDefault="007F7F7F" w:rsidP="00FE1F7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89D">
              <w:rPr>
                <w:rFonts w:ascii="Times New Roman" w:hAnsi="Times New Roman"/>
                <w:color w:val="000000"/>
                <w:sz w:val="20"/>
                <w:szCs w:val="20"/>
              </w:rPr>
              <w:t>315299,0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F3249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Обучение на кур-сах повышения квалификации не менее 283 педаго-гических и руко-водящих работ-ника ОО,  МКУ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исполнители - ОО, МКУ ИМЦ» , УО  </w:t>
            </w: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834A57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F7F" w:rsidRPr="00B96660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F7F" w:rsidRPr="001873DA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1528009,6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937607,3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585790,8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7F" w:rsidRPr="001873DA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F7F" w:rsidRPr="001873DA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1439285,7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7F" w:rsidRPr="001873DA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F7F" w:rsidRPr="001873DA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1437040,1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7F" w:rsidRPr="001873DA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F7F" w:rsidRPr="001873DA" w:rsidTr="00FE1F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8830609,1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5556076,3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3264388,1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7F" w:rsidRPr="001873DA" w:rsidRDefault="007F7F7F" w:rsidP="00FE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F1070" w:rsidRPr="00D35FA6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35FA6">
        <w:rPr>
          <w:rFonts w:ascii="Times New Roman" w:hAnsi="Times New Roman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0F1070" w:rsidRPr="00D35FA6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35FA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D35FA6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7F7F7F" w:rsidRPr="00B96660" w:rsidTr="00FE1F74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7F7F7F" w:rsidRPr="00B96660" w:rsidTr="00FE1F74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7F7F7F" w:rsidRPr="00B96660" w:rsidTr="00FE1F74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F7F7F" w:rsidRPr="00B96660" w:rsidTr="00FE1F74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7F7F7F" w:rsidRPr="00B96660" w:rsidTr="00FE1F7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7F7F" w:rsidRPr="00B96660" w:rsidTr="00FE1F7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7F7F" w:rsidRPr="00B96660" w:rsidTr="00FE1F7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F7F" w:rsidRPr="001F52E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2EA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7F7F" w:rsidRPr="00B96660" w:rsidTr="00FE1F7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1528009,6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937607,3</w:t>
            </w:r>
          </w:p>
        </w:tc>
        <w:tc>
          <w:tcPr>
            <w:tcW w:w="1843" w:type="dxa"/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585790,8</w:t>
            </w:r>
          </w:p>
        </w:tc>
        <w:tc>
          <w:tcPr>
            <w:tcW w:w="2479" w:type="dxa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7F7F" w:rsidRPr="00B96660" w:rsidTr="00FE1F7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1439285,7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7F7F" w:rsidRPr="00B96660" w:rsidTr="00FE1F7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1437040,1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F7F7F" w:rsidRPr="001873DA" w:rsidRDefault="007F7F7F" w:rsidP="00FE1F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F7F7F" w:rsidRPr="00B96660" w:rsidTr="00FE1F7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7F" w:rsidRPr="00B96660" w:rsidRDefault="007F7F7F" w:rsidP="00FE1F7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8830609,1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5556076,3</w:t>
            </w:r>
          </w:p>
        </w:tc>
        <w:tc>
          <w:tcPr>
            <w:tcW w:w="1843" w:type="dxa"/>
            <w:shd w:val="clear" w:color="auto" w:fill="auto"/>
          </w:tcPr>
          <w:p w:rsidR="007F7F7F" w:rsidRPr="001873DA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DA">
              <w:rPr>
                <w:rFonts w:ascii="Times New Roman" w:hAnsi="Times New Roman"/>
                <w:sz w:val="20"/>
                <w:szCs w:val="20"/>
              </w:rPr>
              <w:t>3264388,1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7F7F7F" w:rsidRPr="00B96660" w:rsidRDefault="007F7F7F" w:rsidP="00FE1F7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для софинансирования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 порядке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1C" w:rsidRDefault="0034351C" w:rsidP="004A1E78">
      <w:pPr>
        <w:spacing w:after="0" w:line="240" w:lineRule="auto"/>
      </w:pPr>
      <w:r>
        <w:separator/>
      </w:r>
    </w:p>
  </w:endnote>
  <w:endnote w:type="continuationSeparator" w:id="0">
    <w:p w:rsidR="0034351C" w:rsidRDefault="0034351C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1C" w:rsidRDefault="0034351C" w:rsidP="004A1E78">
      <w:pPr>
        <w:spacing w:after="0" w:line="240" w:lineRule="auto"/>
      </w:pPr>
      <w:r>
        <w:separator/>
      </w:r>
    </w:p>
  </w:footnote>
  <w:footnote w:type="continuationSeparator" w:id="0">
    <w:p w:rsidR="0034351C" w:rsidRDefault="0034351C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3A08" w:rsidRPr="002E5C77" w:rsidRDefault="00F63A0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0C563A">
          <w:rPr>
            <w:rFonts w:ascii="Times New Roman" w:hAnsi="Times New Roman"/>
            <w:noProof/>
            <w:sz w:val="28"/>
            <w:szCs w:val="28"/>
          </w:rPr>
          <w:t>21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3A08" w:rsidRDefault="00F6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F63A08" w:rsidRDefault="00F63A08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F63A08" w:rsidRDefault="00F63A08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66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A650C"/>
    <w:rsid w:val="008B56D0"/>
    <w:rsid w:val="008B6C9D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62068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AA69-4C6A-47C7-920F-A9C3E612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10973</Words>
  <Characters>62550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7</cp:revision>
  <cp:lastPrinted>2015-10-30T05:57:00Z</cp:lastPrinted>
  <dcterms:created xsi:type="dcterms:W3CDTF">2019-08-06T17:29:00Z</dcterms:created>
  <dcterms:modified xsi:type="dcterms:W3CDTF">2019-08-06T17:46:00Z</dcterms:modified>
</cp:coreProperties>
</file>