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7E3" w:rsidRP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внутренней политики администрации муниципального образования Темрюкский район (далее – управление внутренней политики);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812AF6" w:rsidRPr="00812AF6" w:rsidRDefault="00812AF6" w:rsidP="00812A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1D46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единой </w:t>
            </w: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дежурно-диспетчерской службы (ЕДДС) муниципального образования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1D4615" w:rsidRPr="001D4615" w:rsidRDefault="001D4615" w:rsidP="001D46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автомобиля;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 Темрюкский район </w:t>
            </w:r>
            <w:proofErr w:type="spell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ввод в эксплуатацию основного оборудования муниципального сегмента Системы-112;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автоматизированных рабочих мест (АРМ) операторов Системы -112;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повышение квалификации сотрудников ЕДДС Системы – 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 – техническое оснащение офисного здания для функционирования Системы – 112;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19) приобретение системы оповещения руководящего состава при ЧС;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20) перенос кабинета начальника ЕДДС и  его переоборудование 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21) 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22) 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 лиц, употребляющих наркотики в немедицинских целях;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преступлений связанных с незаконным оборотом наркотических средств;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лиц, состоящих на учете в МБУЗ «Центральная районная больница муниципального образования  Темрюкский район»;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приобретение аварийно-спасательного автомобиля;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мотопомпы для сильнозагрязненной воды в комплекте с рукавами;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аварийно-осветительной установки (световая башня);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автогидро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-подъемника</w:t>
            </w:r>
            <w:proofErr w:type="gram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ГАЗ 4х4 ГАЗ -27527-373);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устройства спасения из ледяной полыньи;</w:t>
            </w:r>
          </w:p>
          <w:p w:rsidR="001D4615" w:rsidRPr="001D4615" w:rsidRDefault="001D4615" w:rsidP="001D4615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DC</w:t>
            </w:r>
            <w:r w:rsidRPr="001D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2AF6" w:rsidRPr="00812AF6" w:rsidRDefault="00812AF6" w:rsidP="00812AF6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186 457,6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17 058,4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25 919,8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27 626,9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24 957,1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24 984,6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185 413,6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25 787,8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27 494,9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24 825,1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 24 852,6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 муниципальной 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составляет: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–        87 566,9 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13 620,6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- 13 733,5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86 522,9 тысяч 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 тысяч 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13 488,6 тысяч 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тысячи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1916,0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– 212,8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счет местного 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составляет – 96 670,3 тысяч рублей, в том числе по годам реализации: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10 184,1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13 869,3 тысяч рублей;</w:t>
            </w:r>
          </w:p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812AF6" w:rsidRPr="00812AF6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«Мероприятия по созданию и развитию аппаратно-программного комплекса «Безопасный город» в муниципальном образовании Темрюкский район» 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требованиями к муниципальной программе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основных направлений  реализации программы являются 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малоразработанных</w:t>
      </w:r>
      <w:proofErr w:type="spell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</w:t>
      </w: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последствий чрезвычайных ситуаций для устойчивого социально-экономического развития необходимо создавать условия для обеспечения защиты населения, территорий и потенциально опасных объектов.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C5542D" w:rsidRDefault="00C5542D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AF6" w:rsidRP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делам ГО и ЧС Темрюкского района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противодействия в муниципальном образовании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уменьшение количества лиц, употребляющих наркотики в немедицинских целях;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построения, функционирования и развития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812AF6" w:rsidRPr="00812AF6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</w:r>
      <w:r w:rsidR="00812AF6" w:rsidRPr="00812AF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c>
          <w:tcPr>
            <w:tcW w:w="704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10D2B" w:rsidRPr="00610D2B" w:rsidTr="00610D2B">
        <w:tc>
          <w:tcPr>
            <w:tcW w:w="70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610D2B" w:rsidRPr="00610D2B" w:rsidRDefault="00610D2B" w:rsidP="00610D2B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rPr>
          <w:tblHeader/>
        </w:trPr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</w:rPr>
            </w:pPr>
            <w:r w:rsidRPr="00610D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218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5358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7" w:rsidRPr="00FD0F57" w:rsidRDefault="00FD0F57" w:rsidP="00F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«Финансирование мероприятий муниципальной программы осуществляется за счет сре</w:t>
      </w:r>
      <w:proofErr w:type="gramStart"/>
      <w:r w:rsidRPr="00F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F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 средств бюджета муниципального образования Темрюкский район.</w:t>
      </w:r>
    </w:p>
    <w:p w:rsidR="00FD0F57" w:rsidRPr="00FD0F57" w:rsidRDefault="00FD0F57" w:rsidP="00F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F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FD0F57" w:rsidRPr="00FD0F57" w:rsidRDefault="00FD0F57" w:rsidP="00FD0F57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FD0F57" w:rsidRPr="00FD0F57" w:rsidTr="008D5889">
        <w:trPr>
          <w:tblHeader/>
        </w:trPr>
        <w:tc>
          <w:tcPr>
            <w:tcW w:w="1945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FD0F57" w:rsidRPr="00FD0F57" w:rsidTr="008D5889">
        <w:trPr>
          <w:tblHeader/>
        </w:trPr>
        <w:tc>
          <w:tcPr>
            <w:tcW w:w="1945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D0F57" w:rsidRPr="00FD0F57" w:rsidTr="008D5889">
        <w:trPr>
          <w:tblHeader/>
        </w:trPr>
        <w:tc>
          <w:tcPr>
            <w:tcW w:w="1945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FD0F57" w:rsidRPr="00FD0F57" w:rsidRDefault="00FD0F57" w:rsidP="00FD0F5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FD0F57" w:rsidRPr="00FD0F57" w:rsidTr="008D5889">
        <w:trPr>
          <w:tblHeader/>
        </w:trPr>
        <w:tc>
          <w:tcPr>
            <w:tcW w:w="1945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rPr>
          <w:trHeight w:val="221"/>
        </w:trPr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13 869,3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13 869,3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96 670,3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96 670,3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9639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27 626,9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27 494,9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4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186 457,6</w:t>
            </w:r>
          </w:p>
        </w:tc>
        <w:tc>
          <w:tcPr>
            <w:tcW w:w="18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185 413,6</w:t>
            </w:r>
          </w:p>
        </w:tc>
        <w:tc>
          <w:tcPr>
            <w:tcW w:w="180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Default="00FD0F57" w:rsidP="00610D2B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F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A17E3" w:rsidRPr="002C3D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474B"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="003C474B"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Pr="00A36BE6" w:rsidRDefault="00A36BE6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1713, от 22.04.2021 № 578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A36BE6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A36BE6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A36BE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A36BE6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A36BE6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A36BE6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A36BE6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565D7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1EC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№2045</w:t>
      </w:r>
      <w:r w:rsidR="002B4BF8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565D7" w:rsidRPr="004565D7" w:rsidRDefault="004565D7" w:rsidP="004565D7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обеспечение эксплуатации аппаратуры муниципального сегмента Системы-112, организация 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взаимодействия с дежурным 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610D2B" w:rsidRPr="00610D2B" w:rsidRDefault="00610D2B" w:rsidP="00610D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автомобиля;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610D2B" w:rsidRPr="00610D2B" w:rsidRDefault="00610D2B" w:rsidP="00610D2B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  <w:p w:rsidR="004565D7" w:rsidRPr="004565D7" w:rsidRDefault="004565D7" w:rsidP="004565D7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1D4615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 87 566,9 тысяч 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13 620,6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-  13 733,5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86 522,9 тысяч 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13 488,6 тысяч 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610D2B" w:rsidRPr="00610D2B" w:rsidRDefault="00610D2B" w:rsidP="00610D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4565D7" w:rsidRPr="004565D7" w:rsidRDefault="00610D2B" w:rsidP="00610D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</w:t>
            </w:r>
          </w:p>
        </w:tc>
      </w:tr>
    </w:tbl>
    <w:p w:rsidR="004565D7" w:rsidRDefault="004565D7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3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610D2B" w:rsidRPr="00610D2B" w:rsidRDefault="00492099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="00610D2B" w:rsidRPr="00610D2B">
        <w:rPr>
          <w:rFonts w:ascii="Times New Roman" w:eastAsia="Times New Roman" w:hAnsi="Times New Roman" w:cs="Times New Roman"/>
          <w:sz w:val="24"/>
          <w:szCs w:val="24"/>
        </w:rPr>
        <w:t>«Целевые показатели подпрограммы</w:t>
      </w:r>
    </w:p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c>
          <w:tcPr>
            <w:tcW w:w="704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84" w:type="dxa"/>
            <w:gridSpan w:val="10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10D2B" w:rsidRPr="00610D2B" w:rsidTr="00610D2B">
        <w:tc>
          <w:tcPr>
            <w:tcW w:w="70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610D2B" w:rsidRPr="00610D2B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610D2B" w:rsidRPr="00610D2B" w:rsidTr="00610D2B">
        <w:trPr>
          <w:tblHeader/>
        </w:trPr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07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размеров вреда (ущерба) имуществу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 и юридических лиц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автомобиля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сиренно</w:t>
            </w:r>
            <w:proofErr w:type="spell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D2B" w:rsidRPr="00610D2B" w:rsidTr="00610D2B">
        <w:tc>
          <w:tcPr>
            <w:tcW w:w="704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10D2B" w:rsidRPr="00610D2B" w:rsidRDefault="00610D2B" w:rsidP="00610D2B">
            <w:pPr>
              <w:tabs>
                <w:tab w:val="left" w:pos="709"/>
                <w:tab w:val="left" w:pos="3686"/>
                <w:tab w:val="left" w:pos="5040"/>
                <w:tab w:val="center" w:pos="74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835942" w:rsidRDefault="00610D2B" w:rsidP="00610D2B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160054" w:rsidRPr="00835942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2015-2023 годы</w:t>
      </w:r>
      <w:r w:rsidR="00835942" w:rsidRPr="00835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0D636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610D2B" w:rsidRPr="00610D2B" w:rsidTr="00610D2B">
        <w:trPr>
          <w:tblHeader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610D2B" w:rsidRPr="00610D2B" w:rsidTr="00610D2B">
        <w:trPr>
          <w:tblHeader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blHeader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10D2B" w:rsidRPr="00610D2B" w:rsidRDefault="00610D2B" w:rsidP="00610D2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610D2B" w:rsidRPr="00610D2B" w:rsidTr="00610D2B">
        <w:trPr>
          <w:tblHeader/>
        </w:trPr>
        <w:tc>
          <w:tcPr>
            <w:tcW w:w="828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610D2B" w:rsidRPr="00610D2B" w:rsidTr="00610D2B">
        <w:trPr>
          <w:trHeight w:val="70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08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5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</w:t>
            </w: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9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8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72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4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44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32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Системы-112; проведение регламентов технического обслуживания; организация взаимодействия автоматизированных систем  ведомственных дежурно-диспетчерских служб Системой-112 и их модернизация; демонтаж камер видеонаблюдения</w:t>
            </w: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96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rPr>
          <w:trHeight w:val="180"/>
        </w:trPr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610D2B" w:rsidRPr="00610D2B" w:rsidTr="00610D2B">
        <w:trPr>
          <w:trHeight w:val="70"/>
        </w:trPr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населения, приобретение системы оповещения руководящего состава при ЧС -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</w:t>
            </w: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4 985,8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4 985,8</w:t>
            </w:r>
          </w:p>
        </w:tc>
        <w:tc>
          <w:tcPr>
            <w:tcW w:w="992" w:type="dxa"/>
            <w:vAlign w:val="center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10D2B" w:rsidRPr="00610D2B" w:rsidTr="00610D2B">
        <w:tc>
          <w:tcPr>
            <w:tcW w:w="828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610D2B" w:rsidRPr="00610D2B" w:rsidRDefault="00610D2B" w:rsidP="0061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992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D36C7" w:rsidRDefault="00610D2B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  <w:r w:rsidRPr="0061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от</w:t>
      </w:r>
      <w:proofErr w:type="gramEnd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6327AD" w:rsidRPr="006327AD" w:rsidRDefault="006327AD" w:rsidP="0063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подпрограммы осуществляется за счет сре</w:t>
      </w:r>
      <w:proofErr w:type="gramStart"/>
      <w:r w:rsidRPr="006327AD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6327AD">
        <w:rPr>
          <w:rFonts w:ascii="Times New Roman" w:eastAsia="Times New Roman" w:hAnsi="Times New Roman" w:cs="Times New Roman"/>
          <w:sz w:val="24"/>
          <w:szCs w:val="24"/>
        </w:rPr>
        <w:t>аевого бюджета и средств бюджета муниципального образования Темрюкский район.</w:t>
      </w:r>
    </w:p>
    <w:p w:rsidR="006327AD" w:rsidRPr="006327AD" w:rsidRDefault="006327AD" w:rsidP="00632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7AD" w:rsidRPr="006327AD" w:rsidRDefault="006327AD" w:rsidP="00632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6327AD" w:rsidRPr="006327AD" w:rsidRDefault="006327AD" w:rsidP="00632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bCs/>
          <w:sz w:val="24"/>
          <w:szCs w:val="24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610D2B" w:rsidRPr="00610D2B" w:rsidRDefault="00610D2B" w:rsidP="0061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610D2B" w:rsidRPr="00610D2B" w:rsidTr="00610D2B">
        <w:trPr>
          <w:tblHeader/>
        </w:trPr>
        <w:tc>
          <w:tcPr>
            <w:tcW w:w="1936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0D2B" w:rsidRPr="00610D2B" w:rsidTr="00610D2B">
        <w:trPr>
          <w:tblHeader/>
        </w:trPr>
        <w:tc>
          <w:tcPr>
            <w:tcW w:w="9667" w:type="dxa"/>
            <w:gridSpan w:val="6"/>
          </w:tcPr>
          <w:p w:rsidR="00610D2B" w:rsidRPr="00610D2B" w:rsidRDefault="00610D2B" w:rsidP="0061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610D2B" w:rsidRPr="00610D2B" w:rsidTr="00610D2B">
        <w:trPr>
          <w:trHeight w:val="275"/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13 620,6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13 488,6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10D2B" w:rsidRPr="00610D2B" w:rsidTr="00610D2B">
        <w:trPr>
          <w:tblHeader/>
        </w:trPr>
        <w:tc>
          <w:tcPr>
            <w:tcW w:w="1936" w:type="dxa"/>
          </w:tcPr>
          <w:p w:rsidR="00610D2B" w:rsidRPr="00610D2B" w:rsidRDefault="00610D2B" w:rsidP="0061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87 566,9</w:t>
            </w:r>
          </w:p>
        </w:tc>
        <w:tc>
          <w:tcPr>
            <w:tcW w:w="169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86 522,9</w:t>
            </w:r>
          </w:p>
        </w:tc>
        <w:tc>
          <w:tcPr>
            <w:tcW w:w="2019" w:type="dxa"/>
          </w:tcPr>
          <w:p w:rsidR="00610D2B" w:rsidRPr="00610D2B" w:rsidRDefault="00610D2B" w:rsidP="0061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0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610D2B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E7342" w:rsidRPr="00BA6FDE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DA500C" w:rsidRPr="00BA6FDE">
        <w:rPr>
          <w:rFonts w:ascii="Times New Roman" w:hAnsi="Times New Roman"/>
          <w:b/>
          <w:spacing w:val="-1"/>
          <w:sz w:val="24"/>
          <w:szCs w:val="24"/>
        </w:rPr>
        <w:t>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0957" w:rsidRPr="00C30957" w:rsidRDefault="00AC549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0957"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C4EBC" w:rsidRP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C4EBC" w:rsidRPr="00C3095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30957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lastRenderedPageBreak/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63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37E9" w:rsidRPr="00D637E9" w:rsidRDefault="00D637E9" w:rsidP="00D637E9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B27E51" w:rsidRPr="00B27E51" w:rsidRDefault="00B27E51" w:rsidP="00B27E51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снижение размеров вреда (ущерба) имуществу граждан и юридических лиц;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подготовка и повышение квалификации сотрудников ЕДДС Системы – 112;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организация и оснащение каналов прямой связи с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оперативными дежурно-диспетчерскими службами экстренного реагирования;</w:t>
            </w:r>
          </w:p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перенос кабинета начальника ЕДДС и его переоборудование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1D4615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- 1916,0 тысяч рублей, в том числе по годам реализации: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137,0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27E51" w:rsidRPr="00B27E51" w:rsidRDefault="00B27E51" w:rsidP="00B27E51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B27E51" w:rsidRDefault="00B27E51" w:rsidP="00B27E51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D637E9" w:rsidRDefault="00D637E9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FF2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4E3" w:rsidRPr="00FF24E3" w:rsidRDefault="00FF24E3" w:rsidP="00FF24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FF24E3" w:rsidRPr="00FF24E3" w:rsidRDefault="00FF24E3" w:rsidP="00FF24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C30957">
          <w:headerReference w:type="first" r:id="rId15"/>
          <w:footerReference w:type="first" r:id="rId16"/>
          <w:pgSz w:w="11905" w:h="16837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D3C61" w:rsidRPr="008D3C61" w:rsidRDefault="008D3C61" w:rsidP="008D3C61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27E51" w:rsidRPr="00B27E51" w:rsidRDefault="00B27E51" w:rsidP="00B2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rPr>
          <w:trHeight w:val="591"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– 112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2B5" w:rsidRPr="00B27E51" w:rsidRDefault="00B27E51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2015-2023 годы</w:t>
      </w:r>
      <w:r w:rsidR="008D3C61"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7E51" w:rsidRPr="00B27E51" w:rsidRDefault="00B27E51" w:rsidP="00B27E51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83"/>
        <w:gridCol w:w="992"/>
        <w:gridCol w:w="1276"/>
        <w:gridCol w:w="1134"/>
        <w:gridCol w:w="1134"/>
        <w:gridCol w:w="1134"/>
        <w:gridCol w:w="1134"/>
        <w:gridCol w:w="2013"/>
        <w:gridCol w:w="1959"/>
      </w:tblGrid>
      <w:tr w:rsidR="00B27E51" w:rsidRPr="00B27E51" w:rsidTr="00B27E51">
        <w:trPr>
          <w:trHeight w:val="230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41"/>
        <w:gridCol w:w="935"/>
        <w:gridCol w:w="1275"/>
        <w:gridCol w:w="1134"/>
        <w:gridCol w:w="1134"/>
        <w:gridCol w:w="1134"/>
        <w:gridCol w:w="1163"/>
        <w:gridCol w:w="1956"/>
        <w:gridCol w:w="1959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и обслуживание оборудования, материально техническое оснащение;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 перенос кабинета начальника ЕДДС и его переоборудование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пульта оповещения;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связи; перенос кабинета начальника ЕДДС и его переоборудование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«Управление по делам ГО и ЧС Темрюкского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308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»;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F8" w:rsidRDefault="00E96DF8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27E51" w:rsidRPr="00B27E51" w:rsidTr="00B27E51">
        <w:trPr>
          <w:tblHeader/>
        </w:trPr>
        <w:tc>
          <w:tcPr>
            <w:tcW w:w="193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E51" w:rsidRPr="00B27E51" w:rsidTr="00B27E51">
        <w:tc>
          <w:tcPr>
            <w:tcW w:w="9795" w:type="dxa"/>
            <w:gridSpan w:val="6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27E51" w:rsidRDefault="00B27E51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3FD7" w:rsidRDefault="00AD3FD7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6C44" w:rsidRDefault="00456C44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10D8" w:rsidRDefault="00AD3FD7" w:rsidP="00AD3FD7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0361F"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 w:rsidR="0040361F"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осуждение и наказание на основе действующего законодательства любых проявлений дискриминации, насилия, расизма и экстремизма на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населения муниципального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организации безопасности и антитеррористической безопасности при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издание плакатов,    методических рекомендаций, памяток антикоррупционной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</w:t>
            </w: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по профилактике правонарушений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физической культуре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Pr="0060599C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5F5BC5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5F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5BC5" w:rsidRPr="005F5BC5" w:rsidRDefault="005F5BC5" w:rsidP="005F5BC5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</w:t>
            </w:r>
            <w:r w:rsidR="0056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и ЧС </w:t>
            </w: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Темрюкского района»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средств комплекса;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2016-2023 годы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1D4615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5F5BC5" w:rsidRDefault="005F5BC5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3271A" w:rsidRPr="00D3271A" w:rsidRDefault="00D3271A" w:rsidP="00D3271A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>Целевые показатели подпрограммы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01A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c>
          <w:tcPr>
            <w:tcW w:w="425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5" w:type="dxa"/>
            <w:gridSpan w:val="9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C637F" w:rsidRPr="001C637F" w:rsidTr="00304C26">
        <w:tc>
          <w:tcPr>
            <w:tcW w:w="425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1C637F" w:rsidRPr="001C637F" w:rsidRDefault="001C637F" w:rsidP="001C6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rPr>
          <w:tblHeader/>
        </w:trPr>
        <w:tc>
          <w:tcPr>
            <w:tcW w:w="425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7" w:type="dxa"/>
            <w:gridSpan w:val="12"/>
          </w:tcPr>
          <w:p w:rsidR="001C637F" w:rsidRPr="001C637F" w:rsidRDefault="001C637F" w:rsidP="001C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ного сегмента АПК «Безопасный город»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0D8" w:rsidRPr="00F701A8" w:rsidRDefault="001C637F" w:rsidP="00DD7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подпрограммы: 2016-2023 годы.</w:t>
      </w:r>
    </w:p>
    <w:p w:rsidR="00DD7F8D" w:rsidRPr="00F701A8" w:rsidRDefault="00DD7F8D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 1713</w:t>
      </w:r>
      <w:r w:rsidR="006E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271A" w:rsidRPr="00D3271A" w:rsidRDefault="00D3271A" w:rsidP="00D3271A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D3271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8"/>
        <w:gridCol w:w="709"/>
        <w:gridCol w:w="567"/>
        <w:gridCol w:w="851"/>
        <w:gridCol w:w="1588"/>
        <w:gridCol w:w="1105"/>
      </w:tblGrid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3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402" w:type="dxa"/>
            <w:gridSpan w:val="5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10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3271A" w:rsidRPr="00D3271A" w:rsidRDefault="00D3271A" w:rsidP="00D3271A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9"/>
        <w:gridCol w:w="709"/>
        <w:gridCol w:w="567"/>
        <w:gridCol w:w="851"/>
        <w:gridCol w:w="1588"/>
        <w:gridCol w:w="1104"/>
      </w:tblGrid>
      <w:tr w:rsidR="00D3271A" w:rsidRPr="00D3271A" w:rsidTr="00D3271A">
        <w:trPr>
          <w:tblHeader/>
        </w:trPr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готовности к использованию по предназначению основного оборудования муниципального сегмента АПК «Безопасный </w:t>
            </w: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86C3D" w:rsidRPr="00286C3D" w:rsidRDefault="00286C3D" w:rsidP="00286C3D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86C3D" w:rsidRPr="00286C3D" w:rsidSect="00286C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E33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351E33" w:rsidRPr="00351E33" w:rsidTr="001D4615">
        <w:trPr>
          <w:tblHeader/>
        </w:trPr>
        <w:tc>
          <w:tcPr>
            <w:tcW w:w="1936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51E33" w:rsidRPr="00351E33" w:rsidTr="001D4615">
        <w:trPr>
          <w:tblHeader/>
        </w:trPr>
        <w:tc>
          <w:tcPr>
            <w:tcW w:w="1936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33" w:rsidRPr="00351E33" w:rsidTr="001D4615">
        <w:tc>
          <w:tcPr>
            <w:tcW w:w="9795" w:type="dxa"/>
            <w:gridSpan w:val="6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1D4615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B2CD6" w:rsidRPr="00351E33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351E33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33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351E33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E33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0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351E33" w:rsidRDefault="00351E33" w:rsidP="00351E33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295414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55036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 №304</w:t>
      </w:r>
      <w:r w:rsidR="00295414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Pr="0029541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295414" w:rsidRPr="00295414" w:rsidRDefault="00295414" w:rsidP="00295414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«Аварийно-спасательная служба Темрюкского района» </w:t>
            </w: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предупреждению и ликвидации ЧС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4х4 ГАЗ -27527-373);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 лодочного мотора;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моторной лодки                            Корвет 600 DC</w:t>
            </w:r>
          </w:p>
          <w:p w:rsidR="00295414" w:rsidRPr="00295414" w:rsidRDefault="00295414" w:rsidP="00295414">
            <w:pPr>
              <w:tabs>
                <w:tab w:val="left" w:pos="34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1D4615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- 96 670,3  тысяч рублей, в том числе по годам реализации: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10 184,1 тысяч рублей;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13 869,3  тысяч рублей;</w:t>
            </w:r>
          </w:p>
          <w:p w:rsidR="00FD0F57" w:rsidRPr="00FD0F57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295414" w:rsidRPr="00295414" w:rsidRDefault="00FD0F57" w:rsidP="00FD0F5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95414" w:rsidRDefault="00295414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условий для эффективной деятельности МКУ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«Аварийно-спасательная служба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>Темрюкского района» муниципального образования Темрюкский район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5480B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«Аварийно-спасательная служба Темрюкского района»;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1D4615">
        <w:tc>
          <w:tcPr>
            <w:tcW w:w="817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55480B" w:rsidRPr="0055480B" w:rsidTr="001D4615">
        <w:tc>
          <w:tcPr>
            <w:tcW w:w="817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1D4615">
        <w:trPr>
          <w:tblHeader/>
        </w:trPr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1D4615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моторной лодки</w:t>
            </w:r>
            <w:r w:rsidRPr="0055480B">
              <w:t xml:space="preserve">                         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Корвет 600 DC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DF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2015-2023 годы.</w:t>
      </w:r>
    </w:p>
    <w:p w:rsidR="0055480B" w:rsidRDefault="0055480B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0F57" w:rsidRPr="00FD0F57" w:rsidRDefault="00FD0F57" w:rsidP="00FD0F57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FD0F57" w:rsidRPr="00FD0F57" w:rsidTr="008D5889">
        <w:tc>
          <w:tcPr>
            <w:tcW w:w="846" w:type="dxa"/>
            <w:vMerge w:val="restart"/>
          </w:tcPr>
          <w:p w:rsidR="00FD0F57" w:rsidRPr="00FD0F57" w:rsidRDefault="00FD0F57" w:rsidP="00FD0F57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FD0F57" w:rsidRPr="00FD0F57" w:rsidRDefault="00FD0F57" w:rsidP="00FD0F5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FD0F57" w:rsidRPr="00FD0F57" w:rsidTr="008D5889">
        <w:trPr>
          <w:tblHeader/>
        </w:trPr>
        <w:tc>
          <w:tcPr>
            <w:tcW w:w="8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F57" w:rsidRPr="00FD0F57" w:rsidTr="008D5889">
        <w:tc>
          <w:tcPr>
            <w:tcW w:w="8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 муниципального образования Темрюкский район</w:t>
            </w:r>
          </w:p>
        </w:tc>
      </w:tr>
      <w:tr w:rsidR="00FD0F57" w:rsidRPr="00FD0F57" w:rsidTr="008D5889">
        <w:tc>
          <w:tcPr>
            <w:tcW w:w="8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FD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Темрюкского района»</w:t>
            </w:r>
          </w:p>
        </w:tc>
      </w:tr>
      <w:tr w:rsidR="00FD0F57" w:rsidRPr="00FD0F57" w:rsidTr="008D5889">
        <w:tc>
          <w:tcPr>
            <w:tcW w:w="846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аппарата </w:t>
            </w: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управления, налоги</w:t>
            </w:r>
          </w:p>
        </w:tc>
        <w:tc>
          <w:tcPr>
            <w:tcW w:w="283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аппарата казенного учреждения -</w:t>
            </w:r>
            <w:r w:rsidRPr="00FD0F57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08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 «Аварийно-</w:t>
            </w: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спасательная служба Темрюкского района»</w:t>
            </w: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8 658,2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9 219,0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9 219,0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66 824,7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66 824,7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FD0F57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FD0F57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FD0F57" w:rsidRPr="00FD0F57" w:rsidTr="008D5889">
        <w:tc>
          <w:tcPr>
            <w:tcW w:w="846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предупреждению и ликвидации ЧС</w:t>
            </w:r>
          </w:p>
        </w:tc>
        <w:tc>
          <w:tcPr>
            <w:tcW w:w="283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Вызовы (шт.), в том </w:t>
            </w: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                         2015 – 1000,               2016 – 1000,              2017 – 700,                 2018 – 700,              2019 – 500,                2020 – 450,              2021 – 350,              2022 – 350,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«Аварийно-спасательная служба Темрюкского района»</w:t>
            </w: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1 601,1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3 753,5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3 753,5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15 603,1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15 603,1</w:t>
            </w:r>
          </w:p>
        </w:tc>
        <w:tc>
          <w:tcPr>
            <w:tcW w:w="102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лодочный мотор (2 </w:t>
            </w: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шт.);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строительство ангара для хранения техники (1 ед.);         2020 год  - 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спасения из ледяной полыньи (1 ед.); </w:t>
            </w: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моторная лодка Корвет 600 DC            (1 ед.)</w:t>
            </w:r>
          </w:p>
        </w:tc>
        <w:tc>
          <w:tcPr>
            <w:tcW w:w="1608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служба Темрюкского района» </w:t>
            </w: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896,8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896,8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13 406,9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13 406,9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13 869,3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13 896,3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57" w:rsidRPr="00FD0F57" w:rsidTr="008D5889">
        <w:tc>
          <w:tcPr>
            <w:tcW w:w="846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96 670,3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96 670,3</w:t>
            </w:r>
          </w:p>
        </w:tc>
        <w:tc>
          <w:tcPr>
            <w:tcW w:w="102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CAD" w:rsidRDefault="00025FC6" w:rsidP="004852B1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852B1" w:rsidRPr="00485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</w:t>
      </w: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proofErr w:type="gramEnd"/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F57" w:rsidRPr="00FD0F57" w:rsidRDefault="00FD0F57" w:rsidP="00F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z w:val="28"/>
          <w:szCs w:val="28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446"/>
      </w:tblGrid>
      <w:tr w:rsidR="00FD0F57" w:rsidRPr="00FD0F57" w:rsidTr="008D5889">
        <w:trPr>
          <w:tblHeader/>
        </w:trPr>
        <w:tc>
          <w:tcPr>
            <w:tcW w:w="1985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1" w:type="dxa"/>
            <w:gridSpan w:val="5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FD0F57" w:rsidRPr="00FD0F57" w:rsidTr="008D5889">
        <w:trPr>
          <w:tblHeader/>
        </w:trPr>
        <w:tc>
          <w:tcPr>
            <w:tcW w:w="1985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4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D0F57" w:rsidRPr="00FD0F57" w:rsidTr="008D5889">
        <w:trPr>
          <w:tblHeader/>
        </w:trPr>
        <w:tc>
          <w:tcPr>
            <w:tcW w:w="1985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D0F57" w:rsidRPr="00FD0F57" w:rsidTr="008D5889">
        <w:trPr>
          <w:tblHeader/>
        </w:trPr>
        <w:tc>
          <w:tcPr>
            <w:tcW w:w="1985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0F57" w:rsidRPr="00FD0F57" w:rsidTr="008D5889">
        <w:tc>
          <w:tcPr>
            <w:tcW w:w="9526" w:type="dxa"/>
            <w:gridSpan w:val="6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FD0F57" w:rsidRPr="00FD0F57" w:rsidTr="008D5889"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rPr>
          <w:trHeight w:val="96"/>
        </w:trPr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11 705,0 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rPr>
          <w:trHeight w:val="180"/>
        </w:trPr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13 869,3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13 869,3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rPr>
          <w:trHeight w:val="180"/>
        </w:trPr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rPr>
          <w:trHeight w:val="180"/>
        </w:trPr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FD0F57" w:rsidRPr="00FD0F57" w:rsidTr="008D5889">
        <w:tc>
          <w:tcPr>
            <w:tcW w:w="1985" w:type="dxa"/>
          </w:tcPr>
          <w:p w:rsidR="00FD0F57" w:rsidRPr="00FD0F57" w:rsidRDefault="00FD0F57" w:rsidP="00F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96 670,3</w:t>
            </w:r>
          </w:p>
        </w:tc>
        <w:tc>
          <w:tcPr>
            <w:tcW w:w="1460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F57" w:rsidRPr="00FD0F57" w:rsidRDefault="00FD0F57" w:rsidP="00FD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96 670,3</w:t>
            </w:r>
          </w:p>
        </w:tc>
        <w:tc>
          <w:tcPr>
            <w:tcW w:w="1446" w:type="dxa"/>
          </w:tcPr>
          <w:p w:rsidR="00FD0F57" w:rsidRPr="00FD0F57" w:rsidRDefault="00FD0F57" w:rsidP="00FD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FD0F57" w:rsidP="00F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025FC6"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4C2F80" w:rsidRPr="004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0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22.06.2021 № 864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C2F80" w:rsidRPr="004C2F80" w:rsidRDefault="004C2F80" w:rsidP="004C2F80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936" w:rsidRPr="004C2F80" w:rsidRDefault="004C2F80" w:rsidP="00F00E8A">
      <w:pPr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2" w:rsidRDefault="00B83032">
      <w:pPr>
        <w:spacing w:after="0" w:line="240" w:lineRule="auto"/>
      </w:pPr>
      <w:r>
        <w:separator/>
      </w:r>
    </w:p>
  </w:endnote>
  <w:endnote w:type="continuationSeparator" w:id="0">
    <w:p w:rsidR="00B83032" w:rsidRDefault="00B8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3" w:rsidRDefault="00461A13">
    <w:pPr>
      <w:pStyle w:val="af"/>
      <w:jc w:val="center"/>
    </w:pPr>
  </w:p>
  <w:p w:rsidR="00461A13" w:rsidRDefault="00461A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2" w:rsidRDefault="00B83032">
      <w:pPr>
        <w:spacing w:after="0" w:line="240" w:lineRule="auto"/>
      </w:pPr>
      <w:r>
        <w:separator/>
      </w:r>
    </w:p>
  </w:footnote>
  <w:footnote w:type="continuationSeparator" w:id="0">
    <w:p w:rsidR="00B83032" w:rsidRDefault="00B8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3" w:rsidRDefault="00461A13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1A13" w:rsidRDefault="00461A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3" w:rsidRDefault="00461A13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461A13" w:rsidRPr="00016738" w:rsidRDefault="00461A13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FD0F57">
      <w:rPr>
        <w:rStyle w:val="ab"/>
        <w:rFonts w:ascii="Times New Roman" w:hAnsi="Times New Roman" w:cs="Times New Roman"/>
        <w:noProof/>
      </w:rPr>
      <w:t>27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461A13" w:rsidRDefault="00461A1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3" w:rsidRDefault="00461A13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FD0F57">
      <w:rPr>
        <w:rFonts w:ascii="Times New Roman" w:hAnsi="Times New Roman" w:cs="Times New Roman"/>
        <w:noProof/>
      </w:rPr>
      <w:t>69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3" w:rsidRPr="00F94664" w:rsidRDefault="00461A13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CD0FA1" wp14:editId="0CDD53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A13" w:rsidRPr="00F94664" w:rsidRDefault="00461A13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461A13" w:rsidRPr="00F94664" w:rsidRDefault="00461A13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F94664">
          <w:rPr>
            <w:rFonts w:ascii="Times New Roman" w:hAnsi="Times New Roman"/>
          </w:rPr>
          <w:fldChar w:fldCharType="begin"/>
        </w:r>
        <w:r w:rsidRPr="00F94664">
          <w:rPr>
            <w:rFonts w:ascii="Times New Roman" w:hAnsi="Times New Roman"/>
          </w:rPr>
          <w:instrText>PAGE   \* MERGEFORMAT</w:instrText>
        </w:r>
        <w:r w:rsidRPr="00F94664">
          <w:rPr>
            <w:rFonts w:ascii="Times New Roman" w:hAnsi="Times New Roman"/>
          </w:rPr>
          <w:fldChar w:fldCharType="separate"/>
        </w:r>
        <w:r w:rsidR="00FD0F57">
          <w:rPr>
            <w:rFonts w:ascii="Times New Roman" w:hAnsi="Times New Roman"/>
            <w:noProof/>
          </w:rPr>
          <w:t>47</w:t>
        </w:r>
        <w:r w:rsidRPr="00F94664">
          <w:rPr>
            <w:rFonts w:ascii="Times New Roman" w:hAnsi="Times New Roman"/>
          </w:rPr>
          <w:fldChar w:fldCharType="end"/>
        </w:r>
      </w:sdtContent>
    </w:sdt>
  </w:p>
  <w:p w:rsidR="00461A13" w:rsidRDefault="00461A13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13" w:rsidRDefault="00461A1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061D0"/>
    <w:multiLevelType w:val="hybridMultilevel"/>
    <w:tmpl w:val="E5F8ED84"/>
    <w:lvl w:ilvl="0" w:tplc="A150F552">
      <w:start w:val="23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5FC6"/>
    <w:rsid w:val="00027160"/>
    <w:rsid w:val="00033F16"/>
    <w:rsid w:val="00036FE7"/>
    <w:rsid w:val="000548A7"/>
    <w:rsid w:val="00054B6C"/>
    <w:rsid w:val="000655DD"/>
    <w:rsid w:val="0006569B"/>
    <w:rsid w:val="00067324"/>
    <w:rsid w:val="00071AFD"/>
    <w:rsid w:val="000815F4"/>
    <w:rsid w:val="000C0D29"/>
    <w:rsid w:val="000C6AA1"/>
    <w:rsid w:val="000D5936"/>
    <w:rsid w:val="000D636A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4615"/>
    <w:rsid w:val="001D55F1"/>
    <w:rsid w:val="001F68AD"/>
    <w:rsid w:val="001F747E"/>
    <w:rsid w:val="0020165F"/>
    <w:rsid w:val="00213D25"/>
    <w:rsid w:val="002207EB"/>
    <w:rsid w:val="00235B3B"/>
    <w:rsid w:val="002441B4"/>
    <w:rsid w:val="002652A0"/>
    <w:rsid w:val="00283D2D"/>
    <w:rsid w:val="00285007"/>
    <w:rsid w:val="00286C3D"/>
    <w:rsid w:val="00295414"/>
    <w:rsid w:val="002A1BB1"/>
    <w:rsid w:val="002A6F15"/>
    <w:rsid w:val="002B4BF8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1E33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565D7"/>
    <w:rsid w:val="00456C44"/>
    <w:rsid w:val="00461A13"/>
    <w:rsid w:val="00475FBF"/>
    <w:rsid w:val="004852B1"/>
    <w:rsid w:val="004910A0"/>
    <w:rsid w:val="00492099"/>
    <w:rsid w:val="00492A57"/>
    <w:rsid w:val="004A477A"/>
    <w:rsid w:val="004A5BE1"/>
    <w:rsid w:val="004A666B"/>
    <w:rsid w:val="004B29DD"/>
    <w:rsid w:val="004B7BDF"/>
    <w:rsid w:val="004C2F80"/>
    <w:rsid w:val="004C435B"/>
    <w:rsid w:val="004E44D2"/>
    <w:rsid w:val="005006CB"/>
    <w:rsid w:val="0052741E"/>
    <w:rsid w:val="00533BDC"/>
    <w:rsid w:val="0055480B"/>
    <w:rsid w:val="0056538D"/>
    <w:rsid w:val="00565DC2"/>
    <w:rsid w:val="00567264"/>
    <w:rsid w:val="00567851"/>
    <w:rsid w:val="005A7C31"/>
    <w:rsid w:val="005B74C7"/>
    <w:rsid w:val="005C76C0"/>
    <w:rsid w:val="005D4081"/>
    <w:rsid w:val="005F5BC5"/>
    <w:rsid w:val="0060434F"/>
    <w:rsid w:val="0060599C"/>
    <w:rsid w:val="00610D2B"/>
    <w:rsid w:val="0061634B"/>
    <w:rsid w:val="0062529F"/>
    <w:rsid w:val="006327AD"/>
    <w:rsid w:val="00651A8D"/>
    <w:rsid w:val="00673EBB"/>
    <w:rsid w:val="0068153C"/>
    <w:rsid w:val="00683FCA"/>
    <w:rsid w:val="006930FD"/>
    <w:rsid w:val="006A6EFB"/>
    <w:rsid w:val="006B5013"/>
    <w:rsid w:val="006D07FA"/>
    <w:rsid w:val="006E1070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0377E"/>
    <w:rsid w:val="008112C4"/>
    <w:rsid w:val="00812AF6"/>
    <w:rsid w:val="008239BE"/>
    <w:rsid w:val="00825A91"/>
    <w:rsid w:val="008278A7"/>
    <w:rsid w:val="00835942"/>
    <w:rsid w:val="008561BB"/>
    <w:rsid w:val="00857451"/>
    <w:rsid w:val="00863AE9"/>
    <w:rsid w:val="0086736D"/>
    <w:rsid w:val="0088185D"/>
    <w:rsid w:val="008826A6"/>
    <w:rsid w:val="008931BF"/>
    <w:rsid w:val="008B090B"/>
    <w:rsid w:val="008C1EC7"/>
    <w:rsid w:val="008D3C61"/>
    <w:rsid w:val="008D7305"/>
    <w:rsid w:val="009010DB"/>
    <w:rsid w:val="00920711"/>
    <w:rsid w:val="00920F0D"/>
    <w:rsid w:val="00921478"/>
    <w:rsid w:val="00927330"/>
    <w:rsid w:val="0094520C"/>
    <w:rsid w:val="00951ADF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36BE6"/>
    <w:rsid w:val="00A56D2D"/>
    <w:rsid w:val="00A838B0"/>
    <w:rsid w:val="00AB2C98"/>
    <w:rsid w:val="00AC5497"/>
    <w:rsid w:val="00AC6595"/>
    <w:rsid w:val="00AC7198"/>
    <w:rsid w:val="00AC73EF"/>
    <w:rsid w:val="00AD3FD7"/>
    <w:rsid w:val="00AD4EA8"/>
    <w:rsid w:val="00B012D0"/>
    <w:rsid w:val="00B27E51"/>
    <w:rsid w:val="00B32245"/>
    <w:rsid w:val="00B610D8"/>
    <w:rsid w:val="00B62D54"/>
    <w:rsid w:val="00B63098"/>
    <w:rsid w:val="00B666BD"/>
    <w:rsid w:val="00B7105D"/>
    <w:rsid w:val="00B83032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30957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F3B7C"/>
    <w:rsid w:val="00D3119D"/>
    <w:rsid w:val="00D3271A"/>
    <w:rsid w:val="00D45158"/>
    <w:rsid w:val="00D55036"/>
    <w:rsid w:val="00D55EFD"/>
    <w:rsid w:val="00D606AA"/>
    <w:rsid w:val="00D60A6F"/>
    <w:rsid w:val="00D637E9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E356E"/>
    <w:rsid w:val="00EF5141"/>
    <w:rsid w:val="00EF71A1"/>
    <w:rsid w:val="00F00E8A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7E3"/>
    <w:rsid w:val="00FA1820"/>
    <w:rsid w:val="00FB5914"/>
    <w:rsid w:val="00FD0F57"/>
    <w:rsid w:val="00FD6E2B"/>
    <w:rsid w:val="00FD7243"/>
    <w:rsid w:val="00FE75CD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9D03-B13A-462E-A704-15471103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80</Pages>
  <Words>22967</Words>
  <Characters>130913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3</cp:revision>
  <dcterms:created xsi:type="dcterms:W3CDTF">2021-10-07T05:22:00Z</dcterms:created>
  <dcterms:modified xsi:type="dcterms:W3CDTF">2021-10-07T05:39:00Z</dcterms:modified>
</cp:coreProperties>
</file>