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02" w:rsidRPr="00EE0239" w:rsidRDefault="00AE6C8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</w:t>
      </w:r>
      <w:r w:rsidR="00FF70CB" w:rsidRPr="00EE0239">
        <w:rPr>
          <w:rFonts w:ascii="Times New Roman" w:hAnsi="Times New Roman"/>
          <w:bCs/>
          <w:sz w:val="28"/>
          <w:szCs w:val="28"/>
        </w:rPr>
        <w:t xml:space="preserve">             </w:t>
      </w:r>
      <w:r w:rsidR="006D2E02" w:rsidRPr="00EE0239">
        <w:rPr>
          <w:rFonts w:ascii="Times New Roman" w:hAnsi="Times New Roman"/>
          <w:bCs/>
          <w:sz w:val="28"/>
          <w:szCs w:val="28"/>
        </w:rPr>
        <w:t>УТВЕРЖДЕНА</w:t>
      </w:r>
    </w:p>
    <w:p w:rsidR="006D2E0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  постановлением администрации</w:t>
      </w:r>
    </w:p>
    <w:p w:rsidR="006D2E0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 муниципального образования</w:t>
      </w:r>
    </w:p>
    <w:p w:rsidR="006D2E0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Темрюкский район</w:t>
      </w:r>
    </w:p>
    <w:p w:rsidR="00AE6C8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  от</w:t>
      </w:r>
      <w:r w:rsidR="00617C0C" w:rsidRPr="00EE0239">
        <w:rPr>
          <w:rFonts w:ascii="Times New Roman" w:hAnsi="Times New Roman"/>
          <w:bCs/>
          <w:sz w:val="28"/>
          <w:szCs w:val="28"/>
        </w:rPr>
        <w:t xml:space="preserve"> 30 октября 2015 года № 777</w:t>
      </w:r>
    </w:p>
    <w:p w:rsidR="00617C0C" w:rsidRPr="00EE0239" w:rsidRDefault="00740D21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D2E02" w:rsidRPr="00EE0239" w:rsidRDefault="006D2E02" w:rsidP="00AE6C82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72313" w:rsidRPr="00EE0239" w:rsidRDefault="00972313" w:rsidP="0097231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239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CE0476" w:rsidRPr="00EE0239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t>«Развитие образования в Темрюкском районе»</w:t>
      </w:r>
    </w:p>
    <w:p w:rsidR="00972313" w:rsidRPr="00EE0239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7475"/>
      </w:tblGrid>
      <w:tr w:rsidR="00EE0239" w:rsidRPr="00EE0239" w:rsidTr="00972313">
        <w:tc>
          <w:tcPr>
            <w:tcW w:w="10027" w:type="dxa"/>
            <w:gridSpan w:val="2"/>
          </w:tcPr>
          <w:p w:rsidR="008D6D05" w:rsidRPr="00EE0239" w:rsidRDefault="00FD7322" w:rsidP="00436D81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8D6D05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6D2E02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АСПОРТ</w:t>
            </w:r>
            <w:r w:rsidR="008D6D05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муниципальной программы</w:t>
            </w:r>
          </w:p>
          <w:p w:rsidR="008D6D05" w:rsidRDefault="008D6D05" w:rsidP="00436D81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«Развитие образования</w:t>
            </w:r>
            <w:r w:rsidR="00FF70CB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E7C7E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Темрюкском районе</w:t>
            </w:r>
            <w:r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C53699" w:rsidRPr="0094709C" w:rsidRDefault="0094709C" w:rsidP="00592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70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(в</w:t>
            </w:r>
            <w:r w:rsidR="00C53699" w:rsidRPr="009470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ред. </w:t>
            </w:r>
            <w:r w:rsidRPr="009470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C53699" w:rsidRPr="009470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остановлений</w:t>
            </w:r>
            <w:r w:rsidR="00740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53699" w:rsidRPr="009470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Pr="009470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1667 </w:t>
            </w:r>
            <w:r w:rsidR="00C53699" w:rsidRPr="009470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</w:t>
            </w:r>
            <w:r w:rsidRPr="009470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C53699" w:rsidRPr="009470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.10.2020, № 1888 от 23.11.202</w:t>
            </w:r>
            <w:r w:rsidR="00376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9470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EE0239" w:rsidRPr="00EE0239" w:rsidTr="00972313">
        <w:tc>
          <w:tcPr>
            <w:tcW w:w="10027" w:type="dxa"/>
            <w:gridSpan w:val="2"/>
          </w:tcPr>
          <w:p w:rsidR="008D6D05" w:rsidRPr="00EE0239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475" w:type="dxa"/>
          </w:tcPr>
          <w:p w:rsidR="00CE0B1F" w:rsidRPr="00EE0239" w:rsidRDefault="00AC7ADB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образованием </w:t>
            </w:r>
            <w:r w:rsidR="003E3E01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Темрюкский район </w:t>
            </w:r>
          </w:p>
          <w:p w:rsidR="008D6D05" w:rsidRPr="00EE0239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39" w:rsidRPr="00EE0239" w:rsidTr="00972313">
        <w:tc>
          <w:tcPr>
            <w:tcW w:w="2552" w:type="dxa"/>
          </w:tcPr>
          <w:p w:rsidR="00D81829" w:rsidRPr="00EE0239" w:rsidRDefault="00D81829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7475" w:type="dxa"/>
          </w:tcPr>
          <w:p w:rsidR="00D81829" w:rsidRPr="00EE0239" w:rsidRDefault="00D81829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475" w:type="dxa"/>
          </w:tcPr>
          <w:p w:rsidR="00CE0476" w:rsidRPr="00EE0239" w:rsidRDefault="00F06C92" w:rsidP="00A712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образованием администрации муниципального образования Темрюкский район (далее</w:t>
            </w:r>
            <w:r w:rsidR="00CE0476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829" w:rsidRPr="00EE023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E0476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образованием); 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образовательные </w:t>
            </w:r>
            <w:r w:rsidR="00CE0B1F" w:rsidRPr="00EE0239">
              <w:rPr>
                <w:rFonts w:ascii="Times New Roman" w:hAnsi="Times New Roman" w:cs="Times New Roman"/>
                <w:sz w:val="28"/>
                <w:szCs w:val="28"/>
              </w:rPr>
              <w:t>организации, подведомственные управлению образованием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; муниципальное казенное учреждение </w:t>
            </w:r>
            <w:r w:rsidR="007E33D1" w:rsidRPr="00EE02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Центр укрепления материально-технической базы образования</w:t>
            </w:r>
            <w:r w:rsidR="007E33D1" w:rsidRPr="00EE02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</w:t>
            </w:r>
            <w:r w:rsidR="00436D81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учреждений образования»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 «Информационно-методический центр в системе дополнительного образования»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9C74EF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4EF" w:rsidRPr="00EE0239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</w:tc>
      </w:tr>
      <w:tr w:rsidR="00EE0239" w:rsidRPr="00EE0239" w:rsidTr="00972313">
        <w:tc>
          <w:tcPr>
            <w:tcW w:w="2552" w:type="dxa"/>
          </w:tcPr>
          <w:p w:rsidR="00D81829" w:rsidRPr="00EE0239" w:rsidRDefault="00D81829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475" w:type="dxa"/>
          </w:tcPr>
          <w:p w:rsidR="00D81829" w:rsidRPr="00EE0239" w:rsidRDefault="00D81829" w:rsidP="00CE04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E0239" w:rsidRPr="00EE0239" w:rsidTr="00972313">
        <w:tc>
          <w:tcPr>
            <w:tcW w:w="2552" w:type="dxa"/>
          </w:tcPr>
          <w:p w:rsidR="009C4D8F" w:rsidRPr="00EE0239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  <w:p w:rsidR="008D6D05" w:rsidRPr="00EE0239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D401FF" w:rsidRPr="00EE0239" w:rsidRDefault="0083049D" w:rsidP="00D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01FF" w:rsidRPr="00EE0239">
              <w:rPr>
                <w:rFonts w:ascii="Times New Roman" w:hAnsi="Times New Roman" w:cs="Times New Roman"/>
                <w:sz w:val="28"/>
                <w:szCs w:val="28"/>
              </w:rPr>
              <w:t>беспечение высокого качества образования в соответствии с запросами населения и перспективными задачами развити</w:t>
            </w:r>
            <w:r w:rsidR="00FF70CB" w:rsidRPr="00EE0239">
              <w:rPr>
                <w:rFonts w:ascii="Times New Roman" w:hAnsi="Times New Roman" w:cs="Times New Roman"/>
                <w:sz w:val="28"/>
                <w:szCs w:val="28"/>
              </w:rPr>
              <w:t>я экономики Темрюкского района</w:t>
            </w:r>
          </w:p>
          <w:p w:rsidR="009C4D8F" w:rsidRPr="00EE0239" w:rsidRDefault="009C4D8F" w:rsidP="005C7720">
            <w:pPr>
              <w:pStyle w:val="a5"/>
            </w:pPr>
          </w:p>
        </w:tc>
      </w:tr>
      <w:tr w:rsidR="00EE0239" w:rsidRPr="00EE0239" w:rsidTr="00972313">
        <w:tc>
          <w:tcPr>
            <w:tcW w:w="2552" w:type="dxa"/>
          </w:tcPr>
          <w:p w:rsidR="009C4D8F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</w:t>
            </w:r>
          </w:p>
          <w:p w:rsidR="008D6D05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CE0476" w:rsidRPr="00EE0239" w:rsidRDefault="0048307F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      </w:r>
          </w:p>
          <w:p w:rsidR="00127B17" w:rsidRPr="00EE0239" w:rsidRDefault="00127B17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      </w:r>
          </w:p>
          <w:p w:rsidR="00CE0476" w:rsidRPr="00EE0239" w:rsidRDefault="00C647CB" w:rsidP="00483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4567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азвитие системы управления 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муниципальными организациями, в том числе путем совершенствования   мун</w:t>
            </w:r>
            <w:r w:rsidR="00E4567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иципальных заданий на оказание 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муниципальных услуг</w:t>
            </w: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475" w:type="dxa"/>
          </w:tcPr>
          <w:p w:rsidR="00127B17" w:rsidRPr="00EE0239" w:rsidRDefault="0039426D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F73" w:rsidRPr="00EE0239" w:rsidRDefault="00C11139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дошкольного образования 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численности детей в возрасте от 1,5 до 3 лет, получивших дошкольное образование в текущем году, к сумме численности детей в возрасте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от 1,5 до 3 лет, получающих до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образования;</w:t>
            </w:r>
          </w:p>
          <w:p w:rsidR="008D6D05" w:rsidRPr="00EE0239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количество мест, созданных в ходе мероприятий по обеспечению доступности дошкольного образования;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организаций к среднемесячной заработной плате организаций общего образования Краснодарского края;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программам общего образования в общеобразовательных организациях Темрюкского района;</w:t>
            </w:r>
          </w:p>
          <w:p w:rsidR="008D6D05" w:rsidRPr="00EE0239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обучающихся в организациях общего образования, обучаю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щихся по новым федеральным государст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венным образовательным стандартам;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среднему баллу единого государственного экзамена (в расчете на 1 предмет) в 10 процентах школ с худшими результатами единого государственного экзамена;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края;</w:t>
            </w:r>
          </w:p>
          <w:p w:rsidR="00EE0F73" w:rsidRPr="00EE0239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 учащихся дневных школ, обучающихся во вторую смену;</w:t>
            </w:r>
          </w:p>
          <w:p w:rsidR="008D6D05" w:rsidRPr="00EE0239" w:rsidRDefault="00457D9B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организаций, имеющих скорость доступа к сети «Интернет» не менее 2 Мб/с;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 детей</w:t>
            </w:r>
            <w:r w:rsidR="006700B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молодежи в возрасте 5-18 лет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, охваченных образовательными программами дополнительного образования;</w:t>
            </w:r>
          </w:p>
          <w:p w:rsidR="000E4EB8" w:rsidRPr="00EE0239" w:rsidRDefault="000E4EB8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заработной платы пе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дагогических работников организаций дополнитель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образования детей к среднемесячной заработ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плате учителей в Краснодарском крае;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муниципальных заданий муниципальными организациями</w:t>
            </w:r>
            <w:r w:rsidR="000D717E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Pr="00EE0239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с нормативными    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br/>
              <w:t>требованиями (устранение замечаний надзорных органов);</w:t>
            </w:r>
          </w:p>
          <w:p w:rsidR="000D717E" w:rsidRPr="00EE0239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и обслуживание систем видеонаблюдения</w:t>
            </w:r>
            <w:r w:rsidR="000D717E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Pr="00EE0239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обустройство ограждения территории;</w:t>
            </w:r>
          </w:p>
          <w:p w:rsidR="000D717E" w:rsidRPr="00EE0239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обеспечение охраны образовательных организаций специализированными службами;</w:t>
            </w:r>
          </w:p>
          <w:p w:rsidR="00411CBF" w:rsidRPr="00EE0239" w:rsidRDefault="00D06792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установка системы стрелец-мониторинг, вывод сигнала на пульт 01</w:t>
            </w:r>
            <w:r w:rsidR="00411CBF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05F6" w:rsidRPr="00EE0239" w:rsidRDefault="00411CBF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независимая оценка пожарного риска;  </w:t>
            </w:r>
          </w:p>
          <w:p w:rsidR="000705F6" w:rsidRPr="00EE0239" w:rsidRDefault="000705F6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обеспечение системы образования Темрюкского района высококвалифицированными кадрами;</w:t>
            </w:r>
          </w:p>
          <w:p w:rsidR="00D62068" w:rsidRPr="00EE0239" w:rsidRDefault="000705F6" w:rsidP="00EE0F7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E0239">
              <w:rPr>
                <w:rFonts w:ascii="Times New Roman" w:hAnsi="Times New Roman"/>
                <w:sz w:val="28"/>
                <w:szCs w:val="28"/>
              </w:rPr>
              <w:t>оддержка талантливой молодежи</w:t>
            </w:r>
            <w:r w:rsidR="00D62068" w:rsidRPr="00EE023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63099" w:rsidRPr="00EE0239" w:rsidRDefault="00D62068" w:rsidP="00EE0F73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E0239">
              <w:rPr>
                <w:rFonts w:ascii="Times New Roman" w:hAnsi="Times New Roman"/>
                <w:sz w:val="28"/>
                <w:szCs w:val="28"/>
              </w:rPr>
              <w:t>к</w:t>
            </w:r>
            <w:r w:rsidRPr="00EE0239">
              <w:rPr>
                <w:rFonts w:ascii="Times New Roman" w:hAnsi="Times New Roman"/>
                <w:bCs/>
                <w:sz w:val="28"/>
                <w:szCs w:val="28"/>
              </w:rPr>
              <w:t>оличество центров образования цифрового и гуманитарного профилей «Точка роста»</w:t>
            </w:r>
            <w:r w:rsidR="00892E81" w:rsidRPr="00EE023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892E81" w:rsidRDefault="00892E81" w:rsidP="00EE0F73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E0239">
              <w:rPr>
                <w:rFonts w:ascii="Times New Roman" w:hAnsi="Times New Roman"/>
                <w:bCs/>
                <w:sz w:val="28"/>
                <w:szCs w:val="28"/>
              </w:rPr>
              <w:t>обновление материально-технической базы для формирования у обучающихся общеобразовательных школ современных навыков по предметной области «Технология»</w:t>
            </w:r>
            <w:r w:rsidR="00E45675" w:rsidRPr="00EE023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E0239">
              <w:rPr>
                <w:rFonts w:ascii="Times New Roman" w:hAnsi="Times New Roman"/>
                <w:bCs/>
                <w:sz w:val="28"/>
                <w:szCs w:val="28"/>
              </w:rPr>
              <w:t>и других предметных областей</w:t>
            </w:r>
            <w:r w:rsidR="00A60CCC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A60CCC" w:rsidRPr="00EE0239" w:rsidRDefault="00A60CCC" w:rsidP="00EE0F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475" w:type="dxa"/>
          </w:tcPr>
          <w:p w:rsidR="009C4D8F" w:rsidRPr="00EE0239" w:rsidRDefault="008D6D05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E0F73" w:rsidRPr="00EE02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008D4" w:rsidRPr="00EE02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09DD" w:rsidRPr="00EE02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2439E9" w:rsidRPr="00EE0239">
              <w:rPr>
                <w:rFonts w:ascii="Times New Roman" w:hAnsi="Times New Roman" w:cs="Times New Roman"/>
                <w:sz w:val="28"/>
                <w:szCs w:val="28"/>
              </w:rPr>
              <w:t>. Этапы не предусмотрены</w:t>
            </w:r>
          </w:p>
          <w:p w:rsidR="009C4D8F" w:rsidRPr="00EE0239" w:rsidRDefault="009C4D8F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4D8F" w:rsidRPr="00EE0239" w:rsidRDefault="009C4D8F" w:rsidP="009C4D8F">
            <w:pPr>
              <w:rPr>
                <w:lang w:eastAsia="en-US"/>
              </w:rPr>
            </w:pPr>
          </w:p>
        </w:tc>
      </w:tr>
      <w:tr w:rsidR="00EE0239" w:rsidRPr="00EE0239" w:rsidTr="0094709C">
        <w:trPr>
          <w:trHeight w:val="966"/>
        </w:trPr>
        <w:tc>
          <w:tcPr>
            <w:tcW w:w="2552" w:type="dxa"/>
            <w:shd w:val="clear" w:color="auto" w:fill="auto"/>
          </w:tcPr>
          <w:p w:rsidR="00EE0239" w:rsidRPr="00EE0239" w:rsidRDefault="00EE0239" w:rsidP="00EE0239">
            <w:pPr>
              <w:pStyle w:val="WW-"/>
              <w:rPr>
                <w:b/>
                <w:bCs/>
                <w:sz w:val="28"/>
                <w:szCs w:val="28"/>
              </w:rPr>
            </w:pPr>
            <w:r w:rsidRPr="00EE0239">
              <w:rPr>
                <w:b/>
                <w:bCs/>
                <w:sz w:val="28"/>
                <w:szCs w:val="28"/>
              </w:rPr>
              <w:t>Объемы и источники финансирования муниципальной программы</w:t>
            </w: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475" w:type="dxa"/>
            <w:shd w:val="clear" w:color="auto" w:fill="auto"/>
          </w:tcPr>
          <w:p w:rsidR="00592508" w:rsidRDefault="00592508" w:rsidP="00271E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E6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(</w:t>
            </w:r>
            <w:r w:rsidRPr="004E690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в ред. постановления </w:t>
            </w:r>
            <w:r w:rsidR="004E6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от 21</w:t>
            </w:r>
            <w:r w:rsidRPr="004E6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.12.2021 г. № </w:t>
            </w:r>
            <w:r w:rsidR="004E6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1990</w:t>
            </w:r>
            <w:r w:rsidRPr="004E6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)</w:t>
            </w:r>
          </w:p>
          <w:p w:rsidR="00912F37" w:rsidRPr="00912F37" w:rsidRDefault="00912F37" w:rsidP="00912F3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12F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Прогнозируемый объем финансирования муниципальной программы - 12894687,9 тысяч рублей, в том числе по годам:</w:t>
            </w:r>
          </w:p>
          <w:p w:rsidR="00912F37" w:rsidRPr="00912F37" w:rsidRDefault="00912F37" w:rsidP="00912F3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12F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2016 год - 1497477,0 тысяч рублей;</w:t>
            </w:r>
          </w:p>
          <w:p w:rsidR="00912F37" w:rsidRPr="00912F37" w:rsidRDefault="00912F37" w:rsidP="00912F3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12F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2017 год - 1420957,8 тысяч рублей;</w:t>
            </w:r>
          </w:p>
          <w:p w:rsidR="00912F37" w:rsidRPr="00912F37" w:rsidRDefault="00912F37" w:rsidP="00912F3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12F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2018 год - 1507838,9 тысяч рублей;</w:t>
            </w:r>
          </w:p>
          <w:p w:rsidR="00912F37" w:rsidRPr="00912F37" w:rsidRDefault="00912F37" w:rsidP="00912F3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12F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2019 год - 1533427,1 тысяч рублей;</w:t>
            </w:r>
          </w:p>
          <w:p w:rsidR="00912F37" w:rsidRPr="00912F37" w:rsidRDefault="00912F37" w:rsidP="00912F3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12F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2020 год - 1675922,3 тысяч рублей;</w:t>
            </w:r>
          </w:p>
          <w:p w:rsidR="00912F37" w:rsidRPr="00912F37" w:rsidRDefault="00912F37" w:rsidP="00912F3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12F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2021 год - 1780000,0 тысяч рублей;</w:t>
            </w:r>
          </w:p>
          <w:p w:rsidR="00912F37" w:rsidRPr="00912F37" w:rsidRDefault="00912F37" w:rsidP="00912F3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12F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2022 год - 1695493,1 тысяч рублей;</w:t>
            </w:r>
          </w:p>
          <w:p w:rsidR="00912F37" w:rsidRPr="00912F37" w:rsidRDefault="00912F37" w:rsidP="00912F3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12F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2023 год - 1783571,7 тысяч рублей;</w:t>
            </w:r>
          </w:p>
          <w:p w:rsidR="00912F37" w:rsidRPr="00912F37" w:rsidRDefault="00912F37" w:rsidP="00912F3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12F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из средств местного бюджета - 4729496,0 тысяч рублей, в том числе по годам:</w:t>
            </w:r>
          </w:p>
          <w:p w:rsidR="00912F37" w:rsidRPr="00912F37" w:rsidRDefault="00912F37" w:rsidP="00912F3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12F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2016 год - 467104,0 тысяч рублей;</w:t>
            </w:r>
          </w:p>
          <w:p w:rsidR="00912F37" w:rsidRPr="00912F37" w:rsidRDefault="00912F37" w:rsidP="00912F3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12F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2017 год - 469201,5 тысяч рублей;</w:t>
            </w:r>
          </w:p>
          <w:p w:rsidR="00912F37" w:rsidRPr="00912F37" w:rsidRDefault="00912F37" w:rsidP="00912F3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12F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2018 год - 637396,2 тысяч рублей;</w:t>
            </w:r>
          </w:p>
          <w:p w:rsidR="00912F37" w:rsidRPr="00912F37" w:rsidRDefault="00912F37" w:rsidP="00912F3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12F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2019 год - 576465,3 тысяч рублей;</w:t>
            </w:r>
          </w:p>
          <w:p w:rsidR="00912F37" w:rsidRPr="00912F37" w:rsidRDefault="00912F37" w:rsidP="00912F3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12F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2020 год - 632180,5 тысяч рублей;</w:t>
            </w:r>
          </w:p>
          <w:p w:rsidR="00912F37" w:rsidRPr="00912F37" w:rsidRDefault="00912F37" w:rsidP="00912F3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12F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2021 год - 666702,7 тысяч рублей;</w:t>
            </w:r>
          </w:p>
          <w:p w:rsidR="00912F37" w:rsidRPr="00912F37" w:rsidRDefault="00912F37" w:rsidP="00912F3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12F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2022 год - 589929,0 тысяч рублей;</w:t>
            </w:r>
          </w:p>
          <w:p w:rsidR="00912F37" w:rsidRPr="00912F37" w:rsidRDefault="00912F37" w:rsidP="00912F3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2023 год - 690516,8 </w:t>
            </w:r>
            <w:r w:rsidRPr="00912F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тысяч рублей;  </w:t>
            </w:r>
          </w:p>
          <w:p w:rsidR="00912F37" w:rsidRPr="00912F37" w:rsidRDefault="00912F37" w:rsidP="00912F3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12F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из средств краевого бюджета планируется привлечь 7808822,1 тысяч рублей, в том числе по годам:</w:t>
            </w:r>
          </w:p>
          <w:p w:rsidR="00912F37" w:rsidRPr="00912F37" w:rsidRDefault="00912F37" w:rsidP="00912F3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12F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2016 год - 1026294,9 тысяч рублей;</w:t>
            </w:r>
          </w:p>
          <w:p w:rsidR="00912F37" w:rsidRPr="00912F37" w:rsidRDefault="00912F37" w:rsidP="00912F3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12F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2017 год - 950301,2 тысяч рублей;</w:t>
            </w:r>
          </w:p>
          <w:p w:rsidR="00912F37" w:rsidRPr="00912F37" w:rsidRDefault="00912F37" w:rsidP="00912F3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12F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2018 год - 870442,7 тысяч рублей;</w:t>
            </w:r>
          </w:p>
          <w:p w:rsidR="00912F37" w:rsidRPr="00912F37" w:rsidRDefault="00912F37" w:rsidP="00912F3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12F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2019 год - 952350,3 тысяч рублей;</w:t>
            </w:r>
          </w:p>
          <w:p w:rsidR="00912F37" w:rsidRPr="00912F37" w:rsidRDefault="00912F37" w:rsidP="00912F3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12F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2020 год - 1006469,8 тысяч рублей;</w:t>
            </w:r>
          </w:p>
          <w:p w:rsidR="00912F37" w:rsidRPr="00912F37" w:rsidRDefault="00912F37" w:rsidP="00912F3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12F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2021 год - 1014014,9 тысяч рублей;</w:t>
            </w:r>
          </w:p>
          <w:p w:rsidR="00912F37" w:rsidRPr="00912F37" w:rsidRDefault="00912F37" w:rsidP="00912F3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12F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2022 год - 998903,0 тысяч рублей;</w:t>
            </w:r>
          </w:p>
          <w:p w:rsidR="00912F37" w:rsidRPr="00912F37" w:rsidRDefault="00912F37" w:rsidP="00912F3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12F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2023 год -  990045,3 тысяч рублей;</w:t>
            </w:r>
          </w:p>
          <w:p w:rsidR="00912F37" w:rsidRPr="00912F37" w:rsidRDefault="00912F37" w:rsidP="00912F3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12F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из средств федерального бюджета - 356369,8 тысяч рублей, в том числе по годам:</w:t>
            </w:r>
          </w:p>
          <w:p w:rsidR="00912F37" w:rsidRPr="00912F37" w:rsidRDefault="00912F37" w:rsidP="00912F3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12F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2016 год - 4078,1 тысяч рублей;</w:t>
            </w:r>
          </w:p>
          <w:p w:rsidR="00912F37" w:rsidRPr="00912F37" w:rsidRDefault="00912F37" w:rsidP="00912F3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12F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2017 год - 1455,1 тысяч рублей;</w:t>
            </w:r>
          </w:p>
          <w:p w:rsidR="00912F37" w:rsidRPr="00912F37" w:rsidRDefault="00912F37" w:rsidP="00912F3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12F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2019 год - 4611,5 тысяч рублей;</w:t>
            </w:r>
          </w:p>
          <w:p w:rsidR="00912F37" w:rsidRPr="00912F37" w:rsidRDefault="00912F37" w:rsidP="00912F3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12F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2020 год - 37272,0 тысяч рублей;</w:t>
            </w:r>
          </w:p>
          <w:p w:rsidR="00912F37" w:rsidRPr="00912F37" w:rsidRDefault="00912F37" w:rsidP="00912F3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12F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2021 год - 99282,4 тысяч рублей;</w:t>
            </w:r>
          </w:p>
          <w:p w:rsidR="00912F37" w:rsidRPr="00912F37" w:rsidRDefault="00912F37" w:rsidP="00912F3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12F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2022 год - 106661,1 тысяч рублей;</w:t>
            </w:r>
          </w:p>
          <w:p w:rsidR="00EE0239" w:rsidRPr="00C750C1" w:rsidRDefault="00912F37" w:rsidP="00912F37">
            <w:pPr>
              <w:pStyle w:val="15"/>
              <w:rPr>
                <w:bCs/>
                <w:sz w:val="28"/>
                <w:szCs w:val="28"/>
              </w:rPr>
            </w:pPr>
            <w:r w:rsidRPr="00912F37">
              <w:rPr>
                <w:rFonts w:ascii="Times New Roman" w:hAnsi="Times New Roman"/>
                <w:sz w:val="28"/>
                <w:szCs w:val="28"/>
              </w:rPr>
              <w:t>2023 год - 103009,6 тысяч рублей</w:t>
            </w:r>
          </w:p>
        </w:tc>
      </w:tr>
      <w:tr w:rsidR="00EE0239" w:rsidRPr="00EE0239" w:rsidTr="0094709C">
        <w:tc>
          <w:tcPr>
            <w:tcW w:w="2552" w:type="dxa"/>
          </w:tcPr>
          <w:p w:rsidR="00EE0239" w:rsidRPr="00EE0239" w:rsidRDefault="00EE0239" w:rsidP="00EE0239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7475" w:type="dxa"/>
          </w:tcPr>
          <w:p w:rsidR="0094709C" w:rsidRPr="0094709C" w:rsidRDefault="00EE0239" w:rsidP="0094709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94709C" w:rsidRDefault="0094709C" w:rsidP="0094709C">
      <w:pPr>
        <w:shd w:val="clear" w:color="auto" w:fill="FFFFFF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94709C" w:rsidRDefault="0094709C" w:rsidP="0094709C">
      <w:pPr>
        <w:shd w:val="clear" w:color="auto" w:fill="FFFFFF"/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4709C" w:rsidRDefault="0094709C" w:rsidP="0094709C">
      <w:pPr>
        <w:shd w:val="clear" w:color="auto" w:fill="FFFFFF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94709C">
        <w:rPr>
          <w:rFonts w:ascii="Times New Roman" w:hAnsi="Times New Roman" w:cs="Times New Roman"/>
          <w:sz w:val="28"/>
          <w:szCs w:val="28"/>
          <w:lang w:eastAsia="en-US"/>
        </w:rPr>
        <w:t>(в ред. постановления № 1667 от 26.10.2020, № 1888 от 23.11.2020)</w:t>
      </w:r>
    </w:p>
    <w:p w:rsidR="00904453" w:rsidRPr="00EE0239" w:rsidRDefault="0094709C" w:rsidP="0094709C">
      <w:pPr>
        <w:shd w:val="clear" w:color="auto" w:fill="FFFFFF"/>
        <w:tabs>
          <w:tab w:val="left" w:pos="1134"/>
        </w:tabs>
        <w:spacing w:after="0" w:line="240" w:lineRule="auto"/>
        <w:ind w:left="709"/>
      </w:pPr>
      <w:r w:rsidRPr="0094709C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0241D" w:rsidRPr="0094709C">
        <w:rPr>
          <w:rFonts w:ascii="Times New Roman" w:hAnsi="Times New Roman"/>
          <w:b/>
          <w:sz w:val="28"/>
          <w:szCs w:val="28"/>
        </w:rPr>
        <w:t>Х</w:t>
      </w:r>
      <w:r w:rsidR="00930B6D" w:rsidRPr="0094709C">
        <w:rPr>
          <w:rFonts w:ascii="Times New Roman" w:hAnsi="Times New Roman"/>
          <w:b/>
          <w:sz w:val="28"/>
          <w:szCs w:val="28"/>
        </w:rPr>
        <w:t xml:space="preserve">арактеристика сферы </w:t>
      </w:r>
      <w:r w:rsidR="00D0241D" w:rsidRPr="0094709C">
        <w:rPr>
          <w:rFonts w:ascii="Times New Roman" w:hAnsi="Times New Roman"/>
          <w:b/>
          <w:sz w:val="28"/>
          <w:szCs w:val="28"/>
        </w:rPr>
        <w:t>образования</w:t>
      </w:r>
      <w:r w:rsidR="00930B6D" w:rsidRPr="0094709C">
        <w:rPr>
          <w:rFonts w:ascii="Times New Roman" w:hAnsi="Times New Roman"/>
          <w:b/>
          <w:sz w:val="28"/>
          <w:szCs w:val="28"/>
        </w:rPr>
        <w:t>, содержание проблемы и обоснование необходимости</w:t>
      </w:r>
      <w:r w:rsidR="006C486C" w:rsidRPr="0094709C">
        <w:rPr>
          <w:rFonts w:ascii="Times New Roman" w:hAnsi="Times New Roman"/>
          <w:b/>
          <w:sz w:val="28"/>
          <w:szCs w:val="28"/>
        </w:rPr>
        <w:t xml:space="preserve"> ее решения программным методом</w:t>
      </w:r>
    </w:p>
    <w:p w:rsidR="00972313" w:rsidRPr="00EE0239" w:rsidRDefault="00972313" w:rsidP="00972313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</w:pPr>
    </w:p>
    <w:p w:rsidR="00D87216" w:rsidRPr="00EE0239" w:rsidRDefault="00E45675" w:rsidP="00D87216">
      <w:pPr>
        <w:pStyle w:val="1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D87216" w:rsidRPr="00EE0239">
        <w:rPr>
          <w:rFonts w:ascii="Times New Roman" w:hAnsi="Times New Roman"/>
          <w:sz w:val="28"/>
          <w:szCs w:val="28"/>
        </w:rPr>
        <w:t xml:space="preserve">Система образования Темрюкского района по численности учреждений и обучающихся входит в число 10 самых крупных образовательных систем муниципальных образований Краснодарского края.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 районе функционируют 91 муниципальная организация общего и дополнительного образования, в них обучается 19,6 тысяч человек. 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Уровень охвата детей от 3-х до 7-ми лет всеми формами дошкольного образования составляет 100 процентов. При этом в районе потребность в дополнительных местах в детских садах сохраняется. Актуальна очередь детей в возрасте от 1,5 до 3-х лет: в 2020 году охват составил 76,8 процентов.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Демографические процессы активно влияют на контингент школьников. За последние пять лет число обучающихся по образовательным программам начального общего, основного общего и среднего общего образования в дневных общеобразовательных организациях выросла.  В связи с этим не уменьшается количество детей, обучающихся во вторую смену, что затрудняет возможности школы по организации внеурочной деятельности, питания, дополнительного образования и др. В районе есть потребность в строительстве новых школ, пристройках и капитальном ремонте существующих. Также по окончании строительства необходимо решить задачу современного оснащения школы и подготовки квалифицированного кадрового состава.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Результаты единого государственного экзамена показывают, что средний уровень подготовки школьников Темрюкского района почти по всем учебным предметам сопоставим со среднероссийским. В последние годы по русскому языку и математике наблюдается положительная динамика в результатах единого государственного экзамена. Ежегодно доля выпускников муниципальных общеобразовательных организаций, не сдавших государственный экзамен, в общей численности выпускников школ уменьшается.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 связи с усилением требований к процедуре проведения государственной итоговой аттестации для обеспечения информационной безопасности предстоит обеспечить видеонаблюдением </w:t>
      </w:r>
      <w:proofErr w:type="spellStart"/>
      <w:r w:rsidRPr="00EE0239">
        <w:rPr>
          <w:rFonts w:ascii="Times New Roman" w:eastAsia="Times New Roman" w:hAnsi="Times New Roman" w:cs="Times New Roman"/>
          <w:sz w:val="28"/>
          <w:szCs w:val="28"/>
        </w:rPr>
        <w:t>on-line</w:t>
      </w:r>
      <w:proofErr w:type="spell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все пункты проведения экзаменов,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организовать печать контрольно-измерительных материалов в аудиториях пунктов проведения экзаменов.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Школьники Темрюкского района показывают хорошие результаты на всероссийских олимпиадах и творческих конкурсах, о чем свидетельствует увеличение количества участников и количества призовых мест на краевом уровне.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Вместе с тем в отдельных школах района уровень качества знаний уступает </w:t>
      </w:r>
      <w:proofErr w:type="spellStart"/>
      <w:r w:rsidRPr="00EE0239">
        <w:rPr>
          <w:rFonts w:ascii="Times New Roman" w:eastAsia="Times New Roman" w:hAnsi="Times New Roman" w:cs="Times New Roman"/>
          <w:sz w:val="28"/>
          <w:szCs w:val="28"/>
        </w:rPr>
        <w:t>среднекраевому</w:t>
      </w:r>
      <w:proofErr w:type="spellEnd"/>
      <w:r w:rsidRPr="00EE0239">
        <w:rPr>
          <w:rFonts w:ascii="Times New Roman" w:eastAsia="Times New Roman" w:hAnsi="Times New Roman" w:cs="Times New Roman"/>
          <w:sz w:val="28"/>
          <w:szCs w:val="28"/>
        </w:rPr>
        <w:t>, тем самым остается риск неравенства в доступе к качественному образованию.  Одной из причин является кадровая проблема, а именно: недостаток квалифицированных учителей. Несмотря на положительную динамику показателя отношения 10 процентов лучших школ к 10 процентам худших по итогам единого государственного экзамена (за три последних года с 1,62 до 1,38), создание равных условий для всех школьников, не зависимо от места проживания, остается приоритетной проблемой в районе.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Не только в сельской местности, но и в ряде городских школ у обучающихся старшей ступени нет выбора программы профильного обучения в соответствии со своими склонностями и способностями. Доля старшеклассников, обучающихся в классах с профильным изучением отдельных предметов, составляет в среднем по краю 44 процента, а в Темрюкском районе - 34,6 процента. В большей степени это обусловлено следствием «демографического спада» и,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следовательно,  небольшим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количеством классов-комплектов в старшей школе.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последние годы в районе активно вводятся новые стандарты образования: поэтапно внедряются федеральные государственные требования к структуре основной общеобразовательной программы дошкольного образования, федеральный государственный образовательный стандарт начального, основного и среднего общего образования. В настоящее время на него перешли 96 процентов школьников района. Однако, по-прежнему актуально создание условий для введения новых федеральных государственных образовательных стандартов, прежде всего на основной и старшей ступенях школы.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Требует дальнейшего совершенствования система оценки качества образования в районе в рамках </w:t>
      </w:r>
      <w:proofErr w:type="spellStart"/>
      <w:r w:rsidRPr="00EE0239">
        <w:rPr>
          <w:rFonts w:ascii="Times New Roman" w:eastAsia="Times New Roman" w:hAnsi="Times New Roman" w:cs="Times New Roman"/>
          <w:sz w:val="28"/>
          <w:szCs w:val="28"/>
        </w:rPr>
        <w:t>общекраевой</w:t>
      </w:r>
      <w:proofErr w:type="spell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системы, в том числе организация проведения государственной итоговой аттестации.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Для решения проблемы доступности образовательных услуг для детей с ограниченными возможностями здоровья (далее – ОВЗ) в районе реализуется проект по обучению их на дому с использованием дистанционных технологий. В настоящее время этой формой обучения охвачено 5 детей, имеющих необходимые медицинские показания.  Поэтапно вводится Федеральный государственный стандарт обучения детей с ОВЗ. В 2020 году по указанному стандарту обучаются учащиеся 1-5 классов. Существует проблема создания в школах комплекса необходимых условий для реализации адаптированных учебных программ для учащихся с ОВЗ в соответствии с рекомендациями специалистов.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Услугами дополнительного образования в настоящее время пользуются 71 процент детей района в возрасте от 5 до18 лет. Планируется увеличивать этот показатель до 75 процентов в 2021 году и сохранить его в последующие годы.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Несмотря на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значительное  увеличение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организаций дополнительного образования, материальная база дополнительного образования находится не в должном состоянии, в связи с дефицитом местного бюджета, и требует значительного обновления.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Неблагоприятно на качество образования, распространение современных технологий и методов преподавания влияет сложившийся уровень кадров. Увеличивается возрастной и гендерный дисбаланс в общем образовании: доля учителей пенсионного возраста составляет 33 процента, доля педагогов-мужчин – менее 10 процентов. Медленно обновляются педагогические коллективы. Доля учителей со стажем работы до 5 лет составляет 15 процентов.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Повышение заработной платы педагогических работников является одной из важнейших целей реализуемого проекта модернизации системы общего образования. Средняя заработная плата педагогических работников школ по итогам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9  месяцев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2020 года выросла до 33695 рублей, в том числе у учителей выросла до 33913 рублей.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Средняя заработная плата педагогических работников детских садов по итогам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9  месяцев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2020 года выросла до 30818 рублей.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Заработная плата педагогов учреждений дополнительного образования по итогам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9  месяцев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2020 года выросла до 34153 рублей.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С 2018 года осуществляется компенсация расходов за съёмное жилье для учителей и руководителей школ на общую сумму 1,5 млн рублей из местного бюджета.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Проводится работа по совершенствованию муниципальных заданий на оказание образовательных услуг для образовательных организаций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района,  осуществляется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ежеквартальный мониторинг их выполнения.   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Во всех образовательных организациях осуществляется электронная услуга (информирование родителей о результатах обучения учащихся) с помощью единой электронной информационной системы «Сетевой город. Образование», а также постановка на учет и зачисление в дошкольные образовательные организации с помощью электронной системы «Е-услуги».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Темрюкском районе в системе проводится работа по улучшению состояния безопасности образовательных организаций.</w:t>
      </w:r>
      <w:r w:rsidRPr="00EE0239">
        <w:rPr>
          <w:rFonts w:ascii="Calibri" w:eastAsia="Times New Roman" w:hAnsi="Calibri" w:cs="Times New Roman"/>
        </w:rPr>
        <w:t xml:space="preserve">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На вопросы обеспечения безопасности в образовательных организациях в системе выделяются значительные средства (с 2015 года ежегодно выделялось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соответственно:  17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>,2 млн.; 14,7 млн; 22,1 млн.; 36 млн.; 29,9 млн.; 28,3  млн рублей) из районного бюджета, что позволило  продолжить системное устранение замечаний, указанных  в предписаниях надзорных органов, обеспечить необходимые антитеррористические мероприятия.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Применение и реализация программно-целевого метода в решении вопросов безопасности позволили обеспечить взаимодействие управления образованием, отдела надзорной деятельности, отдела внутренних дел,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руководителей учреждений образования, в результате чего процент выполнения   мероприятий, связанных с безопасностью образовательных учреждений, значительно вырос. Вместе с тем необходимость комплексного подхода к решению вопросов безопасности образовательных организаций остается.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охрана тридцати пяти образовательных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организаций  работниками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специализированного охранного  предприятия, упорядочен пропускной режим, ведутся уголки безопасности.   Проблемным остается вопрос нехватки квалифицированных охранников.           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образовательных учреждений предприняли все возможные меры по укреплению ограждений территорий и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недопустимости  на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них свободного доступа постороннего транспорта. Ежегодно (в 2016 году - 2; в 2017 году - 7; в 2018 году – 6, в 2019 году – 4, в 2020 году - 6) обустраиваются ограждения образовательных организаций, в которых целостное ограждение территорий отсутствовало или не соответствовало современным требованиям. Вместе с тем проблема полностью не исчерпана: нуждаются в ремонте ограждения 12 школ.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Все общеобразовательные учреждения оснащены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системой  видеонаблюдения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(минимум две камеры), но необходимо их привести в соответствие с требованиями и установить системы и во всех дошкольных и  организациях дополнительного образования. Необходимо привести в соответствие с требованиями условия наблюдения за изображениями камер с целью оперативного решения возникающих проблем, связанных с безопасностью.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Системная работа проводится для обеспечения пожарной безопасности в образовательных организациях: в зданиях установлена пожарная сигнализация. Однако, в связи с длительностью ее эксплуатации, она нуждается в ремонте и обслуживании.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Остаётся актуальным ряд проблем, но наиболее важными являются:  определение категории помещений по </w:t>
      </w:r>
      <w:proofErr w:type="spellStart"/>
      <w:r w:rsidRPr="00EE0239">
        <w:rPr>
          <w:rFonts w:ascii="Times New Roman" w:eastAsia="Times New Roman" w:hAnsi="Times New Roman" w:cs="Times New Roman"/>
          <w:sz w:val="28"/>
          <w:szCs w:val="28"/>
        </w:rPr>
        <w:t>пожароопасности</w:t>
      </w:r>
      <w:proofErr w:type="spellEnd"/>
      <w:r w:rsidRPr="00EE0239">
        <w:rPr>
          <w:rFonts w:ascii="Times New Roman" w:eastAsia="Times New Roman" w:hAnsi="Times New Roman" w:cs="Times New Roman"/>
          <w:sz w:val="28"/>
          <w:szCs w:val="28"/>
        </w:rPr>
        <w:t>, проведение испытаний  установленных эвакуационных лестниц,  обустройство наружного видеонаблюдения,  приведение в соответствие с нормативными требованиями внутренних и наружных  электросетей, изготовление проектов на  обустройство помещений аварийным освещением, замена горючего полового покрытия на негорючее,  замена деревянных лестниц и маршей, ремонт системы  внутреннего пожаротушения,  устройство запасных выходов, устройство, обеспечение охраны специализированными службами всех образовательных организаций.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Программа охватывает основные мероприятия, направленные на обеспечение правил безопасности образовательных организаций.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Одна из важнейших задач, над которой работают педагоги и управленцы   создание объективной и эффективной системы оценки качества образования.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Несмотря на прогресс в становлении системы оценки качества образования, ощущается недостаток механизмов и инструментов, с помощью которых можно учесть влияние на результаты деятельности образовательных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организаций и педагогов ряда существенных факторов, связанных с условиями их работы и обучаемым контингентом.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Также на уровне района не удалось создать новую соответствующую   организационную структуру, которая в комплексе могла бы решать на более качественном уровне вопросы управления районной системой оценки качества образования учащихся.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соответствии с Российским законодательством всем муниципальным образовательным организациям ежегодно доводятся муниципальные задания, обеспечивающие оказание качественных услуг. Вместе с тем система муниципальных заданий требует совершенствования, усиления связи качества образовательных услуг и их финансового обеспечения.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Государством перед местными органами власти поставлены важные задачи по модернизации образования. Выделены несколько отдельных направлений. Каждое из них – приоритетный национальный проект «Образование», поручения Президента Российской Федерации и Правительства Российской Федерации реализуется как самостоятельная задача и зачастую не соотносится с другими направлениями и задачами. Это приводит к дублированию управленческих усилий, к увеличению количества мероприятий, показателей и отчетности по ним, что снижает эффективность мероприятий и принимаемых мер. В свою очередь это затрудняет анализ ситуации в отрасли, мешает выработке общих эффективных подходов в решении проблем.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целом образование района динамично развивается. Необходимо и далее совершенствовать подходы, которые будут способствовать развитию районной системы образования в соответствии с современными требованиями.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Проблемы образования отличаются многообразием и взаимосвязанностью. Их решение требует сочетания подходов, применение которых должно способствовать развитию системы образования Темрюкского района в соответствии с меняющимися запросами населения Тамани и перспективными задачами развития её экономики.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Совокупность таких подходов обеспечивает программно-целевой метод. Применение программно-целевого метода для решения проблем образования обеспечивает единство целей и задач 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муниципальной программы.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в результате реализации муниципальной программы   довести доступность дошкольных учреждений для детей в возрасте 1,5 -3 лет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с  2021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года с 76,8 до 78 процентов 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В школах района будет продолжена оптимизация, планируется повысить численность обучающихся по программам общего образования в расчете на 1 педагогического работника и довести её до 18,2 человек.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Будет продолжено поэтапное введение новых Федеральных государственных стандартов общего и среднего образования во всех школах района с учетом преемственности в обучении.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 обеспечить качественный уровень преподавания в школах, в том числе и в малокомплектных и условно малокомплектных для создания равных условий образования для всех школьников района.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Планируется обеспечить заработную плату педагогическим работникам общеобразовательных организаций на уровне средней по экономике Краснодарского края, педагогическим работникам дошкольного образования - на уровне средней заработной платы организаций общего образования Краснодарского края.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Важное значение будет уделено созданию современных условий обучения в образовательных организациях, в том числе: условий безопасности, обеспечение скоростного доступа к сети Интернет во всех школах согласно техническим условиям доступа, создание современной инфраструктуры.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реализации региональных проектов Краснодарского края, разработанных с целью реализации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планируется: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открыть в Темрюкском районе на базе общеобразовательных школ Центры цифрового и гуманитарного образования «Точка роста»: в 2020 году - 1; в 2021 году – 4; в 2022 году – 4 (в 2019 году открыто 3 центра);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обновить материальную базу 3-х учебных кабинетов 3-х школ в 2020 году (в 2019 году обновлено 2 кабинета на базе 2 школ);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участие школ в проекте «Цифровая образовательная среда»: в 2020 году - 2 школы;</w:t>
      </w:r>
    </w:p>
    <w:p w:rsidR="0051002E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условия для реализации в школах района региональных проектов в рамках национального проекта «Образование»</w:t>
      </w:r>
      <w:r w:rsidR="0051002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87216" w:rsidRDefault="0051002E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02E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функционирование системы персонифицированного финансирования дополнительного образования, обеспечивающей свободу выбора образовательных программ, равенство доступа к дополнительному образованию за счет бюджетных средств, легкость и оперативность смены осваиваемых образовательных программ</w:t>
      </w:r>
      <w:r w:rsidR="00D87216"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94CC2" w:rsidRPr="00EE0239" w:rsidRDefault="00994CC2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0B6D" w:rsidRPr="00EE0239" w:rsidRDefault="00994CC2" w:rsidP="00994CC2">
      <w:pPr>
        <w:pStyle w:val="a4"/>
        <w:jc w:val="center"/>
      </w:pPr>
      <w:r w:rsidRPr="0094709C">
        <w:rPr>
          <w:rFonts w:ascii="Times New Roman" w:hAnsi="Times New Roman" w:cs="Times New Roman"/>
          <w:sz w:val="28"/>
          <w:szCs w:val="28"/>
          <w:lang w:eastAsia="en-US"/>
        </w:rPr>
        <w:t xml:space="preserve">(в ред. постановления № </w:t>
      </w:r>
      <w:r>
        <w:rPr>
          <w:rFonts w:ascii="Times New Roman" w:hAnsi="Times New Roman" w:cs="Times New Roman"/>
          <w:sz w:val="28"/>
          <w:szCs w:val="28"/>
          <w:lang w:eastAsia="en-US"/>
        </w:rPr>
        <w:t>2098</w:t>
      </w:r>
      <w:r w:rsidRPr="0094709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от 18</w:t>
      </w:r>
      <w:r w:rsidRPr="0094709C">
        <w:rPr>
          <w:rFonts w:ascii="Times New Roman" w:hAnsi="Times New Roman" w:cs="Times New Roman"/>
          <w:sz w:val="28"/>
          <w:szCs w:val="28"/>
          <w:lang w:eastAsia="en-US"/>
        </w:rPr>
        <w:t>.1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94709C">
        <w:rPr>
          <w:rFonts w:ascii="Times New Roman" w:hAnsi="Times New Roman" w:cs="Times New Roman"/>
          <w:sz w:val="28"/>
          <w:szCs w:val="28"/>
          <w:lang w:eastAsia="en-US"/>
        </w:rPr>
        <w:t>.2020</w:t>
      </w:r>
      <w:r w:rsidR="008C26E9">
        <w:rPr>
          <w:rFonts w:ascii="Times New Roman" w:hAnsi="Times New Roman" w:cs="Times New Roman"/>
          <w:sz w:val="28"/>
          <w:szCs w:val="28"/>
          <w:lang w:eastAsia="en-US"/>
        </w:rPr>
        <w:t>, № 1008 от 19.07.2021, № 1258 от 23.08.2021</w:t>
      </w:r>
      <w:r w:rsidRPr="0094709C">
        <w:rPr>
          <w:rFonts w:ascii="Times New Roman" w:hAnsi="Times New Roman" w:cs="Times New Roman"/>
          <w:sz w:val="28"/>
          <w:szCs w:val="28"/>
          <w:lang w:eastAsia="en-US"/>
        </w:rPr>
        <w:t>)</w:t>
      </w:r>
    </w:p>
    <w:p w:rsidR="00BB00F4" w:rsidRPr="00EE0239" w:rsidRDefault="00BB00F4" w:rsidP="00BB00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930B6D" w:rsidRPr="00EE0239" w:rsidRDefault="00930B6D" w:rsidP="00D37F75">
      <w:pPr>
        <w:pStyle w:val="a3"/>
        <w:shd w:val="clear" w:color="auto" w:fill="FFFFFF"/>
        <w:tabs>
          <w:tab w:val="left" w:pos="0"/>
        </w:tabs>
        <w:spacing w:after="0" w:line="240" w:lineRule="auto"/>
        <w:ind w:left="851"/>
        <w:jc w:val="center"/>
        <w:rPr>
          <w:rFonts w:ascii="Times New Roman" w:hAnsi="Times New Roman"/>
          <w:b/>
          <w:sz w:val="32"/>
          <w:szCs w:val="32"/>
        </w:rPr>
      </w:pPr>
    </w:p>
    <w:p w:rsidR="00280536" w:rsidRPr="00EE0239" w:rsidRDefault="00930B6D" w:rsidP="00280536">
      <w:pPr>
        <w:pStyle w:val="a3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Основн</w:t>
      </w:r>
      <w:r w:rsidR="00280536" w:rsidRPr="00EE0239">
        <w:rPr>
          <w:rFonts w:ascii="Times New Roman" w:hAnsi="Times New Roman"/>
          <w:sz w:val="28"/>
          <w:szCs w:val="28"/>
        </w:rPr>
        <w:t>ой</w:t>
      </w:r>
      <w:r w:rsidRPr="00EE0239">
        <w:rPr>
          <w:rFonts w:ascii="Times New Roman" w:hAnsi="Times New Roman"/>
          <w:sz w:val="28"/>
          <w:szCs w:val="28"/>
        </w:rPr>
        <w:t xml:space="preserve"> цел</w:t>
      </w:r>
      <w:r w:rsidR="00280536" w:rsidRPr="00EE0239">
        <w:rPr>
          <w:rFonts w:ascii="Times New Roman" w:hAnsi="Times New Roman"/>
          <w:sz w:val="28"/>
          <w:szCs w:val="28"/>
        </w:rPr>
        <w:t>ью</w:t>
      </w: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муниципаль</w:t>
      </w:r>
      <w:r w:rsidR="00280536" w:rsidRPr="00EE0239">
        <w:rPr>
          <w:rFonts w:ascii="Times New Roman" w:hAnsi="Times New Roman"/>
          <w:sz w:val="28"/>
          <w:szCs w:val="28"/>
        </w:rPr>
        <w:t xml:space="preserve">ной программы является - </w:t>
      </w:r>
      <w:r w:rsidR="005C7720" w:rsidRPr="00EE0239">
        <w:rPr>
          <w:rFonts w:ascii="Times New Roman" w:hAnsi="Times New Roman" w:cs="Times New Roman"/>
          <w:sz w:val="28"/>
          <w:szCs w:val="28"/>
        </w:rPr>
        <w:t>обеспечение высокого качества образования в соответствии с запросами населения и перспективными задачами развития экономики Темрюкского района</w:t>
      </w:r>
      <w:r w:rsidR="00280536" w:rsidRPr="00EE0239">
        <w:rPr>
          <w:rFonts w:ascii="Times New Roman" w:hAnsi="Times New Roman" w:cs="Times New Roman"/>
          <w:sz w:val="28"/>
          <w:szCs w:val="28"/>
        </w:rPr>
        <w:t>.</w:t>
      </w:r>
      <w:r w:rsidR="001D6BEE" w:rsidRPr="00EE0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6D" w:rsidRPr="00EE0239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Цел</w:t>
      </w:r>
      <w:r w:rsidR="001D6BEE" w:rsidRPr="00EE0239">
        <w:rPr>
          <w:rFonts w:ascii="Times New Roman" w:hAnsi="Times New Roman"/>
          <w:sz w:val="28"/>
          <w:szCs w:val="28"/>
        </w:rPr>
        <w:t>ь</w:t>
      </w: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мун</w:t>
      </w:r>
      <w:r w:rsidR="00970730" w:rsidRPr="00EE0239">
        <w:rPr>
          <w:rFonts w:ascii="Times New Roman" w:hAnsi="Times New Roman"/>
          <w:sz w:val="28"/>
          <w:szCs w:val="28"/>
        </w:rPr>
        <w:t>и</w:t>
      </w:r>
      <w:r w:rsidR="00D37F75" w:rsidRPr="00EE0239">
        <w:rPr>
          <w:rFonts w:ascii="Times New Roman" w:hAnsi="Times New Roman"/>
          <w:sz w:val="28"/>
          <w:szCs w:val="28"/>
        </w:rPr>
        <w:t>ципаль</w:t>
      </w:r>
      <w:r w:rsidRPr="00EE0239">
        <w:rPr>
          <w:rFonts w:ascii="Times New Roman" w:hAnsi="Times New Roman"/>
          <w:sz w:val="28"/>
          <w:szCs w:val="28"/>
        </w:rPr>
        <w:t>ной программы увязан</w:t>
      </w:r>
      <w:r w:rsidR="001D6BEE" w:rsidRPr="00EE0239">
        <w:rPr>
          <w:rFonts w:ascii="Times New Roman" w:hAnsi="Times New Roman"/>
          <w:sz w:val="28"/>
          <w:szCs w:val="28"/>
        </w:rPr>
        <w:t>а</w:t>
      </w:r>
      <w:r w:rsidRPr="00EE0239">
        <w:rPr>
          <w:rFonts w:ascii="Times New Roman" w:hAnsi="Times New Roman"/>
          <w:sz w:val="28"/>
          <w:szCs w:val="28"/>
        </w:rPr>
        <w:t xml:space="preserve"> с целью Стратегии социально-экономического развития </w:t>
      </w:r>
      <w:r w:rsidR="00D37F75" w:rsidRPr="00EE0239">
        <w:rPr>
          <w:rFonts w:ascii="Times New Roman" w:hAnsi="Times New Roman"/>
          <w:sz w:val="28"/>
          <w:szCs w:val="28"/>
        </w:rPr>
        <w:t>Темрюкского района</w:t>
      </w:r>
      <w:r w:rsidRPr="00EE0239">
        <w:rPr>
          <w:rFonts w:ascii="Times New Roman" w:hAnsi="Times New Roman"/>
          <w:sz w:val="28"/>
          <w:szCs w:val="28"/>
        </w:rPr>
        <w:t xml:space="preserve"> до 2020 года и приоритетами государственн</w:t>
      </w:r>
      <w:r w:rsidR="00D37F75" w:rsidRPr="00EE0239">
        <w:rPr>
          <w:rFonts w:ascii="Times New Roman" w:hAnsi="Times New Roman"/>
          <w:sz w:val="28"/>
          <w:szCs w:val="28"/>
        </w:rPr>
        <w:t>ой</w:t>
      </w:r>
      <w:r w:rsidRPr="00EE0239">
        <w:rPr>
          <w:rFonts w:ascii="Times New Roman" w:hAnsi="Times New Roman"/>
          <w:sz w:val="28"/>
          <w:szCs w:val="28"/>
        </w:rPr>
        <w:t xml:space="preserve"> программ</w:t>
      </w:r>
      <w:r w:rsidR="00D37F75" w:rsidRPr="00EE0239">
        <w:rPr>
          <w:rFonts w:ascii="Times New Roman" w:hAnsi="Times New Roman"/>
          <w:sz w:val="28"/>
          <w:szCs w:val="28"/>
        </w:rPr>
        <w:t>ы</w:t>
      </w:r>
      <w:r w:rsidRPr="00EE0239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460B6A" w:rsidRPr="00EE0239">
        <w:rPr>
          <w:rFonts w:ascii="Times New Roman" w:hAnsi="Times New Roman"/>
          <w:sz w:val="28"/>
          <w:szCs w:val="28"/>
        </w:rPr>
        <w:t xml:space="preserve"> «Развитие образования» на 2013–</w:t>
      </w:r>
      <w:r w:rsidRPr="00EE0239">
        <w:rPr>
          <w:rFonts w:ascii="Times New Roman" w:hAnsi="Times New Roman"/>
          <w:sz w:val="28"/>
          <w:szCs w:val="28"/>
        </w:rPr>
        <w:t>2020 годы</w:t>
      </w:r>
      <w:r w:rsidR="00D37F75" w:rsidRPr="00EE0239">
        <w:rPr>
          <w:rFonts w:ascii="Times New Roman" w:hAnsi="Times New Roman"/>
          <w:sz w:val="28"/>
          <w:szCs w:val="28"/>
        </w:rPr>
        <w:t xml:space="preserve"> и государственной</w:t>
      </w:r>
      <w:r w:rsidR="00D52D78"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программы</w:t>
      </w:r>
      <w:r w:rsidR="00D52D78"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Краснодарского края «Развитие образования»</w:t>
      </w:r>
      <w:r w:rsidRPr="00EE0239">
        <w:rPr>
          <w:rFonts w:ascii="Times New Roman" w:hAnsi="Times New Roman"/>
          <w:sz w:val="28"/>
          <w:szCs w:val="28"/>
        </w:rPr>
        <w:t>.</w:t>
      </w:r>
    </w:p>
    <w:p w:rsidR="00930B6D" w:rsidRPr="00EE0239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 xml:space="preserve">Реализация </w:t>
      </w:r>
      <w:r w:rsidR="00970730" w:rsidRPr="00EE0239">
        <w:rPr>
          <w:rFonts w:ascii="Times New Roman" w:hAnsi="Times New Roman"/>
          <w:sz w:val="28"/>
          <w:szCs w:val="28"/>
        </w:rPr>
        <w:t>муниципальной</w:t>
      </w:r>
      <w:r w:rsidR="00AD0458" w:rsidRPr="00EE0239">
        <w:rPr>
          <w:rFonts w:ascii="Times New Roman" w:hAnsi="Times New Roman"/>
          <w:sz w:val="28"/>
          <w:szCs w:val="28"/>
        </w:rPr>
        <w:t xml:space="preserve"> </w:t>
      </w:r>
      <w:r w:rsidRPr="00EE0239">
        <w:rPr>
          <w:rFonts w:ascii="Times New Roman" w:hAnsi="Times New Roman"/>
          <w:sz w:val="28"/>
          <w:szCs w:val="28"/>
        </w:rPr>
        <w:t xml:space="preserve">программы будет осуществляться в рамках плана мероприятий («дорожной карты») «Изменения в отраслях социальной сферы </w:t>
      </w:r>
      <w:r w:rsidR="00970730" w:rsidRPr="00EE0239">
        <w:rPr>
          <w:rFonts w:ascii="Times New Roman" w:hAnsi="Times New Roman"/>
          <w:sz w:val="28"/>
          <w:szCs w:val="28"/>
        </w:rPr>
        <w:t>Темрюкского района</w:t>
      </w:r>
      <w:r w:rsidRPr="00EE0239">
        <w:rPr>
          <w:rFonts w:ascii="Times New Roman" w:hAnsi="Times New Roman"/>
          <w:sz w:val="28"/>
          <w:szCs w:val="28"/>
        </w:rPr>
        <w:t>, направленные на повышение эффективности образования»</w:t>
      </w:r>
      <w:r w:rsidR="00E9457A" w:rsidRPr="00EE0239">
        <w:rPr>
          <w:rFonts w:ascii="Times New Roman" w:hAnsi="Times New Roman"/>
          <w:sz w:val="28"/>
          <w:szCs w:val="28"/>
        </w:rPr>
        <w:t>, утвержденного распоряжением администрации муниципального образования Темрюкский район № 676-р от 1 июля 2013 года</w:t>
      </w:r>
      <w:r w:rsidR="00EF5A2E" w:rsidRPr="00EE0239">
        <w:rPr>
          <w:rFonts w:ascii="Times New Roman" w:hAnsi="Times New Roman"/>
          <w:sz w:val="28"/>
          <w:szCs w:val="28"/>
        </w:rPr>
        <w:t xml:space="preserve"> (с действующими изменениями)</w:t>
      </w:r>
      <w:r w:rsidRPr="00EE0239">
        <w:rPr>
          <w:rFonts w:ascii="Times New Roman" w:hAnsi="Times New Roman"/>
          <w:sz w:val="28"/>
          <w:szCs w:val="28"/>
        </w:rPr>
        <w:t>.</w:t>
      </w:r>
    </w:p>
    <w:p w:rsidR="00AC7ADB" w:rsidRPr="00EE0239" w:rsidRDefault="00AC7ADB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Задачи</w:t>
      </w:r>
      <w:r w:rsidR="00D401FF" w:rsidRPr="00EE0239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Pr="00EE0239">
        <w:rPr>
          <w:rFonts w:ascii="Times New Roman" w:hAnsi="Times New Roman"/>
          <w:sz w:val="28"/>
          <w:szCs w:val="28"/>
        </w:rPr>
        <w:t>:</w:t>
      </w:r>
    </w:p>
    <w:p w:rsidR="001D6BEE" w:rsidRPr="00EE0239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</w:r>
    </w:p>
    <w:p w:rsidR="001D6BEE" w:rsidRPr="00EE0239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</w:r>
    </w:p>
    <w:p w:rsidR="006F4DE4" w:rsidRPr="00EE0239" w:rsidRDefault="00333603" w:rsidP="00E456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р</w:t>
      </w:r>
      <w:r w:rsidR="00F008D4" w:rsidRPr="00EE0239">
        <w:rPr>
          <w:rFonts w:ascii="Times New Roman" w:hAnsi="Times New Roman" w:cs="Times New Roman"/>
          <w:sz w:val="28"/>
          <w:szCs w:val="28"/>
        </w:rPr>
        <w:t xml:space="preserve">азвитие системы управления </w:t>
      </w:r>
      <w:r w:rsidRPr="00EE0239">
        <w:rPr>
          <w:rFonts w:ascii="Times New Roman" w:hAnsi="Times New Roman" w:cs="Times New Roman"/>
          <w:sz w:val="28"/>
          <w:szCs w:val="28"/>
        </w:rPr>
        <w:t xml:space="preserve">муниципальными организациями, в том числе путем совершенствования   муниципальных заданий на </w:t>
      </w:r>
      <w:proofErr w:type="gramStart"/>
      <w:r w:rsidRPr="00EE0239">
        <w:rPr>
          <w:rFonts w:ascii="Times New Roman" w:hAnsi="Times New Roman" w:cs="Times New Roman"/>
          <w:sz w:val="28"/>
          <w:szCs w:val="28"/>
        </w:rPr>
        <w:t>оказание  муниципальных</w:t>
      </w:r>
      <w:proofErr w:type="gramEnd"/>
      <w:r w:rsidRPr="00EE023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D6BEE" w:rsidRPr="00EE0239">
        <w:rPr>
          <w:rFonts w:ascii="Times New Roman" w:hAnsi="Times New Roman" w:cs="Times New Roman"/>
          <w:sz w:val="28"/>
          <w:szCs w:val="28"/>
        </w:rPr>
        <w:t>.</w:t>
      </w:r>
    </w:p>
    <w:p w:rsidR="00C7436A" w:rsidRPr="00EE0239" w:rsidRDefault="00E4564A" w:rsidP="009132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b/>
          <w:sz w:val="28"/>
          <w:szCs w:val="28"/>
        </w:rPr>
        <w:t xml:space="preserve"> </w:t>
      </w:r>
    </w:p>
    <w:p w:rsidR="002F5800" w:rsidRPr="00EE0239" w:rsidRDefault="005D0D20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2F5800" w:rsidRPr="00EE0239" w:rsidRDefault="002F5800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5800" w:rsidRPr="00EE0239" w:rsidRDefault="002F5800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2F5800" w:rsidRPr="00EE0239" w:rsidSect="00216C70">
          <w:headerReference w:type="default" r:id="rId8"/>
          <w:headerReference w:type="first" r:id="rId9"/>
          <w:pgSz w:w="11906" w:h="16838"/>
          <w:pgMar w:top="1134" w:right="607" w:bottom="1134" w:left="1701" w:header="709" w:footer="709" w:gutter="0"/>
          <w:cols w:space="708"/>
          <w:titlePg/>
          <w:docGrid w:linePitch="360"/>
        </w:sectPr>
      </w:pPr>
    </w:p>
    <w:p w:rsidR="005D0D20" w:rsidRPr="00EE0239" w:rsidRDefault="005D0D20" w:rsidP="005D0D20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E023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>Целевые показатели муниципальной программы «Развитие образования в Темрюкском районе</w:t>
      </w:r>
      <w:r w:rsidR="005D09DD" w:rsidRPr="00EE023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5D0D20" w:rsidRDefault="004E690F" w:rsidP="004E690F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4E690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(в редакции пост 21.12.2021 г. № 1990)</w:t>
      </w:r>
    </w:p>
    <w:tbl>
      <w:tblPr>
        <w:tblW w:w="14348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5532"/>
        <w:gridCol w:w="850"/>
        <w:gridCol w:w="851"/>
        <w:gridCol w:w="714"/>
        <w:gridCol w:w="703"/>
        <w:gridCol w:w="809"/>
        <w:gridCol w:w="750"/>
        <w:gridCol w:w="733"/>
        <w:gridCol w:w="812"/>
        <w:gridCol w:w="629"/>
        <w:gridCol w:w="743"/>
        <w:gridCol w:w="784"/>
      </w:tblGrid>
      <w:tr w:rsidR="00B760CF" w:rsidRPr="000F7030" w:rsidTr="00B760CF">
        <w:trPr>
          <w:trHeight w:val="226"/>
          <w:tblHeader/>
        </w:trPr>
        <w:tc>
          <w:tcPr>
            <w:tcW w:w="4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Ста-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тус</w:t>
            </w:r>
            <w:proofErr w:type="spellEnd"/>
          </w:p>
        </w:tc>
        <w:tc>
          <w:tcPr>
            <w:tcW w:w="6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B760CF" w:rsidRPr="000F7030" w:rsidTr="00B760CF">
        <w:trPr>
          <w:trHeight w:val="920"/>
          <w:tblHeader/>
        </w:trPr>
        <w:tc>
          <w:tcPr>
            <w:tcW w:w="43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CF" w:rsidRPr="000F7030" w:rsidRDefault="00B760CF" w:rsidP="00B76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2014</w:t>
            </w:r>
          </w:p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2016</w:t>
            </w:r>
          </w:p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2017</w:t>
            </w:r>
          </w:p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2019</w:t>
            </w:r>
          </w:p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2020</w:t>
            </w:r>
          </w:p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2023 год</w:t>
            </w:r>
          </w:p>
        </w:tc>
      </w:tr>
      <w:tr w:rsidR="00B760CF" w:rsidRPr="000F7030" w:rsidTr="00B760CF">
        <w:trPr>
          <w:trHeight w:val="58"/>
          <w:tblHeader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</w:tr>
      <w:tr w:rsidR="00B760CF" w:rsidRPr="000F7030" w:rsidTr="00B760CF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760CF" w:rsidRPr="000F7030" w:rsidTr="00B760CF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1,5 до 3 лет, получивших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78,3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B760CF" w:rsidRPr="000F7030" w:rsidTr="00B760CF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760CF" w:rsidRPr="000F7030" w:rsidTr="00B760CF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0F7030">
              <w:rPr>
                <w:rFonts w:ascii="Times New Roman" w:hAnsi="Times New Roman"/>
                <w:sz w:val="20"/>
                <w:szCs w:val="20"/>
              </w:rPr>
              <w:softHyphen/>
              <w:t>ных организаций к среднемесячной заработной плате организаций общего образования Краснодарского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760CF" w:rsidRPr="000F7030" w:rsidTr="00B760CF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Численность обучающихся по программам общего образования в общеобразовательных организациях Темрюкского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тысяч</w:t>
            </w:r>
          </w:p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13,6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14,2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</w:tr>
      <w:tr w:rsidR="00B760CF" w:rsidRPr="000F7030" w:rsidTr="00B760CF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18,6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18,6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18,6</w:t>
            </w:r>
          </w:p>
        </w:tc>
      </w:tr>
      <w:tr w:rsidR="00B760CF" w:rsidRPr="000F7030" w:rsidTr="00B760CF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Удельный вес численности обучающихся в организациях общего образования, обучающихся по новым федеральным государственным образовательным стандартам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760CF" w:rsidRPr="000F7030" w:rsidTr="00B760CF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</w:t>
            </w:r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>среднему баллу единого государственного экзамена (в расчете на 1 предмет) в 10 процентах школ с худшими результатами единого государственного экзамена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1,66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1,62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1,58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1,38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1,48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0CF" w:rsidRPr="000F7030" w:rsidTr="00B760CF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760CF" w:rsidRPr="000F7030" w:rsidTr="00B760CF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Доля учащихся дневных школ, обучающихся во вторую смену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8,4</w:t>
            </w:r>
          </w:p>
        </w:tc>
      </w:tr>
      <w:tr w:rsidR="00B760CF" w:rsidRPr="000F7030" w:rsidTr="00B760CF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760CF" w:rsidRPr="000F7030" w:rsidTr="00B760CF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Доля общеобразовательных организаций, имеющих скорость доступа к сети «Интернет» не менее 2 Мб/с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B760CF" w:rsidRPr="000F7030" w:rsidTr="00B760CF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CF" w:rsidRPr="000F7030" w:rsidRDefault="00B760CF" w:rsidP="00B76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Доля детей и молодежи в возрасте 5 –18 лет, охваченных образовательными  программами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69,1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B760CF" w:rsidRPr="000F7030" w:rsidTr="00B760CF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CF" w:rsidRPr="000F7030" w:rsidRDefault="00B760CF" w:rsidP="00B76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Отношение среднемесяч</w:t>
            </w:r>
            <w:r w:rsidRPr="000F7030">
              <w:rPr>
                <w:rFonts w:ascii="Times New Roman" w:hAnsi="Times New Roman"/>
                <w:sz w:val="20"/>
                <w:szCs w:val="20"/>
              </w:rPr>
              <w:softHyphen/>
              <w:t>ной заработной платы пе</w:t>
            </w:r>
            <w:r w:rsidRPr="000F7030">
              <w:rPr>
                <w:rFonts w:ascii="Times New Roman" w:hAnsi="Times New Roman"/>
                <w:sz w:val="20"/>
                <w:szCs w:val="20"/>
              </w:rPr>
              <w:softHyphen/>
              <w:t>дагогических работников организаций дополнитель</w:t>
            </w:r>
            <w:r w:rsidRPr="000F7030">
              <w:rPr>
                <w:rFonts w:ascii="Times New Roman" w:hAnsi="Times New Roman"/>
                <w:sz w:val="20"/>
                <w:szCs w:val="20"/>
              </w:rPr>
              <w:softHyphen/>
              <w:t>ного образования детей к среднемесячной заработ</w:t>
            </w:r>
            <w:r w:rsidRPr="000F7030">
              <w:rPr>
                <w:rFonts w:ascii="Times New Roman" w:hAnsi="Times New Roman"/>
                <w:sz w:val="20"/>
                <w:szCs w:val="20"/>
              </w:rPr>
              <w:softHyphen/>
              <w:t>ной плате учителей в Краснодарском крае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760CF" w:rsidRPr="000F7030" w:rsidTr="00B760CF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Выполнение муниципальных заданий  муниципальными организациями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760CF" w:rsidRPr="000F7030" w:rsidTr="00B760CF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Приведение в соответствие с нормативными требованиями (устранение замечаний надзорных органов)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B760CF" w:rsidRPr="000F7030" w:rsidTr="00B760CF">
        <w:trPr>
          <w:trHeight w:val="685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Устройство и обслуживание систем видеонаблюдения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B760CF" w:rsidRPr="000F7030" w:rsidTr="00B760CF">
        <w:trPr>
          <w:trHeight w:val="426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Обустройство ограждения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B760CF" w:rsidRPr="000F7030" w:rsidTr="00B760CF">
        <w:trPr>
          <w:trHeight w:val="691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Обеспечение охраны образовательных организаций специализированными  службами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B760CF" w:rsidRPr="000F7030" w:rsidTr="00B760CF">
        <w:trPr>
          <w:trHeight w:val="709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Установка системы стрелец-мониторинг, вывод сигнала на пульт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B760CF" w:rsidRPr="000F7030" w:rsidTr="00B760CF">
        <w:trPr>
          <w:trHeight w:val="852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0CF" w:rsidRPr="000F7030" w:rsidTr="00B760CF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Обеспечение системы образования Темрюкского района высококвалифицированными кадрами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B760CF" w:rsidRPr="000F7030" w:rsidTr="00B760CF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Поддержка талантливой молодежи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760CF" w:rsidRPr="000F7030" w:rsidTr="00B760CF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Количество центров образования цифрового и гуманитарного профилей «Точка роста»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0CF" w:rsidRPr="000F7030" w:rsidTr="00B760CF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Обновление материально-технической базы для формирования у обучающихся общеобразовательных школ современных навыков по предметной области «Технология» и других предметных областей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0CF" w:rsidRPr="000F7030" w:rsidTr="00B760CF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  <w:r w:rsidRPr="000F703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22,22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0CF" w:rsidRPr="000F7030" w:rsidRDefault="00B760CF" w:rsidP="00B76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</w:tbl>
    <w:p w:rsidR="00B760CF" w:rsidRPr="004E690F" w:rsidRDefault="00B760CF" w:rsidP="004E690F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B760CF" w:rsidRDefault="00B760CF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B760CF" w:rsidSect="00C56C70">
          <w:headerReference w:type="default" r:id="rId10"/>
          <w:pgSz w:w="16838" w:h="11906" w:orient="landscape"/>
          <w:pgMar w:top="1701" w:right="1134" w:bottom="607" w:left="1134" w:header="709" w:footer="709" w:gutter="0"/>
          <w:cols w:space="708"/>
          <w:titlePg/>
          <w:docGrid w:linePitch="360"/>
        </w:sectPr>
      </w:pPr>
    </w:p>
    <w:p w:rsidR="009E2634" w:rsidRPr="00EE0239" w:rsidRDefault="009E2634" w:rsidP="00950B27">
      <w:pPr>
        <w:tabs>
          <w:tab w:val="left" w:pos="2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1</w:t>
      </w:r>
      <w:r w:rsidR="00B760CF">
        <w:rPr>
          <w:rFonts w:ascii="Times New Roman" w:hAnsi="Times New Roman"/>
          <w:sz w:val="28"/>
          <w:szCs w:val="28"/>
        </w:rPr>
        <w:t xml:space="preserve"> -</w:t>
      </w:r>
      <w:r w:rsidRPr="00EE0239">
        <w:rPr>
          <w:rFonts w:ascii="Times New Roman" w:hAnsi="Times New Roman"/>
          <w:sz w:val="28"/>
          <w:szCs w:val="28"/>
        </w:rPr>
        <w:t xml:space="preserve"> целевой показатель определяется на основе данных государственного статистического наблюдения ежегодно;</w:t>
      </w:r>
    </w:p>
    <w:p w:rsidR="009E2634" w:rsidRPr="00EE0239" w:rsidRDefault="00B760CF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2 - </w:t>
      </w:r>
      <w:r w:rsidR="009E2634" w:rsidRPr="00EE0239">
        <w:rPr>
          <w:rFonts w:ascii="Times New Roman" w:hAnsi="Times New Roman"/>
          <w:sz w:val="28"/>
          <w:szCs w:val="28"/>
        </w:rPr>
        <w:t xml:space="preserve"> целевой показатель рассчитывается по методике, утвержденной приказом </w:t>
      </w:r>
      <w:proofErr w:type="spellStart"/>
      <w:r w:rsidR="009E2634" w:rsidRPr="00EE023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9E2634" w:rsidRPr="00EE0239">
        <w:rPr>
          <w:rFonts w:ascii="Times New Roman" w:hAnsi="Times New Roman"/>
          <w:sz w:val="28"/>
          <w:szCs w:val="28"/>
        </w:rPr>
        <w:t xml:space="preserve"> России от 11.06.2014 № 657 «Об утверждении методики расчета показателей мониторинга системы образования» (зарегистрирован в Минюсте России 13.08.2014 № 33570)</w:t>
      </w:r>
      <w:r w:rsidR="006F32C3" w:rsidRPr="00EE0239">
        <w:rPr>
          <w:rFonts w:ascii="Times New Roman" w:hAnsi="Times New Roman"/>
          <w:sz w:val="28"/>
          <w:szCs w:val="28"/>
        </w:rPr>
        <w:t>, с учетом последующих действующих изменений</w:t>
      </w:r>
      <w:r w:rsidR="009E2634" w:rsidRPr="00EE0239">
        <w:rPr>
          <w:rFonts w:ascii="Times New Roman" w:hAnsi="Times New Roman"/>
          <w:sz w:val="28"/>
          <w:szCs w:val="28"/>
        </w:rPr>
        <w:t>;</w:t>
      </w:r>
    </w:p>
    <w:p w:rsidR="009E2634" w:rsidRPr="00EE0239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322D02" w:rsidRPr="00EE0239">
        <w:rPr>
          <w:rFonts w:ascii="Times New Roman" w:hAnsi="Times New Roman"/>
          <w:sz w:val="28"/>
          <w:szCs w:val="28"/>
        </w:rPr>
        <w:t xml:space="preserve">3 – целевой показатель </w:t>
      </w:r>
      <w:r w:rsidRPr="00EE0239">
        <w:rPr>
          <w:rFonts w:ascii="Times New Roman" w:hAnsi="Times New Roman"/>
          <w:sz w:val="28"/>
          <w:szCs w:val="28"/>
        </w:rPr>
        <w:t>рассчитывается по следующей методике:</w:t>
      </w:r>
      <w:r w:rsidRPr="00EE023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EE0239" w:rsidRPr="00EE0239" w:rsidTr="00AA414E">
        <w:tc>
          <w:tcPr>
            <w:tcW w:w="4111" w:type="dxa"/>
          </w:tcPr>
          <w:p w:rsidR="00AA414E" w:rsidRPr="00EE0239" w:rsidRDefault="00AA414E" w:rsidP="00A174BA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мест в дошкольных образовательных учреждениях,  созданных за средства, выделенные программой</w:t>
            </w:r>
          </w:p>
        </w:tc>
      </w:tr>
      <w:tr w:rsidR="00EE0239" w:rsidRPr="00EE0239" w:rsidTr="00AA414E">
        <w:tc>
          <w:tcPr>
            <w:tcW w:w="4111" w:type="dxa"/>
          </w:tcPr>
          <w:p w:rsidR="00EA4ACC" w:rsidRPr="00EE0239" w:rsidRDefault="00EA4AC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детей и молодежи в возрасте 5 –18 лет, охваченных образовательными  программами дополнительного образования</w:t>
            </w:r>
          </w:p>
        </w:tc>
        <w:tc>
          <w:tcPr>
            <w:tcW w:w="5528" w:type="dxa"/>
          </w:tcPr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– доля детей, охваченных образовательными программами дополнительного образования детей и молодежи в возрасте от 5 до 18 лет.</w:t>
            </w:r>
          </w:p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детей 5-18 лет, которым предоставлена возможность получать услуги дополнительного образования в   муниципальных организациях дополнительного образования;</w:t>
            </w:r>
          </w:p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– общая численность детей в возрасте 5-18 лет.</w:t>
            </w:r>
          </w:p>
          <w:p w:rsidR="00EA4ACC" w:rsidRPr="00EE0239" w:rsidRDefault="00EA4ACC" w:rsidP="00EA4ACC">
            <w:pPr>
              <w:pStyle w:val="a4"/>
              <w:rPr>
                <w:lang w:eastAsia="en-US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муниципальных заданий  муниципальными организациями</w:t>
            </w:r>
          </w:p>
        </w:tc>
        <w:tc>
          <w:tcPr>
            <w:tcW w:w="5528" w:type="dxa"/>
          </w:tcPr>
          <w:p w:rsidR="00AA414E" w:rsidRPr="00EE0239" w:rsidRDefault="00AA414E">
            <w:pPr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Согласно порядку, утвержденному приказом управления образованием.</w:t>
            </w:r>
          </w:p>
          <w:p w:rsidR="00AA414E" w:rsidRPr="00EE0239" w:rsidRDefault="00AA414E">
            <w:r w:rsidRPr="00EE0239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нормативными    </w:t>
            </w:r>
            <w:r w:rsidRPr="00EE02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требованиями (устранение замечаний надзорных органов)  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которым </w:t>
            </w:r>
            <w:proofErr w:type="gram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выделены  и</w:t>
            </w:r>
            <w:proofErr w:type="gram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освоены средства на указанные цели.</w:t>
            </w:r>
          </w:p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7F7B45"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и обслуживание </w:t>
            </w: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систем видеонаблюдения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которым </w:t>
            </w:r>
            <w:proofErr w:type="gram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выделены  и</w:t>
            </w:r>
            <w:proofErr w:type="gram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освоены средства на указанные цели.</w:t>
            </w:r>
          </w:p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-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Обустройство ограждения территории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которым </w:t>
            </w:r>
            <w:proofErr w:type="gram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выделены  и</w:t>
            </w:r>
            <w:proofErr w:type="gram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освоены средства на указанные цели.</w:t>
            </w:r>
          </w:p>
          <w:p w:rsidR="00AA414E" w:rsidRPr="00EE0239" w:rsidRDefault="00AA414E" w:rsidP="00F83C3A">
            <w:pPr>
              <w:rPr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которым </w:t>
            </w:r>
            <w:proofErr w:type="gram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выделены  и</w:t>
            </w:r>
            <w:proofErr w:type="gram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освоены средства на указанные цели.</w:t>
            </w:r>
          </w:p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Установка системы стрелец-мониторинг</w:t>
            </w:r>
            <w:r w:rsidR="00BF662F"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62F" w:rsidRPr="00EE0239">
              <w:rPr>
                <w:rFonts w:ascii="Times New Roman" w:hAnsi="Times New Roman" w:cs="Times New Roman"/>
                <w:sz w:val="24"/>
                <w:szCs w:val="24"/>
              </w:rPr>
              <w:t>вывод сигнала на пульт 01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которым </w:t>
            </w:r>
            <w:proofErr w:type="gram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выделены  и</w:t>
            </w:r>
            <w:proofErr w:type="gram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освоены средства на указанные цели.</w:t>
            </w:r>
          </w:p>
          <w:p w:rsidR="00AA414E" w:rsidRPr="00EE0239" w:rsidRDefault="00AA414E" w:rsidP="00F83C3A">
            <w:pPr>
              <w:rPr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которым </w:t>
            </w:r>
            <w:proofErr w:type="gram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выделены  и</w:t>
            </w:r>
            <w:proofErr w:type="gram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освоены средства на указанные цели.</w:t>
            </w:r>
          </w:p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системы образования Темрюкского района </w:t>
            </w: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высококва-лифицированными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кадрами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и руководящих работников, работников управления образованием, прошедших повышение квалификации или курсовую переподготовку.</w:t>
            </w:r>
          </w:p>
          <w:p w:rsidR="00AA414E" w:rsidRPr="00EE0239" w:rsidRDefault="00AA414E" w:rsidP="00AA414E">
            <w:pPr>
              <w:rPr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 xml:space="preserve">Поддержка талантливой молодежи  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Количество обучающихся – победителей ежегодного районного конкурса, награжденных премией главы района</w:t>
            </w:r>
          </w:p>
        </w:tc>
      </w:tr>
      <w:tr w:rsidR="006F5428" w:rsidRPr="00EE0239" w:rsidTr="00B43A7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Количество центров образования цифрового и гуманитарного профилей «Точка роста»</w:t>
            </w:r>
          </w:p>
        </w:tc>
        <w:tc>
          <w:tcPr>
            <w:tcW w:w="5528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Количество центров образования цифрового и гуманитарного профилей «Точка роста», приступивших к работе в год выделения финансирования на его создание и функционирование.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6F5428" w:rsidRPr="00EE0239" w:rsidTr="00B43A74">
        <w:tc>
          <w:tcPr>
            <w:tcW w:w="4111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Обновление материально-технической базы для формирования у обучающихся общеобразовательных школ современных навыков по предметной области «Технология» и других предметных областей</w:t>
            </w:r>
          </w:p>
        </w:tc>
        <w:tc>
          <w:tcPr>
            <w:tcW w:w="5528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Количество школ, в которых учащиеся проходят обучение с использованием обновленной материально-технической базы учебных кабинетов в год выделения финансирования на её обновление.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428" w:rsidRPr="00EE0239" w:rsidTr="00B43A74">
        <w:tc>
          <w:tcPr>
            <w:tcW w:w="4111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 xml:space="preserve">Охват детей в возрасте от 5 до 18 лет, имеющих право на получение дополнительного образования в рамках системы персонифицированного финансирования    </w:t>
            </w:r>
          </w:p>
        </w:tc>
        <w:tc>
          <w:tcPr>
            <w:tcW w:w="5528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9C0">
              <w:rPr>
                <w:rFonts w:ascii="Times New Roman" w:hAnsi="Times New Roman"/>
                <w:sz w:val="24"/>
                <w:szCs w:val="24"/>
              </w:rPr>
              <w:t>Ддпф</w:t>
            </w:r>
            <w:proofErr w:type="spellEnd"/>
            <w:r w:rsidRPr="000709C0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0709C0">
              <w:rPr>
                <w:rFonts w:ascii="Times New Roman" w:hAnsi="Times New Roman"/>
                <w:sz w:val="24"/>
                <w:szCs w:val="24"/>
              </w:rPr>
              <w:t>Чдпф</w:t>
            </w:r>
            <w:proofErr w:type="spellEnd"/>
            <w:r w:rsidRPr="000709C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709C0">
              <w:rPr>
                <w:rFonts w:ascii="Times New Roman" w:hAnsi="Times New Roman"/>
                <w:sz w:val="24"/>
                <w:szCs w:val="24"/>
              </w:rPr>
              <w:t>Чо</w:t>
            </w:r>
            <w:proofErr w:type="spellEnd"/>
            <w:r w:rsidRPr="000709C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9C0">
              <w:rPr>
                <w:rFonts w:ascii="Times New Roman" w:hAnsi="Times New Roman"/>
                <w:sz w:val="24"/>
                <w:szCs w:val="24"/>
              </w:rPr>
              <w:t>Ддпф</w:t>
            </w:r>
            <w:proofErr w:type="spellEnd"/>
            <w:r w:rsidRPr="000709C0">
              <w:rPr>
                <w:rFonts w:ascii="Times New Roman" w:hAnsi="Times New Roman"/>
                <w:sz w:val="24"/>
                <w:szCs w:val="24"/>
              </w:rPr>
              <w:t xml:space="preserve"> – доля детей, охваченных образовательными программами дополнительного образования детей и молодежи в возрасте от 5 до 18 лет в рамках системы персонифицированного финансирования;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9C0">
              <w:rPr>
                <w:rFonts w:ascii="Times New Roman" w:hAnsi="Times New Roman"/>
                <w:sz w:val="24"/>
                <w:szCs w:val="24"/>
              </w:rPr>
              <w:t>Чдпф</w:t>
            </w:r>
            <w:proofErr w:type="spellEnd"/>
            <w:r w:rsidRPr="000709C0">
              <w:rPr>
                <w:rFonts w:ascii="Times New Roman" w:hAnsi="Times New Roman"/>
                <w:sz w:val="24"/>
                <w:szCs w:val="24"/>
              </w:rPr>
              <w:t xml:space="preserve"> – численность детей 5-18 лет, которым предоставлена возможность получать услуги дополнительного образования в   муниципальных организациях дополнительного образования</w:t>
            </w:r>
            <w:r w:rsidRPr="000709C0">
              <w:rPr>
                <w:rFonts w:ascii="Times New Roman" w:hAnsi="Times New Roman"/>
              </w:rPr>
              <w:t xml:space="preserve"> </w:t>
            </w:r>
            <w:r w:rsidRPr="000709C0">
              <w:rPr>
                <w:rFonts w:ascii="Times New Roman" w:hAnsi="Times New Roman"/>
                <w:sz w:val="24"/>
                <w:szCs w:val="24"/>
              </w:rPr>
              <w:t>в рамках системы персонифицированного финансирования;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9C0">
              <w:rPr>
                <w:rFonts w:ascii="Times New Roman" w:hAnsi="Times New Roman"/>
                <w:sz w:val="24"/>
                <w:szCs w:val="24"/>
              </w:rPr>
              <w:t>Чо</w:t>
            </w:r>
            <w:proofErr w:type="spellEnd"/>
            <w:r w:rsidRPr="000709C0">
              <w:rPr>
                <w:rFonts w:ascii="Times New Roman" w:hAnsi="Times New Roman"/>
                <w:sz w:val="24"/>
                <w:szCs w:val="24"/>
              </w:rPr>
              <w:t xml:space="preserve"> – общая численность детей в возрасте 5-18 лет.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</w:tbl>
    <w:p w:rsidR="00892E81" w:rsidRPr="00EE0239" w:rsidRDefault="00E23B22" w:rsidP="0010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9056AD" w:rsidRPr="00EE0239">
        <w:rPr>
          <w:rFonts w:ascii="Times New Roman" w:hAnsi="Times New Roman"/>
          <w:sz w:val="28"/>
          <w:szCs w:val="28"/>
        </w:rPr>
        <w:t>Сроки реализации муниципальной программы: 2016-202</w:t>
      </w:r>
      <w:r w:rsidR="005D09DD" w:rsidRPr="00EE0239">
        <w:rPr>
          <w:rFonts w:ascii="Times New Roman" w:hAnsi="Times New Roman"/>
          <w:sz w:val="28"/>
          <w:szCs w:val="28"/>
        </w:rPr>
        <w:t>3</w:t>
      </w:r>
      <w:r w:rsidR="009056AD" w:rsidRPr="00EE0239">
        <w:rPr>
          <w:rFonts w:ascii="Times New Roman" w:hAnsi="Times New Roman"/>
          <w:sz w:val="28"/>
          <w:szCs w:val="28"/>
        </w:rPr>
        <w:t xml:space="preserve"> годы.</w:t>
      </w:r>
    </w:p>
    <w:p w:rsidR="00892E81" w:rsidRPr="00EE0239" w:rsidRDefault="00892E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8AB" w:rsidRDefault="00E308AB" w:rsidP="00E308AB">
      <w:pPr>
        <w:pStyle w:val="WW-"/>
        <w:jc w:val="both"/>
        <w:rPr>
          <w:bCs/>
          <w:sz w:val="28"/>
          <w:szCs w:val="28"/>
        </w:rPr>
      </w:pPr>
    </w:p>
    <w:p w:rsidR="00E308AB" w:rsidRDefault="00E308AB" w:rsidP="00E308AB">
      <w:pPr>
        <w:pStyle w:val="WW-"/>
        <w:jc w:val="both"/>
        <w:rPr>
          <w:bCs/>
          <w:sz w:val="28"/>
          <w:szCs w:val="28"/>
        </w:rPr>
      </w:pPr>
    </w:p>
    <w:p w:rsidR="00E308AB" w:rsidRPr="004E690F" w:rsidRDefault="00E308AB" w:rsidP="00E308AB">
      <w:pPr>
        <w:pStyle w:val="WW-"/>
        <w:jc w:val="center"/>
        <w:rPr>
          <w:b/>
          <w:bCs/>
          <w:sz w:val="28"/>
          <w:szCs w:val="28"/>
        </w:rPr>
      </w:pPr>
      <w:r w:rsidRPr="004E690F">
        <w:rPr>
          <w:b/>
          <w:bCs/>
          <w:sz w:val="28"/>
          <w:szCs w:val="28"/>
        </w:rPr>
        <w:t>(</w:t>
      </w:r>
      <w:r w:rsidR="00592508" w:rsidRPr="004E690F">
        <w:rPr>
          <w:b/>
          <w:sz w:val="28"/>
          <w:szCs w:val="28"/>
          <w:lang w:eastAsia="en-US"/>
        </w:rPr>
        <w:t xml:space="preserve">в ред. постановления </w:t>
      </w:r>
      <w:r w:rsidR="00592508" w:rsidRPr="004E690F">
        <w:rPr>
          <w:b/>
          <w:bCs/>
          <w:sz w:val="28"/>
          <w:szCs w:val="28"/>
        </w:rPr>
        <w:t xml:space="preserve">от </w:t>
      </w:r>
      <w:r w:rsidR="004E690F" w:rsidRPr="004E690F">
        <w:rPr>
          <w:b/>
          <w:bCs/>
          <w:sz w:val="28"/>
          <w:szCs w:val="28"/>
        </w:rPr>
        <w:t>21</w:t>
      </w:r>
      <w:r w:rsidR="00592508" w:rsidRPr="004E690F">
        <w:rPr>
          <w:b/>
          <w:bCs/>
          <w:sz w:val="28"/>
          <w:szCs w:val="28"/>
        </w:rPr>
        <w:t>.12.2021 г. № 19</w:t>
      </w:r>
      <w:r w:rsidR="004E690F" w:rsidRPr="004E690F">
        <w:rPr>
          <w:b/>
          <w:bCs/>
          <w:sz w:val="28"/>
          <w:szCs w:val="28"/>
        </w:rPr>
        <w:t>90</w:t>
      </w:r>
      <w:r w:rsidRPr="004E690F">
        <w:rPr>
          <w:b/>
          <w:bCs/>
          <w:sz w:val="28"/>
          <w:szCs w:val="28"/>
        </w:rPr>
        <w:t>)</w:t>
      </w:r>
    </w:p>
    <w:p w:rsidR="00C7436A" w:rsidRPr="00EE0239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b/>
          <w:sz w:val="28"/>
          <w:szCs w:val="28"/>
        </w:rPr>
        <w:t>3. Перечень и краткое описание основных мероприятий</w:t>
      </w:r>
    </w:p>
    <w:p w:rsidR="00665381" w:rsidRPr="00EE0239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665381" w:rsidRPr="00EE0239" w:rsidSect="00216C70">
          <w:headerReference w:type="first" r:id="rId11"/>
          <w:pgSz w:w="11906" w:h="16838"/>
          <w:pgMar w:top="1134" w:right="607" w:bottom="1134" w:left="1701" w:header="709" w:footer="709" w:gutter="0"/>
          <w:cols w:space="708"/>
          <w:titlePg/>
          <w:docGrid w:linePitch="360"/>
        </w:sectPr>
      </w:pPr>
      <w:r w:rsidRPr="00EE0239">
        <w:rPr>
          <w:rFonts w:ascii="Times New Roman" w:hAnsi="Times New Roman"/>
          <w:b/>
          <w:sz w:val="28"/>
          <w:szCs w:val="28"/>
        </w:rPr>
        <w:t xml:space="preserve"> муниципальной программы</w:t>
      </w:r>
    </w:p>
    <w:p w:rsidR="007D6843" w:rsidRPr="00EE0239" w:rsidRDefault="007134DC" w:rsidP="009737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lastRenderedPageBreak/>
        <w:t>Перечень основных мероприятий муниципальной программы</w:t>
      </w:r>
      <w:r w:rsidR="00617354" w:rsidRPr="00EE0239">
        <w:rPr>
          <w:rFonts w:ascii="Times New Roman" w:hAnsi="Times New Roman" w:cs="Times New Roman"/>
          <w:b/>
          <w:sz w:val="28"/>
          <w:szCs w:val="28"/>
        </w:rPr>
        <w:t xml:space="preserve"> «Развитие образования в Темрюкском районе»</w:t>
      </w: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2384"/>
        <w:gridCol w:w="557"/>
        <w:gridCol w:w="1177"/>
        <w:gridCol w:w="1427"/>
        <w:gridCol w:w="1177"/>
        <w:gridCol w:w="1512"/>
        <w:gridCol w:w="1411"/>
        <w:gridCol w:w="744"/>
        <w:gridCol w:w="7"/>
        <w:gridCol w:w="1855"/>
        <w:gridCol w:w="1242"/>
      </w:tblGrid>
      <w:tr w:rsidR="000F41A9" w:rsidRPr="000F7030" w:rsidTr="00BE6534">
        <w:trPr>
          <w:tblHeader/>
        </w:trPr>
        <w:tc>
          <w:tcPr>
            <w:tcW w:w="966" w:type="dxa"/>
            <w:vMerge w:val="restart"/>
            <w:shd w:val="clear" w:color="auto" w:fill="auto"/>
            <w:vAlign w:val="center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0">
              <w:rPr>
                <w:sz w:val="28"/>
                <w:szCs w:val="28"/>
              </w:rPr>
              <w:t xml:space="preserve">         </w:t>
            </w:r>
            <w:r w:rsidRPr="000F7030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384" w:type="dxa"/>
            <w:vMerge w:val="restart"/>
            <w:shd w:val="clear" w:color="auto" w:fill="auto"/>
            <w:vAlign w:val="center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0">
              <w:rPr>
                <w:rFonts w:ascii="Times New Roman" w:hAnsi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57" w:type="dxa"/>
            <w:vMerge w:val="restart"/>
            <w:vAlign w:val="center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0">
              <w:rPr>
                <w:rFonts w:ascii="Times New Roman" w:hAnsi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0">
              <w:rPr>
                <w:rFonts w:ascii="Times New Roman" w:hAnsi="Times New Roman"/>
                <w:bCs/>
                <w:sz w:val="20"/>
                <w:szCs w:val="20"/>
              </w:rPr>
              <w:t xml:space="preserve"> Годы </w:t>
            </w:r>
            <w:proofErr w:type="spellStart"/>
            <w:r w:rsidRPr="000F7030">
              <w:rPr>
                <w:rFonts w:ascii="Times New Roman" w:hAnsi="Times New Roman"/>
                <w:bCs/>
                <w:sz w:val="20"/>
                <w:szCs w:val="20"/>
              </w:rPr>
              <w:t>реализа</w:t>
            </w:r>
            <w:proofErr w:type="spellEnd"/>
            <w:r w:rsidRPr="000F703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0F7030">
              <w:rPr>
                <w:rFonts w:ascii="Times New Roman" w:hAnsi="Times New Roman"/>
                <w:bCs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6271" w:type="dxa"/>
            <w:gridSpan w:val="5"/>
            <w:shd w:val="clear" w:color="auto" w:fill="auto"/>
            <w:vAlign w:val="center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F7030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</w:t>
            </w:r>
            <w:r w:rsidRPr="000F703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0F7030"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  <w:r w:rsidRPr="000F703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  <w:vAlign w:val="center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0">
              <w:rPr>
                <w:rFonts w:ascii="Times New Roman" w:hAnsi="Times New Roman"/>
                <w:bCs/>
                <w:sz w:val="20"/>
                <w:szCs w:val="20"/>
              </w:rPr>
              <w:t>Непосредствен-</w:t>
            </w:r>
            <w:proofErr w:type="spellStart"/>
            <w:r w:rsidRPr="000F7030">
              <w:rPr>
                <w:rFonts w:ascii="Times New Roman" w:hAnsi="Times New Roman"/>
                <w:bCs/>
                <w:sz w:val="20"/>
                <w:szCs w:val="20"/>
              </w:rPr>
              <w:t>ный</w:t>
            </w:r>
            <w:proofErr w:type="spellEnd"/>
            <w:r w:rsidRPr="000F7030">
              <w:rPr>
                <w:rFonts w:ascii="Times New Roman" w:hAnsi="Times New Roman"/>
                <w:bCs/>
                <w:sz w:val="20"/>
                <w:szCs w:val="20"/>
              </w:rPr>
              <w:t xml:space="preserve"> результат реализации мероприятия</w:t>
            </w:r>
          </w:p>
        </w:tc>
        <w:tc>
          <w:tcPr>
            <w:tcW w:w="1242" w:type="dxa"/>
            <w:vMerge w:val="restart"/>
            <w:vAlign w:val="center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0">
              <w:rPr>
                <w:rFonts w:ascii="Times New Roman" w:hAnsi="Times New Roman"/>
                <w:bCs/>
                <w:sz w:val="20"/>
                <w:szCs w:val="20"/>
              </w:rPr>
              <w:t xml:space="preserve">Заказчик,  главный </w:t>
            </w:r>
            <w:proofErr w:type="spellStart"/>
            <w:r w:rsidRPr="000F7030">
              <w:rPr>
                <w:rFonts w:ascii="Times New Roman" w:hAnsi="Times New Roman"/>
                <w:bCs/>
                <w:sz w:val="20"/>
                <w:szCs w:val="20"/>
              </w:rPr>
              <w:t>распоряди-тель</w:t>
            </w:r>
            <w:proofErr w:type="spellEnd"/>
            <w:r w:rsidRPr="000F7030">
              <w:rPr>
                <w:rFonts w:ascii="Times New Roman" w:hAnsi="Times New Roman"/>
                <w:bCs/>
                <w:sz w:val="20"/>
                <w:szCs w:val="20"/>
              </w:rPr>
              <w:t xml:space="preserve"> (рас-поряди-</w:t>
            </w:r>
            <w:proofErr w:type="spellStart"/>
            <w:r w:rsidRPr="000F7030">
              <w:rPr>
                <w:rFonts w:ascii="Times New Roman" w:hAnsi="Times New Roman"/>
                <w:bCs/>
                <w:sz w:val="20"/>
                <w:szCs w:val="20"/>
              </w:rPr>
              <w:t>тель</w:t>
            </w:r>
            <w:proofErr w:type="spellEnd"/>
            <w:r w:rsidRPr="000F7030">
              <w:rPr>
                <w:rFonts w:ascii="Times New Roman" w:hAnsi="Times New Roman"/>
                <w:bCs/>
                <w:sz w:val="20"/>
                <w:szCs w:val="20"/>
              </w:rPr>
              <w:t xml:space="preserve">) бюджетных средств, </w:t>
            </w:r>
            <w:proofErr w:type="spellStart"/>
            <w:r w:rsidRPr="000F7030">
              <w:rPr>
                <w:rFonts w:ascii="Times New Roman" w:hAnsi="Times New Roman"/>
                <w:bCs/>
                <w:sz w:val="20"/>
                <w:szCs w:val="20"/>
              </w:rPr>
              <w:t>ис-полнитель</w:t>
            </w:r>
            <w:proofErr w:type="spellEnd"/>
          </w:p>
        </w:tc>
      </w:tr>
      <w:tr w:rsidR="000F41A9" w:rsidRPr="000F7030" w:rsidTr="00BE6534">
        <w:trPr>
          <w:tblHeader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bCs/>
                <w:sz w:val="20"/>
                <w:szCs w:val="20"/>
              </w:rPr>
              <w:t xml:space="preserve">всего   </w:t>
            </w:r>
          </w:p>
        </w:tc>
        <w:tc>
          <w:tcPr>
            <w:tcW w:w="48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41A9" w:rsidRPr="000F7030" w:rsidTr="00BE6534">
        <w:trPr>
          <w:tblHeader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F7030">
              <w:rPr>
                <w:rFonts w:ascii="Times New Roman" w:hAnsi="Times New Roman"/>
                <w:bCs/>
                <w:sz w:val="20"/>
                <w:szCs w:val="20"/>
              </w:rPr>
              <w:t>феде-ральный</w:t>
            </w:r>
            <w:proofErr w:type="spellEnd"/>
            <w:r w:rsidRPr="000F7030">
              <w:rPr>
                <w:rFonts w:ascii="Times New Roman" w:hAnsi="Times New Roman"/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0">
              <w:rPr>
                <w:rFonts w:ascii="Times New Roman" w:hAnsi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вне-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бюд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жет-ные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41A9" w:rsidRPr="000F7030" w:rsidTr="00BE6534">
        <w:trPr>
          <w:trHeight w:val="273"/>
          <w:tblHeader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0F41A9" w:rsidRPr="000F7030" w:rsidTr="00BE6534">
        <w:trPr>
          <w:trHeight w:val="273"/>
        </w:trPr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Темрюкском районе»</w:t>
            </w:r>
          </w:p>
        </w:tc>
      </w:tr>
      <w:tr w:rsidR="000F41A9" w:rsidRPr="000F7030" w:rsidTr="00BE6534">
        <w:trPr>
          <w:trHeight w:val="27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Цель 1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Обеспечение высокого качества образования в соответствии с запросами населения   и перспективными задачами развития экономики Темрюкского района</w:t>
            </w:r>
          </w:p>
        </w:tc>
      </w:tr>
      <w:tr w:rsidR="000F41A9" w:rsidRPr="000F7030" w:rsidTr="00BE6534">
        <w:trPr>
          <w:trHeight w:val="27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Задача 1.1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bCs/>
                <w:sz w:val="20"/>
                <w:szCs w:val="20"/>
              </w:rPr>
              <w:t>Создание условий для функционирования об-</w:t>
            </w:r>
            <w:proofErr w:type="spellStart"/>
            <w:r w:rsidRPr="000F7030">
              <w:rPr>
                <w:rFonts w:ascii="Times New Roman" w:hAnsi="Times New Roman"/>
                <w:bCs/>
                <w:sz w:val="20"/>
                <w:szCs w:val="20"/>
              </w:rPr>
              <w:t>разовательных</w:t>
            </w:r>
            <w:proofErr w:type="spellEnd"/>
            <w:r w:rsidRPr="000F703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F7030">
              <w:rPr>
                <w:rFonts w:ascii="Times New Roman" w:hAnsi="Times New Roman"/>
                <w:bCs/>
                <w:sz w:val="20"/>
                <w:szCs w:val="20"/>
              </w:rPr>
              <w:t>органи-заций</w:t>
            </w:r>
            <w:proofErr w:type="spellEnd"/>
            <w:r w:rsidRPr="000F7030">
              <w:rPr>
                <w:rFonts w:ascii="Times New Roman" w:hAnsi="Times New Roman"/>
                <w:bCs/>
                <w:sz w:val="20"/>
                <w:szCs w:val="20"/>
              </w:rPr>
              <w:t xml:space="preserve"> в соответствии с современными требованиями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1428050,5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1025503,5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398468,9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1334070,4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945403,1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387212,2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1400318,7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866342,7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533976,0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1429331,9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948250,3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476470,1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66" w:type="dxa"/>
            <w:tcBorders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   1549164,6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37272,0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1000569,8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511322,8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66" w:type="dxa"/>
            <w:tcBorders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1639331,4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99282,4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1007959,4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532089,6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66" w:type="dxa"/>
            <w:tcBorders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1558419,2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106661,1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984838,7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466919,4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966" w:type="dxa"/>
            <w:tcBorders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1626369,3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103009,6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984145,3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539214,4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66" w:type="dxa"/>
            <w:tcBorders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11965056,0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356369,8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7763012,8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3845673,4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Материально-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техничес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-кое  обеспечение, выполнение строительно-монтажных и пуско-наладочных работ в новых  образовательных организациях и прочие мероприятия, необходимые для их открытия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6026,3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6026,3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Открытие нового детского сада на 280 мест в</w:t>
            </w:r>
          </w:p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Старотитаров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ской</w:t>
            </w:r>
            <w:proofErr w:type="spellEnd"/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Заказчик –</w:t>
            </w:r>
            <w:proofErr w:type="spellStart"/>
            <w:proofErr w:type="gramStart"/>
            <w:r w:rsidRPr="000F7030">
              <w:rPr>
                <w:rFonts w:ascii="Times New Roman" w:hAnsi="Times New Roman"/>
                <w:sz w:val="20"/>
                <w:szCs w:val="20"/>
              </w:rPr>
              <w:t>админист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>-рация</w:t>
            </w:r>
            <w:proofErr w:type="gram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му-ниципаль-ного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образова-ния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Темрюкский район (далее –АМОТР), глав</w:t>
            </w:r>
          </w:p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>ный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F703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proofErr w:type="gram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образова-нием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администра-ции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муници-пального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образова-ния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Темрюк-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район (далее – УО),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испол-нители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-тельные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организа-ции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(далее – ОО)</w:t>
            </w: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1075,6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1075,6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7101,9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7101,9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rPr>
          <w:trHeight w:val="166"/>
        </w:trPr>
        <w:tc>
          <w:tcPr>
            <w:tcW w:w="966" w:type="dxa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государственной (итоговой) аттестации, в том числе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софинанси-рование</w:t>
            </w:r>
            <w:proofErr w:type="spellEnd"/>
          </w:p>
        </w:tc>
        <w:tc>
          <w:tcPr>
            <w:tcW w:w="557" w:type="dxa"/>
            <w:vMerge w:val="restart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1711,4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1283,4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428,0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неза-висимой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объек-тивной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оценки качества знаний выпускников 9, 11(12) классов в соответствии с </w:t>
            </w:r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>нормативными требованиями</w:t>
            </w:r>
          </w:p>
        </w:tc>
        <w:tc>
          <w:tcPr>
            <w:tcW w:w="1242" w:type="dxa"/>
            <w:vMerge w:val="restart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–УО, исполни-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F41A9" w:rsidRPr="000F7030" w:rsidTr="00BE6534">
        <w:trPr>
          <w:trHeight w:val="197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3068,9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2510,6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558,3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rPr>
          <w:trHeight w:val="116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2178,5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2178,5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rPr>
          <w:trHeight w:val="161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3822,9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3822,9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6916,6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6916,6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4244,2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4244,2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rPr>
          <w:trHeight w:val="173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31939,5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30953,2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986,3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rPr>
          <w:trHeight w:val="196"/>
        </w:trPr>
        <w:tc>
          <w:tcPr>
            <w:tcW w:w="966" w:type="dxa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1.1.3</w:t>
            </w:r>
          </w:p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Увеличение пропускной способности и оплата Интернет-трафика</w:t>
            </w:r>
          </w:p>
        </w:tc>
        <w:tc>
          <w:tcPr>
            <w:tcW w:w="557" w:type="dxa"/>
            <w:vMerge w:val="restart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469,9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469,9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Наличие без-лимитного круг-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лосуточного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ско-ростного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доступа к сети «Интернет» во всех школах района</w:t>
            </w:r>
          </w:p>
        </w:tc>
        <w:tc>
          <w:tcPr>
            <w:tcW w:w="1242" w:type="dxa"/>
            <w:vMerge w:val="restart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F41A9" w:rsidRPr="000F7030" w:rsidTr="00BE6534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471,7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471,7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rPr>
          <w:trHeight w:val="159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rPr>
          <w:trHeight w:val="284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941,6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941,6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rPr>
          <w:trHeight w:val="120"/>
        </w:trPr>
        <w:tc>
          <w:tcPr>
            <w:tcW w:w="966" w:type="dxa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Капитальный, текущий ремонт, проектирование и оценка проектов, материально-техническое обеспечение образовательных организаций</w:t>
            </w:r>
          </w:p>
        </w:tc>
        <w:tc>
          <w:tcPr>
            <w:tcW w:w="557" w:type="dxa"/>
            <w:vMerge w:val="restart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116632,2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3160,0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113472,2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Капитальный, текущий </w:t>
            </w:r>
            <w:proofErr w:type="gramStart"/>
            <w:r w:rsidRPr="000F7030">
              <w:rPr>
                <w:rFonts w:ascii="Times New Roman" w:hAnsi="Times New Roman"/>
                <w:sz w:val="20"/>
                <w:szCs w:val="20"/>
              </w:rPr>
              <w:t>ремонт  в</w:t>
            </w:r>
            <w:proofErr w:type="gram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87  ОО за счет местного бюджета, приобретение оборудования образовательным учреждениям, текущий ремонт площадок.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Капи-тальный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, текущий ремонт, оснащение за счет краевого бюджета в 14 ОО в 2017 году, в 11 ОО в 2018 году, 5 ОО в 2019 году, 7 ОО в </w:t>
            </w:r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>2020 году, 11 ОО в 2021 году</w:t>
            </w:r>
          </w:p>
        </w:tc>
        <w:tc>
          <w:tcPr>
            <w:tcW w:w="1242" w:type="dxa"/>
            <w:vMerge w:val="restart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F41A9" w:rsidRPr="000F7030" w:rsidTr="00BE6534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83505,6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82155,6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rPr>
          <w:trHeight w:val="225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81097,9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2520,0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78577,9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rPr>
          <w:trHeight w:val="130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35621,2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34271,2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90446,3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1780,0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88666,3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87768,3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6240,0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81528,3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14399,5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14399,5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62748,4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62748,4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rPr>
          <w:trHeight w:val="160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572219,4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16400,0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555819,4</w:t>
            </w:r>
          </w:p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rPr>
          <w:trHeight w:val="156"/>
        </w:trPr>
        <w:tc>
          <w:tcPr>
            <w:tcW w:w="966" w:type="dxa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>1.1.5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края на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рас-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ходных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обязательств ор-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ганов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местного само-управления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муниципаль-ных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образований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Крас-нодарского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края по организации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общеобразователь-ным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организациях в части создания в муниципальных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органи-зациях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, расположенных в сельской местности, условий для занятий </w:t>
            </w:r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>физической культурой и спортом (капитальный ремонт спортивных за-лов муниципальных об-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щеобразовательных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ор-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ганизаций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>, расположен-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в сельской местности)</w:t>
            </w:r>
          </w:p>
        </w:tc>
        <w:tc>
          <w:tcPr>
            <w:tcW w:w="557" w:type="dxa"/>
            <w:vMerge w:val="restart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5826,1</w:t>
            </w: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1748,0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Приведены в соответствие к современным требованиям спортивные залы 6 школ, обеспечены требования санитарных норм</w:t>
            </w:r>
          </w:p>
        </w:tc>
        <w:tc>
          <w:tcPr>
            <w:tcW w:w="1242" w:type="dxa"/>
            <w:vMerge w:val="restart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2078,8</w:t>
            </w: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7904,9</w:t>
            </w: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5533,2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2371,7</w:t>
            </w:r>
          </w:p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>1.1.6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Приведение образовательных учреждений в соответствие с требованиями надзорных органов</w:t>
            </w:r>
          </w:p>
        </w:tc>
        <w:tc>
          <w:tcPr>
            <w:tcW w:w="557" w:type="dxa"/>
            <w:vMerge w:val="restart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Устранение замечаний по предписаниям надзорных органов в не менее 5 ОО ежегодно</w:t>
            </w:r>
          </w:p>
        </w:tc>
        <w:tc>
          <w:tcPr>
            <w:tcW w:w="1242" w:type="dxa"/>
            <w:vMerge w:val="restart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2610,0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2610,0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5310,0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5310,0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Текущий и аварийный ремонт систем коммуникаций</w:t>
            </w:r>
          </w:p>
        </w:tc>
        <w:tc>
          <w:tcPr>
            <w:tcW w:w="557" w:type="dxa"/>
            <w:vMerge w:val="restart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1041,8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1041,8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Обеспечение бесперебойной работы систем коммуникаций образовательных организаций</w:t>
            </w:r>
          </w:p>
        </w:tc>
        <w:tc>
          <w:tcPr>
            <w:tcW w:w="1242" w:type="dxa"/>
            <w:vMerge w:val="restart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2141,8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2141,8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Проведение учебно-полевых сборов юношей </w:t>
            </w:r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>10-х классов в рамках допризывной подготовки молодежи</w:t>
            </w:r>
          </w:p>
        </w:tc>
        <w:tc>
          <w:tcPr>
            <w:tcW w:w="557" w:type="dxa"/>
            <w:vMerge w:val="restart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Получение практических </w:t>
            </w:r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>навыков курса ОБЖ юношами 10 классов школ</w:t>
            </w:r>
          </w:p>
        </w:tc>
        <w:tc>
          <w:tcPr>
            <w:tcW w:w="1242" w:type="dxa"/>
            <w:vMerge w:val="restart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</w:t>
            </w:r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главный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521,8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521,8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1035,9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1035,9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rPr>
          <w:trHeight w:val="242"/>
        </w:trPr>
        <w:tc>
          <w:tcPr>
            <w:tcW w:w="966" w:type="dxa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1.1.9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Реализация приоритетного национального проекта «Образование»</w:t>
            </w:r>
          </w:p>
        </w:tc>
        <w:tc>
          <w:tcPr>
            <w:tcW w:w="557" w:type="dxa"/>
            <w:vMerge w:val="restart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Поощрение до-школьных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органи-заций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>, внедряю-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щих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инновацион-ные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242" w:type="dxa"/>
            <w:vMerge w:val="restart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F41A9" w:rsidRPr="000F7030" w:rsidTr="00BE6534">
        <w:trPr>
          <w:trHeight w:val="191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rPr>
          <w:trHeight w:val="177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rPr>
          <w:trHeight w:val="224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rPr>
          <w:trHeight w:val="160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1.1.10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оборудо-вания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для пищеблоков  образовательных учреждений</w:t>
            </w:r>
          </w:p>
        </w:tc>
        <w:tc>
          <w:tcPr>
            <w:tcW w:w="557" w:type="dxa"/>
            <w:vMerge w:val="restart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Обновление оборудования в не менее, чем 5 учреждениях  </w:t>
            </w:r>
          </w:p>
        </w:tc>
        <w:tc>
          <w:tcPr>
            <w:tcW w:w="1242" w:type="dxa"/>
            <w:vMerge w:val="restart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292,3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292,3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352,1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352,1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rPr>
          <w:trHeight w:val="234"/>
        </w:trPr>
        <w:tc>
          <w:tcPr>
            <w:tcW w:w="966" w:type="dxa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1.1.11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Организация питания учащихся </w:t>
            </w:r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общеобразовательных учреждений</w:t>
            </w:r>
          </w:p>
        </w:tc>
        <w:tc>
          <w:tcPr>
            <w:tcW w:w="557" w:type="dxa"/>
            <w:vMerge w:val="restart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17056,6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17056,6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Обеспечение питания 100%   учащихся  дневных </w:t>
            </w:r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школ (кроме учащихся на дому)  </w:t>
            </w:r>
          </w:p>
        </w:tc>
        <w:tc>
          <w:tcPr>
            <w:tcW w:w="1242" w:type="dxa"/>
            <w:vMerge w:val="restart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>распоря-дитель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F41A9" w:rsidRPr="000F7030" w:rsidTr="00BE6534">
        <w:trPr>
          <w:trHeight w:val="169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15215,9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15215,9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15556,5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15556,5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15649,8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15649,8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10110,4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10110,4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13809,5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13809,5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10745,5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10745,5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12917,8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12917,8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111062,0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111062,0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rPr>
          <w:trHeight w:val="212"/>
        </w:trPr>
        <w:tc>
          <w:tcPr>
            <w:tcW w:w="966" w:type="dxa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1.1.12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Организация льготного питания учащихся  общеобразовательных учреждений</w:t>
            </w:r>
          </w:p>
        </w:tc>
        <w:tc>
          <w:tcPr>
            <w:tcW w:w="557" w:type="dxa"/>
            <w:vMerge w:val="restart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521,2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521,2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Обеспечение отдельных категорий учащихся  льготным питанием (кроме учащихся на дому)</w:t>
            </w:r>
          </w:p>
        </w:tc>
        <w:tc>
          <w:tcPr>
            <w:tcW w:w="1242" w:type="dxa"/>
            <w:vMerge w:val="restart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F41A9" w:rsidRPr="000F7030" w:rsidTr="00BE6534">
        <w:trPr>
          <w:trHeight w:val="216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496,5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496,5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rPr>
          <w:trHeight w:val="78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403,1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403,1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324,1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324,1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1045,0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1045,0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3807,8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3807,8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1710,4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1710,4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1854,4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1854,4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10162,5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10162,5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rPr>
          <w:trHeight w:val="110"/>
        </w:trPr>
        <w:tc>
          <w:tcPr>
            <w:tcW w:w="966" w:type="dxa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1.1.13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Организация  питания обучающихся классов (групп) казачьей направленности </w:t>
            </w:r>
          </w:p>
        </w:tc>
        <w:tc>
          <w:tcPr>
            <w:tcW w:w="557" w:type="dxa"/>
            <w:vMerge w:val="restart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431,7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431,7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Обеспечение льготным питанием  не менее 800 учащихся</w:t>
            </w:r>
          </w:p>
        </w:tc>
        <w:tc>
          <w:tcPr>
            <w:tcW w:w="1242" w:type="dxa"/>
            <w:vMerge w:val="restart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431,6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431,6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443,6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443,6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477,4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477,4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340,2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340,2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rPr>
          <w:trHeight w:val="142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495,3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495,3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rPr>
          <w:trHeight w:val="142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495,2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495,2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rPr>
          <w:trHeight w:val="142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549,0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549,0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3664,0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3664,0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rPr>
          <w:trHeight w:val="75"/>
        </w:trPr>
        <w:tc>
          <w:tcPr>
            <w:tcW w:w="966" w:type="dxa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1.1.14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Введение ставок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педаго-гов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дополнительного об-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разования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для работы с детьми в вечернее и ка-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>никулярное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время в спортивных залах обще-образовательных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учреж-дений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и учреждений до-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полнительного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образова-ния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физкультурно-спор-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тивной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направленности  системы образования</w:t>
            </w:r>
          </w:p>
        </w:tc>
        <w:tc>
          <w:tcPr>
            <w:tcW w:w="557" w:type="dxa"/>
            <w:vMerge w:val="restart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Введено</w:t>
            </w:r>
          </w:p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2,34 ставок</w:t>
            </w:r>
          </w:p>
        </w:tc>
        <w:tc>
          <w:tcPr>
            <w:tcW w:w="1242" w:type="dxa"/>
            <w:vMerge w:val="restart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распоря-</w:t>
            </w:r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>дитель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F41A9" w:rsidRPr="000F7030" w:rsidTr="00BE6534">
        <w:trPr>
          <w:trHeight w:val="177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rPr>
          <w:trHeight w:val="166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rPr>
          <w:trHeight w:val="16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1.1.15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Введение ставок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педаго-гов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дополнительного об-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разования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образователь-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 учреждениях (за исключением вечерних), для непосредственного руководства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спортив-ными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клубами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>-тельных учреждений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Введено 39,8  ставок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F41A9" w:rsidRPr="000F7030" w:rsidTr="00BE6534">
        <w:trPr>
          <w:trHeight w:val="114"/>
        </w:trPr>
        <w:tc>
          <w:tcPr>
            <w:tcW w:w="9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top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rPr>
          <w:trHeight w:val="180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rPr>
          <w:trHeight w:val="266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rPr>
          <w:trHeight w:val="283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c>
          <w:tcPr>
            <w:tcW w:w="966" w:type="dxa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1.1.16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Развитие детско-юно-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шеского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туризма (организация и про-ведение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многодневых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походов учащихся школ)</w:t>
            </w:r>
          </w:p>
        </w:tc>
        <w:tc>
          <w:tcPr>
            <w:tcW w:w="557" w:type="dxa"/>
            <w:vMerge w:val="restart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Обеспечение ежегодного проведения многодневных походов для  110 школьников</w:t>
            </w:r>
          </w:p>
        </w:tc>
        <w:tc>
          <w:tcPr>
            <w:tcW w:w="1242" w:type="dxa"/>
            <w:vMerge w:val="restart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– ОО, МБУ ДО ЦДЮТ и Э </w:t>
            </w: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148,4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148,4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308,4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308,4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c>
          <w:tcPr>
            <w:tcW w:w="966" w:type="dxa"/>
            <w:vMerge w:val="restart"/>
            <w:shd w:val="clear" w:color="auto" w:fill="auto"/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1.1.17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Обеспечение   обще-доступного и бес-платного дошкольного образования в муниципальных до-школьных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>-тельных организациях</w:t>
            </w:r>
          </w:p>
        </w:tc>
        <w:tc>
          <w:tcPr>
            <w:tcW w:w="557" w:type="dxa"/>
            <w:vMerge w:val="restart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97996,5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97996,5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242" w:type="dxa"/>
            <w:vMerge w:val="restart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- ОО </w:t>
            </w: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101517,1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101517,1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184306,9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184306,9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188248,1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188248,1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rPr>
          <w:trHeight w:val="257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186770,6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186770,6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203787,3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203787,3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rPr>
          <w:trHeight w:val="174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209272,5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209272,5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rPr>
          <w:trHeight w:val="174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214317,1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214317,1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1386216,1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1386216,1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jc w:val="center"/>
              <w:rPr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1.1.18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Обеспечение  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общедос-тупного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и бесплатного   начального общего, ос-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новного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общего, сред-него общего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образо-вания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в муниципальных общеобразовательных организациях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70085,1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70085,1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F41A9" w:rsidRPr="000F7030" w:rsidTr="00BE6534">
        <w:trPr>
          <w:trHeight w:val="283"/>
        </w:trPr>
        <w:tc>
          <w:tcPr>
            <w:tcW w:w="9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82581,4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82581,4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top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152539,3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152539,3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141079,2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141079,2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117645,0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117645,0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110910,1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110910,1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118995,9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118995,9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132775,1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132775,1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rPr>
          <w:trHeight w:val="264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926611,1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926611,1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rPr>
          <w:trHeight w:val="225"/>
        </w:trPr>
        <w:tc>
          <w:tcPr>
            <w:tcW w:w="966" w:type="dxa"/>
            <w:vMerge w:val="restart"/>
            <w:shd w:val="clear" w:color="auto" w:fill="auto"/>
          </w:tcPr>
          <w:p w:rsidR="000F41A9" w:rsidRPr="000F7030" w:rsidRDefault="000F41A9" w:rsidP="00BE6534">
            <w:pPr>
              <w:jc w:val="center"/>
              <w:rPr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1.1.19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Обеспечение дополнительного образования детей в муниципальных  образовательных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орга-низациях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дополни-тельного образования </w:t>
            </w:r>
          </w:p>
        </w:tc>
        <w:tc>
          <w:tcPr>
            <w:tcW w:w="557" w:type="dxa"/>
            <w:vMerge w:val="restart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51709,5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51709,5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242" w:type="dxa"/>
            <w:vMerge w:val="restart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F41A9" w:rsidRPr="000F7030" w:rsidTr="00BE6534">
        <w:trPr>
          <w:trHeight w:val="206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55194,0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55194,0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62639,8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62639,8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63497,7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63497,7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84620,7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84620,7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87675,6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87675,6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94139,4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94139,4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94219,4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94219,4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593696,1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593696,1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rPr>
          <w:trHeight w:val="149"/>
        </w:trPr>
        <w:tc>
          <w:tcPr>
            <w:tcW w:w="966" w:type="dxa"/>
            <w:vMerge w:val="restart"/>
            <w:shd w:val="clear" w:color="auto" w:fill="auto"/>
          </w:tcPr>
          <w:p w:rsidR="000F41A9" w:rsidRPr="000F7030" w:rsidRDefault="000F41A9" w:rsidP="00BE6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1.1.20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57" w:type="dxa"/>
            <w:vMerge w:val="restart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894401,5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894401,5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Выполнение   муниципального задания</w:t>
            </w:r>
          </w:p>
        </w:tc>
        <w:tc>
          <w:tcPr>
            <w:tcW w:w="1242" w:type="dxa"/>
            <w:vMerge w:val="restart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F41A9" w:rsidRPr="000F7030" w:rsidTr="00BE6534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914149,3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914149,3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833864,9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833864,9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896634,0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896634,0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938374,4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938374,4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945845,5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945845,5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    7297304,6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7297304,6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c>
          <w:tcPr>
            <w:tcW w:w="966" w:type="dxa"/>
            <w:vMerge w:val="restart"/>
            <w:shd w:val="clear" w:color="auto" w:fill="auto"/>
          </w:tcPr>
          <w:p w:rsidR="000F41A9" w:rsidRPr="000F7030" w:rsidRDefault="000F41A9" w:rsidP="00BE6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1.1.21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государственных полномочий по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обеспе-чению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льготным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питани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>-ем учащихся из много-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детных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семей в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общеобразова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>-тельных организациях</w:t>
            </w:r>
          </w:p>
        </w:tc>
        <w:tc>
          <w:tcPr>
            <w:tcW w:w="557" w:type="dxa"/>
            <w:vMerge w:val="restart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1843,8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1843,8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Организация льготного питания для  указанной категории учащихся</w:t>
            </w:r>
          </w:p>
        </w:tc>
        <w:tc>
          <w:tcPr>
            <w:tcW w:w="1242" w:type="dxa"/>
            <w:vMerge w:val="restart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1681,2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1681,2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1833,2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1833,2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1982,4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1982,4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1548,3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1548,3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908,3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908,3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11513,8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11513,8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c>
          <w:tcPr>
            <w:tcW w:w="966" w:type="dxa"/>
            <w:vMerge w:val="restart"/>
            <w:shd w:val="clear" w:color="auto" w:fill="auto"/>
          </w:tcPr>
          <w:p w:rsidR="000F41A9" w:rsidRPr="000F7030" w:rsidRDefault="000F41A9" w:rsidP="00BE6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1.1.22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 государственных полномочий по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обес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>-печению выплаты ком-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пенсации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части роди-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тельской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платы за при-смотр и уход за детьми, посещающими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-тельные организации, реализующие общеобразовательную </w:t>
            </w:r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>программу дошкольного образования</w:t>
            </w:r>
          </w:p>
        </w:tc>
        <w:tc>
          <w:tcPr>
            <w:tcW w:w="557" w:type="dxa"/>
            <w:vMerge w:val="restart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12808,5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12808,5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Обеспечение выплат указанной категории граждан</w:t>
            </w:r>
          </w:p>
        </w:tc>
        <w:tc>
          <w:tcPr>
            <w:tcW w:w="1242" w:type="dxa"/>
            <w:vMerge w:val="restart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12302,0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12302,0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11825,6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11825,6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11723,6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11723,6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12019,6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12019,6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104719,3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104719,3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rPr>
          <w:trHeight w:val="236"/>
        </w:trPr>
        <w:tc>
          <w:tcPr>
            <w:tcW w:w="966" w:type="dxa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>1.1.23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Общерайонный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выпускной бал</w:t>
            </w:r>
          </w:p>
        </w:tc>
        <w:tc>
          <w:tcPr>
            <w:tcW w:w="557" w:type="dxa"/>
            <w:vMerge w:val="restart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общерайонного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выпускного бала</w:t>
            </w:r>
          </w:p>
        </w:tc>
        <w:tc>
          <w:tcPr>
            <w:tcW w:w="1242" w:type="dxa"/>
            <w:vMerge w:val="restart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-   МКУ «ИМЦ»</w:t>
            </w: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472,6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472,6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1006,2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1006,2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rPr>
          <w:trHeight w:val="192"/>
        </w:trPr>
        <w:tc>
          <w:tcPr>
            <w:tcW w:w="966" w:type="dxa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1.1.24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Капитальный и текущий ремонт образовательных учреждений с целью приведения в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соответ-ствие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с требованиями ФГОС</w:t>
            </w:r>
          </w:p>
        </w:tc>
        <w:tc>
          <w:tcPr>
            <w:tcW w:w="557" w:type="dxa"/>
            <w:vMerge w:val="restart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Приведение учебных помещений  32 школ в соответствие с требованиями ФГОС    </w:t>
            </w:r>
          </w:p>
        </w:tc>
        <w:tc>
          <w:tcPr>
            <w:tcW w:w="1242" w:type="dxa"/>
            <w:vMerge w:val="restart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2560,0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2560,0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rPr>
          <w:trHeight w:val="237"/>
        </w:trPr>
        <w:tc>
          <w:tcPr>
            <w:tcW w:w="966" w:type="dxa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1.1.25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Увеличение фонда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опла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-ты труда работников муниципальных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учреж-дений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для доведения заработной платы </w:t>
            </w:r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>водителей школьных автобусов до среднего краевого уровня</w:t>
            </w:r>
          </w:p>
        </w:tc>
        <w:tc>
          <w:tcPr>
            <w:tcW w:w="557" w:type="dxa"/>
            <w:vMerge w:val="restart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Повышение заработной платы не менее 20 водителям </w:t>
            </w:r>
          </w:p>
        </w:tc>
        <w:tc>
          <w:tcPr>
            <w:tcW w:w="1242" w:type="dxa"/>
            <w:vMerge w:val="restart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>исполни-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1299,9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1299,9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rPr>
          <w:trHeight w:val="221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2777,7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2777,7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rPr>
          <w:trHeight w:val="187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2210,2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2210,2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rPr>
          <w:trHeight w:val="234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6902,3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6902,3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c>
          <w:tcPr>
            <w:tcW w:w="966" w:type="dxa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1.1.26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Стимулирование отдельных категорий работников муниципальных учреждений дополнительного образования детей</w:t>
            </w:r>
          </w:p>
        </w:tc>
        <w:tc>
          <w:tcPr>
            <w:tcW w:w="557" w:type="dxa"/>
            <w:vMerge w:val="restart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4330,1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4330,1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Выплаты 100% работникам указанной категории </w:t>
            </w:r>
          </w:p>
        </w:tc>
        <w:tc>
          <w:tcPr>
            <w:tcW w:w="1242" w:type="dxa"/>
            <w:vMerge w:val="restart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4355,1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4355,1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4688,8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4688,8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4577,2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4577,2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17951,2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17951,2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1.1.27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дополнительного образования детей (в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це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-лях доведения средней заработной платы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педа-гогических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работников  учреждений (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органи-заций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)  дополнительного образования детей до средней заработной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пла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-ты учителей в системе общего образования по Краснодарскому краю) </w:t>
            </w:r>
          </w:p>
        </w:tc>
        <w:tc>
          <w:tcPr>
            <w:tcW w:w="557" w:type="dxa"/>
            <w:vMerge w:val="restart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6075,2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5573,2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502,0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242" w:type="dxa"/>
            <w:vMerge w:val="restart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- ОО  </w:t>
            </w: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10370,4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10370,4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11962,9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11962,9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12173,5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12173,5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40582,0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5573,2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35008,8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c>
          <w:tcPr>
            <w:tcW w:w="966" w:type="dxa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1.1.28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 государственных полномочий по предо-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ставлению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социальной </w:t>
            </w:r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поддержки отдельным категориям работников муниципальных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-культурно- спортивных организаций,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осуществ-ляющих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подготовку спортивного резерва, и муниципальных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учреждений  дополнительного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обра-зования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детей Красно-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края отраслей «Образование» и «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Физи-ческая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культура и спорт»</w:t>
            </w:r>
          </w:p>
        </w:tc>
        <w:tc>
          <w:tcPr>
            <w:tcW w:w="557" w:type="dxa"/>
            <w:vMerge w:val="restart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242" w:type="dxa"/>
            <w:vMerge w:val="restart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распоряди-</w:t>
            </w:r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>тель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– МБОУ ДОД ДЮСШ</w:t>
            </w: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rPr>
          <w:trHeight w:val="133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rPr>
          <w:trHeight w:val="232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rPr>
          <w:trHeight w:val="232"/>
        </w:trPr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c>
          <w:tcPr>
            <w:tcW w:w="966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937,5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937,5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1.1.29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полномочий по пре-доставлению мер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соци-альной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поддержки в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ви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-де компенсации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расхо-дов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на оплату жилых помещений, отопления и освещения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педагогичес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-ким работникам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муни-ципальных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>--тельных организаций, расположенных на тер-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ритории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Краснодар-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края,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прожи-</w:t>
            </w:r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>вающих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и работающих в сельской местности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13143,5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13143,5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Обеспечение выплат указанной категории работников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11410,0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11410,0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10845,3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10845,3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9081,4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9081,4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10734,1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10734,1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14090,1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14090,1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9289,9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9289,9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9626,5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9626,5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88220,8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88220,8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>1.1.30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меропри-ятий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по формированию в Краснодарском крае сети общеобразовательных организаций, в которых созданы условия для инклюзивного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образова-ния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детей-инвалидов в рамках реализации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меро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-приятий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государствен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>-ной программы Красно-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края «Доступ-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среда» (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639,0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639,0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Создание доступной среды в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2499,0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2499,0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799,0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799,0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1018,9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1018,9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340,1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340,1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5446,0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5446,0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1.1.31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Прочие расходы в области образования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Обучение работников образования</w:t>
            </w:r>
          </w:p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и оценка  условий труда согласно  законодательству, проведение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энергоаудита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>, проведение ЛВС, работы в ОО по компьютеризации и другое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9021,4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9021,4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10394,5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10394,5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3067,6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3067,6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6742,0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6742,0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6488,4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6488,4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4087,2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4087,2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7771,8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7771,8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49072,9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49072,9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1.1.32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Снос аварийных объектов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Снос аварийных зданий   образовательных организаций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295,5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295,5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74,4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74,4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1003,0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1003,0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1.1.33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Строительство объекта «Детский сад по пер. Ильича, б/н в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Старотитаровской, </w:t>
            </w:r>
            <w:proofErr w:type="gramStart"/>
            <w:r w:rsidRPr="000F7030">
              <w:rPr>
                <w:rFonts w:ascii="Times New Roman" w:hAnsi="Times New Roman"/>
                <w:sz w:val="20"/>
                <w:szCs w:val="20"/>
              </w:rPr>
              <w:t>Тем-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рюкский</w:t>
            </w:r>
            <w:proofErr w:type="spellEnd"/>
            <w:proofErr w:type="gram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район» (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5%).</w:t>
            </w:r>
          </w:p>
          <w:p w:rsidR="000F41A9" w:rsidRPr="000F7030" w:rsidRDefault="000F41A9" w:rsidP="00BE6534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Строительство объекта «Детский сад по пер. Ильича, б/н в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Старотитаровской, Темрюкский район».</w:t>
            </w:r>
          </w:p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обеспечение   «Детский сад по пер. Ильича, б/н в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Старотитаровской, Темрюкский район»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105768,1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91214,2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14553,9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Окончание строительства детского сада на 280 мест, приобретение  и установка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немонтируемого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Заказчик-  АМОТР, главный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>– управление капитал-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ьного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строитель-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ства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и топливно-энергетического комплекса</w:t>
            </w: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6089,4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6089,4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111857,5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91214,2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20643,3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1.1.34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Приобретение школьных автобусов для образовательных </w:t>
            </w:r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>учреждений (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50%)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9983,2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7983,2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Замена 3   школь-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автобусов на новые в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соответ-</w:t>
            </w:r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>ствии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требовани-ями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к школьным автобусам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>распоряди-тель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9983,2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7983,2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1.1.35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Подготовка образовательных организаций к осенне-зимнему периоду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обеспечение, ремонт котельных и систем отопления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Заказчик –АМОТР, глав-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– УО,</w:t>
            </w:r>
            <w:r w:rsidRPr="000F7030">
              <w:rPr>
                <w:sz w:val="20"/>
                <w:szCs w:val="20"/>
              </w:rPr>
              <w:t xml:space="preserve"> </w:t>
            </w:r>
            <w:r w:rsidRPr="000F7030">
              <w:rPr>
                <w:rFonts w:ascii="Times New Roman" w:hAnsi="Times New Roman"/>
                <w:sz w:val="20"/>
                <w:szCs w:val="20"/>
              </w:rPr>
              <w:t>исполни-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1.1.36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Проведение капиталь-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ремонта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спортив-ных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залов, в том числе: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предпроектные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и проектные работы; про-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верка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сметной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докумен-тации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в ГБУКК «Управ-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ление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ценообразования в строительстве»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департа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>-мента строительства КК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Проведение капитального ремонта спортивного зала МБОУ СОШ №2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1.1.37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общедоступного и </w:t>
            </w:r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>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Замена    школьных автобусов на</w:t>
            </w:r>
            <w:r w:rsidRPr="000F7030">
              <w:t xml:space="preserve"> </w:t>
            </w: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новые в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>соотвествии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с требованиями к школьным автобусам, в:</w:t>
            </w:r>
          </w:p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 году -2;</w:t>
            </w:r>
          </w:p>
          <w:p w:rsidR="000F41A9" w:rsidRPr="000F7030" w:rsidRDefault="000F41A9" w:rsidP="00BE6534">
            <w:pPr>
              <w:spacing w:after="0" w:line="240" w:lineRule="auto"/>
              <w:jc w:val="both"/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 году – 4;   2021 году – 3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>распоряди-тель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5766,7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3766,7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3191,7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3191,7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3280,0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4720,0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9300,0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5580,0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3720,0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74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26258,4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10860,0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15398,4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1.1.38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Единовременная выплата молодым педагогам, окончившим профессиональные педагогические учебные заведения в текущем году и поступившим на работу в муниципальные образовательные организации в текущем году (в том числе окончившим в 2015, 2016 годах и прошедшим службу в </w:t>
            </w:r>
          </w:p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Российской армии)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Социальная </w:t>
            </w:r>
            <w:proofErr w:type="gramStart"/>
            <w:r w:rsidRPr="000F7030">
              <w:rPr>
                <w:rFonts w:ascii="Times New Roman" w:hAnsi="Times New Roman"/>
                <w:sz w:val="20"/>
                <w:szCs w:val="20"/>
              </w:rPr>
              <w:t>поддержка  молодых</w:t>
            </w:r>
            <w:proofErr w:type="gram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специалистов указанной категории в  виде единовременной выплаты в размере 17241 рубль (с  2020  года – 28736 рублей)</w:t>
            </w:r>
          </w:p>
          <w:p w:rsidR="000F41A9" w:rsidRPr="000F7030" w:rsidRDefault="000F41A9" w:rsidP="00BE6534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0F703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583,8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583,8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359,2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359,2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179,6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179,6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523,8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523,8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711,2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711,2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3255,6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3255,6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>1.1.39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Компенсационная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вып-лата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за наем (поднаём) жилья педагогическим и руководящим работни-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кам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муниципальных общеобразовательных организаций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Обеспечение квалифицирован-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ными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кадрами школ района  за счет социальной поддержки, ежегодно 15 человек  в среднегодовом выражении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испол-нители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568,8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568,8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1103,5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1103,5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1480,8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1480,8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1329,0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1329,0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7801,3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7801,3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1.1.40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  (проведение капитального ремонта спортивных залов муниципальных общеобразовательных </w:t>
            </w:r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организаций, помещений при них, других помещений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физкуль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турно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-спортивного назначения,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физкуль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турно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>-оздоровительных комплексов)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Приведены в соответствие к современным требованиям спортивные залы в: 2018 году - 3 </w:t>
            </w:r>
            <w:proofErr w:type="gramStart"/>
            <w:r w:rsidRPr="000F7030">
              <w:rPr>
                <w:rFonts w:ascii="Times New Roman" w:hAnsi="Times New Roman"/>
                <w:sz w:val="20"/>
                <w:szCs w:val="20"/>
              </w:rPr>
              <w:t>школы;  2019</w:t>
            </w:r>
            <w:proofErr w:type="gram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– 4 школы</w:t>
            </w:r>
          </w:p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7839,0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3212,7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4626,3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7088,0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3908,3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3179,7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14927,0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7121,0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7806,0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>1.1.41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края на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рас-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ходных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обязательств, возникающих при выполнении полномочий органов местного само-управления  по вопросам местного значения по организации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общеобразователь-ным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организа-</w:t>
            </w:r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>циях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 (создание условий для первичной медико-санитарной помощи обучающимся в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муни-ципальных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образовательных организациях посредством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помещений,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сооветсвующих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услови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>-ям и требованиям для оказания указанной помощи)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Созданы условия для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лицензиро-вания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медицин-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кабинетов школ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2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>1.1.42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 в муниципальных образовательных организациях,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рпсположенных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>сельской местности и малых городах (создание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Созданы</w:t>
            </w:r>
          </w:p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Центры «Точка роста</w:t>
            </w:r>
            <w:proofErr w:type="gramStart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»:   </w:t>
            </w:r>
            <w:proofErr w:type="gram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               в 2019 году- в 3-х школах;                       в 2020 году – в 1 школе;                           в 2021 году – в 4 школах;                        в 2022 году – в 4 школах. Поддержание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функционирова-ния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Центров.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5165,2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192,1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361,6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1201,2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1072,4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84,1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338,9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338,9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338,9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338,9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7044,2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5683,9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236,8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1123,5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>1.1.43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дополнительного образования детям в муниципальных образовательных организациях, за исключением дополнительного образования детей, финансовое обеспечение которого осуществляется органами государственной власти </w:t>
            </w:r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>Краснодарского края (проведение медицинских осмотров лиц, занимающихся физической культурой и спортом по углубленной программе медицинского обследования) (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Выполнение требований по медицинскому обеспечению лиц, проходящих спортивную подготовку в учреждениях дополнительного образования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11316,0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10523,8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792,2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4369,9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4369,9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2951,0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2951,0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3232,3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3232,3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4332,3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4332,3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26201,5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10523,8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15677,7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>1.1.44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 предоставления </w:t>
            </w:r>
            <w:r w:rsidRPr="000F7030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общедоступного и бесплатного дошкольного, </w:t>
            </w:r>
            <w:r w:rsidRPr="000F7030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начального общего, основного общего, среднего общего </w:t>
            </w:r>
            <w:r w:rsidRPr="000F7030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образования по основным общеобразовательным </w:t>
            </w:r>
            <w:r w:rsidRPr="000F7030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программам в рамках реализации мероприятий </w:t>
            </w:r>
            <w:r w:rsidRPr="000F7030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регионального проекта Краснодарского края </w:t>
            </w:r>
            <w:r w:rsidRPr="000F7030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"Современная школа" (обновление </w:t>
            </w:r>
            <w:r w:rsidRPr="000F7030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материально-технической базы для </w:t>
            </w:r>
            <w:r w:rsidRPr="000F703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формирования </w:t>
            </w:r>
            <w:r w:rsidRPr="000F7030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у обучающихся современных навыков по предметной </w:t>
            </w:r>
            <w:r w:rsidRPr="000F7030">
              <w:rPr>
                <w:rFonts w:ascii="Times New Roman" w:hAnsi="Times New Roman"/>
                <w:bCs/>
                <w:sz w:val="20"/>
                <w:szCs w:val="20"/>
              </w:rPr>
              <w:br/>
              <w:t>области "Технология" и других предметных областей)</w:t>
            </w:r>
            <w:r w:rsidRPr="000F7030">
              <w:rPr>
                <w:rFonts w:ascii="Times New Roman" w:hAnsi="Times New Roman"/>
                <w:bCs/>
                <w:sz w:val="20"/>
                <w:szCs w:val="20"/>
              </w:rPr>
              <w:br/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Созданы  условия для формирования у учащихся современных навыков по учебным предметам :                  в 2019 году – по химии и биологии в 2-х школах;               в 2020 году по химии, биологии, физике – в 3-х школах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 5820,4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5412,9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 407,5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10966,4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10198,7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767,7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 16786,8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15611,6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 1175,2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>1.1.45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</w:t>
            </w:r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образовательных организаций)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Капитальный ремонт  в 2020 г – 1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Заказчик –АМОТР, главный рас-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порядитель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испол-нители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11201,8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9633,5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1568,3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11201,8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9633,5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1568,3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>1.1.46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Внедрение целевой модели цифровой образовательной среды в  общеобразовательных организациях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Создание условий для внедрения </w:t>
            </w:r>
            <w:proofErr w:type="gramStart"/>
            <w:r w:rsidRPr="000F7030">
              <w:rPr>
                <w:rFonts w:ascii="Times New Roman" w:hAnsi="Times New Roman"/>
                <w:sz w:val="20"/>
                <w:szCs w:val="20"/>
              </w:rPr>
              <w:t>в  общеобразовательных</w:t>
            </w:r>
            <w:proofErr w:type="gram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организациях модели цифровой образовательной среды. Обновлено серверное и компьютерное оборудование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176,0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176,0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1760,0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1760,0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1760,0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1760,0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3696,0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3696,0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1.1.47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Обеспечение бесплатного питания   учащихся 1-4 классов общеобразовательных школ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28447,9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 20106,9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6349,6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1991,4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74366,6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52562,2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16598,6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5205,8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80483,9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58382,9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16467,0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5634,0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75450,0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54731,4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15437,0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5281,6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258748,4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 185783,4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54852,2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18112,8 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1.1.48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Финансовое обеспечение непредвиденных расходов по организации  предоставления общедоступного и </w:t>
            </w:r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бесплатного дошкольного и бесплатного начального общего, основного общего, среднего общего образования  по основным  общеобразовательным  программам  в муниципальных образовательных  организациях, созданию условий для осуществления присмотра и ухода  за детьми, содержанию детей в муниципальных образовательных  организациях  на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мероприятий в части  оснащения помещений муниципальных  дошкольных образовательных и общеобразовательных организаций  оборудованием  для обеззараживания </w:t>
            </w:r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>воздуха, предназначенным для работы в присутствии людей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Обеспечение санитарных норм   в образовательных организациях, обеспечение </w:t>
            </w:r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организаций оборудованием  для обеззараживания воздуха, предназначенным для работы в присутствии людей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>исполни-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3098,8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3078,8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3098,8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3078,8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>1.1.49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Создание условий для повышения качества воспитательной работы с учащимися за счет  поддержки классных руководителей (выплаты ежемесячного  денежного вознаграждения 100 %  классных руководителей школ)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16092,7 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16092,7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0,0 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0,0  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46720,2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46720,2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159369,3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159369,3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pStyle w:val="1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1.1.50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pStyle w:val="15"/>
              <w:jc w:val="both"/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системы персонифицированного финансирования дополнительного образования, в том числе гранты в форме субсидии частным </w:t>
            </w:r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образовательным организациям,</w:t>
            </w:r>
            <w:r w:rsidRPr="000F703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F7030">
              <w:rPr>
                <w:rFonts w:ascii="Times New Roman" w:hAnsi="Times New Roman"/>
                <w:sz w:val="20"/>
                <w:szCs w:val="20"/>
              </w:rPr>
              <w:t>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Темрюкский район не осуществляются функции и полномочия учредителя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Обеспечение  охвата детей в возрасте от 5 до 18 лет, имеющих право на получение дополнительного образования в рамках системы </w:t>
            </w:r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>персонифицированного финансирования   дополнительного образования, на уровне  22,22% в 2020 г., 16% в 2021.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proofErr w:type="gramStart"/>
            <w:r w:rsidRPr="000F703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– УО,  </w:t>
            </w:r>
          </w:p>
          <w:p w:rsidR="000F41A9" w:rsidRPr="000F7030" w:rsidRDefault="000F41A9" w:rsidP="00BE6534">
            <w:pPr>
              <w:pStyle w:val="a4"/>
              <w:jc w:val="both"/>
            </w:pPr>
            <w:r w:rsidRPr="000F7030">
              <w:rPr>
                <w:rFonts w:ascii="Times New Roman" w:hAnsi="Times New Roman"/>
                <w:sz w:val="20"/>
                <w:szCs w:val="20"/>
              </w:rPr>
              <w:t>исполни-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3086,2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3086,2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6360,8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6360,8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9447,0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9447,0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pStyle w:val="1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>1.1.51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pStyle w:val="15"/>
              <w:jc w:val="both"/>
              <w:rPr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Денежная компенсация за двухразовое питание для детей, получающих образование на дому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ind w:right="-29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Компенсация стоимости двухразового питания для детей, обучающихся на дому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0F703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– УО,  </w:t>
            </w:r>
          </w:p>
          <w:p w:rsidR="000F41A9" w:rsidRPr="000F7030" w:rsidRDefault="000F41A9" w:rsidP="00BE6534">
            <w:pPr>
              <w:pStyle w:val="15"/>
              <w:jc w:val="both"/>
            </w:pPr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>исполни-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769,4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769,4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769,4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769,4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pStyle w:val="1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1.1.52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  <w:p w:rsidR="000F41A9" w:rsidRPr="000F7030" w:rsidRDefault="000F41A9" w:rsidP="00BE6534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Капитальный ремонт и переоснащение пищевых блоков муниципальных общеобразовательных организаций – 1 ОО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0F703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– УО,  </w:t>
            </w:r>
          </w:p>
          <w:p w:rsidR="000F41A9" w:rsidRPr="000F7030" w:rsidRDefault="000F41A9" w:rsidP="00BE6534">
            <w:pPr>
              <w:pStyle w:val="15"/>
              <w:jc w:val="both"/>
            </w:pPr>
            <w:r w:rsidRPr="000F7030">
              <w:rPr>
                <w:rFonts w:ascii="Times New Roman" w:hAnsi="Times New Roman"/>
                <w:sz w:val="20"/>
                <w:szCs w:val="20"/>
              </w:rPr>
              <w:t>исполни-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2611,2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2245,6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365,6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2611,2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2245,6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365,6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pStyle w:val="15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</w:t>
            </w: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Приведение в соответствие с </w:t>
            </w:r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>действующим законодательством  материально-технической базы образовательных организаций и их деятельности в области безопасности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15506,4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14715,0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24543,2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2376,1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22167,1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37507,6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37507,6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0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29844,4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29844,4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36298,8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36298,8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49850,7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49850,7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41929,3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8164,3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33765,0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61783,8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61783,8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297264,2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11331,8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285932,4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 w:val="restart"/>
            <w:tcBorders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Мероприятия по повышению противопожарной безопасности образовательных организаций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3146,5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3146,5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Приведение в соответствие с требованиями надзорных органов   в  ОО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- ОО </w:t>
            </w: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5736,3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5736,3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13771,5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13771,5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10538,4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10538,4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8081,6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8081,6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11344,7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11344,7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13246,5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13246,5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69865,5</w:t>
            </w:r>
          </w:p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69865,5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Независимая оценка пожарного риска (расчет компенсирующих инженерных мероприятий)</w:t>
            </w:r>
          </w:p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4297,5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4297,5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 2016 году- 31 ОО; в 2017 году - 1 ОО; в 2018 году -1 ОО; в  2020 году – 1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4466,2</w:t>
            </w:r>
          </w:p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4466,2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>2.1.3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2450,7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2450,7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Не менее 11 ОО в 2016 году;</w:t>
            </w:r>
          </w:p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27 - в 2017г,</w:t>
            </w:r>
          </w:p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33 - в 2018 г.,</w:t>
            </w:r>
          </w:p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35 - в </w:t>
            </w:r>
            <w:proofErr w:type="gramStart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2019,   </w:t>
            </w:r>
            <w:proofErr w:type="gram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                  38 - в 2020г.,</w:t>
            </w:r>
          </w:p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45 - в 2021 г.,      по 38 - в 2022-2023 гг.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- ОО </w:t>
            </w: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6231,4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6231,4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9346,4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9346,4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8731,6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8731,6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9297,6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9297,6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11305,6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11305,6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24907,3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24907,3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87270,6</w:t>
            </w:r>
          </w:p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87270,6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2.1.4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Устройство   систем видеонаблюдения в образовательных организациях, их техническое обслуживание, в том числе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10%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 2016 году - 7 ОО; 2017, 2018 годы- 90; 2019 год-  - 89 ОО; 2020-87 ОО; 2021-2023  - 88 ОО.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598,4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598,4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5018,2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5018,2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6609,9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6609,9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2411,0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2411,0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19386,1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19386,1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2.1.5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Установка системы стрелец-мониторинг, </w:t>
            </w:r>
            <w:r w:rsidRPr="000F7030">
              <w:rPr>
                <w:rFonts w:ascii="Times New Roman" w:hAnsi="Times New Roman" w:cs="Arial"/>
                <w:sz w:val="20"/>
                <w:szCs w:val="20"/>
              </w:rPr>
              <w:t xml:space="preserve">вывод сигнала на пульт 01, </w:t>
            </w:r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обслуживание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2107,9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2107,9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В 2016 году–75 ОО, </w:t>
            </w:r>
            <w:proofErr w:type="gramStart"/>
            <w:r w:rsidRPr="000F7030">
              <w:rPr>
                <w:rFonts w:ascii="Times New Roman" w:hAnsi="Times New Roman"/>
                <w:sz w:val="20"/>
                <w:szCs w:val="20"/>
              </w:rPr>
              <w:t>обслуживание:  2017</w:t>
            </w:r>
            <w:proofErr w:type="gram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г – 88 ОО, 2018-2019г  - 89 ОО; 2020-2023 г. – 90 ОО. </w:t>
            </w:r>
          </w:p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>исполни-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6039,5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6039,5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6078,0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6078,0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5914,0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5914,0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      4299,4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      4299,4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4283,9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4283,9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37950,7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37950,7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2.1.6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1248,5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457,1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 ОО- в 2016 г.,</w:t>
            </w:r>
          </w:p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7 ОО- в 2017 г,</w:t>
            </w:r>
          </w:p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6 ОО- в 2018 г, </w:t>
            </w:r>
          </w:p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4 ОО- в 2019 </w:t>
            </w:r>
            <w:proofErr w:type="gramStart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г,   </w:t>
            </w:r>
            <w:proofErr w:type="gram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   6 ОО- в 2020, </w:t>
            </w:r>
          </w:p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 ОО- в 2021, по  4 ОО – в 2022-2023 г.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4059,9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2376,1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1683,8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5572,3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5572,3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6019,2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6019,2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11543,6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11543,6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12664,3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8164,3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4500,0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11900,0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11900,0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55107,8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11331,8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43776,0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2.1.7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Обслуживание средств тревожной сигнализации вневедомственной ох-раной, техническое об-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служивание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«тревожной кнопки», установка «тревожной кнопки» в новых помещениях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1853,1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1853,1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Установка «тревожной» кнопки в 2-</w:t>
            </w:r>
            <w:proofErr w:type="gramStart"/>
            <w:r w:rsidRPr="000F7030">
              <w:rPr>
                <w:rFonts w:ascii="Times New Roman" w:hAnsi="Times New Roman"/>
                <w:sz w:val="20"/>
                <w:szCs w:val="20"/>
              </w:rPr>
              <w:t>х  ОО</w:t>
            </w:r>
            <w:proofErr w:type="gramEnd"/>
            <w:r w:rsidRPr="000F7030">
              <w:rPr>
                <w:rFonts w:ascii="Times New Roman" w:hAnsi="Times New Roman"/>
                <w:sz w:val="20"/>
                <w:szCs w:val="20"/>
              </w:rPr>
              <w:t>, обслуживание- в  88 ОО . В 2020-2023 г.- 90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1856,9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1856,9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2042,3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2042,3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2133,2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2133,2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3512,8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3512,8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4763,0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4763,0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2351,0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2351,0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4705,0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4705,0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23217,3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23217,3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Развитие системы управления  муниципальными организациями, в том числе путем совершенствования  муниципальных заданий на оказание  муниципальных услуг</w:t>
            </w: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Обеспечение организационных, информационных и </w:t>
            </w:r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>методических условий для реализации муниципальной программы, включая руководство в сфере образования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53920,1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53920,1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62344,2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2522,0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59822,2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70012,6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65912,6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74250,8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70150,8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90458,9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84558,9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90817,9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6055,5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84762,4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95144,6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89244,6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95418,6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89518,6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632367,7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34477,5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597890,2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и финансовое обеспечение деятельности  управления образованием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9246,2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9246,2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Сокращение количества пред-писаний надзор-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органов, повышение качества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образо-вания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>, повышение эффективности использования бюджетных средств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Заказчик-АМОТР,</w:t>
            </w:r>
          </w:p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и исполни-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- УО</w:t>
            </w: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9435,6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9435,6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9956,4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9956,4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9920,1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9920,1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10723,5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10723,5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10543,9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10543,9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10940,4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10940,4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10940,4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10940,4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81706,5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81706,5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3.1.2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Финансовое обеспечение  деятельности муниципальных казенных учреждений, подведомственных управлению образованием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44583,9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44583,9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Сокращение коли-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чества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предпи-саний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надзорных органов,  повыше-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качества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обра-зования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>, повыше-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эффектив-ности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использо-вания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бюджетных средств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Заказчик-АМОТР, </w:t>
            </w:r>
          </w:p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-УО, исполни-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МКУ «ИМЦ», МКУ «ЦБ УО», МКУ ЦУМТБО</w:t>
            </w: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52816,6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2522,0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50294,6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59962,1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55862,1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64238,1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     60138,1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79639,7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73739,7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80163,4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6055,5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74107,9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84092,6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78192,6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84366,6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78466,6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549863,0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34477,5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515385,5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lastRenderedPageBreak/>
              <w:t>3.1.3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Обеспечение системы образования Темрюкского района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высококвалифициро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>-ванными кадрами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Обучение на курсах повышения квалификации не менее 320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педаго-гических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руко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>-водящих работ-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ника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F7030">
              <w:rPr>
                <w:rFonts w:ascii="Times New Roman" w:hAnsi="Times New Roman"/>
                <w:sz w:val="20"/>
                <w:szCs w:val="20"/>
              </w:rPr>
              <w:t>ОО,  МКУ</w:t>
            </w:r>
            <w:proofErr w:type="gram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ИМЦ, УО</w:t>
            </w:r>
          </w:p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0F7030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0F7030">
              <w:rPr>
                <w:rFonts w:ascii="Times New Roman" w:hAnsi="Times New Roman"/>
                <w:sz w:val="20"/>
                <w:szCs w:val="20"/>
              </w:rPr>
              <w:t xml:space="preserve"> - ОО, МКУ ИМЦ» , УО  </w:t>
            </w: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110,6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110,6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798,2</w:t>
            </w:r>
          </w:p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798,2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39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0">
              <w:rPr>
                <w:rFonts w:ascii="Times New Roman" w:hAnsi="Times New Roman"/>
                <w:bCs/>
                <w:sz w:val="20"/>
                <w:szCs w:val="20"/>
              </w:rPr>
              <w:t>Всего:</w:t>
            </w:r>
          </w:p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1497477,0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1026294,9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467104,0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390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1420957,8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950301,2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469201,5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390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1507838,9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870442,7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637396,2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39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1533427,1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952350,3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576465,3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1675922,3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37272,0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1006469,8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632180,5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   1780000,0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99282,4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1014014,9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666702,7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1695493,1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106661,1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998903,0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589929,0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   1783571,7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103009,6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990045,3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690516,8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F41A9" w:rsidRPr="000F7030" w:rsidTr="00BE6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12894687,9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356369,8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7808822,1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4729496,0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A9" w:rsidRPr="000F7030" w:rsidRDefault="000F41A9" w:rsidP="00BE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308AB" w:rsidRDefault="00E308AB" w:rsidP="00E308AB">
      <w:pPr>
        <w:pStyle w:val="WW-"/>
        <w:jc w:val="both"/>
        <w:rPr>
          <w:bCs/>
          <w:sz w:val="28"/>
          <w:szCs w:val="28"/>
        </w:rPr>
      </w:pPr>
    </w:p>
    <w:p w:rsidR="00E308AB" w:rsidRDefault="00E308AB" w:rsidP="00E308AB">
      <w:pPr>
        <w:pStyle w:val="WW-"/>
        <w:jc w:val="both"/>
        <w:rPr>
          <w:bCs/>
          <w:sz w:val="28"/>
          <w:szCs w:val="28"/>
        </w:rPr>
      </w:pPr>
    </w:p>
    <w:p w:rsidR="00AD7889" w:rsidRPr="004E690F" w:rsidRDefault="00592508" w:rsidP="00AD7889">
      <w:pPr>
        <w:pStyle w:val="WW-"/>
        <w:jc w:val="center"/>
        <w:rPr>
          <w:b/>
          <w:bCs/>
          <w:sz w:val="28"/>
          <w:szCs w:val="28"/>
        </w:rPr>
      </w:pPr>
      <w:r w:rsidRPr="004E690F">
        <w:rPr>
          <w:b/>
          <w:sz w:val="28"/>
          <w:szCs w:val="28"/>
          <w:lang w:eastAsia="en-US"/>
        </w:rPr>
        <w:t xml:space="preserve">(в ред. постановления </w:t>
      </w:r>
      <w:r w:rsidR="004E690F" w:rsidRPr="004E690F">
        <w:rPr>
          <w:b/>
          <w:bCs/>
          <w:sz w:val="28"/>
          <w:szCs w:val="28"/>
        </w:rPr>
        <w:t>от 21</w:t>
      </w:r>
      <w:r w:rsidRPr="004E690F">
        <w:rPr>
          <w:b/>
          <w:bCs/>
          <w:sz w:val="28"/>
          <w:szCs w:val="28"/>
        </w:rPr>
        <w:t>.12.2021 г. № 19</w:t>
      </w:r>
      <w:r w:rsidR="004E690F" w:rsidRPr="004E690F">
        <w:rPr>
          <w:b/>
          <w:bCs/>
          <w:sz w:val="28"/>
          <w:szCs w:val="28"/>
        </w:rPr>
        <w:t>90</w:t>
      </w:r>
      <w:r w:rsidR="00AD7889" w:rsidRPr="004E690F">
        <w:rPr>
          <w:b/>
          <w:bCs/>
          <w:sz w:val="28"/>
          <w:szCs w:val="28"/>
        </w:rPr>
        <w:t>)</w:t>
      </w:r>
    </w:p>
    <w:p w:rsidR="003D0FB8" w:rsidRPr="00EE0239" w:rsidRDefault="003D0FB8" w:rsidP="003D0FB8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3D0FB8" w:rsidRPr="00EE0239" w:rsidRDefault="003D0FB8" w:rsidP="003D0FB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Прогнозируемый объем финансирования муниципальной программы (в ценах соответствующих лет) составляет:</w:t>
      </w:r>
    </w:p>
    <w:p w:rsidR="003F102E" w:rsidRPr="005073D6" w:rsidRDefault="003F102E" w:rsidP="00911BE3">
      <w:pPr>
        <w:pStyle w:val="a4"/>
        <w:ind w:firstLine="709"/>
        <w:rPr>
          <w:color w:val="000000" w:themeColor="text1"/>
        </w:rPr>
      </w:pP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126"/>
        <w:gridCol w:w="1701"/>
        <w:gridCol w:w="1843"/>
        <w:gridCol w:w="2479"/>
      </w:tblGrid>
      <w:tr w:rsidR="000F41A9" w:rsidRPr="000F7030" w:rsidTr="00BE6534">
        <w:trPr>
          <w:tblHeader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0F41A9" w:rsidRPr="000F7030" w:rsidRDefault="000F41A9" w:rsidP="00BE653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0">
              <w:rPr>
                <w:rFonts w:ascii="Times New Roman" w:hAnsi="Times New Roman"/>
                <w:bCs/>
                <w:sz w:val="20"/>
                <w:szCs w:val="20"/>
              </w:rPr>
              <w:t>Годы реализации</w:t>
            </w:r>
          </w:p>
        </w:tc>
        <w:tc>
          <w:tcPr>
            <w:tcW w:w="10559" w:type="dxa"/>
            <w:gridSpan w:val="5"/>
            <w:shd w:val="clear" w:color="auto" w:fill="auto"/>
            <w:vAlign w:val="center"/>
          </w:tcPr>
          <w:p w:rsidR="000F41A9" w:rsidRPr="000F7030" w:rsidRDefault="000F41A9" w:rsidP="00BE653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F7030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</w:t>
            </w:r>
            <w:r w:rsidRPr="000F703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0F7030"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</w:p>
        </w:tc>
      </w:tr>
      <w:tr w:rsidR="000F41A9" w:rsidRPr="000F7030" w:rsidTr="00BE6534">
        <w:trPr>
          <w:tblHeader/>
        </w:trPr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1A9" w:rsidRPr="000F7030" w:rsidRDefault="000F41A9" w:rsidP="00BE653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0F41A9" w:rsidRPr="000F7030" w:rsidRDefault="000F41A9" w:rsidP="00BE653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1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1A9" w:rsidRPr="000F7030" w:rsidRDefault="000F41A9" w:rsidP="00BE653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</w:tr>
      <w:tr w:rsidR="000F41A9" w:rsidRPr="000F7030" w:rsidTr="00BE6534">
        <w:trPr>
          <w:tblHeader/>
        </w:trPr>
        <w:tc>
          <w:tcPr>
            <w:tcW w:w="4111" w:type="dxa"/>
            <w:vMerge/>
            <w:shd w:val="clear" w:color="auto" w:fill="auto"/>
            <w:vAlign w:val="center"/>
          </w:tcPr>
          <w:p w:rsidR="000F41A9" w:rsidRPr="000F7030" w:rsidRDefault="000F41A9" w:rsidP="00BE653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F41A9" w:rsidRPr="000F7030" w:rsidRDefault="000F41A9" w:rsidP="00BE653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F41A9" w:rsidRPr="000F7030" w:rsidRDefault="000F41A9" w:rsidP="00BE653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0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1A9" w:rsidRPr="000F7030" w:rsidRDefault="000F41A9" w:rsidP="00BE653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0">
              <w:rPr>
                <w:rFonts w:ascii="Times New Roman" w:hAnsi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0F41A9" w:rsidRPr="000F7030" w:rsidRDefault="000F41A9" w:rsidP="00BE653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2479" w:type="dxa"/>
            <w:vAlign w:val="center"/>
          </w:tcPr>
          <w:p w:rsidR="000F41A9" w:rsidRPr="000F7030" w:rsidRDefault="000F41A9" w:rsidP="00BE653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0F41A9" w:rsidRPr="000F7030" w:rsidTr="00BE6534">
        <w:trPr>
          <w:tblHeader/>
        </w:trPr>
        <w:tc>
          <w:tcPr>
            <w:tcW w:w="14670" w:type="dxa"/>
            <w:gridSpan w:val="6"/>
            <w:shd w:val="clear" w:color="auto" w:fill="auto"/>
            <w:vAlign w:val="center"/>
          </w:tcPr>
          <w:p w:rsidR="000F41A9" w:rsidRPr="000F7030" w:rsidRDefault="000F41A9" w:rsidP="00BE653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Общий объем финансирования по муниципальной программе</w:t>
            </w:r>
          </w:p>
        </w:tc>
      </w:tr>
      <w:tr w:rsidR="000F41A9" w:rsidRPr="000F7030" w:rsidTr="00BE6534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410" w:type="dxa"/>
            <w:shd w:val="clear" w:color="auto" w:fill="auto"/>
          </w:tcPr>
          <w:p w:rsidR="000F41A9" w:rsidRPr="000F7030" w:rsidRDefault="000F41A9" w:rsidP="00BE653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1497477,0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F41A9" w:rsidRPr="000F7030" w:rsidRDefault="000F41A9" w:rsidP="00BE653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0">
              <w:rPr>
                <w:rFonts w:ascii="Times New Roman" w:hAnsi="Times New Roman"/>
                <w:bCs/>
                <w:sz w:val="20"/>
                <w:szCs w:val="20"/>
              </w:rPr>
              <w:t>4078,1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1A9" w:rsidRPr="000F7030" w:rsidRDefault="000F41A9" w:rsidP="00BE653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0">
              <w:rPr>
                <w:rFonts w:ascii="Times New Roman" w:hAnsi="Times New Roman"/>
                <w:bCs/>
                <w:sz w:val="20"/>
                <w:szCs w:val="20"/>
              </w:rPr>
              <w:t>1026294,9</w:t>
            </w:r>
          </w:p>
        </w:tc>
        <w:tc>
          <w:tcPr>
            <w:tcW w:w="1843" w:type="dxa"/>
            <w:shd w:val="clear" w:color="auto" w:fill="auto"/>
          </w:tcPr>
          <w:p w:rsidR="000F41A9" w:rsidRPr="000F7030" w:rsidRDefault="000F41A9" w:rsidP="00BE653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0">
              <w:rPr>
                <w:rFonts w:ascii="Times New Roman" w:hAnsi="Times New Roman"/>
                <w:bCs/>
                <w:sz w:val="20"/>
                <w:szCs w:val="20"/>
              </w:rPr>
              <w:t>467104,0</w:t>
            </w:r>
          </w:p>
        </w:tc>
        <w:tc>
          <w:tcPr>
            <w:tcW w:w="2479" w:type="dxa"/>
            <w:vAlign w:val="center"/>
          </w:tcPr>
          <w:p w:rsidR="000F41A9" w:rsidRPr="000F7030" w:rsidRDefault="000F41A9" w:rsidP="00BE653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F41A9" w:rsidRPr="000F7030" w:rsidTr="00BE6534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410" w:type="dxa"/>
            <w:shd w:val="clear" w:color="auto" w:fill="auto"/>
          </w:tcPr>
          <w:p w:rsidR="000F41A9" w:rsidRPr="000F7030" w:rsidRDefault="000F41A9" w:rsidP="00BE653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1420957,8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F41A9" w:rsidRPr="000F7030" w:rsidRDefault="000F41A9" w:rsidP="00BE653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1A9" w:rsidRPr="000F7030" w:rsidRDefault="000F41A9" w:rsidP="00BE653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950301,2</w:t>
            </w:r>
          </w:p>
        </w:tc>
        <w:tc>
          <w:tcPr>
            <w:tcW w:w="1843" w:type="dxa"/>
            <w:shd w:val="clear" w:color="auto" w:fill="auto"/>
          </w:tcPr>
          <w:p w:rsidR="000F41A9" w:rsidRPr="000F7030" w:rsidRDefault="000F41A9" w:rsidP="00BE653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469201,5</w:t>
            </w:r>
          </w:p>
        </w:tc>
        <w:tc>
          <w:tcPr>
            <w:tcW w:w="2479" w:type="dxa"/>
            <w:vAlign w:val="center"/>
          </w:tcPr>
          <w:p w:rsidR="000F41A9" w:rsidRPr="000F7030" w:rsidRDefault="000F41A9" w:rsidP="00BE653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F41A9" w:rsidRPr="000F7030" w:rsidTr="00BE6534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410" w:type="dxa"/>
            <w:shd w:val="clear" w:color="auto" w:fill="auto"/>
          </w:tcPr>
          <w:p w:rsidR="000F41A9" w:rsidRPr="000F7030" w:rsidRDefault="000F41A9" w:rsidP="00BE653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1507838,9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F41A9" w:rsidRPr="000F7030" w:rsidRDefault="000F41A9" w:rsidP="00BE653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1A9" w:rsidRPr="000F7030" w:rsidRDefault="000F41A9" w:rsidP="00BE653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0">
              <w:rPr>
                <w:rFonts w:ascii="Times New Roman" w:hAnsi="Times New Roman"/>
                <w:bCs/>
                <w:sz w:val="20"/>
                <w:szCs w:val="20"/>
              </w:rPr>
              <w:t>870442,7</w:t>
            </w:r>
          </w:p>
        </w:tc>
        <w:tc>
          <w:tcPr>
            <w:tcW w:w="1843" w:type="dxa"/>
            <w:shd w:val="clear" w:color="auto" w:fill="auto"/>
          </w:tcPr>
          <w:p w:rsidR="000F41A9" w:rsidRPr="000F7030" w:rsidRDefault="000F41A9" w:rsidP="00BE653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637396,2</w:t>
            </w:r>
          </w:p>
        </w:tc>
        <w:tc>
          <w:tcPr>
            <w:tcW w:w="2479" w:type="dxa"/>
            <w:vAlign w:val="center"/>
          </w:tcPr>
          <w:p w:rsidR="000F41A9" w:rsidRPr="000F7030" w:rsidRDefault="000F41A9" w:rsidP="00BE653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F41A9" w:rsidRPr="000F7030" w:rsidTr="00BE6534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410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1533427,1</w:t>
            </w:r>
          </w:p>
        </w:tc>
        <w:tc>
          <w:tcPr>
            <w:tcW w:w="2126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701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952350,3</w:t>
            </w:r>
          </w:p>
        </w:tc>
        <w:tc>
          <w:tcPr>
            <w:tcW w:w="1843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576465,3</w:t>
            </w:r>
          </w:p>
        </w:tc>
        <w:tc>
          <w:tcPr>
            <w:tcW w:w="2479" w:type="dxa"/>
            <w:vAlign w:val="center"/>
          </w:tcPr>
          <w:p w:rsidR="000F41A9" w:rsidRPr="000F7030" w:rsidRDefault="000F41A9" w:rsidP="00BE653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F41A9" w:rsidRPr="000F7030" w:rsidTr="00BE6534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1675922,3</w:t>
            </w:r>
          </w:p>
        </w:tc>
        <w:tc>
          <w:tcPr>
            <w:tcW w:w="2126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37272,0</w:t>
            </w:r>
          </w:p>
        </w:tc>
        <w:tc>
          <w:tcPr>
            <w:tcW w:w="1701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1006469,8</w:t>
            </w:r>
          </w:p>
        </w:tc>
        <w:tc>
          <w:tcPr>
            <w:tcW w:w="1843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632180,5</w:t>
            </w:r>
          </w:p>
        </w:tc>
        <w:tc>
          <w:tcPr>
            <w:tcW w:w="2479" w:type="dxa"/>
            <w:vAlign w:val="center"/>
          </w:tcPr>
          <w:p w:rsidR="000F41A9" w:rsidRPr="000F7030" w:rsidRDefault="000F41A9" w:rsidP="00BE653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F41A9" w:rsidRPr="000F7030" w:rsidTr="00BE6534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 xml:space="preserve">              1780000,0</w:t>
            </w:r>
          </w:p>
        </w:tc>
        <w:tc>
          <w:tcPr>
            <w:tcW w:w="2126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99282,4</w:t>
            </w:r>
          </w:p>
        </w:tc>
        <w:tc>
          <w:tcPr>
            <w:tcW w:w="1701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1014014,9</w:t>
            </w:r>
          </w:p>
        </w:tc>
        <w:tc>
          <w:tcPr>
            <w:tcW w:w="1843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666702,7</w:t>
            </w:r>
          </w:p>
        </w:tc>
        <w:tc>
          <w:tcPr>
            <w:tcW w:w="2479" w:type="dxa"/>
            <w:vAlign w:val="center"/>
          </w:tcPr>
          <w:p w:rsidR="000F41A9" w:rsidRPr="000F7030" w:rsidRDefault="000F41A9" w:rsidP="00BE653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F41A9" w:rsidRPr="000F7030" w:rsidTr="00BE6534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410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1695493,1</w:t>
            </w:r>
          </w:p>
        </w:tc>
        <w:tc>
          <w:tcPr>
            <w:tcW w:w="2126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106661,1</w:t>
            </w:r>
          </w:p>
        </w:tc>
        <w:tc>
          <w:tcPr>
            <w:tcW w:w="1701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998903,0</w:t>
            </w:r>
          </w:p>
        </w:tc>
        <w:tc>
          <w:tcPr>
            <w:tcW w:w="1843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589929,0</w:t>
            </w:r>
          </w:p>
        </w:tc>
        <w:tc>
          <w:tcPr>
            <w:tcW w:w="2479" w:type="dxa"/>
            <w:vAlign w:val="center"/>
          </w:tcPr>
          <w:p w:rsidR="000F41A9" w:rsidRPr="000F7030" w:rsidRDefault="000F41A9" w:rsidP="00BE653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F41A9" w:rsidRPr="000F7030" w:rsidTr="00BE6534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410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1783571,7</w:t>
            </w:r>
          </w:p>
        </w:tc>
        <w:tc>
          <w:tcPr>
            <w:tcW w:w="2126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103009,6</w:t>
            </w:r>
          </w:p>
        </w:tc>
        <w:tc>
          <w:tcPr>
            <w:tcW w:w="1701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990045,3</w:t>
            </w:r>
          </w:p>
        </w:tc>
        <w:tc>
          <w:tcPr>
            <w:tcW w:w="1843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690516,8</w:t>
            </w:r>
          </w:p>
        </w:tc>
        <w:tc>
          <w:tcPr>
            <w:tcW w:w="2479" w:type="dxa"/>
            <w:vAlign w:val="center"/>
          </w:tcPr>
          <w:p w:rsidR="000F41A9" w:rsidRPr="000F7030" w:rsidRDefault="000F41A9" w:rsidP="00BE653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F41A9" w:rsidRPr="000F7030" w:rsidTr="00BE6534">
        <w:trPr>
          <w:trHeight w:val="181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12894687,9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356369,8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7808822,1</w:t>
            </w:r>
          </w:p>
        </w:tc>
        <w:tc>
          <w:tcPr>
            <w:tcW w:w="1843" w:type="dxa"/>
            <w:shd w:val="clear" w:color="auto" w:fill="auto"/>
          </w:tcPr>
          <w:p w:rsidR="000F41A9" w:rsidRPr="000F7030" w:rsidRDefault="000F41A9" w:rsidP="00B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4729496,0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F41A9" w:rsidRPr="000F7030" w:rsidRDefault="000F41A9" w:rsidP="00BE653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0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1F26E5" w:rsidRPr="00EE0239" w:rsidRDefault="001F26E5" w:rsidP="000F1070">
      <w:pPr>
        <w:sectPr w:rsidR="001F26E5" w:rsidRPr="00EE0239" w:rsidSect="00D8259D">
          <w:footerReference w:type="default" r:id="rId12"/>
          <w:pgSz w:w="16838" w:h="11906" w:orient="landscape"/>
          <w:pgMar w:top="1701" w:right="962" w:bottom="567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355E3B" w:rsidRPr="00EE0239" w:rsidRDefault="00355E3B" w:rsidP="00355E3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Мероприятия   подлежат уточнению на очередной финансовый год.</w:t>
      </w:r>
    </w:p>
    <w:p w:rsidR="00355E3B" w:rsidRPr="00EE0239" w:rsidRDefault="00355E3B" w:rsidP="00355E3B">
      <w:pPr>
        <w:spacing w:after="0" w:line="240" w:lineRule="auto"/>
        <w:ind w:firstLine="709"/>
        <w:jc w:val="both"/>
      </w:pPr>
      <w:r w:rsidRPr="00EE0239">
        <w:rPr>
          <w:rFonts w:ascii="Times New Roman" w:hAnsi="Times New Roman" w:cs="Times New Roman"/>
          <w:sz w:val="28"/>
          <w:szCs w:val="28"/>
        </w:rPr>
        <w:t xml:space="preserve">Предполагается привлечение средств краевого бюджета в рамках: государственной программы Краснодарского края «Развитие образования»,   утвержденной постановлением главы администрации (губернатора) Краснодарского края от 5 октября 2015 года № 939 «Об утверждении государственной программы Краснодарского края «Развитие образования» для </w:t>
      </w:r>
      <w:proofErr w:type="spellStart"/>
      <w:r w:rsidRPr="00EE023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E0239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«Развитие образования в Темрюкском районе», в соответствии с условиями  предоставления средств по различным направлениям; государственной программы Краснодарского края «Доступная среда», утвержденной постановлением главы администрации (губернатора) Краснодарского края от 12 октября 2015 года № 969 «Об утверждении государственной программы Краснодарского края «Доступная среда» в размере 88% от  суммы, необходимой для реализации соответствующих мероприятий муниципальной программы «Развитие образования в Темрюкском районе</w:t>
      </w:r>
      <w:r w:rsidR="00E84237" w:rsidRPr="00EE0239">
        <w:rPr>
          <w:rFonts w:ascii="Times New Roman" w:hAnsi="Times New Roman" w:cs="Times New Roman"/>
          <w:sz w:val="28"/>
          <w:szCs w:val="28"/>
        </w:rPr>
        <w:t>»</w:t>
      </w:r>
      <w:r w:rsidRPr="00EE0239">
        <w:rPr>
          <w:rFonts w:ascii="Times New Roman" w:hAnsi="Times New Roman" w:cs="Times New Roman"/>
          <w:sz w:val="28"/>
          <w:szCs w:val="28"/>
        </w:rPr>
        <w:t xml:space="preserve">;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«Развитие общественной инфраструктуры муниципального значения» государственной программы Краснодарского края «Социально-экономическое и инновационное развитие Краснодарского края», утвержденной постановлением главы администрации  (губернатора)  Краснодарского края от 5 октября 2015 года № 943 «Об утверждении государственной программы Краснодарского края «Социально-экономическое и инновационное развитие Краснодарского края» для </w:t>
      </w:r>
      <w:proofErr w:type="spellStart"/>
      <w:r w:rsidRPr="00EE0239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муниципальной программы в соответствии с условиями  предоставления средств.</w:t>
      </w:r>
    </w:p>
    <w:p w:rsidR="00355E3B" w:rsidRPr="00EE0239" w:rsidRDefault="00355E3B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59D" w:rsidRPr="00EE0239" w:rsidRDefault="00D8259D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t>5.  Методика оценки эффективности реализации муниципальной программы</w:t>
      </w:r>
    </w:p>
    <w:p w:rsidR="00E4564A" w:rsidRPr="00EE0239" w:rsidRDefault="00E4564A" w:rsidP="00D82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B7403" w:rsidRPr="00EE0239" w:rsidRDefault="00D8259D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район.</w:t>
      </w:r>
    </w:p>
    <w:p w:rsidR="005B7403" w:rsidRPr="00EE0239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59D" w:rsidRPr="00EE0239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  <w:lang w:eastAsia="en-US"/>
        </w:rPr>
        <w:t>6</w:t>
      </w:r>
      <w:r w:rsidR="00D8259D" w:rsidRPr="00EE0239">
        <w:rPr>
          <w:rFonts w:ascii="Times New Roman" w:hAnsi="Times New Roman" w:cs="Times New Roman"/>
          <w:b/>
          <w:sz w:val="28"/>
          <w:szCs w:val="28"/>
        </w:rPr>
        <w:t>. Механизм реализации муниципальной программы и контроль за её выполнением</w:t>
      </w:r>
    </w:p>
    <w:p w:rsidR="005B7403" w:rsidRPr="00EE0239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lang w:eastAsia="en-US"/>
        </w:rPr>
      </w:pP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обеспечивает разработку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формирует структуру муниципальной программы; организует реализацию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принимает решение о необходимости внесения в установленном порядке изменений в муниципальную программу;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проводит мониторинг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</w:t>
      </w:r>
      <w:r w:rsidR="00B1284E" w:rsidRPr="00EE0239">
        <w:rPr>
          <w:rFonts w:ascii="Times New Roman" w:hAnsi="Times New Roman"/>
          <w:sz w:val="28"/>
          <w:szCs w:val="28"/>
        </w:rPr>
        <w:t xml:space="preserve">юкский район </w:t>
      </w:r>
      <w:r w:rsidRPr="00EE0239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на бумажных и электронных носителях.</w:t>
      </w:r>
    </w:p>
    <w:p w:rsidR="00B878D1" w:rsidRPr="00EE0239" w:rsidRDefault="00B878D1" w:rsidP="00B878D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конкретные результаты, достигнутые за отчетный период;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оценку эффективности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анализ факторов, повлиявших на ход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муниципальной программы, мероприятий и корректировке целевых показателей муниципальной программы на текущий финансовый год и на плановый период.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B878D1" w:rsidRPr="00EE0239" w:rsidRDefault="00B878D1" w:rsidP="00B878D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</w:t>
      </w:r>
      <w:bookmarkStart w:id="1" w:name="sub_413"/>
      <w:r w:rsidRPr="00EE0239">
        <w:rPr>
          <w:rFonts w:ascii="Times New Roman" w:hAnsi="Times New Roman"/>
          <w:sz w:val="28"/>
          <w:szCs w:val="28"/>
        </w:rPr>
        <w:t>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Заказчик:</w:t>
      </w:r>
    </w:p>
    <w:bookmarkEnd w:id="1"/>
    <w:p w:rsidR="00B878D1" w:rsidRPr="00EE0239" w:rsidRDefault="00B878D1" w:rsidP="00B878D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заключает муниципальные контракты в установленном законодательством</w:t>
      </w:r>
      <w:r w:rsidR="00B1284E" w:rsidRPr="00EE0239">
        <w:rPr>
          <w:rFonts w:ascii="Times New Roman" w:hAnsi="Times New Roman"/>
          <w:sz w:val="28"/>
          <w:szCs w:val="28"/>
        </w:rPr>
        <w:t xml:space="preserve"> порядке </w:t>
      </w:r>
      <w:r w:rsidR="00AF4E46">
        <w:rPr>
          <w:rFonts w:ascii="Times New Roman" w:hAnsi="Times New Roman"/>
          <w:sz w:val="28"/>
          <w:szCs w:val="28"/>
        </w:rPr>
        <w:t xml:space="preserve">согласно Федеральному </w:t>
      </w:r>
      <w:r w:rsidR="00BE72FE">
        <w:rPr>
          <w:rFonts w:ascii="Times New Roman" w:hAnsi="Times New Roman"/>
          <w:sz w:val="28"/>
          <w:szCs w:val="28"/>
        </w:rPr>
        <w:t xml:space="preserve">закону </w:t>
      </w:r>
      <w:proofErr w:type="gramStart"/>
      <w:r w:rsidRPr="00EE0239">
        <w:rPr>
          <w:rFonts w:ascii="Times New Roman" w:hAnsi="Times New Roman"/>
          <w:sz w:val="28"/>
          <w:szCs w:val="28"/>
        </w:rPr>
        <w:t>от  5</w:t>
      </w:r>
      <w:proofErr w:type="gramEnd"/>
      <w:r w:rsidRPr="00EE0239">
        <w:rPr>
          <w:rFonts w:ascii="Times New Roman" w:hAnsi="Times New Roman"/>
          <w:sz w:val="28"/>
          <w:szCs w:val="28"/>
        </w:rPr>
        <w:t xml:space="preserve">  апреля 2013 года № 44-ФЗ «О контрактной системе в сфере закупок товаров, работ, услуг для обеспечения государственных и муниципальных нужд»; 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проводит анализ выполнения мероприятия;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Главный распорядитель (распорядитель) бюджетных средств в пределах полномочий: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порядке,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осуществляет оценку эффективности использования субсидий в соответствии с утвержденным порядком предоставления и распределения субсидий бюджета, иные полномочия, установленные </w:t>
      </w:r>
      <w:hyperlink r:id="rId13" w:history="1">
        <w:r w:rsidRPr="00EE0239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бюджетным</w:t>
        </w:r>
      </w:hyperlink>
      <w:r w:rsidRPr="00EE0239">
        <w:rPr>
          <w:rFonts w:ascii="Times New Roman" w:hAnsi="Times New Roman"/>
          <w:sz w:val="28"/>
          <w:szCs w:val="28"/>
        </w:rPr>
        <w:t xml:space="preserve"> законодательством Российской Федерации.</w:t>
      </w:r>
    </w:p>
    <w:p w:rsidR="00E4564A" w:rsidRPr="00EE0239" w:rsidRDefault="00B878D1" w:rsidP="00B878D1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район.</w:t>
      </w:r>
    </w:p>
    <w:p w:rsidR="00E4564A" w:rsidRPr="00EE0239" w:rsidRDefault="00E4564A" w:rsidP="00E4564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DF4886" w:rsidRPr="00EE0239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EE0239">
        <w:rPr>
          <w:rFonts w:ascii="Times New Roman" w:hAnsi="Times New Roman"/>
          <w:spacing w:val="4"/>
          <w:sz w:val="28"/>
          <w:szCs w:val="28"/>
        </w:rPr>
        <w:t>Заместитель главы</w:t>
      </w:r>
    </w:p>
    <w:p w:rsidR="00C640E6" w:rsidRPr="00EE0239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EE0239">
        <w:rPr>
          <w:rFonts w:ascii="Times New Roman" w:hAnsi="Times New Roman"/>
          <w:spacing w:val="4"/>
          <w:sz w:val="28"/>
          <w:szCs w:val="28"/>
        </w:rPr>
        <w:t>муниципального образования</w:t>
      </w:r>
    </w:p>
    <w:p w:rsidR="00C640E6" w:rsidRPr="00EE0239" w:rsidRDefault="00C640E6" w:rsidP="00FE6B6F">
      <w:pPr>
        <w:spacing w:after="0" w:line="240" w:lineRule="auto"/>
        <w:jc w:val="both"/>
        <w:rPr>
          <w:b/>
        </w:rPr>
      </w:pPr>
      <w:r w:rsidRPr="00EE0239">
        <w:rPr>
          <w:rFonts w:ascii="Times New Roman" w:hAnsi="Times New Roman"/>
          <w:spacing w:val="4"/>
          <w:sz w:val="28"/>
          <w:szCs w:val="28"/>
        </w:rPr>
        <w:t xml:space="preserve">Темрюкский район                                                                              О.В. </w:t>
      </w:r>
      <w:proofErr w:type="spellStart"/>
      <w:r w:rsidRPr="00EE0239">
        <w:rPr>
          <w:rFonts w:ascii="Times New Roman" w:hAnsi="Times New Roman"/>
          <w:spacing w:val="4"/>
          <w:sz w:val="28"/>
          <w:szCs w:val="28"/>
        </w:rPr>
        <w:t>Дяденко</w:t>
      </w:r>
      <w:proofErr w:type="spellEnd"/>
    </w:p>
    <w:sectPr w:rsidR="00C640E6" w:rsidRPr="00EE0239" w:rsidSect="00E4564A">
      <w:headerReference w:type="default" r:id="rId14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1A0" w:rsidRDefault="006C21A0" w:rsidP="004A1E78">
      <w:pPr>
        <w:spacing w:after="0" w:line="240" w:lineRule="auto"/>
      </w:pPr>
      <w:r>
        <w:separator/>
      </w:r>
    </w:p>
  </w:endnote>
  <w:endnote w:type="continuationSeparator" w:id="0">
    <w:p w:rsidR="006C21A0" w:rsidRDefault="006C21A0" w:rsidP="004A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CF" w:rsidRDefault="00B760C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1A0" w:rsidRDefault="006C21A0" w:rsidP="004A1E78">
      <w:pPr>
        <w:spacing w:after="0" w:line="240" w:lineRule="auto"/>
      </w:pPr>
      <w:r>
        <w:separator/>
      </w:r>
    </w:p>
  </w:footnote>
  <w:footnote w:type="continuationSeparator" w:id="0">
    <w:p w:rsidR="006C21A0" w:rsidRDefault="006C21A0" w:rsidP="004A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8975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760CF" w:rsidRPr="00216C70" w:rsidRDefault="00B760CF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16C70">
          <w:rPr>
            <w:rFonts w:ascii="Times New Roman" w:hAnsi="Times New Roman"/>
            <w:sz w:val="28"/>
            <w:szCs w:val="28"/>
          </w:rPr>
          <w:fldChar w:fldCharType="begin"/>
        </w:r>
        <w:r w:rsidRPr="00216C7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16C70">
          <w:rPr>
            <w:rFonts w:ascii="Times New Roman" w:hAnsi="Times New Roman"/>
            <w:sz w:val="28"/>
            <w:szCs w:val="28"/>
          </w:rPr>
          <w:fldChar w:fldCharType="separate"/>
        </w:r>
        <w:r w:rsidR="000F41A9">
          <w:rPr>
            <w:rFonts w:ascii="Times New Roman" w:hAnsi="Times New Roman"/>
            <w:noProof/>
            <w:sz w:val="28"/>
            <w:szCs w:val="28"/>
          </w:rPr>
          <w:t>11</w:t>
        </w:r>
        <w:r w:rsidRPr="00216C7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760CF" w:rsidRDefault="00B760C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CF" w:rsidRPr="00950B27" w:rsidRDefault="00B760CF">
    <w:pPr>
      <w:pStyle w:val="a8"/>
      <w:jc w:val="center"/>
      <w:rPr>
        <w:rFonts w:ascii="Times New Roman" w:hAnsi="Times New Roman"/>
        <w:sz w:val="28"/>
        <w:szCs w:val="28"/>
      </w:rPr>
    </w:pPr>
    <w:sdt>
      <w:sdtPr>
        <w:id w:val="1345520247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r>
          <w:rPr>
            <w:rFonts w:ascii="Times New Roman" w:hAnsi="Times New Roman"/>
            <w:sz w:val="28"/>
            <w:szCs w:val="28"/>
          </w:rPr>
          <w:t xml:space="preserve"> </w:t>
        </w:r>
      </w:sdtContent>
    </w:sdt>
  </w:p>
  <w:p w:rsidR="00B760CF" w:rsidRDefault="00B760CF" w:rsidP="00B858EE">
    <w:pPr>
      <w:pStyle w:val="a8"/>
      <w:tabs>
        <w:tab w:val="clear" w:pos="4677"/>
        <w:tab w:val="clear" w:pos="9355"/>
        <w:tab w:val="left" w:pos="6765"/>
      </w:tabs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rightMargin">
                <wp:posOffset>-187960</wp:posOffset>
              </wp:positionH>
              <wp:positionV relativeFrom="page">
                <wp:posOffset>3793985</wp:posOffset>
              </wp:positionV>
              <wp:extent cx="762000" cy="895350"/>
              <wp:effectExtent l="0" t="0" r="0" b="0"/>
              <wp:wrapNone/>
              <wp:docPr id="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Theme="majorEastAsia" w:hAnsi="Times New Roman" w:cs="Times New Roman"/>
                              <w:sz w:val="28"/>
                              <w:szCs w:val="2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:rsidR="00B760CF" w:rsidRPr="00C56C70" w:rsidRDefault="00B760CF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56C7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C56C7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C56C7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0F41A9" w:rsidRPr="000F41A9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8"/>
                                  <w:szCs w:val="28"/>
                                </w:rPr>
                                <w:t>12</w:t>
                              </w:r>
                              <w:r w:rsidRPr="00C56C70"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-14.8pt;margin-top:298.75pt;width:60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" o:allowincell="f" stroked="f">
              <v:textbox style="layout-flow:vertical">
                <w:txbxContent>
                  <w:sdt>
                    <w:sdtPr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B760CF" w:rsidRPr="00C56C70" w:rsidRDefault="00B760CF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</w:pPr>
                        <w:r w:rsidRPr="00C56C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C56C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C56C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0F41A9" w:rsidRPr="000F41A9">
                          <w:rPr>
                            <w:rFonts w:ascii="Times New Roman" w:eastAsiaTheme="majorEastAsia" w:hAnsi="Times New Roman" w:cs="Times New Roman"/>
                            <w:noProof/>
                            <w:sz w:val="28"/>
                            <w:szCs w:val="28"/>
                          </w:rPr>
                          <w:t>12</w:t>
                        </w:r>
                        <w:r w:rsidRPr="00C56C70"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CF" w:rsidRPr="002F5800" w:rsidRDefault="00B760CF">
    <w:pPr>
      <w:pStyle w:val="a8"/>
      <w:jc w:val="center"/>
      <w:rPr>
        <w:rFonts w:ascii="Times New Roman" w:hAnsi="Times New Roman"/>
        <w:sz w:val="28"/>
        <w:szCs w:val="28"/>
      </w:rPr>
    </w:pPr>
    <w:sdt>
      <w:sdtPr>
        <w:id w:val="634917595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r>
          <w:rPr>
            <w:rFonts w:ascii="Times New Roman" w:hAnsi="Times New Roman"/>
            <w:sz w:val="28"/>
            <w:szCs w:val="28"/>
          </w:rPr>
          <w:t xml:space="preserve"> </w:t>
        </w:r>
      </w:sdtContent>
    </w:sdt>
  </w:p>
  <w:p w:rsidR="00B760CF" w:rsidRDefault="00B760CF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rightMargin">
                <wp:posOffset>135617</wp:posOffset>
              </wp:positionH>
              <wp:positionV relativeFrom="page">
                <wp:posOffset>3336925</wp:posOffset>
              </wp:positionV>
              <wp:extent cx="453241" cy="700644"/>
              <wp:effectExtent l="0" t="0" r="4445" b="4445"/>
              <wp:wrapNone/>
              <wp:docPr id="5" name="Прямоуголь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3241" cy="7006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id w:val="-1384550662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:rsidR="00B760CF" w:rsidRPr="005D0D20" w:rsidRDefault="00B760CF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D0D2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2F580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5D0D2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0F41A9" w:rsidRPr="000F41A9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8"/>
                                </w:rPr>
                                <w:t>49</w:t>
                              </w:r>
                              <w:r w:rsidRPr="005D0D2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5" o:spid="_x0000_s1027" style="position:absolute;margin-left:10.7pt;margin-top:262.75pt;width:35.7pt;height:55.1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" o:allowincell="f" stroked="f">
              <v:textbox style="layout-flow:vertical">
                <w:txbxContent>
                  <w:sdt>
                    <w:sdt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id w:val="-138455066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B760CF" w:rsidRPr="005D0D20" w:rsidRDefault="00B760C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D0D2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2F580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5D0D2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0F41A9" w:rsidRPr="000F41A9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</w:rPr>
                          <w:t>49</w:t>
                        </w:r>
                        <w:r w:rsidRPr="005D0D2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15840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760CF" w:rsidRPr="000761FE" w:rsidRDefault="00B760CF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0761FE">
          <w:rPr>
            <w:rFonts w:ascii="Times New Roman" w:hAnsi="Times New Roman"/>
            <w:sz w:val="28"/>
            <w:szCs w:val="28"/>
          </w:rPr>
          <w:fldChar w:fldCharType="begin"/>
        </w:r>
        <w:r w:rsidRPr="000761F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761FE">
          <w:rPr>
            <w:rFonts w:ascii="Times New Roman" w:hAnsi="Times New Roman"/>
            <w:sz w:val="28"/>
            <w:szCs w:val="28"/>
          </w:rPr>
          <w:fldChar w:fldCharType="separate"/>
        </w:r>
        <w:r w:rsidR="000F41A9">
          <w:rPr>
            <w:rFonts w:ascii="Times New Roman" w:hAnsi="Times New Roman"/>
            <w:noProof/>
            <w:sz w:val="28"/>
            <w:szCs w:val="28"/>
          </w:rPr>
          <w:t>15</w:t>
        </w:r>
        <w:r w:rsidRPr="000761F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760CF" w:rsidRDefault="00B760CF" w:rsidP="00B858EE">
    <w:pPr>
      <w:pStyle w:val="a8"/>
      <w:tabs>
        <w:tab w:val="clear" w:pos="4677"/>
        <w:tab w:val="clear" w:pos="9355"/>
        <w:tab w:val="left" w:pos="6765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61673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760CF" w:rsidRPr="002F5800" w:rsidRDefault="00B760CF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F5800">
          <w:rPr>
            <w:rFonts w:ascii="Times New Roman" w:hAnsi="Times New Roman"/>
            <w:sz w:val="28"/>
            <w:szCs w:val="28"/>
          </w:rPr>
          <w:fldChar w:fldCharType="begin"/>
        </w:r>
        <w:r w:rsidRPr="002F580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F5800">
          <w:rPr>
            <w:rFonts w:ascii="Times New Roman" w:hAnsi="Times New Roman"/>
            <w:sz w:val="28"/>
            <w:szCs w:val="28"/>
          </w:rPr>
          <w:fldChar w:fldCharType="separate"/>
        </w:r>
        <w:r w:rsidR="000F41A9">
          <w:rPr>
            <w:rFonts w:ascii="Times New Roman" w:hAnsi="Times New Roman"/>
            <w:noProof/>
            <w:sz w:val="28"/>
            <w:szCs w:val="28"/>
          </w:rPr>
          <w:t>54</w:t>
        </w:r>
        <w:r w:rsidRPr="002F580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760CF" w:rsidRDefault="00B760CF">
    <w:pPr>
      <w:pStyle w:val="a8"/>
    </w:pPr>
    <w:sdt>
      <w:sdtPr>
        <w:rPr>
          <w:rFonts w:ascii="Times New Roman" w:hAnsi="Times New Roman"/>
          <w:sz w:val="28"/>
          <w:szCs w:val="28"/>
        </w:rPr>
        <w:id w:val="930784169"/>
        <w:docPartObj>
          <w:docPartGallery w:val="Page Numbers (Margins)"/>
          <w:docPartUnique/>
        </w:docPartObj>
      </w:sdtPr>
      <w:sdtEndPr>
        <w:rPr>
          <w:rFonts w:ascii="Calibri" w:hAnsi="Calibri"/>
          <w:sz w:val="22"/>
          <w:szCs w:val="22"/>
        </w:rPr>
      </w:sdtEndPr>
      <w:sdtContent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5DD8672B" wp14:editId="51FAC0A6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8" name="Прямоугольник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  <w:id w:val="-157750482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:rsidR="00B760CF" w:rsidRPr="00F91CF6" w:rsidRDefault="00B760CF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DD8672B" id="Прямоугольник 8" o:spid="_x0000_s1028" style="position:absolute;margin-left:0;margin-top:0;width:60pt;height:70.5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id w:val="-1577504821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B760CF" w:rsidRPr="00F91CF6" w:rsidRDefault="00B760CF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0070"/>
    <w:multiLevelType w:val="hybridMultilevel"/>
    <w:tmpl w:val="68A2A87C"/>
    <w:lvl w:ilvl="0" w:tplc="30F6AAE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B522EB"/>
    <w:multiLevelType w:val="hybridMultilevel"/>
    <w:tmpl w:val="87E266DA"/>
    <w:lvl w:ilvl="0" w:tplc="DB282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BB068D"/>
    <w:multiLevelType w:val="hybridMultilevel"/>
    <w:tmpl w:val="63345580"/>
    <w:lvl w:ilvl="0" w:tplc="62D868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824"/>
    <w:multiLevelType w:val="hybridMultilevel"/>
    <w:tmpl w:val="B24A415E"/>
    <w:lvl w:ilvl="0" w:tplc="53207FA8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C509F6"/>
    <w:multiLevelType w:val="hybridMultilevel"/>
    <w:tmpl w:val="107EF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1180B"/>
    <w:multiLevelType w:val="hybridMultilevel"/>
    <w:tmpl w:val="B90A5D62"/>
    <w:lvl w:ilvl="0" w:tplc="AEA80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8156C1"/>
    <w:multiLevelType w:val="hybridMultilevel"/>
    <w:tmpl w:val="CCF456E6"/>
    <w:lvl w:ilvl="0" w:tplc="0F58FE0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5E2D26"/>
    <w:multiLevelType w:val="hybridMultilevel"/>
    <w:tmpl w:val="B6509B7C"/>
    <w:lvl w:ilvl="0" w:tplc="61625C5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CC5D30"/>
    <w:multiLevelType w:val="hybridMultilevel"/>
    <w:tmpl w:val="00A6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52FA8"/>
    <w:multiLevelType w:val="hybridMultilevel"/>
    <w:tmpl w:val="FB9ADF9C"/>
    <w:lvl w:ilvl="0" w:tplc="8D1022A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DDC5CF4"/>
    <w:multiLevelType w:val="multilevel"/>
    <w:tmpl w:val="A5845E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2A61C3A"/>
    <w:multiLevelType w:val="hybridMultilevel"/>
    <w:tmpl w:val="605C299E"/>
    <w:lvl w:ilvl="0" w:tplc="4C421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3916B1"/>
    <w:multiLevelType w:val="hybridMultilevel"/>
    <w:tmpl w:val="2594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A5509"/>
    <w:multiLevelType w:val="hybridMultilevel"/>
    <w:tmpl w:val="9300EA84"/>
    <w:lvl w:ilvl="0" w:tplc="FE6AD9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1"/>
  </w:num>
  <w:num w:numId="5">
    <w:abstractNumId w:val="11"/>
  </w:num>
  <w:num w:numId="6">
    <w:abstractNumId w:val="12"/>
  </w:num>
  <w:num w:numId="7">
    <w:abstractNumId w:val="4"/>
  </w:num>
  <w:num w:numId="8">
    <w:abstractNumId w:val="8"/>
  </w:num>
  <w:num w:numId="9">
    <w:abstractNumId w:val="10"/>
  </w:num>
  <w:num w:numId="10">
    <w:abstractNumId w:val="5"/>
  </w:num>
  <w:num w:numId="11">
    <w:abstractNumId w:val="3"/>
  </w:num>
  <w:num w:numId="12">
    <w:abstractNumId w:val="2"/>
  </w:num>
  <w:num w:numId="13">
    <w:abstractNumId w:val="7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6D"/>
    <w:rsid w:val="00014428"/>
    <w:rsid w:val="000259F9"/>
    <w:rsid w:val="000354C4"/>
    <w:rsid w:val="000422E9"/>
    <w:rsid w:val="00043D3C"/>
    <w:rsid w:val="00047426"/>
    <w:rsid w:val="000500F9"/>
    <w:rsid w:val="00052086"/>
    <w:rsid w:val="00054ABA"/>
    <w:rsid w:val="00062823"/>
    <w:rsid w:val="000705F6"/>
    <w:rsid w:val="000761FE"/>
    <w:rsid w:val="0007747A"/>
    <w:rsid w:val="0008614C"/>
    <w:rsid w:val="00086D07"/>
    <w:rsid w:val="00090E6E"/>
    <w:rsid w:val="00093E0B"/>
    <w:rsid w:val="000A043E"/>
    <w:rsid w:val="000A0926"/>
    <w:rsid w:val="000A0C84"/>
    <w:rsid w:val="000A1906"/>
    <w:rsid w:val="000A335C"/>
    <w:rsid w:val="000B0BD2"/>
    <w:rsid w:val="000B1B2A"/>
    <w:rsid w:val="000C0A68"/>
    <w:rsid w:val="000C3B07"/>
    <w:rsid w:val="000C563A"/>
    <w:rsid w:val="000C5E00"/>
    <w:rsid w:val="000D5D7E"/>
    <w:rsid w:val="000D717E"/>
    <w:rsid w:val="000E0577"/>
    <w:rsid w:val="000E3F6E"/>
    <w:rsid w:val="000E4EB8"/>
    <w:rsid w:val="000E728F"/>
    <w:rsid w:val="000F1070"/>
    <w:rsid w:val="000F41A9"/>
    <w:rsid w:val="000F5164"/>
    <w:rsid w:val="00100673"/>
    <w:rsid w:val="00103644"/>
    <w:rsid w:val="0010561F"/>
    <w:rsid w:val="00107348"/>
    <w:rsid w:val="001107D7"/>
    <w:rsid w:val="00112987"/>
    <w:rsid w:val="00113CDF"/>
    <w:rsid w:val="001148CA"/>
    <w:rsid w:val="00115B92"/>
    <w:rsid w:val="0011680C"/>
    <w:rsid w:val="00120EE2"/>
    <w:rsid w:val="0012418B"/>
    <w:rsid w:val="00126F6E"/>
    <w:rsid w:val="00127B17"/>
    <w:rsid w:val="00127DBF"/>
    <w:rsid w:val="00135E71"/>
    <w:rsid w:val="001368B5"/>
    <w:rsid w:val="00143DA1"/>
    <w:rsid w:val="00144F71"/>
    <w:rsid w:val="00150469"/>
    <w:rsid w:val="00151FD9"/>
    <w:rsid w:val="001522ED"/>
    <w:rsid w:val="00152486"/>
    <w:rsid w:val="00153D88"/>
    <w:rsid w:val="00153DB3"/>
    <w:rsid w:val="00155A9C"/>
    <w:rsid w:val="00163099"/>
    <w:rsid w:val="00167F48"/>
    <w:rsid w:val="001705B8"/>
    <w:rsid w:val="00172B6F"/>
    <w:rsid w:val="00172DC6"/>
    <w:rsid w:val="001741E1"/>
    <w:rsid w:val="001802B3"/>
    <w:rsid w:val="00184D84"/>
    <w:rsid w:val="0018579C"/>
    <w:rsid w:val="00185C72"/>
    <w:rsid w:val="00186468"/>
    <w:rsid w:val="00186C85"/>
    <w:rsid w:val="001876C4"/>
    <w:rsid w:val="001908E4"/>
    <w:rsid w:val="0019225F"/>
    <w:rsid w:val="00196C59"/>
    <w:rsid w:val="00197D9F"/>
    <w:rsid w:val="001A0567"/>
    <w:rsid w:val="001A1397"/>
    <w:rsid w:val="001B448D"/>
    <w:rsid w:val="001C20E6"/>
    <w:rsid w:val="001C61C6"/>
    <w:rsid w:val="001D186C"/>
    <w:rsid w:val="001D62FE"/>
    <w:rsid w:val="001D6BEE"/>
    <w:rsid w:val="001D79F8"/>
    <w:rsid w:val="001E1D10"/>
    <w:rsid w:val="001E2904"/>
    <w:rsid w:val="001E3175"/>
    <w:rsid w:val="001E338D"/>
    <w:rsid w:val="001E53FF"/>
    <w:rsid w:val="001E7104"/>
    <w:rsid w:val="001F26E5"/>
    <w:rsid w:val="001F3B44"/>
    <w:rsid w:val="001F431E"/>
    <w:rsid w:val="001F514B"/>
    <w:rsid w:val="00206A1B"/>
    <w:rsid w:val="0021285D"/>
    <w:rsid w:val="00213A0D"/>
    <w:rsid w:val="002152A0"/>
    <w:rsid w:val="00215A48"/>
    <w:rsid w:val="00215BDB"/>
    <w:rsid w:val="00215CA1"/>
    <w:rsid w:val="00216C70"/>
    <w:rsid w:val="0022188F"/>
    <w:rsid w:val="002220A0"/>
    <w:rsid w:val="0022500A"/>
    <w:rsid w:val="0022504A"/>
    <w:rsid w:val="002258F0"/>
    <w:rsid w:val="002259F8"/>
    <w:rsid w:val="00226FD4"/>
    <w:rsid w:val="00231D78"/>
    <w:rsid w:val="0024037F"/>
    <w:rsid w:val="002419F0"/>
    <w:rsid w:val="00241BCF"/>
    <w:rsid w:val="002439E9"/>
    <w:rsid w:val="0025081F"/>
    <w:rsid w:val="00252773"/>
    <w:rsid w:val="00253FA9"/>
    <w:rsid w:val="00260819"/>
    <w:rsid w:val="00261264"/>
    <w:rsid w:val="00264CCD"/>
    <w:rsid w:val="00265F2A"/>
    <w:rsid w:val="00266948"/>
    <w:rsid w:val="00266BD2"/>
    <w:rsid w:val="0026773D"/>
    <w:rsid w:val="002700A9"/>
    <w:rsid w:val="00270ECD"/>
    <w:rsid w:val="00271E67"/>
    <w:rsid w:val="00273A92"/>
    <w:rsid w:val="00275609"/>
    <w:rsid w:val="00277BF7"/>
    <w:rsid w:val="00280536"/>
    <w:rsid w:val="00282D4B"/>
    <w:rsid w:val="00282EA3"/>
    <w:rsid w:val="00283222"/>
    <w:rsid w:val="00284489"/>
    <w:rsid w:val="00284F1C"/>
    <w:rsid w:val="00296A2B"/>
    <w:rsid w:val="002A5C56"/>
    <w:rsid w:val="002B6100"/>
    <w:rsid w:val="002B6984"/>
    <w:rsid w:val="002B7294"/>
    <w:rsid w:val="002C43F3"/>
    <w:rsid w:val="002C5C39"/>
    <w:rsid w:val="002D1FDB"/>
    <w:rsid w:val="002D201C"/>
    <w:rsid w:val="002D7B31"/>
    <w:rsid w:val="002E0C4B"/>
    <w:rsid w:val="002E5C77"/>
    <w:rsid w:val="002F15CB"/>
    <w:rsid w:val="002F2A7A"/>
    <w:rsid w:val="002F3B55"/>
    <w:rsid w:val="002F5800"/>
    <w:rsid w:val="00300C22"/>
    <w:rsid w:val="00302F40"/>
    <w:rsid w:val="00303077"/>
    <w:rsid w:val="003041F5"/>
    <w:rsid w:val="00312C17"/>
    <w:rsid w:val="0031387E"/>
    <w:rsid w:val="00313D1D"/>
    <w:rsid w:val="00322D02"/>
    <w:rsid w:val="00323295"/>
    <w:rsid w:val="003249AA"/>
    <w:rsid w:val="003334EC"/>
    <w:rsid w:val="00333603"/>
    <w:rsid w:val="003419CB"/>
    <w:rsid w:val="0034351C"/>
    <w:rsid w:val="00345854"/>
    <w:rsid w:val="00346800"/>
    <w:rsid w:val="0035021C"/>
    <w:rsid w:val="00355E3B"/>
    <w:rsid w:val="003561F3"/>
    <w:rsid w:val="00363541"/>
    <w:rsid w:val="00364F1D"/>
    <w:rsid w:val="0036515E"/>
    <w:rsid w:val="00365B01"/>
    <w:rsid w:val="00366BA4"/>
    <w:rsid w:val="00370E39"/>
    <w:rsid w:val="00371D18"/>
    <w:rsid w:val="0037633B"/>
    <w:rsid w:val="0038184E"/>
    <w:rsid w:val="00381CB4"/>
    <w:rsid w:val="003851D0"/>
    <w:rsid w:val="00385B4F"/>
    <w:rsid w:val="00386FB5"/>
    <w:rsid w:val="00391FFC"/>
    <w:rsid w:val="003920D8"/>
    <w:rsid w:val="0039426D"/>
    <w:rsid w:val="003946C0"/>
    <w:rsid w:val="00394EB3"/>
    <w:rsid w:val="00396AC9"/>
    <w:rsid w:val="003A15A0"/>
    <w:rsid w:val="003A2546"/>
    <w:rsid w:val="003A380A"/>
    <w:rsid w:val="003A568D"/>
    <w:rsid w:val="003A6D0E"/>
    <w:rsid w:val="003B1E86"/>
    <w:rsid w:val="003B3E4E"/>
    <w:rsid w:val="003C2E81"/>
    <w:rsid w:val="003C3E2F"/>
    <w:rsid w:val="003C3E70"/>
    <w:rsid w:val="003C43FD"/>
    <w:rsid w:val="003D0FB8"/>
    <w:rsid w:val="003D15EA"/>
    <w:rsid w:val="003D53B7"/>
    <w:rsid w:val="003D6FB9"/>
    <w:rsid w:val="003E0C9D"/>
    <w:rsid w:val="003E3E01"/>
    <w:rsid w:val="003E6FDA"/>
    <w:rsid w:val="003E74A8"/>
    <w:rsid w:val="003E7E0D"/>
    <w:rsid w:val="003F0497"/>
    <w:rsid w:val="003F102E"/>
    <w:rsid w:val="003F601D"/>
    <w:rsid w:val="004056D9"/>
    <w:rsid w:val="0040625D"/>
    <w:rsid w:val="00407C33"/>
    <w:rsid w:val="00411CBF"/>
    <w:rsid w:val="00412EB5"/>
    <w:rsid w:val="00415D87"/>
    <w:rsid w:val="0041794E"/>
    <w:rsid w:val="00417C68"/>
    <w:rsid w:val="00421C77"/>
    <w:rsid w:val="00423595"/>
    <w:rsid w:val="00426CB9"/>
    <w:rsid w:val="00427B80"/>
    <w:rsid w:val="00432E09"/>
    <w:rsid w:val="00436D81"/>
    <w:rsid w:val="00436E46"/>
    <w:rsid w:val="00437DAF"/>
    <w:rsid w:val="00443ED1"/>
    <w:rsid w:val="00450A45"/>
    <w:rsid w:val="00456457"/>
    <w:rsid w:val="0045681E"/>
    <w:rsid w:val="00457C41"/>
    <w:rsid w:val="00457D9B"/>
    <w:rsid w:val="00460B6A"/>
    <w:rsid w:val="00460C9D"/>
    <w:rsid w:val="004615A4"/>
    <w:rsid w:val="00465931"/>
    <w:rsid w:val="0047129E"/>
    <w:rsid w:val="00474370"/>
    <w:rsid w:val="00474729"/>
    <w:rsid w:val="00480403"/>
    <w:rsid w:val="00480D2D"/>
    <w:rsid w:val="00481012"/>
    <w:rsid w:val="0048307F"/>
    <w:rsid w:val="00485817"/>
    <w:rsid w:val="004879C8"/>
    <w:rsid w:val="0049083B"/>
    <w:rsid w:val="004927A0"/>
    <w:rsid w:val="00495293"/>
    <w:rsid w:val="00497199"/>
    <w:rsid w:val="004A1E78"/>
    <w:rsid w:val="004A3F07"/>
    <w:rsid w:val="004A5E91"/>
    <w:rsid w:val="004A6C18"/>
    <w:rsid w:val="004B03FD"/>
    <w:rsid w:val="004B4F81"/>
    <w:rsid w:val="004C422B"/>
    <w:rsid w:val="004C5F4F"/>
    <w:rsid w:val="004C72B4"/>
    <w:rsid w:val="004D02BE"/>
    <w:rsid w:val="004D09B0"/>
    <w:rsid w:val="004D3074"/>
    <w:rsid w:val="004D4C5B"/>
    <w:rsid w:val="004D6088"/>
    <w:rsid w:val="004E0335"/>
    <w:rsid w:val="004E2D70"/>
    <w:rsid w:val="004E3496"/>
    <w:rsid w:val="004E690F"/>
    <w:rsid w:val="004E7C7E"/>
    <w:rsid w:val="004F1D1B"/>
    <w:rsid w:val="004F697B"/>
    <w:rsid w:val="00505916"/>
    <w:rsid w:val="00506284"/>
    <w:rsid w:val="005073D6"/>
    <w:rsid w:val="0051002E"/>
    <w:rsid w:val="00510C4B"/>
    <w:rsid w:val="0051153E"/>
    <w:rsid w:val="0051252F"/>
    <w:rsid w:val="00513E99"/>
    <w:rsid w:val="0052372B"/>
    <w:rsid w:val="0053274C"/>
    <w:rsid w:val="00536CF7"/>
    <w:rsid w:val="005418FF"/>
    <w:rsid w:val="00542FE9"/>
    <w:rsid w:val="00547221"/>
    <w:rsid w:val="005560B5"/>
    <w:rsid w:val="005566B5"/>
    <w:rsid w:val="00557692"/>
    <w:rsid w:val="005632B6"/>
    <w:rsid w:val="00563D79"/>
    <w:rsid w:val="00564883"/>
    <w:rsid w:val="00573CD6"/>
    <w:rsid w:val="00575354"/>
    <w:rsid w:val="00577D35"/>
    <w:rsid w:val="0058297B"/>
    <w:rsid w:val="0058370B"/>
    <w:rsid w:val="0058370D"/>
    <w:rsid w:val="005847F6"/>
    <w:rsid w:val="005875D4"/>
    <w:rsid w:val="00592508"/>
    <w:rsid w:val="00592673"/>
    <w:rsid w:val="0059414C"/>
    <w:rsid w:val="005A00CA"/>
    <w:rsid w:val="005A02B0"/>
    <w:rsid w:val="005A7F80"/>
    <w:rsid w:val="005B58A4"/>
    <w:rsid w:val="005B7403"/>
    <w:rsid w:val="005C0B3A"/>
    <w:rsid w:val="005C52B7"/>
    <w:rsid w:val="005C738F"/>
    <w:rsid w:val="005C7720"/>
    <w:rsid w:val="005D09DD"/>
    <w:rsid w:val="005D0D20"/>
    <w:rsid w:val="005E2EB4"/>
    <w:rsid w:val="005E2F1E"/>
    <w:rsid w:val="005F2B2B"/>
    <w:rsid w:val="005F3DE2"/>
    <w:rsid w:val="005F44D2"/>
    <w:rsid w:val="005F4FFE"/>
    <w:rsid w:val="0060031B"/>
    <w:rsid w:val="006017B0"/>
    <w:rsid w:val="00603EAC"/>
    <w:rsid w:val="00617354"/>
    <w:rsid w:val="00617C0C"/>
    <w:rsid w:val="00617F7B"/>
    <w:rsid w:val="00626E0E"/>
    <w:rsid w:val="00633121"/>
    <w:rsid w:val="00640ADC"/>
    <w:rsid w:val="006436B4"/>
    <w:rsid w:val="006456EC"/>
    <w:rsid w:val="00650710"/>
    <w:rsid w:val="006517C3"/>
    <w:rsid w:val="00653BC6"/>
    <w:rsid w:val="00662B75"/>
    <w:rsid w:val="006644C6"/>
    <w:rsid w:val="00664CE2"/>
    <w:rsid w:val="00664F11"/>
    <w:rsid w:val="00665381"/>
    <w:rsid w:val="00666246"/>
    <w:rsid w:val="006700B5"/>
    <w:rsid w:val="00672210"/>
    <w:rsid w:val="00684F30"/>
    <w:rsid w:val="0068640A"/>
    <w:rsid w:val="0069004B"/>
    <w:rsid w:val="006905A1"/>
    <w:rsid w:val="00690CF4"/>
    <w:rsid w:val="00693457"/>
    <w:rsid w:val="00696F23"/>
    <w:rsid w:val="006A2BEC"/>
    <w:rsid w:val="006A3568"/>
    <w:rsid w:val="006A424D"/>
    <w:rsid w:val="006A62B0"/>
    <w:rsid w:val="006B1C4B"/>
    <w:rsid w:val="006B41FF"/>
    <w:rsid w:val="006B4689"/>
    <w:rsid w:val="006B644A"/>
    <w:rsid w:val="006C1CF7"/>
    <w:rsid w:val="006C21A0"/>
    <w:rsid w:val="006C426A"/>
    <w:rsid w:val="006C486C"/>
    <w:rsid w:val="006C5066"/>
    <w:rsid w:val="006C7C18"/>
    <w:rsid w:val="006D2E02"/>
    <w:rsid w:val="006D432C"/>
    <w:rsid w:val="006D48ED"/>
    <w:rsid w:val="006E0B6C"/>
    <w:rsid w:val="006E368E"/>
    <w:rsid w:val="006E39E9"/>
    <w:rsid w:val="006F03B1"/>
    <w:rsid w:val="006F32C3"/>
    <w:rsid w:val="006F4DE4"/>
    <w:rsid w:val="006F5428"/>
    <w:rsid w:val="006F6B47"/>
    <w:rsid w:val="0070063F"/>
    <w:rsid w:val="007023DE"/>
    <w:rsid w:val="0070269B"/>
    <w:rsid w:val="00702878"/>
    <w:rsid w:val="007030B9"/>
    <w:rsid w:val="00705C5C"/>
    <w:rsid w:val="00710DE3"/>
    <w:rsid w:val="0071259E"/>
    <w:rsid w:val="007134DC"/>
    <w:rsid w:val="00722804"/>
    <w:rsid w:val="00722B18"/>
    <w:rsid w:val="007252AC"/>
    <w:rsid w:val="0072680F"/>
    <w:rsid w:val="007274EC"/>
    <w:rsid w:val="0073044A"/>
    <w:rsid w:val="00730D7F"/>
    <w:rsid w:val="00731B53"/>
    <w:rsid w:val="00731CA9"/>
    <w:rsid w:val="00732C7C"/>
    <w:rsid w:val="007376A2"/>
    <w:rsid w:val="00740D21"/>
    <w:rsid w:val="007428D8"/>
    <w:rsid w:val="0074523E"/>
    <w:rsid w:val="007523A0"/>
    <w:rsid w:val="00757DA6"/>
    <w:rsid w:val="007600AF"/>
    <w:rsid w:val="0076083D"/>
    <w:rsid w:val="007646D9"/>
    <w:rsid w:val="00764A26"/>
    <w:rsid w:val="0076691E"/>
    <w:rsid w:val="00766A51"/>
    <w:rsid w:val="00767815"/>
    <w:rsid w:val="00767C44"/>
    <w:rsid w:val="00767ECB"/>
    <w:rsid w:val="00770382"/>
    <w:rsid w:val="00774212"/>
    <w:rsid w:val="00781094"/>
    <w:rsid w:val="007835AB"/>
    <w:rsid w:val="0078610D"/>
    <w:rsid w:val="00790116"/>
    <w:rsid w:val="007A052B"/>
    <w:rsid w:val="007A2477"/>
    <w:rsid w:val="007A5178"/>
    <w:rsid w:val="007A6F69"/>
    <w:rsid w:val="007B11E8"/>
    <w:rsid w:val="007B1954"/>
    <w:rsid w:val="007B50F5"/>
    <w:rsid w:val="007B5EF0"/>
    <w:rsid w:val="007C098A"/>
    <w:rsid w:val="007C19A8"/>
    <w:rsid w:val="007C27C5"/>
    <w:rsid w:val="007C5CBC"/>
    <w:rsid w:val="007C6A87"/>
    <w:rsid w:val="007D2CA9"/>
    <w:rsid w:val="007D4DC0"/>
    <w:rsid w:val="007D6843"/>
    <w:rsid w:val="007E0C4A"/>
    <w:rsid w:val="007E33D1"/>
    <w:rsid w:val="007E6C91"/>
    <w:rsid w:val="007F0125"/>
    <w:rsid w:val="007F5C68"/>
    <w:rsid w:val="007F7452"/>
    <w:rsid w:val="007F7B45"/>
    <w:rsid w:val="007F7F7F"/>
    <w:rsid w:val="00802DF5"/>
    <w:rsid w:val="008044B9"/>
    <w:rsid w:val="00805EAB"/>
    <w:rsid w:val="008068B1"/>
    <w:rsid w:val="00815A4F"/>
    <w:rsid w:val="00817326"/>
    <w:rsid w:val="00825BB1"/>
    <w:rsid w:val="00825F0D"/>
    <w:rsid w:val="0083049D"/>
    <w:rsid w:val="00832CBC"/>
    <w:rsid w:val="00837849"/>
    <w:rsid w:val="0084280F"/>
    <w:rsid w:val="0084339F"/>
    <w:rsid w:val="0084484F"/>
    <w:rsid w:val="00845E7F"/>
    <w:rsid w:val="00847A52"/>
    <w:rsid w:val="0085013A"/>
    <w:rsid w:val="0085274D"/>
    <w:rsid w:val="008547D3"/>
    <w:rsid w:val="00855004"/>
    <w:rsid w:val="00855594"/>
    <w:rsid w:val="00855AF7"/>
    <w:rsid w:val="00856A6E"/>
    <w:rsid w:val="00857F7F"/>
    <w:rsid w:val="008604DA"/>
    <w:rsid w:val="008628E9"/>
    <w:rsid w:val="00865595"/>
    <w:rsid w:val="00871320"/>
    <w:rsid w:val="008725CD"/>
    <w:rsid w:val="00873496"/>
    <w:rsid w:val="0087359A"/>
    <w:rsid w:val="008752C7"/>
    <w:rsid w:val="00883C70"/>
    <w:rsid w:val="00892DAC"/>
    <w:rsid w:val="00892E81"/>
    <w:rsid w:val="008A3048"/>
    <w:rsid w:val="008A3CDF"/>
    <w:rsid w:val="008A41CA"/>
    <w:rsid w:val="008A41FE"/>
    <w:rsid w:val="008A650C"/>
    <w:rsid w:val="008B56D0"/>
    <w:rsid w:val="008B6C9D"/>
    <w:rsid w:val="008C10FE"/>
    <w:rsid w:val="008C14D0"/>
    <w:rsid w:val="008C26E9"/>
    <w:rsid w:val="008C40FC"/>
    <w:rsid w:val="008C4903"/>
    <w:rsid w:val="008C5BE2"/>
    <w:rsid w:val="008D6C0E"/>
    <w:rsid w:val="008D6D05"/>
    <w:rsid w:val="008D6E5F"/>
    <w:rsid w:val="008D6F2F"/>
    <w:rsid w:val="008E4995"/>
    <w:rsid w:val="008F07D5"/>
    <w:rsid w:val="008F0948"/>
    <w:rsid w:val="008F2A61"/>
    <w:rsid w:val="008F5C17"/>
    <w:rsid w:val="008F5EDF"/>
    <w:rsid w:val="008F7B94"/>
    <w:rsid w:val="00902EC0"/>
    <w:rsid w:val="00903205"/>
    <w:rsid w:val="00903564"/>
    <w:rsid w:val="00904453"/>
    <w:rsid w:val="009056AD"/>
    <w:rsid w:val="00911BE3"/>
    <w:rsid w:val="00911CDF"/>
    <w:rsid w:val="00911D28"/>
    <w:rsid w:val="00912E4C"/>
    <w:rsid w:val="00912F37"/>
    <w:rsid w:val="009132F2"/>
    <w:rsid w:val="00915024"/>
    <w:rsid w:val="00915E40"/>
    <w:rsid w:val="00917D77"/>
    <w:rsid w:val="009210BE"/>
    <w:rsid w:val="009225D6"/>
    <w:rsid w:val="009248D3"/>
    <w:rsid w:val="009252B0"/>
    <w:rsid w:val="00926F5E"/>
    <w:rsid w:val="00930B6D"/>
    <w:rsid w:val="009314DF"/>
    <w:rsid w:val="00941A8E"/>
    <w:rsid w:val="00942F92"/>
    <w:rsid w:val="00944A91"/>
    <w:rsid w:val="0094709C"/>
    <w:rsid w:val="00950B27"/>
    <w:rsid w:val="00952E4E"/>
    <w:rsid w:val="00955459"/>
    <w:rsid w:val="00955FDB"/>
    <w:rsid w:val="00960D35"/>
    <w:rsid w:val="00962FD6"/>
    <w:rsid w:val="009643A3"/>
    <w:rsid w:val="00966BA9"/>
    <w:rsid w:val="00970730"/>
    <w:rsid w:val="00972313"/>
    <w:rsid w:val="009737D5"/>
    <w:rsid w:val="00975D88"/>
    <w:rsid w:val="00980F16"/>
    <w:rsid w:val="00983939"/>
    <w:rsid w:val="00985145"/>
    <w:rsid w:val="00985160"/>
    <w:rsid w:val="00990621"/>
    <w:rsid w:val="009929A9"/>
    <w:rsid w:val="00994CC2"/>
    <w:rsid w:val="00994EA7"/>
    <w:rsid w:val="00996CA9"/>
    <w:rsid w:val="009A5D00"/>
    <w:rsid w:val="009A60E2"/>
    <w:rsid w:val="009B0FE3"/>
    <w:rsid w:val="009B4098"/>
    <w:rsid w:val="009B6EC9"/>
    <w:rsid w:val="009C10F7"/>
    <w:rsid w:val="009C4D8F"/>
    <w:rsid w:val="009C74EF"/>
    <w:rsid w:val="009C7FAF"/>
    <w:rsid w:val="009D1C7A"/>
    <w:rsid w:val="009E2634"/>
    <w:rsid w:val="009E4831"/>
    <w:rsid w:val="009E524E"/>
    <w:rsid w:val="009E551A"/>
    <w:rsid w:val="009E6AD5"/>
    <w:rsid w:val="009F4D05"/>
    <w:rsid w:val="009F5518"/>
    <w:rsid w:val="00A00DC2"/>
    <w:rsid w:val="00A02DAE"/>
    <w:rsid w:val="00A06F40"/>
    <w:rsid w:val="00A109F5"/>
    <w:rsid w:val="00A143C4"/>
    <w:rsid w:val="00A174BA"/>
    <w:rsid w:val="00A245AF"/>
    <w:rsid w:val="00A2512F"/>
    <w:rsid w:val="00A330AD"/>
    <w:rsid w:val="00A3677F"/>
    <w:rsid w:val="00A36C3A"/>
    <w:rsid w:val="00A37F67"/>
    <w:rsid w:val="00A40313"/>
    <w:rsid w:val="00A403B1"/>
    <w:rsid w:val="00A43D9E"/>
    <w:rsid w:val="00A45205"/>
    <w:rsid w:val="00A5231A"/>
    <w:rsid w:val="00A5304E"/>
    <w:rsid w:val="00A53057"/>
    <w:rsid w:val="00A54B3B"/>
    <w:rsid w:val="00A566E7"/>
    <w:rsid w:val="00A56BD6"/>
    <w:rsid w:val="00A57EA2"/>
    <w:rsid w:val="00A60CCC"/>
    <w:rsid w:val="00A63F62"/>
    <w:rsid w:val="00A65C35"/>
    <w:rsid w:val="00A66E48"/>
    <w:rsid w:val="00A71290"/>
    <w:rsid w:val="00A72357"/>
    <w:rsid w:val="00A73303"/>
    <w:rsid w:val="00A747AA"/>
    <w:rsid w:val="00A86157"/>
    <w:rsid w:val="00A91AA6"/>
    <w:rsid w:val="00A91FE6"/>
    <w:rsid w:val="00A967F3"/>
    <w:rsid w:val="00AA15D9"/>
    <w:rsid w:val="00AA2B52"/>
    <w:rsid w:val="00AA2E69"/>
    <w:rsid w:val="00AA348C"/>
    <w:rsid w:val="00AA414E"/>
    <w:rsid w:val="00AA50FE"/>
    <w:rsid w:val="00AA68BC"/>
    <w:rsid w:val="00AA6DCB"/>
    <w:rsid w:val="00AB0F97"/>
    <w:rsid w:val="00AB1F6C"/>
    <w:rsid w:val="00AB2E46"/>
    <w:rsid w:val="00AB72B7"/>
    <w:rsid w:val="00AB785A"/>
    <w:rsid w:val="00AB7903"/>
    <w:rsid w:val="00AC4941"/>
    <w:rsid w:val="00AC5EED"/>
    <w:rsid w:val="00AC5F33"/>
    <w:rsid w:val="00AC7912"/>
    <w:rsid w:val="00AC7ADB"/>
    <w:rsid w:val="00AD0458"/>
    <w:rsid w:val="00AD20EC"/>
    <w:rsid w:val="00AD62C3"/>
    <w:rsid w:val="00AD7889"/>
    <w:rsid w:val="00AE17CE"/>
    <w:rsid w:val="00AE59ED"/>
    <w:rsid w:val="00AE6C82"/>
    <w:rsid w:val="00AE71D3"/>
    <w:rsid w:val="00AF07E4"/>
    <w:rsid w:val="00AF0C16"/>
    <w:rsid w:val="00AF1CC8"/>
    <w:rsid w:val="00AF22DD"/>
    <w:rsid w:val="00AF2C61"/>
    <w:rsid w:val="00AF2E61"/>
    <w:rsid w:val="00AF4D1A"/>
    <w:rsid w:val="00AF4E46"/>
    <w:rsid w:val="00AF6F96"/>
    <w:rsid w:val="00B01BC5"/>
    <w:rsid w:val="00B04A5C"/>
    <w:rsid w:val="00B054C9"/>
    <w:rsid w:val="00B07C17"/>
    <w:rsid w:val="00B12323"/>
    <w:rsid w:val="00B1284E"/>
    <w:rsid w:val="00B1628B"/>
    <w:rsid w:val="00B20553"/>
    <w:rsid w:val="00B21AA8"/>
    <w:rsid w:val="00B23342"/>
    <w:rsid w:val="00B2473F"/>
    <w:rsid w:val="00B25BA9"/>
    <w:rsid w:val="00B30D06"/>
    <w:rsid w:val="00B3331F"/>
    <w:rsid w:val="00B36126"/>
    <w:rsid w:val="00B40FB6"/>
    <w:rsid w:val="00B43A74"/>
    <w:rsid w:val="00B447AE"/>
    <w:rsid w:val="00B44F29"/>
    <w:rsid w:val="00B45543"/>
    <w:rsid w:val="00B45865"/>
    <w:rsid w:val="00B53462"/>
    <w:rsid w:val="00B54BF0"/>
    <w:rsid w:val="00B60320"/>
    <w:rsid w:val="00B61170"/>
    <w:rsid w:val="00B612EF"/>
    <w:rsid w:val="00B648B1"/>
    <w:rsid w:val="00B65611"/>
    <w:rsid w:val="00B73532"/>
    <w:rsid w:val="00B75F10"/>
    <w:rsid w:val="00B760CF"/>
    <w:rsid w:val="00B858EE"/>
    <w:rsid w:val="00B878D1"/>
    <w:rsid w:val="00B91D47"/>
    <w:rsid w:val="00B924EC"/>
    <w:rsid w:val="00B92BA9"/>
    <w:rsid w:val="00B9525C"/>
    <w:rsid w:val="00B95B18"/>
    <w:rsid w:val="00B97224"/>
    <w:rsid w:val="00B97EAB"/>
    <w:rsid w:val="00BA5101"/>
    <w:rsid w:val="00BA75E1"/>
    <w:rsid w:val="00BB00F4"/>
    <w:rsid w:val="00BB05CB"/>
    <w:rsid w:val="00BB6C2A"/>
    <w:rsid w:val="00BC6A69"/>
    <w:rsid w:val="00BD2103"/>
    <w:rsid w:val="00BE1FC5"/>
    <w:rsid w:val="00BE391D"/>
    <w:rsid w:val="00BE6720"/>
    <w:rsid w:val="00BE72FE"/>
    <w:rsid w:val="00BE76CB"/>
    <w:rsid w:val="00BF0E78"/>
    <w:rsid w:val="00BF1824"/>
    <w:rsid w:val="00BF1A96"/>
    <w:rsid w:val="00BF495C"/>
    <w:rsid w:val="00BF520B"/>
    <w:rsid w:val="00BF662F"/>
    <w:rsid w:val="00C00ECC"/>
    <w:rsid w:val="00C0798E"/>
    <w:rsid w:val="00C11139"/>
    <w:rsid w:val="00C125DE"/>
    <w:rsid w:val="00C15129"/>
    <w:rsid w:val="00C16136"/>
    <w:rsid w:val="00C16214"/>
    <w:rsid w:val="00C170D9"/>
    <w:rsid w:val="00C20C96"/>
    <w:rsid w:val="00C20FF9"/>
    <w:rsid w:val="00C22044"/>
    <w:rsid w:val="00C2225D"/>
    <w:rsid w:val="00C245C8"/>
    <w:rsid w:val="00C2531A"/>
    <w:rsid w:val="00C27665"/>
    <w:rsid w:val="00C27A1D"/>
    <w:rsid w:val="00C30007"/>
    <w:rsid w:val="00C30476"/>
    <w:rsid w:val="00C30EFC"/>
    <w:rsid w:val="00C324A3"/>
    <w:rsid w:val="00C406BE"/>
    <w:rsid w:val="00C4256B"/>
    <w:rsid w:val="00C43921"/>
    <w:rsid w:val="00C45D52"/>
    <w:rsid w:val="00C463F9"/>
    <w:rsid w:val="00C475ED"/>
    <w:rsid w:val="00C53699"/>
    <w:rsid w:val="00C541EC"/>
    <w:rsid w:val="00C55559"/>
    <w:rsid w:val="00C56C70"/>
    <w:rsid w:val="00C5767B"/>
    <w:rsid w:val="00C640E6"/>
    <w:rsid w:val="00C647CB"/>
    <w:rsid w:val="00C7176D"/>
    <w:rsid w:val="00C71CB9"/>
    <w:rsid w:val="00C7436A"/>
    <w:rsid w:val="00C750C1"/>
    <w:rsid w:val="00C8760C"/>
    <w:rsid w:val="00C91BD6"/>
    <w:rsid w:val="00C92D0D"/>
    <w:rsid w:val="00C94961"/>
    <w:rsid w:val="00C97CD7"/>
    <w:rsid w:val="00CA13B7"/>
    <w:rsid w:val="00CA7C83"/>
    <w:rsid w:val="00CB0706"/>
    <w:rsid w:val="00CB246D"/>
    <w:rsid w:val="00CC04D6"/>
    <w:rsid w:val="00CC06FE"/>
    <w:rsid w:val="00CC63A8"/>
    <w:rsid w:val="00CD4918"/>
    <w:rsid w:val="00CE0476"/>
    <w:rsid w:val="00CE0B1F"/>
    <w:rsid w:val="00CE4FB3"/>
    <w:rsid w:val="00CE7F81"/>
    <w:rsid w:val="00CF279B"/>
    <w:rsid w:val="00CF3966"/>
    <w:rsid w:val="00CF4AC8"/>
    <w:rsid w:val="00CF5EFE"/>
    <w:rsid w:val="00D0027C"/>
    <w:rsid w:val="00D01C4B"/>
    <w:rsid w:val="00D0241D"/>
    <w:rsid w:val="00D05503"/>
    <w:rsid w:val="00D064B8"/>
    <w:rsid w:val="00D06792"/>
    <w:rsid w:val="00D067B5"/>
    <w:rsid w:val="00D0780C"/>
    <w:rsid w:val="00D13FF7"/>
    <w:rsid w:val="00D179DB"/>
    <w:rsid w:val="00D21681"/>
    <w:rsid w:val="00D2308F"/>
    <w:rsid w:val="00D25E89"/>
    <w:rsid w:val="00D263C0"/>
    <w:rsid w:val="00D31515"/>
    <w:rsid w:val="00D35FA6"/>
    <w:rsid w:val="00D37F75"/>
    <w:rsid w:val="00D401FF"/>
    <w:rsid w:val="00D431A8"/>
    <w:rsid w:val="00D46375"/>
    <w:rsid w:val="00D50151"/>
    <w:rsid w:val="00D524E0"/>
    <w:rsid w:val="00D52D78"/>
    <w:rsid w:val="00D52E8A"/>
    <w:rsid w:val="00D567B1"/>
    <w:rsid w:val="00D608F4"/>
    <w:rsid w:val="00D61A8D"/>
    <w:rsid w:val="00D62068"/>
    <w:rsid w:val="00D70DCC"/>
    <w:rsid w:val="00D73940"/>
    <w:rsid w:val="00D7446E"/>
    <w:rsid w:val="00D81829"/>
    <w:rsid w:val="00D8259D"/>
    <w:rsid w:val="00D85EE3"/>
    <w:rsid w:val="00D87216"/>
    <w:rsid w:val="00D90D23"/>
    <w:rsid w:val="00D91CC1"/>
    <w:rsid w:val="00D9298E"/>
    <w:rsid w:val="00D93C05"/>
    <w:rsid w:val="00D96424"/>
    <w:rsid w:val="00DA35EB"/>
    <w:rsid w:val="00DB25FC"/>
    <w:rsid w:val="00DB2621"/>
    <w:rsid w:val="00DB4C3E"/>
    <w:rsid w:val="00DB5B27"/>
    <w:rsid w:val="00DB6ADD"/>
    <w:rsid w:val="00DC090B"/>
    <w:rsid w:val="00DC1B2C"/>
    <w:rsid w:val="00DC3769"/>
    <w:rsid w:val="00DD56BD"/>
    <w:rsid w:val="00DE3A59"/>
    <w:rsid w:val="00DE5072"/>
    <w:rsid w:val="00DF3B59"/>
    <w:rsid w:val="00DF3CCD"/>
    <w:rsid w:val="00DF46E0"/>
    <w:rsid w:val="00DF4886"/>
    <w:rsid w:val="00DF7001"/>
    <w:rsid w:val="00E078CE"/>
    <w:rsid w:val="00E130A7"/>
    <w:rsid w:val="00E16F95"/>
    <w:rsid w:val="00E173AF"/>
    <w:rsid w:val="00E203A9"/>
    <w:rsid w:val="00E223DF"/>
    <w:rsid w:val="00E23B22"/>
    <w:rsid w:val="00E23F0E"/>
    <w:rsid w:val="00E30160"/>
    <w:rsid w:val="00E308AB"/>
    <w:rsid w:val="00E318CD"/>
    <w:rsid w:val="00E3709A"/>
    <w:rsid w:val="00E4494C"/>
    <w:rsid w:val="00E4564A"/>
    <w:rsid w:val="00E45675"/>
    <w:rsid w:val="00E46258"/>
    <w:rsid w:val="00E5010B"/>
    <w:rsid w:val="00E5018F"/>
    <w:rsid w:val="00E50FAF"/>
    <w:rsid w:val="00E51959"/>
    <w:rsid w:val="00E525BB"/>
    <w:rsid w:val="00E6483B"/>
    <w:rsid w:val="00E6611D"/>
    <w:rsid w:val="00E72DD4"/>
    <w:rsid w:val="00E81B23"/>
    <w:rsid w:val="00E84237"/>
    <w:rsid w:val="00E867FF"/>
    <w:rsid w:val="00E86FD8"/>
    <w:rsid w:val="00E87A5A"/>
    <w:rsid w:val="00E92925"/>
    <w:rsid w:val="00E9457A"/>
    <w:rsid w:val="00E95C53"/>
    <w:rsid w:val="00E97249"/>
    <w:rsid w:val="00E979F3"/>
    <w:rsid w:val="00EA023E"/>
    <w:rsid w:val="00EA1AEF"/>
    <w:rsid w:val="00EA214A"/>
    <w:rsid w:val="00EA4ACC"/>
    <w:rsid w:val="00EB3A78"/>
    <w:rsid w:val="00EB4765"/>
    <w:rsid w:val="00EC3411"/>
    <w:rsid w:val="00EC3C51"/>
    <w:rsid w:val="00EC6D8B"/>
    <w:rsid w:val="00ED06FA"/>
    <w:rsid w:val="00ED16E3"/>
    <w:rsid w:val="00ED3B25"/>
    <w:rsid w:val="00ED4E95"/>
    <w:rsid w:val="00ED5420"/>
    <w:rsid w:val="00ED54AE"/>
    <w:rsid w:val="00ED57FD"/>
    <w:rsid w:val="00EE0239"/>
    <w:rsid w:val="00EE0F73"/>
    <w:rsid w:val="00EE1ADF"/>
    <w:rsid w:val="00EE20EB"/>
    <w:rsid w:val="00EE2BDC"/>
    <w:rsid w:val="00EE35B8"/>
    <w:rsid w:val="00EE4856"/>
    <w:rsid w:val="00EE5C30"/>
    <w:rsid w:val="00EF091E"/>
    <w:rsid w:val="00EF0C08"/>
    <w:rsid w:val="00EF18BB"/>
    <w:rsid w:val="00EF23F5"/>
    <w:rsid w:val="00EF3559"/>
    <w:rsid w:val="00EF593F"/>
    <w:rsid w:val="00EF5A2E"/>
    <w:rsid w:val="00EF6063"/>
    <w:rsid w:val="00F008D4"/>
    <w:rsid w:val="00F01D29"/>
    <w:rsid w:val="00F02864"/>
    <w:rsid w:val="00F06254"/>
    <w:rsid w:val="00F06C92"/>
    <w:rsid w:val="00F10481"/>
    <w:rsid w:val="00F12181"/>
    <w:rsid w:val="00F15123"/>
    <w:rsid w:val="00F26F97"/>
    <w:rsid w:val="00F27491"/>
    <w:rsid w:val="00F27E93"/>
    <w:rsid w:val="00F311F6"/>
    <w:rsid w:val="00F315AF"/>
    <w:rsid w:val="00F32B30"/>
    <w:rsid w:val="00F32EFE"/>
    <w:rsid w:val="00F3695F"/>
    <w:rsid w:val="00F465B5"/>
    <w:rsid w:val="00F46BF4"/>
    <w:rsid w:val="00F50F6C"/>
    <w:rsid w:val="00F5302D"/>
    <w:rsid w:val="00F5531D"/>
    <w:rsid w:val="00F61438"/>
    <w:rsid w:val="00F629F9"/>
    <w:rsid w:val="00F63A08"/>
    <w:rsid w:val="00F65285"/>
    <w:rsid w:val="00F677AE"/>
    <w:rsid w:val="00F709CD"/>
    <w:rsid w:val="00F709DC"/>
    <w:rsid w:val="00F7186A"/>
    <w:rsid w:val="00F71A58"/>
    <w:rsid w:val="00F72226"/>
    <w:rsid w:val="00F72338"/>
    <w:rsid w:val="00F74D8A"/>
    <w:rsid w:val="00F808DC"/>
    <w:rsid w:val="00F83C3A"/>
    <w:rsid w:val="00F86201"/>
    <w:rsid w:val="00F90606"/>
    <w:rsid w:val="00F91CF6"/>
    <w:rsid w:val="00F93187"/>
    <w:rsid w:val="00F93F95"/>
    <w:rsid w:val="00F977E3"/>
    <w:rsid w:val="00FA10F4"/>
    <w:rsid w:val="00FA2DB4"/>
    <w:rsid w:val="00FB173C"/>
    <w:rsid w:val="00FB3F9F"/>
    <w:rsid w:val="00FC116C"/>
    <w:rsid w:val="00FC2D7F"/>
    <w:rsid w:val="00FC2E43"/>
    <w:rsid w:val="00FC4FCA"/>
    <w:rsid w:val="00FC540B"/>
    <w:rsid w:val="00FD1468"/>
    <w:rsid w:val="00FD2BA4"/>
    <w:rsid w:val="00FD37F0"/>
    <w:rsid w:val="00FD39D2"/>
    <w:rsid w:val="00FD3C8A"/>
    <w:rsid w:val="00FD683B"/>
    <w:rsid w:val="00FD7322"/>
    <w:rsid w:val="00FE1737"/>
    <w:rsid w:val="00FE17D3"/>
    <w:rsid w:val="00FE1E6C"/>
    <w:rsid w:val="00FE4454"/>
    <w:rsid w:val="00FE6B6F"/>
    <w:rsid w:val="00FF2442"/>
    <w:rsid w:val="00FF70CB"/>
    <w:rsid w:val="00FF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51A4C"/>
  <w15:docId w15:val="{A83B8746-F427-445F-BC6F-B8608955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7F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B6D"/>
    <w:pPr>
      <w:ind w:left="720"/>
      <w:contextualSpacing/>
    </w:pPr>
  </w:style>
  <w:style w:type="paragraph" w:styleId="a4">
    <w:name w:val="No Spacing"/>
    <w:uiPriority w:val="1"/>
    <w:qFormat/>
    <w:rsid w:val="00930B6D"/>
    <w:pPr>
      <w:spacing w:after="0" w:line="240" w:lineRule="auto"/>
    </w:pPr>
  </w:style>
  <w:style w:type="paragraph" w:customStyle="1" w:styleId="a5">
    <w:name w:val="Нормальный (таблица)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37F75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customStyle="1" w:styleId="a7">
    <w:name w:val="Цветовое выделение"/>
    <w:uiPriority w:val="99"/>
    <w:rsid w:val="00D37F75"/>
    <w:rPr>
      <w:b/>
      <w:color w:val="26282F"/>
      <w:sz w:val="26"/>
    </w:rPr>
  </w:style>
  <w:style w:type="paragraph" w:styleId="a8">
    <w:name w:val="header"/>
    <w:basedOn w:val="a"/>
    <w:link w:val="a9"/>
    <w:uiPriority w:val="99"/>
    <w:unhideWhenUsed/>
    <w:rsid w:val="00D37F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37F75"/>
    <w:rPr>
      <w:rFonts w:ascii="Calibri" w:eastAsia="Times New Roman" w:hAnsi="Calibri" w:cs="Times New Roman"/>
      <w:lang w:eastAsia="en-US"/>
    </w:rPr>
  </w:style>
  <w:style w:type="paragraph" w:customStyle="1" w:styleId="s1">
    <w:name w:val="s_1"/>
    <w:basedOn w:val="a"/>
    <w:rsid w:val="00D37F7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a">
    <w:name w:val="Гипертекстовая ссылка"/>
    <w:uiPriority w:val="99"/>
    <w:rsid w:val="00D2308F"/>
    <w:rPr>
      <w:color w:val="106BBE"/>
    </w:rPr>
  </w:style>
  <w:style w:type="paragraph" w:styleId="ab">
    <w:name w:val="footer"/>
    <w:basedOn w:val="a"/>
    <w:link w:val="ac"/>
    <w:uiPriority w:val="99"/>
    <w:unhideWhenUsed/>
    <w:rsid w:val="0090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4453"/>
  </w:style>
  <w:style w:type="paragraph" w:customStyle="1" w:styleId="ConsPlusCell">
    <w:name w:val="ConsPlusCell"/>
    <w:uiPriority w:val="99"/>
    <w:rsid w:val="00D179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99"/>
    <w:rsid w:val="008B5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9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46C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315AF"/>
  </w:style>
  <w:style w:type="table" w:customStyle="1" w:styleId="12">
    <w:name w:val="Сетка таблицы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">
    <w:name w:val="WW-Базовый"/>
    <w:uiPriority w:val="99"/>
    <w:rsid w:val="00F315A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uiPriority w:val="99"/>
    <w:rsid w:val="00F315AF"/>
    <w:rPr>
      <w:rFonts w:cs="Times New Roman"/>
    </w:rPr>
  </w:style>
  <w:style w:type="table" w:customStyle="1" w:styleId="110">
    <w:name w:val="Сетка таблицы1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315AF"/>
  </w:style>
  <w:style w:type="table" w:customStyle="1" w:styleId="2">
    <w:name w:val="Сетка таблицы2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7D6843"/>
  </w:style>
  <w:style w:type="table" w:customStyle="1" w:styleId="3">
    <w:name w:val="Сетка таблицы3"/>
    <w:basedOn w:val="a1"/>
    <w:next w:val="ad"/>
    <w:uiPriority w:val="99"/>
    <w:rsid w:val="007D68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d"/>
    <w:uiPriority w:val="59"/>
    <w:rsid w:val="007D68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7D6843"/>
  </w:style>
  <w:style w:type="numbering" w:customStyle="1" w:styleId="30">
    <w:name w:val="Нет списка3"/>
    <w:next w:val="a2"/>
    <w:uiPriority w:val="99"/>
    <w:semiHidden/>
    <w:unhideWhenUsed/>
    <w:rsid w:val="00EE20EB"/>
  </w:style>
  <w:style w:type="table" w:customStyle="1" w:styleId="4">
    <w:name w:val="Сетка таблицы4"/>
    <w:basedOn w:val="a1"/>
    <w:next w:val="ad"/>
    <w:uiPriority w:val="99"/>
    <w:rsid w:val="00EE20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EE20EB"/>
  </w:style>
  <w:style w:type="table" w:customStyle="1" w:styleId="21">
    <w:name w:val="Сетка таблицы21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uiPriority w:val="34"/>
    <w:qFormat/>
    <w:rsid w:val="00633121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40">
    <w:name w:val="Нет списка4"/>
    <w:next w:val="a2"/>
    <w:uiPriority w:val="99"/>
    <w:semiHidden/>
    <w:unhideWhenUsed/>
    <w:rsid w:val="00E4564A"/>
  </w:style>
  <w:style w:type="table" w:customStyle="1" w:styleId="5">
    <w:name w:val="Сетка таблицы5"/>
    <w:basedOn w:val="a1"/>
    <w:next w:val="ad"/>
    <w:uiPriority w:val="99"/>
    <w:rsid w:val="00E456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d"/>
    <w:uiPriority w:val="59"/>
    <w:rsid w:val="00E4564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E4564A"/>
  </w:style>
  <w:style w:type="character" w:styleId="af1">
    <w:name w:val="Hyperlink"/>
    <w:uiPriority w:val="99"/>
    <w:unhideWhenUsed/>
    <w:rsid w:val="00E4564A"/>
    <w:rPr>
      <w:color w:val="0563C1"/>
      <w:u w:val="single"/>
    </w:rPr>
  </w:style>
  <w:style w:type="paragraph" w:customStyle="1" w:styleId="15">
    <w:name w:val="Без интервала1"/>
    <w:uiPriority w:val="1"/>
    <w:qFormat/>
    <w:rsid w:val="00E4564A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0">
    <w:name w:val="Нет списка5"/>
    <w:next w:val="a2"/>
    <w:uiPriority w:val="99"/>
    <w:semiHidden/>
    <w:unhideWhenUsed/>
    <w:rsid w:val="00355E3B"/>
  </w:style>
  <w:style w:type="table" w:customStyle="1" w:styleId="6">
    <w:name w:val="Сетка таблицы6"/>
    <w:basedOn w:val="a1"/>
    <w:next w:val="ad"/>
    <w:uiPriority w:val="99"/>
    <w:rsid w:val="00355E3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">
    <w:name w:val="Нет списка15"/>
    <w:next w:val="a2"/>
    <w:uiPriority w:val="99"/>
    <w:semiHidden/>
    <w:unhideWhenUsed/>
    <w:rsid w:val="00355E3B"/>
  </w:style>
  <w:style w:type="table" w:customStyle="1" w:styleId="22">
    <w:name w:val="Сетка таблицы22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423595"/>
  </w:style>
  <w:style w:type="table" w:customStyle="1" w:styleId="7">
    <w:name w:val="Сетка таблицы7"/>
    <w:basedOn w:val="a1"/>
    <w:next w:val="ad"/>
    <w:uiPriority w:val="99"/>
    <w:rsid w:val="0042359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d"/>
    <w:uiPriority w:val="59"/>
    <w:rsid w:val="004235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423595"/>
  </w:style>
  <w:style w:type="table" w:customStyle="1" w:styleId="23">
    <w:name w:val="Сетка таблицы23"/>
    <w:basedOn w:val="a1"/>
    <w:next w:val="ad"/>
    <w:uiPriority w:val="59"/>
    <w:rsid w:val="004235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D62068"/>
  </w:style>
  <w:style w:type="table" w:customStyle="1" w:styleId="8">
    <w:name w:val="Сетка таблицы8"/>
    <w:basedOn w:val="a1"/>
    <w:next w:val="ad"/>
    <w:uiPriority w:val="99"/>
    <w:rsid w:val="00D6206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d"/>
    <w:uiPriority w:val="59"/>
    <w:rsid w:val="00D620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D62068"/>
  </w:style>
  <w:style w:type="table" w:customStyle="1" w:styleId="24">
    <w:name w:val="Сетка таблицы24"/>
    <w:basedOn w:val="a1"/>
    <w:next w:val="ad"/>
    <w:uiPriority w:val="59"/>
    <w:rsid w:val="00D620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5D0D20"/>
  </w:style>
  <w:style w:type="table" w:customStyle="1" w:styleId="9">
    <w:name w:val="Сетка таблицы9"/>
    <w:basedOn w:val="a1"/>
    <w:next w:val="ad"/>
    <w:uiPriority w:val="99"/>
    <w:rsid w:val="005D0D2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d"/>
    <w:uiPriority w:val="59"/>
    <w:rsid w:val="005D0D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5D0D20"/>
  </w:style>
  <w:style w:type="table" w:customStyle="1" w:styleId="25">
    <w:name w:val="Сетка таблицы25"/>
    <w:basedOn w:val="a1"/>
    <w:next w:val="ad"/>
    <w:uiPriority w:val="59"/>
    <w:rsid w:val="005D0D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D70DCC"/>
  </w:style>
  <w:style w:type="numbering" w:customStyle="1" w:styleId="1110">
    <w:name w:val="Нет списка111"/>
    <w:next w:val="a2"/>
    <w:uiPriority w:val="99"/>
    <w:semiHidden/>
    <w:unhideWhenUsed/>
    <w:rsid w:val="00D70DCC"/>
  </w:style>
  <w:style w:type="numbering" w:customStyle="1" w:styleId="90">
    <w:name w:val="Нет списка9"/>
    <w:next w:val="a2"/>
    <w:uiPriority w:val="99"/>
    <w:semiHidden/>
    <w:unhideWhenUsed/>
    <w:rsid w:val="006F5428"/>
  </w:style>
  <w:style w:type="table" w:customStyle="1" w:styleId="100">
    <w:name w:val="Сетка таблицы10"/>
    <w:basedOn w:val="a1"/>
    <w:next w:val="ad"/>
    <w:uiPriority w:val="99"/>
    <w:rsid w:val="006F542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9"/>
    <w:basedOn w:val="a1"/>
    <w:next w:val="ad"/>
    <w:uiPriority w:val="59"/>
    <w:rsid w:val="006F542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0">
    <w:name w:val="Нет списка19"/>
    <w:next w:val="a2"/>
    <w:uiPriority w:val="99"/>
    <w:semiHidden/>
    <w:unhideWhenUsed/>
    <w:rsid w:val="006F5428"/>
  </w:style>
  <w:style w:type="numbering" w:customStyle="1" w:styleId="220">
    <w:name w:val="Нет списка22"/>
    <w:next w:val="a2"/>
    <w:uiPriority w:val="99"/>
    <w:semiHidden/>
    <w:unhideWhenUsed/>
    <w:rsid w:val="006F5428"/>
  </w:style>
  <w:style w:type="numbering" w:customStyle="1" w:styleId="112">
    <w:name w:val="Нет списка112"/>
    <w:next w:val="a2"/>
    <w:uiPriority w:val="99"/>
    <w:semiHidden/>
    <w:unhideWhenUsed/>
    <w:rsid w:val="006F5428"/>
  </w:style>
  <w:style w:type="numbering" w:customStyle="1" w:styleId="211">
    <w:name w:val="Нет списка211"/>
    <w:next w:val="a2"/>
    <w:uiPriority w:val="99"/>
    <w:semiHidden/>
    <w:unhideWhenUsed/>
    <w:rsid w:val="006F5428"/>
  </w:style>
  <w:style w:type="numbering" w:customStyle="1" w:styleId="1111">
    <w:name w:val="Нет списка1111"/>
    <w:next w:val="a2"/>
    <w:uiPriority w:val="99"/>
    <w:semiHidden/>
    <w:unhideWhenUsed/>
    <w:rsid w:val="006F5428"/>
  </w:style>
  <w:style w:type="numbering" w:customStyle="1" w:styleId="1210">
    <w:name w:val="Нет списка121"/>
    <w:next w:val="a2"/>
    <w:uiPriority w:val="99"/>
    <w:semiHidden/>
    <w:unhideWhenUsed/>
    <w:rsid w:val="006F5428"/>
  </w:style>
  <w:style w:type="numbering" w:customStyle="1" w:styleId="101">
    <w:name w:val="Нет списка10"/>
    <w:next w:val="a2"/>
    <w:uiPriority w:val="99"/>
    <w:semiHidden/>
    <w:unhideWhenUsed/>
    <w:rsid w:val="00AA2E69"/>
  </w:style>
  <w:style w:type="table" w:customStyle="1" w:styleId="200">
    <w:name w:val="Сетка таблицы20"/>
    <w:basedOn w:val="a1"/>
    <w:next w:val="ad"/>
    <w:uiPriority w:val="99"/>
    <w:rsid w:val="00AA2E6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AA2E69"/>
  </w:style>
  <w:style w:type="table" w:customStyle="1" w:styleId="26">
    <w:name w:val="Сетка таблицы26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AA2E69"/>
  </w:style>
  <w:style w:type="table" w:customStyle="1" w:styleId="31">
    <w:name w:val="Сетка таблицы31"/>
    <w:basedOn w:val="a1"/>
    <w:next w:val="ad"/>
    <w:uiPriority w:val="99"/>
    <w:rsid w:val="00AA2E6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Сетка таблицы111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AA2E69"/>
  </w:style>
  <w:style w:type="table" w:customStyle="1" w:styleId="2110">
    <w:name w:val="Сетка таблицы211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AA2E69"/>
  </w:style>
  <w:style w:type="numbering" w:customStyle="1" w:styleId="11120">
    <w:name w:val="Нет списка1112"/>
    <w:next w:val="a2"/>
    <w:uiPriority w:val="99"/>
    <w:semiHidden/>
    <w:unhideWhenUsed/>
    <w:rsid w:val="00AA2E69"/>
  </w:style>
  <w:style w:type="numbering" w:customStyle="1" w:styleId="122">
    <w:name w:val="Нет списка122"/>
    <w:next w:val="a2"/>
    <w:uiPriority w:val="99"/>
    <w:semiHidden/>
    <w:unhideWhenUsed/>
    <w:rsid w:val="00AA2E69"/>
  </w:style>
  <w:style w:type="numbering" w:customStyle="1" w:styleId="201">
    <w:name w:val="Нет списка20"/>
    <w:next w:val="a2"/>
    <w:uiPriority w:val="99"/>
    <w:semiHidden/>
    <w:unhideWhenUsed/>
    <w:rsid w:val="009643A3"/>
  </w:style>
  <w:style w:type="table" w:customStyle="1" w:styleId="27">
    <w:name w:val="Сетка таблицы27"/>
    <w:basedOn w:val="a1"/>
    <w:next w:val="ad"/>
    <w:uiPriority w:val="99"/>
    <w:rsid w:val="009643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1"/>
    <w:next w:val="ad"/>
    <w:uiPriority w:val="59"/>
    <w:rsid w:val="009643A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9643A3"/>
  </w:style>
  <w:style w:type="numbering" w:customStyle="1" w:styleId="240">
    <w:name w:val="Нет списка24"/>
    <w:next w:val="a2"/>
    <w:uiPriority w:val="99"/>
    <w:semiHidden/>
    <w:unhideWhenUsed/>
    <w:rsid w:val="009643A3"/>
  </w:style>
  <w:style w:type="numbering" w:customStyle="1" w:styleId="115">
    <w:name w:val="Нет списка115"/>
    <w:next w:val="a2"/>
    <w:uiPriority w:val="99"/>
    <w:semiHidden/>
    <w:unhideWhenUsed/>
    <w:rsid w:val="009643A3"/>
  </w:style>
  <w:style w:type="numbering" w:customStyle="1" w:styleId="213">
    <w:name w:val="Нет списка213"/>
    <w:next w:val="a2"/>
    <w:uiPriority w:val="99"/>
    <w:semiHidden/>
    <w:unhideWhenUsed/>
    <w:rsid w:val="009643A3"/>
  </w:style>
  <w:style w:type="numbering" w:customStyle="1" w:styleId="1113">
    <w:name w:val="Нет списка1113"/>
    <w:next w:val="a2"/>
    <w:uiPriority w:val="99"/>
    <w:semiHidden/>
    <w:unhideWhenUsed/>
    <w:rsid w:val="009643A3"/>
  </w:style>
  <w:style w:type="numbering" w:customStyle="1" w:styleId="123">
    <w:name w:val="Нет списка123"/>
    <w:next w:val="a2"/>
    <w:uiPriority w:val="99"/>
    <w:semiHidden/>
    <w:unhideWhenUsed/>
    <w:rsid w:val="009643A3"/>
  </w:style>
  <w:style w:type="numbering" w:customStyle="1" w:styleId="250">
    <w:name w:val="Нет списка25"/>
    <w:next w:val="a2"/>
    <w:uiPriority w:val="99"/>
    <w:semiHidden/>
    <w:unhideWhenUsed/>
    <w:rsid w:val="00151FD9"/>
  </w:style>
  <w:style w:type="table" w:customStyle="1" w:styleId="28">
    <w:name w:val="Сетка таблицы28"/>
    <w:basedOn w:val="a1"/>
    <w:next w:val="ad"/>
    <w:uiPriority w:val="99"/>
    <w:rsid w:val="00151F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0">
    <w:name w:val="Сетка таблицы113"/>
    <w:basedOn w:val="a1"/>
    <w:next w:val="ad"/>
    <w:uiPriority w:val="59"/>
    <w:rsid w:val="00151F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Нет списка116"/>
    <w:next w:val="a2"/>
    <w:uiPriority w:val="99"/>
    <w:semiHidden/>
    <w:unhideWhenUsed/>
    <w:rsid w:val="00151FD9"/>
  </w:style>
  <w:style w:type="table" w:customStyle="1" w:styleId="29">
    <w:name w:val="Сетка таблицы29"/>
    <w:basedOn w:val="a1"/>
    <w:next w:val="ad"/>
    <w:uiPriority w:val="59"/>
    <w:rsid w:val="00151F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151FD9"/>
  </w:style>
  <w:style w:type="table" w:customStyle="1" w:styleId="32">
    <w:name w:val="Сетка таблицы32"/>
    <w:basedOn w:val="a1"/>
    <w:next w:val="ad"/>
    <w:uiPriority w:val="99"/>
    <w:rsid w:val="00151F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0">
    <w:name w:val="Сетка таблицы114"/>
    <w:basedOn w:val="a1"/>
    <w:next w:val="ad"/>
    <w:uiPriority w:val="59"/>
    <w:rsid w:val="00151F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151FD9"/>
  </w:style>
  <w:style w:type="table" w:customStyle="1" w:styleId="2120">
    <w:name w:val="Сетка таблицы212"/>
    <w:basedOn w:val="a1"/>
    <w:next w:val="ad"/>
    <w:uiPriority w:val="59"/>
    <w:rsid w:val="00151F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4">
    <w:name w:val="Нет списка214"/>
    <w:next w:val="a2"/>
    <w:uiPriority w:val="99"/>
    <w:semiHidden/>
    <w:unhideWhenUsed/>
    <w:rsid w:val="00151FD9"/>
  </w:style>
  <w:style w:type="numbering" w:customStyle="1" w:styleId="1114">
    <w:name w:val="Нет списка1114"/>
    <w:next w:val="a2"/>
    <w:uiPriority w:val="99"/>
    <w:semiHidden/>
    <w:unhideWhenUsed/>
    <w:rsid w:val="00151FD9"/>
  </w:style>
  <w:style w:type="numbering" w:customStyle="1" w:styleId="124">
    <w:name w:val="Нет списка124"/>
    <w:next w:val="a2"/>
    <w:uiPriority w:val="99"/>
    <w:semiHidden/>
    <w:unhideWhenUsed/>
    <w:rsid w:val="00151FD9"/>
  </w:style>
  <w:style w:type="numbering" w:customStyle="1" w:styleId="270">
    <w:name w:val="Нет списка27"/>
    <w:next w:val="a2"/>
    <w:uiPriority w:val="99"/>
    <w:semiHidden/>
    <w:unhideWhenUsed/>
    <w:rsid w:val="00D73940"/>
  </w:style>
  <w:style w:type="table" w:customStyle="1" w:styleId="300">
    <w:name w:val="Сетка таблицы30"/>
    <w:basedOn w:val="a1"/>
    <w:next w:val="ad"/>
    <w:uiPriority w:val="99"/>
    <w:rsid w:val="00D7394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0">
    <w:name w:val="Сетка таблицы115"/>
    <w:basedOn w:val="a1"/>
    <w:next w:val="ad"/>
    <w:uiPriority w:val="59"/>
    <w:rsid w:val="00D7394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D73940"/>
  </w:style>
  <w:style w:type="table" w:customStyle="1" w:styleId="2100">
    <w:name w:val="Сетка таблицы210"/>
    <w:basedOn w:val="a1"/>
    <w:next w:val="ad"/>
    <w:uiPriority w:val="59"/>
    <w:rsid w:val="00D7394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80">
    <w:name w:val="Нет списка28"/>
    <w:next w:val="a2"/>
    <w:uiPriority w:val="99"/>
    <w:semiHidden/>
    <w:unhideWhenUsed/>
    <w:rsid w:val="00D73940"/>
  </w:style>
  <w:style w:type="table" w:customStyle="1" w:styleId="33">
    <w:name w:val="Сетка таблицы33"/>
    <w:basedOn w:val="a1"/>
    <w:next w:val="ad"/>
    <w:uiPriority w:val="99"/>
    <w:rsid w:val="00D7394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0">
    <w:name w:val="Сетка таблицы116"/>
    <w:basedOn w:val="a1"/>
    <w:next w:val="ad"/>
    <w:uiPriority w:val="59"/>
    <w:rsid w:val="00D7394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D73940"/>
  </w:style>
  <w:style w:type="table" w:customStyle="1" w:styleId="2130">
    <w:name w:val="Сетка таблицы213"/>
    <w:basedOn w:val="a1"/>
    <w:next w:val="ad"/>
    <w:uiPriority w:val="59"/>
    <w:rsid w:val="00D7394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5">
    <w:name w:val="Нет списка215"/>
    <w:next w:val="a2"/>
    <w:uiPriority w:val="99"/>
    <w:semiHidden/>
    <w:unhideWhenUsed/>
    <w:rsid w:val="00D73940"/>
  </w:style>
  <w:style w:type="numbering" w:customStyle="1" w:styleId="1115">
    <w:name w:val="Нет списка1115"/>
    <w:next w:val="a2"/>
    <w:uiPriority w:val="99"/>
    <w:semiHidden/>
    <w:unhideWhenUsed/>
    <w:rsid w:val="00D73940"/>
  </w:style>
  <w:style w:type="numbering" w:customStyle="1" w:styleId="125">
    <w:name w:val="Нет списка125"/>
    <w:next w:val="a2"/>
    <w:uiPriority w:val="99"/>
    <w:semiHidden/>
    <w:unhideWhenUsed/>
    <w:rsid w:val="00D73940"/>
  </w:style>
  <w:style w:type="numbering" w:customStyle="1" w:styleId="290">
    <w:name w:val="Нет списка29"/>
    <w:next w:val="a2"/>
    <w:uiPriority w:val="99"/>
    <w:semiHidden/>
    <w:unhideWhenUsed/>
    <w:rsid w:val="00A86157"/>
  </w:style>
  <w:style w:type="table" w:customStyle="1" w:styleId="34">
    <w:name w:val="Сетка таблицы34"/>
    <w:basedOn w:val="a1"/>
    <w:next w:val="ad"/>
    <w:uiPriority w:val="99"/>
    <w:rsid w:val="00A8615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0">
    <w:name w:val="Сетка таблицы117"/>
    <w:basedOn w:val="a1"/>
    <w:next w:val="ad"/>
    <w:uiPriority w:val="59"/>
    <w:rsid w:val="00A8615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0">
    <w:name w:val="Нет списка120"/>
    <w:next w:val="a2"/>
    <w:uiPriority w:val="99"/>
    <w:semiHidden/>
    <w:unhideWhenUsed/>
    <w:rsid w:val="00A86157"/>
  </w:style>
  <w:style w:type="table" w:customStyle="1" w:styleId="2140">
    <w:name w:val="Сетка таблицы214"/>
    <w:basedOn w:val="a1"/>
    <w:next w:val="ad"/>
    <w:uiPriority w:val="59"/>
    <w:rsid w:val="00A8615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1">
    <w:name w:val="Нет списка210"/>
    <w:next w:val="a2"/>
    <w:uiPriority w:val="99"/>
    <w:semiHidden/>
    <w:unhideWhenUsed/>
    <w:rsid w:val="00A86157"/>
  </w:style>
  <w:style w:type="table" w:customStyle="1" w:styleId="35">
    <w:name w:val="Сетка таблицы35"/>
    <w:basedOn w:val="a1"/>
    <w:next w:val="ad"/>
    <w:uiPriority w:val="99"/>
    <w:rsid w:val="00A8615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0">
    <w:name w:val="Сетка таблицы118"/>
    <w:basedOn w:val="a1"/>
    <w:next w:val="ad"/>
    <w:uiPriority w:val="59"/>
    <w:rsid w:val="00A8615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0">
    <w:name w:val="Нет списка1110"/>
    <w:next w:val="a2"/>
    <w:uiPriority w:val="99"/>
    <w:semiHidden/>
    <w:unhideWhenUsed/>
    <w:rsid w:val="00A86157"/>
  </w:style>
  <w:style w:type="table" w:customStyle="1" w:styleId="2150">
    <w:name w:val="Сетка таблицы215"/>
    <w:basedOn w:val="a1"/>
    <w:next w:val="ad"/>
    <w:uiPriority w:val="59"/>
    <w:rsid w:val="00A8615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6">
    <w:name w:val="Нет списка216"/>
    <w:next w:val="a2"/>
    <w:uiPriority w:val="99"/>
    <w:semiHidden/>
    <w:unhideWhenUsed/>
    <w:rsid w:val="00A86157"/>
  </w:style>
  <w:style w:type="numbering" w:customStyle="1" w:styleId="1116">
    <w:name w:val="Нет списка1116"/>
    <w:next w:val="a2"/>
    <w:uiPriority w:val="99"/>
    <w:semiHidden/>
    <w:unhideWhenUsed/>
    <w:rsid w:val="00A86157"/>
  </w:style>
  <w:style w:type="numbering" w:customStyle="1" w:styleId="126">
    <w:name w:val="Нет списка126"/>
    <w:next w:val="a2"/>
    <w:uiPriority w:val="99"/>
    <w:semiHidden/>
    <w:unhideWhenUsed/>
    <w:rsid w:val="00A86157"/>
  </w:style>
  <w:style w:type="numbering" w:customStyle="1" w:styleId="301">
    <w:name w:val="Нет списка30"/>
    <w:next w:val="a2"/>
    <w:uiPriority w:val="99"/>
    <w:semiHidden/>
    <w:unhideWhenUsed/>
    <w:rsid w:val="00394EB3"/>
  </w:style>
  <w:style w:type="table" w:customStyle="1" w:styleId="36">
    <w:name w:val="Сетка таблицы36"/>
    <w:basedOn w:val="a1"/>
    <w:next w:val="ad"/>
    <w:uiPriority w:val="99"/>
    <w:rsid w:val="00394EB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0">
    <w:name w:val="Сетка таблицы119"/>
    <w:basedOn w:val="a1"/>
    <w:next w:val="ad"/>
    <w:uiPriority w:val="59"/>
    <w:rsid w:val="00394EB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7">
    <w:name w:val="Нет списка127"/>
    <w:next w:val="a2"/>
    <w:uiPriority w:val="99"/>
    <w:semiHidden/>
    <w:unhideWhenUsed/>
    <w:rsid w:val="00394EB3"/>
  </w:style>
  <w:style w:type="table" w:customStyle="1" w:styleId="2160">
    <w:name w:val="Сетка таблицы216"/>
    <w:basedOn w:val="a1"/>
    <w:next w:val="ad"/>
    <w:uiPriority w:val="59"/>
    <w:rsid w:val="00394EB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7">
    <w:name w:val="Нет списка217"/>
    <w:next w:val="a2"/>
    <w:uiPriority w:val="99"/>
    <w:semiHidden/>
    <w:unhideWhenUsed/>
    <w:rsid w:val="00394EB3"/>
  </w:style>
  <w:style w:type="table" w:customStyle="1" w:styleId="37">
    <w:name w:val="Сетка таблицы37"/>
    <w:basedOn w:val="a1"/>
    <w:next w:val="ad"/>
    <w:uiPriority w:val="99"/>
    <w:rsid w:val="00394EB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1">
    <w:name w:val="Сетка таблицы1110"/>
    <w:basedOn w:val="a1"/>
    <w:next w:val="ad"/>
    <w:uiPriority w:val="59"/>
    <w:rsid w:val="00394EB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7">
    <w:name w:val="Нет списка1117"/>
    <w:next w:val="a2"/>
    <w:uiPriority w:val="99"/>
    <w:semiHidden/>
    <w:unhideWhenUsed/>
    <w:rsid w:val="00394EB3"/>
  </w:style>
  <w:style w:type="table" w:customStyle="1" w:styleId="2170">
    <w:name w:val="Сетка таблицы217"/>
    <w:basedOn w:val="a1"/>
    <w:next w:val="ad"/>
    <w:uiPriority w:val="59"/>
    <w:rsid w:val="00394EB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8">
    <w:name w:val="Нет списка218"/>
    <w:next w:val="a2"/>
    <w:uiPriority w:val="99"/>
    <w:semiHidden/>
    <w:unhideWhenUsed/>
    <w:rsid w:val="00394EB3"/>
  </w:style>
  <w:style w:type="numbering" w:customStyle="1" w:styleId="1118">
    <w:name w:val="Нет списка1118"/>
    <w:next w:val="a2"/>
    <w:uiPriority w:val="99"/>
    <w:semiHidden/>
    <w:unhideWhenUsed/>
    <w:rsid w:val="00394EB3"/>
  </w:style>
  <w:style w:type="numbering" w:customStyle="1" w:styleId="128">
    <w:name w:val="Нет списка128"/>
    <w:next w:val="a2"/>
    <w:uiPriority w:val="99"/>
    <w:semiHidden/>
    <w:unhideWhenUsed/>
    <w:rsid w:val="00394EB3"/>
  </w:style>
  <w:style w:type="numbering" w:customStyle="1" w:styleId="310">
    <w:name w:val="Нет списка31"/>
    <w:next w:val="a2"/>
    <w:uiPriority w:val="99"/>
    <w:semiHidden/>
    <w:unhideWhenUsed/>
    <w:rsid w:val="00AD7889"/>
  </w:style>
  <w:style w:type="table" w:customStyle="1" w:styleId="38">
    <w:name w:val="Сетка таблицы38"/>
    <w:basedOn w:val="a1"/>
    <w:next w:val="ad"/>
    <w:uiPriority w:val="99"/>
    <w:rsid w:val="00AD788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1">
    <w:name w:val="Сетка таблицы120"/>
    <w:basedOn w:val="a1"/>
    <w:next w:val="ad"/>
    <w:uiPriority w:val="59"/>
    <w:rsid w:val="00AD788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9">
    <w:name w:val="Нет списка129"/>
    <w:next w:val="a2"/>
    <w:uiPriority w:val="99"/>
    <w:semiHidden/>
    <w:unhideWhenUsed/>
    <w:rsid w:val="00AD7889"/>
  </w:style>
  <w:style w:type="table" w:customStyle="1" w:styleId="2180">
    <w:name w:val="Сетка таблицы218"/>
    <w:basedOn w:val="a1"/>
    <w:next w:val="ad"/>
    <w:uiPriority w:val="59"/>
    <w:rsid w:val="00AD788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9">
    <w:name w:val="Нет списка219"/>
    <w:next w:val="a2"/>
    <w:uiPriority w:val="99"/>
    <w:semiHidden/>
    <w:unhideWhenUsed/>
    <w:rsid w:val="00AD7889"/>
  </w:style>
  <w:style w:type="table" w:customStyle="1" w:styleId="39">
    <w:name w:val="Сетка таблицы39"/>
    <w:basedOn w:val="a1"/>
    <w:next w:val="ad"/>
    <w:uiPriority w:val="99"/>
    <w:rsid w:val="00AD788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1"/>
    <w:next w:val="ad"/>
    <w:uiPriority w:val="59"/>
    <w:rsid w:val="00AD788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9">
    <w:name w:val="Нет списка1119"/>
    <w:next w:val="a2"/>
    <w:uiPriority w:val="99"/>
    <w:semiHidden/>
    <w:unhideWhenUsed/>
    <w:rsid w:val="00AD7889"/>
  </w:style>
  <w:style w:type="table" w:customStyle="1" w:styleId="2190">
    <w:name w:val="Сетка таблицы219"/>
    <w:basedOn w:val="a1"/>
    <w:next w:val="ad"/>
    <w:uiPriority w:val="59"/>
    <w:rsid w:val="00AD788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00">
    <w:name w:val="Нет списка2110"/>
    <w:next w:val="a2"/>
    <w:uiPriority w:val="99"/>
    <w:semiHidden/>
    <w:unhideWhenUsed/>
    <w:rsid w:val="00AD7889"/>
  </w:style>
  <w:style w:type="numbering" w:customStyle="1" w:styleId="111100">
    <w:name w:val="Нет списка11110"/>
    <w:next w:val="a2"/>
    <w:uiPriority w:val="99"/>
    <w:semiHidden/>
    <w:unhideWhenUsed/>
    <w:rsid w:val="00AD7889"/>
  </w:style>
  <w:style w:type="numbering" w:customStyle="1" w:styleId="12100">
    <w:name w:val="Нет списка1210"/>
    <w:next w:val="a2"/>
    <w:uiPriority w:val="99"/>
    <w:semiHidden/>
    <w:unhideWhenUsed/>
    <w:rsid w:val="00AD7889"/>
  </w:style>
  <w:style w:type="numbering" w:customStyle="1" w:styleId="320">
    <w:name w:val="Нет списка32"/>
    <w:next w:val="a2"/>
    <w:uiPriority w:val="99"/>
    <w:semiHidden/>
    <w:unhideWhenUsed/>
    <w:rsid w:val="007523A0"/>
  </w:style>
  <w:style w:type="table" w:customStyle="1" w:styleId="400">
    <w:name w:val="Сетка таблицы40"/>
    <w:basedOn w:val="a1"/>
    <w:next w:val="ad"/>
    <w:uiPriority w:val="99"/>
    <w:rsid w:val="007523A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">
    <w:name w:val="Сетка таблицы121"/>
    <w:basedOn w:val="a1"/>
    <w:next w:val="ad"/>
    <w:uiPriority w:val="59"/>
    <w:rsid w:val="007523A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0">
    <w:name w:val="Нет списка130"/>
    <w:next w:val="a2"/>
    <w:uiPriority w:val="99"/>
    <w:semiHidden/>
    <w:unhideWhenUsed/>
    <w:rsid w:val="007523A0"/>
  </w:style>
  <w:style w:type="numbering" w:customStyle="1" w:styleId="2200">
    <w:name w:val="Нет списка220"/>
    <w:next w:val="a2"/>
    <w:uiPriority w:val="99"/>
    <w:semiHidden/>
    <w:unhideWhenUsed/>
    <w:rsid w:val="007523A0"/>
  </w:style>
  <w:style w:type="numbering" w:customStyle="1" w:styleId="11200">
    <w:name w:val="Нет списка1120"/>
    <w:next w:val="a2"/>
    <w:uiPriority w:val="99"/>
    <w:semiHidden/>
    <w:unhideWhenUsed/>
    <w:rsid w:val="007523A0"/>
  </w:style>
  <w:style w:type="numbering" w:customStyle="1" w:styleId="2111">
    <w:name w:val="Нет списка2111"/>
    <w:next w:val="a2"/>
    <w:uiPriority w:val="99"/>
    <w:semiHidden/>
    <w:unhideWhenUsed/>
    <w:rsid w:val="007523A0"/>
  </w:style>
  <w:style w:type="numbering" w:customStyle="1" w:styleId="11111">
    <w:name w:val="Нет списка11111"/>
    <w:next w:val="a2"/>
    <w:uiPriority w:val="99"/>
    <w:semiHidden/>
    <w:unhideWhenUsed/>
    <w:rsid w:val="007523A0"/>
  </w:style>
  <w:style w:type="numbering" w:customStyle="1" w:styleId="12110">
    <w:name w:val="Нет списка1211"/>
    <w:next w:val="a2"/>
    <w:uiPriority w:val="99"/>
    <w:semiHidden/>
    <w:unhideWhenUsed/>
    <w:rsid w:val="007523A0"/>
  </w:style>
  <w:style w:type="numbering" w:customStyle="1" w:styleId="330">
    <w:name w:val="Нет списка33"/>
    <w:next w:val="a2"/>
    <w:uiPriority w:val="99"/>
    <w:semiHidden/>
    <w:unhideWhenUsed/>
    <w:rsid w:val="000F41A9"/>
  </w:style>
  <w:style w:type="table" w:customStyle="1" w:styleId="41">
    <w:name w:val="Сетка таблицы41"/>
    <w:basedOn w:val="a1"/>
    <w:next w:val="ad"/>
    <w:uiPriority w:val="99"/>
    <w:rsid w:val="000F41A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0">
    <w:name w:val="Сетка таблицы122"/>
    <w:basedOn w:val="a1"/>
    <w:next w:val="ad"/>
    <w:uiPriority w:val="59"/>
    <w:rsid w:val="000F41A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">
    <w:name w:val="Нет списка131"/>
    <w:next w:val="a2"/>
    <w:uiPriority w:val="99"/>
    <w:semiHidden/>
    <w:unhideWhenUsed/>
    <w:rsid w:val="000F41A9"/>
  </w:style>
  <w:style w:type="numbering" w:customStyle="1" w:styleId="221">
    <w:name w:val="Нет списка221"/>
    <w:next w:val="a2"/>
    <w:uiPriority w:val="99"/>
    <w:semiHidden/>
    <w:unhideWhenUsed/>
    <w:rsid w:val="000F41A9"/>
  </w:style>
  <w:style w:type="numbering" w:customStyle="1" w:styleId="1121">
    <w:name w:val="Нет списка1121"/>
    <w:next w:val="a2"/>
    <w:uiPriority w:val="99"/>
    <w:semiHidden/>
    <w:unhideWhenUsed/>
    <w:rsid w:val="000F41A9"/>
  </w:style>
  <w:style w:type="numbering" w:customStyle="1" w:styleId="2112">
    <w:name w:val="Нет списка2112"/>
    <w:next w:val="a2"/>
    <w:uiPriority w:val="99"/>
    <w:semiHidden/>
    <w:unhideWhenUsed/>
    <w:rsid w:val="000F41A9"/>
  </w:style>
  <w:style w:type="numbering" w:customStyle="1" w:styleId="11112">
    <w:name w:val="Нет списка11112"/>
    <w:next w:val="a2"/>
    <w:uiPriority w:val="99"/>
    <w:semiHidden/>
    <w:unhideWhenUsed/>
    <w:rsid w:val="000F41A9"/>
  </w:style>
  <w:style w:type="numbering" w:customStyle="1" w:styleId="1212">
    <w:name w:val="Нет списка1212"/>
    <w:next w:val="a2"/>
    <w:uiPriority w:val="99"/>
    <w:semiHidden/>
    <w:unhideWhenUsed/>
    <w:rsid w:val="000F4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4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2012604.200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24FAB-7CFB-48D3-83CF-39067293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13168</Words>
  <Characters>75059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УОАТР</Company>
  <LinksUpToDate>false</LinksUpToDate>
  <CharactersWithSpaces>88051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user</cp:lastModifiedBy>
  <cp:revision>69</cp:revision>
  <cp:lastPrinted>2021-11-11T06:01:00Z</cp:lastPrinted>
  <dcterms:created xsi:type="dcterms:W3CDTF">2020-11-26T11:32:00Z</dcterms:created>
  <dcterms:modified xsi:type="dcterms:W3CDTF">2021-12-29T11:33:00Z</dcterms:modified>
</cp:coreProperties>
</file>