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EE0239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FF70CB" w:rsidRPr="00EE023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EE0239">
        <w:rPr>
          <w:rFonts w:ascii="Times New Roman" w:hAnsi="Times New Roman"/>
          <w:bCs/>
          <w:sz w:val="28"/>
          <w:szCs w:val="28"/>
        </w:rPr>
        <w:t>УТВЕРЖДЕНА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постановлением администрации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 w:rsidRPr="00EE0239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(в редакции   постановления </w:t>
      </w:r>
    </w:p>
    <w:p w:rsidR="00AE6C82" w:rsidRPr="00EE0239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ab/>
      </w:r>
      <w:r w:rsidRPr="00EE0239">
        <w:rPr>
          <w:rFonts w:ascii="Times New Roman" w:hAnsi="Times New Roman"/>
          <w:bCs/>
          <w:sz w:val="28"/>
          <w:szCs w:val="28"/>
        </w:rPr>
        <w:tab/>
      </w:r>
      <w:r w:rsidR="00AE6C82" w:rsidRPr="00EE0239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EE0239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</w:t>
      </w:r>
      <w:r w:rsidR="0022500A">
        <w:rPr>
          <w:rFonts w:ascii="Times New Roman" w:hAnsi="Times New Roman"/>
          <w:bCs/>
          <w:sz w:val="28"/>
          <w:szCs w:val="28"/>
        </w:rPr>
        <w:t>о</w:t>
      </w:r>
      <w:r w:rsidR="00253FA9">
        <w:rPr>
          <w:rFonts w:ascii="Times New Roman" w:hAnsi="Times New Roman"/>
          <w:bCs/>
          <w:sz w:val="28"/>
          <w:szCs w:val="28"/>
        </w:rPr>
        <w:t>т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8C5BE2">
        <w:rPr>
          <w:rFonts w:ascii="Times New Roman" w:hAnsi="Times New Roman"/>
          <w:bCs/>
          <w:sz w:val="28"/>
          <w:szCs w:val="28"/>
        </w:rPr>
        <w:t>26</w:t>
      </w:r>
      <w:r w:rsidR="00EF23F5">
        <w:rPr>
          <w:rFonts w:ascii="Times New Roman" w:hAnsi="Times New Roman"/>
          <w:bCs/>
          <w:sz w:val="28"/>
          <w:szCs w:val="28"/>
        </w:rPr>
        <w:t xml:space="preserve"> июл</w:t>
      </w:r>
      <w:r w:rsidR="007646D9">
        <w:rPr>
          <w:rFonts w:ascii="Times New Roman" w:hAnsi="Times New Roman"/>
          <w:bCs/>
          <w:sz w:val="28"/>
          <w:szCs w:val="28"/>
        </w:rPr>
        <w:t xml:space="preserve">я </w:t>
      </w:r>
      <w:r w:rsidR="00AE6C82" w:rsidRPr="00EE0239">
        <w:rPr>
          <w:rFonts w:ascii="Times New Roman" w:hAnsi="Times New Roman"/>
          <w:bCs/>
          <w:sz w:val="28"/>
          <w:szCs w:val="28"/>
        </w:rPr>
        <w:t>20</w:t>
      </w:r>
      <w:r w:rsidR="00322D02" w:rsidRPr="00EE0239">
        <w:rPr>
          <w:rFonts w:ascii="Times New Roman" w:hAnsi="Times New Roman"/>
          <w:bCs/>
          <w:sz w:val="28"/>
          <w:szCs w:val="28"/>
        </w:rPr>
        <w:t>2</w:t>
      </w:r>
      <w:r w:rsidR="007B11E8">
        <w:rPr>
          <w:rFonts w:ascii="Times New Roman" w:hAnsi="Times New Roman"/>
          <w:bCs/>
          <w:sz w:val="28"/>
          <w:szCs w:val="28"/>
        </w:rPr>
        <w:t>1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 года №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EF23F5">
        <w:rPr>
          <w:rFonts w:ascii="Times New Roman" w:hAnsi="Times New Roman"/>
          <w:bCs/>
          <w:sz w:val="28"/>
          <w:szCs w:val="28"/>
        </w:rPr>
        <w:t>10</w:t>
      </w:r>
      <w:r w:rsidR="008C5BE2">
        <w:rPr>
          <w:rFonts w:ascii="Times New Roman" w:hAnsi="Times New Roman"/>
          <w:bCs/>
          <w:sz w:val="28"/>
          <w:szCs w:val="28"/>
        </w:rPr>
        <w:t>66</w:t>
      </w:r>
      <w:r w:rsidR="00D62068" w:rsidRPr="00EE0239">
        <w:rPr>
          <w:rFonts w:ascii="Times New Roman" w:hAnsi="Times New Roman"/>
          <w:bCs/>
          <w:sz w:val="28"/>
          <w:szCs w:val="28"/>
        </w:rPr>
        <w:t>)</w:t>
      </w:r>
    </w:p>
    <w:p w:rsidR="006D2E02" w:rsidRPr="00EE0239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23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2E02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АСПОРТ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программы</w:t>
            </w:r>
          </w:p>
          <w:p w:rsidR="008D6D05" w:rsidRPr="00EE0239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«Развитие образования</w:t>
            </w:r>
            <w:r w:rsidR="00FF70CB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E7C7E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Темрюкском районе</w:t>
            </w: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Pr="00EE0239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Pr="00EE023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EE0239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 w:rsidRPr="00EE0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 w:rsidRPr="00EE023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Pr="00EE023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EE0239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EE0239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 w:rsidRPr="00EE0239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EE0239" w:rsidRDefault="009C4D8F" w:rsidP="005C7720">
            <w:pPr>
              <w:pStyle w:val="a5"/>
            </w:pP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Pr="00EE0239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EE0239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EE0239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Pr="00EE0239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Pr="00EE0239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      </w:r>
          </w:p>
          <w:p w:rsidR="008D6D05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доступности дошкольного образования;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учащихся дневных школ, обучающихся во вторую смену;</w:t>
            </w:r>
          </w:p>
          <w:p w:rsidR="008D6D05" w:rsidRPr="00EE0239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EE0239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Pr="00EE0239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установка системы стрелец-мониторинг, вывод сигнала на пульт 01</w:t>
            </w:r>
            <w:r w:rsidR="00411CB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Pr="00EE0239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Pr="00EE0239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образования Темрюкского района высококвалифицированными кадрами;</w:t>
            </w:r>
          </w:p>
          <w:p w:rsidR="00D62068" w:rsidRPr="00EE0239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239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 w:rsidRPr="00EE0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EE023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 w:rsidRPr="00EE0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Default="00892E81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 w:rsidRPr="00EE0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  <w:r w:rsidR="00A60C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60CCC" w:rsidRPr="00EE0239" w:rsidRDefault="00A60CCC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CC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EE0239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 w:rsidRPr="00EE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 w:rsidRPr="00EE0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DD" w:rsidRPr="00EE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 w:rsidRPr="00EE023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EE0239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EE0239" w:rsidRDefault="009C4D8F" w:rsidP="009C4D8F">
            <w:pPr>
              <w:rPr>
                <w:lang w:eastAsia="en-US"/>
              </w:rPr>
            </w:pPr>
          </w:p>
        </w:tc>
      </w:tr>
      <w:tr w:rsidR="00EE0239" w:rsidRPr="00EE0239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EE0239" w:rsidRPr="00EE0239" w:rsidRDefault="00EE0239" w:rsidP="00EE0239">
            <w:pPr>
              <w:pStyle w:val="WW-"/>
              <w:rPr>
                <w:b/>
                <w:bCs/>
                <w:sz w:val="28"/>
                <w:szCs w:val="28"/>
              </w:rPr>
            </w:pPr>
            <w:r w:rsidRPr="00EE0239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Прогнозируемый объем финансирования муниципальной программы - 12860342,6 тысяч рублей, в том числе по годам: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- 1497477,0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- 1420957,8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 год - 1507838,9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- 1533427,1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- 1675922,3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- 1745654,7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- 1695493,1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2023 год - 1783571,7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средств местного бюджета - 4702575,8 тысяч рублей, в том числе по годам: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- 467104,0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- 469201,5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 год - 637396,2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- 576465,3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- 632180,5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- 639782,5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- 589929,0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4C5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023 год - 690516,8 </w:t>
            </w: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тысяч рублей;  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средств краевого бюджета планируется привлечь 7799839,0 тысяч рублей, в том числе по годам: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- 1026294,9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- 950301,2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 год - 870442,7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- 952350,3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- 1006469,8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- 1005031,8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- 998903,0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2023 год -  990045,3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средств федерального бюджета - 357927,8 тысяч рублей, в том числе по годам: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- 4078,1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2017 год - 1455,1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- 4611,5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- 37272,0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- 100840,4 тысяч рублей;</w:t>
            </w:r>
          </w:p>
          <w:p w:rsidR="00A86157" w:rsidRPr="00A86157" w:rsidRDefault="00A86157" w:rsidP="00A8615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- 106661,1 тысяч рублей;</w:t>
            </w:r>
          </w:p>
          <w:p w:rsidR="00EE0239" w:rsidRPr="00A86157" w:rsidRDefault="00A86157" w:rsidP="00A8615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A86157">
              <w:rPr>
                <w:bCs/>
                <w:sz w:val="28"/>
                <w:szCs w:val="28"/>
                <w:lang w:eastAsia="ru-RU"/>
              </w:rPr>
              <w:t>2023 год - 103009,6 тысяч рублей</w:t>
            </w:r>
          </w:p>
        </w:tc>
      </w:tr>
      <w:tr w:rsidR="00EE0239" w:rsidRPr="00EE0239" w:rsidTr="00972313">
        <w:tc>
          <w:tcPr>
            <w:tcW w:w="2552" w:type="dxa"/>
          </w:tcPr>
          <w:p w:rsidR="00EE0239" w:rsidRPr="00EE0239" w:rsidRDefault="00EE0239" w:rsidP="00EE023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EE0239" w:rsidRPr="00EE0239" w:rsidRDefault="00EE0239" w:rsidP="00EE02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  <w:p w:rsidR="00EE0239" w:rsidRPr="00EE0239" w:rsidRDefault="00EE0239" w:rsidP="00EE0239">
            <w:pPr>
              <w:rPr>
                <w:lang w:eastAsia="en-US"/>
              </w:rPr>
            </w:pPr>
          </w:p>
        </w:tc>
      </w:tr>
    </w:tbl>
    <w:p w:rsidR="00904453" w:rsidRPr="00EE0239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EE0239">
        <w:rPr>
          <w:rFonts w:ascii="Times New Roman" w:hAnsi="Times New Roman"/>
          <w:b/>
          <w:sz w:val="28"/>
          <w:szCs w:val="28"/>
        </w:rPr>
        <w:t>Х</w:t>
      </w:r>
      <w:r w:rsidR="00930B6D" w:rsidRPr="00EE0239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EE0239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EE0239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EE0239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EE0239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D87216" w:rsidRPr="00EE0239" w:rsidRDefault="00E45675" w:rsidP="00D87216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87216" w:rsidRPr="00EE0239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2020 году охват составил 76,8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on-line все пункты проведения экзаменов,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печать контрольно-измерительных материалов в аудиториях пунктов проведения экзаменов.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Вместе с тем в отдельных школах района уровень качества знаний уступает среднекраевому,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следовательно,  небольшим количеством классов-комплектов в старшей школе.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среднего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на основной и старшей ступенях школы.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Требует дальнейшего совершенствования система оценки качества образования в районе в рамках общекраевой системы, в том числе организация проведения государственной итоговой аттестации.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2020 году по указанному стандарту обучаются учащиеся 1-5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Услугами дополнительного образования в настоящее время пользуются 71 процент детей района в возрасте от 5 до18 лет. Планируется увеличивать этот показатель до 75 процентов в 2021 году и сохранить его в последующие годы.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значительное  увеличение финансирования организаций дополнительного образования, материальная база дополнительного образования находится не в должном состоянии, в связи с дефицитом местного бюджета, и требует значительного обновления.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сложившийся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9  месяцев 2020 года выросла до 33695 рублей, в том числе у учителей выросла до 33913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детских садов по итогам 9  месяцев 2020 года выросла до 30818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Заработная плата педагогов учреждений дополнительного образования по итогам 9  месяцев 2020 года выросла до 34153 рублей.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района,  осуществляется ежеквартальный мониторинг их выполнения.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EE0239">
        <w:rPr>
          <w:rFonts w:ascii="Calibri" w:eastAsia="Times New Roman" w:hAnsi="Calibri" w:cs="Times New Roman"/>
        </w:rPr>
        <w:t xml:space="preserve">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На вопросы обеспечения безопасности в образовательных организациях в системе выделяются значительные средства (с 2015 года ежегодно выделялось соответственно:  17,2 млн.; 14,7 млн; 22,1 млн.; 36 млн.; 29,9 млн.; 28,3 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пяти образовательных организаций  работниками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Руководители образовательных учреждений предприняли все возможные меры по укреплению ограждений территорий и недопустимости  на них свободного доступа постороннего транспорта. Ежегодно (в 2016 году - 2; в 2017 году - 7; в 2018 году – 6, в 2019 году – 4, в 2020 году - 6)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12 школ.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Все общеобразовательные учреждения оснащены системой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Остаётся актуальным ряд проблем, но наиболее важными являются:  определение категории помещений по пожароопасности,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обеспечение правил безопасности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 педагогов ряда существенных факторов, связанных с условиями их работы и обучаемым контингентом.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с  2021 года с 76,8 до 78 процентов 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обеспечить качественный уровень преподавания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– 4; в 2022 году – 4 (в 2019 году открыто 3 центра);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обновить материальную базу 3-х учебных кабинетов 3-х школ в 2020 году (в 2019 году обновлено 2 кабинета на базе 2 школ);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школ в проекте «Цифровая образовательная среда»: в 2020 году - 2 школы;</w:t>
      </w:r>
    </w:p>
    <w:p w:rsidR="0051002E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условия для реализации в школах района региональных проектов в рамках национального проекта «Образование»</w:t>
      </w:r>
      <w:r w:rsid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216" w:rsidRPr="00EE0239" w:rsidRDefault="0051002E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функционирование системы персонифицированного финансирования дополнительного образования, обеспечивающей свободу выбора образовательных программ, равенство доступа к дополнительному образованию за счет бюджетных средств, легкость и оперативность смены осваиваемых образовательных программ</w:t>
      </w:r>
      <w:r w:rsidR="00D87216"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0B6D" w:rsidRPr="00EE0239" w:rsidRDefault="00930B6D" w:rsidP="00930B6D">
      <w:pPr>
        <w:pStyle w:val="a4"/>
      </w:pPr>
    </w:p>
    <w:p w:rsidR="00BB00F4" w:rsidRPr="00EE0239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30B6D" w:rsidRPr="00EE0239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Pr="00EE0239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Основн</w:t>
      </w:r>
      <w:r w:rsidR="00280536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цел</w:t>
      </w:r>
      <w:r w:rsidR="00280536" w:rsidRPr="00EE0239">
        <w:rPr>
          <w:rFonts w:ascii="Times New Roman" w:hAnsi="Times New Roman"/>
          <w:sz w:val="28"/>
          <w:szCs w:val="28"/>
        </w:rPr>
        <w:t>ью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муниципаль</w:t>
      </w:r>
      <w:r w:rsidR="00280536" w:rsidRPr="00EE0239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EE023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 w:rsidRPr="00EE0239">
        <w:rPr>
          <w:rFonts w:ascii="Times New Roman" w:hAnsi="Times New Roman" w:cs="Times New Roman"/>
          <w:sz w:val="28"/>
          <w:szCs w:val="28"/>
        </w:rPr>
        <w:t>.</w:t>
      </w:r>
      <w:r w:rsidR="001D6BEE" w:rsidRPr="00EE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Цел</w:t>
      </w:r>
      <w:r w:rsidR="001D6BEE" w:rsidRPr="00EE0239">
        <w:rPr>
          <w:rFonts w:ascii="Times New Roman" w:hAnsi="Times New Roman"/>
          <w:sz w:val="28"/>
          <w:szCs w:val="28"/>
        </w:rPr>
        <w:t>ь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</w:t>
      </w:r>
      <w:r w:rsidR="00970730" w:rsidRPr="00EE0239">
        <w:rPr>
          <w:rFonts w:ascii="Times New Roman" w:hAnsi="Times New Roman"/>
          <w:sz w:val="28"/>
          <w:szCs w:val="28"/>
        </w:rPr>
        <w:t>и</w:t>
      </w:r>
      <w:r w:rsidR="00D37F75" w:rsidRPr="00EE0239">
        <w:rPr>
          <w:rFonts w:ascii="Times New Roman" w:hAnsi="Times New Roman"/>
          <w:sz w:val="28"/>
          <w:szCs w:val="28"/>
        </w:rPr>
        <w:t>ципаль</w:t>
      </w:r>
      <w:r w:rsidRPr="00EE0239">
        <w:rPr>
          <w:rFonts w:ascii="Times New Roman" w:hAnsi="Times New Roman"/>
          <w:sz w:val="28"/>
          <w:szCs w:val="28"/>
        </w:rPr>
        <w:t>ной программы увязан</w:t>
      </w:r>
      <w:r w:rsidR="001D6BEE" w:rsidRPr="00EE0239">
        <w:rPr>
          <w:rFonts w:ascii="Times New Roman" w:hAnsi="Times New Roman"/>
          <w:sz w:val="28"/>
          <w:szCs w:val="28"/>
        </w:rPr>
        <w:t>а</w:t>
      </w:r>
      <w:r w:rsidRPr="00EE0239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программ</w:t>
      </w:r>
      <w:r w:rsidR="00D37F75" w:rsidRPr="00EE0239">
        <w:rPr>
          <w:rFonts w:ascii="Times New Roman" w:hAnsi="Times New Roman"/>
          <w:sz w:val="28"/>
          <w:szCs w:val="28"/>
        </w:rPr>
        <w:t>ы</w:t>
      </w:r>
      <w:r w:rsidRPr="00EE02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 w:rsidRPr="00EE0239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EE0239">
        <w:rPr>
          <w:rFonts w:ascii="Times New Roman" w:hAnsi="Times New Roman"/>
          <w:sz w:val="28"/>
          <w:szCs w:val="28"/>
        </w:rPr>
        <w:t>2020 годы</w:t>
      </w:r>
      <w:r w:rsidR="00D37F75" w:rsidRPr="00EE0239">
        <w:rPr>
          <w:rFonts w:ascii="Times New Roman" w:hAnsi="Times New Roman"/>
          <w:sz w:val="28"/>
          <w:szCs w:val="28"/>
        </w:rPr>
        <w:t xml:space="preserve"> и государственной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программы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Реализация </w:t>
      </w:r>
      <w:r w:rsidR="00970730" w:rsidRPr="00EE0239">
        <w:rPr>
          <w:rFonts w:ascii="Times New Roman" w:hAnsi="Times New Roman"/>
          <w:sz w:val="28"/>
          <w:szCs w:val="28"/>
        </w:rPr>
        <w:t>муниципальной</w:t>
      </w:r>
      <w:r w:rsidR="00AD0458" w:rsidRPr="00EE0239">
        <w:rPr>
          <w:rFonts w:ascii="Times New Roman" w:hAnsi="Times New Roman"/>
          <w:sz w:val="28"/>
          <w:szCs w:val="28"/>
        </w:rPr>
        <w:t xml:space="preserve"> </w:t>
      </w:r>
      <w:r w:rsidRPr="00EE0239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</w:t>
      </w:r>
      <w:r w:rsidRPr="00EE0239">
        <w:rPr>
          <w:rFonts w:ascii="Times New Roman" w:hAnsi="Times New Roman"/>
          <w:sz w:val="28"/>
          <w:szCs w:val="28"/>
        </w:rPr>
        <w:lastRenderedPageBreak/>
        <w:t xml:space="preserve">сферы </w:t>
      </w:r>
      <w:r w:rsidR="00970730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 w:rsidRPr="00EE0239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 w:rsidRPr="00EE0239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AC7ADB" w:rsidRPr="00EE0239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Задачи</w:t>
      </w:r>
      <w:r w:rsidR="00D401FF" w:rsidRPr="00EE02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E0239">
        <w:rPr>
          <w:rFonts w:ascii="Times New Roman" w:hAnsi="Times New Roman"/>
          <w:sz w:val="28"/>
          <w:szCs w:val="28"/>
        </w:rPr>
        <w:t>: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Pr="00EE0239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р</w:t>
      </w:r>
      <w:r w:rsidR="00F008D4" w:rsidRPr="00EE0239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EE0239">
        <w:rPr>
          <w:rFonts w:ascii="Times New Roman" w:hAnsi="Times New Roman" w:cs="Times New Roman"/>
          <w:sz w:val="28"/>
          <w:szCs w:val="28"/>
        </w:rPr>
        <w:t>муниципальными организациями, в том числе путем совершенствования   муниципальных заданий на оказание  муниципальных услуг</w:t>
      </w:r>
      <w:r w:rsidR="001D6BEE" w:rsidRPr="00EE0239">
        <w:rPr>
          <w:rFonts w:ascii="Times New Roman" w:hAnsi="Times New Roman" w:cs="Times New Roman"/>
          <w:sz w:val="28"/>
          <w:szCs w:val="28"/>
        </w:rPr>
        <w:t>.</w:t>
      </w:r>
    </w:p>
    <w:p w:rsidR="00C7436A" w:rsidRPr="00EE0239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Pr="00EE0239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RPr="00EE0239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EE0239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  <w:r w:rsidR="005D09DD"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D0D20" w:rsidRPr="00EE0239" w:rsidRDefault="005D0D20" w:rsidP="005D0D2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14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532"/>
        <w:gridCol w:w="850"/>
        <w:gridCol w:w="851"/>
        <w:gridCol w:w="714"/>
        <w:gridCol w:w="703"/>
        <w:gridCol w:w="809"/>
        <w:gridCol w:w="750"/>
        <w:gridCol w:w="733"/>
        <w:gridCol w:w="812"/>
        <w:gridCol w:w="629"/>
        <w:gridCol w:w="743"/>
        <w:gridCol w:w="784"/>
      </w:tblGrid>
      <w:tr w:rsidR="00B43A74" w:rsidRPr="00AA2E69" w:rsidTr="00B43A74">
        <w:trPr>
          <w:trHeight w:val="226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Ста-тус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3A74" w:rsidRPr="00AA2E69" w:rsidTr="00B43A74">
        <w:trPr>
          <w:trHeight w:val="920"/>
          <w:tblHeader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B43A74" w:rsidRPr="00AA2E69" w:rsidTr="00B43A74">
        <w:trPr>
          <w:trHeight w:val="58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68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43A74" w:rsidRPr="00AA2E69" w:rsidTr="00B43A74">
        <w:trPr>
          <w:trHeight w:val="4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коли-чество 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EF23F5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43A74" w:rsidRPr="00AA2E69" w:rsidTr="00B43A74">
        <w:trPr>
          <w:trHeight w:val="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3A74" w:rsidRPr="00AA2E69" w:rsidTr="00B43A74">
        <w:trPr>
          <w:trHeight w:val="70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3A74" w:rsidRPr="00AA2E69" w:rsidTr="00B43A74">
        <w:trPr>
          <w:trHeight w:val="85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AA2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0673" w:rsidRPr="00EE0239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Pr="00EE0239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Pr="00EE0239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RPr="00EE0239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EE0239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 ежегодно;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2 – целевой показатель рассчитывается по методике, утвержденной приказом Минобрнауки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 w:rsidRPr="00EE0239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 w:rsidRPr="00EE0239">
        <w:rPr>
          <w:rFonts w:ascii="Times New Roman" w:hAnsi="Times New Roman"/>
          <w:sz w:val="28"/>
          <w:szCs w:val="28"/>
        </w:rPr>
        <w:t>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322D02" w:rsidRPr="00EE0239">
        <w:rPr>
          <w:rFonts w:ascii="Times New Roman" w:hAnsi="Times New Roman"/>
          <w:sz w:val="28"/>
          <w:szCs w:val="28"/>
        </w:rPr>
        <w:t xml:space="preserve">3 – целевой показатель </w:t>
      </w:r>
      <w:r w:rsidRPr="00EE0239">
        <w:rPr>
          <w:rFonts w:ascii="Times New Roman" w:hAnsi="Times New Roman"/>
          <w:sz w:val="28"/>
          <w:szCs w:val="28"/>
        </w:rPr>
        <w:t>рассчитывается по следующей методике:</w:t>
      </w:r>
      <w:r w:rsidRPr="00EE0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E0239" w:rsidRPr="00EE0239" w:rsidTr="00AA414E">
        <w:tc>
          <w:tcPr>
            <w:tcW w:w="4111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 за средства, выделенные программой</w:t>
            </w:r>
          </w:p>
        </w:tc>
      </w:tr>
      <w:tr w:rsidR="00EE0239" w:rsidRPr="00EE0239" w:rsidTr="00AA414E">
        <w:tc>
          <w:tcPr>
            <w:tcW w:w="4111" w:type="dxa"/>
          </w:tcPr>
          <w:p w:rsidR="00EA4ACC" w:rsidRPr="00EE0239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 = Чд/Чо,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образования;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 – общая численность детей в возрасте 5-18 лет.</w:t>
            </w:r>
          </w:p>
          <w:p w:rsidR="00EA4ACC" w:rsidRPr="00EE0239" w:rsidRDefault="00EA4ACC" w:rsidP="00EA4ACC">
            <w:pPr>
              <w:pStyle w:val="a4"/>
              <w:rPr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Pr="00EE0239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Pr="00EE0239" w:rsidRDefault="00AA414E">
            <w:r w:rsidRPr="00EE0239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системы образования Темрюкского района высококва-лифицированными кадрами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E0239" w:rsidRDefault="00AA414E" w:rsidP="00AA414E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  <w:tr w:rsidR="006F5428" w:rsidRPr="00EE0239" w:rsidTr="00B43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роста», приступивших к работе в год выделения финансирования на его создание и функционирование.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школ, в которых учащиеся проходят обучение с использованием обновленной материально-технической базы учебных кабинетов в год выделения финансирования на её обновление.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   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Ддпф = Чдпф/Чо,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Ддпф – доля детей, охваченных образовательными программами дополнительного образования детей и молодежи в возрасте от 5 до 18 лет 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Чдпф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</w:t>
            </w:r>
            <w:r w:rsidRPr="000709C0">
              <w:rPr>
                <w:rFonts w:ascii="Times New Roman" w:hAnsi="Times New Roman"/>
              </w:rPr>
              <w:t xml:space="preserve"> </w:t>
            </w:r>
            <w:r w:rsidRPr="000709C0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Чо – общая численность детей в возрасте 5-18 лет.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</w:tbl>
    <w:p w:rsidR="00892E81" w:rsidRPr="00EE0239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9056AD" w:rsidRPr="00EE0239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5D09DD" w:rsidRPr="00EE0239">
        <w:rPr>
          <w:rFonts w:ascii="Times New Roman" w:hAnsi="Times New Roman"/>
          <w:sz w:val="28"/>
          <w:szCs w:val="28"/>
        </w:rPr>
        <w:t>3</w:t>
      </w:r>
      <w:r w:rsidR="009056AD" w:rsidRPr="00EE0239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EE0239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EE023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7D6843" w:rsidRPr="00EE0239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617354" w:rsidRPr="00EE0239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pPr w:leftFromText="180" w:rightFromText="180" w:vertAnchor="text" w:tblpX="108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11"/>
        <w:gridCol w:w="744"/>
        <w:gridCol w:w="7"/>
        <w:gridCol w:w="1855"/>
        <w:gridCol w:w="1242"/>
      </w:tblGrid>
      <w:tr w:rsidR="00A86157" w:rsidRPr="00A86157" w:rsidTr="004F0369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157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</w:t>
            </w: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Годы реализа</w:t>
            </w: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6271" w:type="dxa"/>
            <w:gridSpan w:val="5"/>
            <w:shd w:val="clear" w:color="auto" w:fill="auto"/>
            <w:vAlign w:val="center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Непосредствен-ный результат реализации 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Заказчик,  главный распоряди-тель (рас-поряди-тель) бюджетных средств, ис-полнитель</w:t>
            </w:r>
          </w:p>
        </w:tc>
      </w:tr>
      <w:tr w:rsidR="00A86157" w:rsidRPr="00A86157" w:rsidTr="004F0369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86157" w:rsidRPr="00A86157" w:rsidTr="004F0369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феде-ральный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вне-бюд-жет-ные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6157" w:rsidRPr="00A86157" w:rsidTr="004F0369">
        <w:trPr>
          <w:trHeight w:val="273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A86157" w:rsidRPr="00A86157" w:rsidTr="004F0369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A86157" w:rsidRPr="00A86157" w:rsidTr="004F0369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функционирования об-разовательных органи-заций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1025503,5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398468,9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945403,1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387212,2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866342,7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533976,0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1429331,9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948250,3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476470,1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1549164,6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1000569,8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511322,8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1611469,8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999131,8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511497,6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6" w:type="dxa"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1558419,2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984838,7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466919,4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66" w:type="dxa"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1626369,3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984145,3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539214,4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11937194,4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7754185,2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3825081,4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6026,3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ст. Старотитаров-</w:t>
            </w:r>
          </w:p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–админист-рация му-ниципаль-ного образова-ния Темрюкский район (далее –АМОТР), глав</w:t>
            </w:r>
          </w:p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ный распоря-дитель – </w:t>
            </w:r>
          </w:p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образова-нием администра-ции муници-пального образова-ния Темрюк-ский район (далее – УО), испол-нители – образова-тельные организа-ции (далее – ОО)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7101,9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государственной (итоговой) аттестации, в том числе софинанси-рование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1283,4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неза-висимой объек-тивной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–УО, исполни-тели - ОО</w:t>
            </w:r>
          </w:p>
        </w:tc>
      </w:tr>
      <w:tr w:rsidR="00A86157" w:rsidRPr="00A86157" w:rsidTr="004F0369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2510,6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558,3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2178,5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3822,9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6916,6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6916,6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4244,2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4244,2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73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31939,5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30953,2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986,3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без-лимитного круг-лосуточного ско-ростного доступа к сети «Интернет» во всех школах района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3160,0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113472,2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текущий ремонт  в 87  ОО за счет местного бюджета, приобретение оборудования образовательным учреждениям, текущий ремонт площадок. Капи-тальный, текущий ремонт, оснащение за счет краевого бюджета в 14 ОО в 2017 году, в 11 ОО в 2018 году, 5 ОО в 2019 году, 7 ОО в 2020 году, 11 ОО в 2021 году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82155,6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78577,9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34271,2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90446,3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1780,0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88666,3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72956,2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6240,0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66716,2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14399,5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14399,5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62748,4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62748,4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557407,3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16400,0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541007,3</w:t>
            </w:r>
          </w:p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субси-дий бюджетам муници-пальных районов (город-ских округов) Красно-дарского края на софинансирование рас-ходных обязательств ор-ганов местного само-управления муниципаль-ных образований Крас-нодарского края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образо-вательных организациях в части создания в муниципальных общеоб-разовательных органи-зациях, расположенных в сельской местности, условий для занятий физической культурой и спортом (капитальный ремонт спортивных за-лов муниципальных об-щеобразовательных ор-ганизаций, расположен-ных в сельской местности)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1748,0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623,7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2371,7</w:t>
            </w:r>
          </w:p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5310,0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2141,8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учебно-полевых сборов юношей 10-х классов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распоря-дитель –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УО, исполни-тели - ОО</w:t>
            </w: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до-школьных образо-вательных органи-заций, внедряю-щих инновацион-ные программы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86157" w:rsidRPr="00A86157" w:rsidTr="004F0369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оборудо-вания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 учащихся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17056,6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питания 100%   учащихся  дневных школ (кроме учащихся на дому)  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86157" w:rsidRPr="00A86157" w:rsidTr="004F0369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15215,9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15556,5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15649,8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10110,4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10110,4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10273,7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10273,7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10745,5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10745,5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12917,8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12917,8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107526,2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107526,2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льготного питания учащихся 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отдельных категорий учащихся  льготным питанием (кроме учащихся на дому)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распоря-дитель – УО,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A86157" w:rsidRPr="00A86157" w:rsidTr="004F0369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324,1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2481,8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2481,8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1710,4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1710,4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8836,5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8836,5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443,6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477,4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3663,9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3663,9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ставок педаго-гов дополнительного об-разования для работы с детьми в вечернее и ка-никулярное время в спортивных залах обще-образовательных учреж-дений и учреждений до-полнительного образова-ния физкультурно-спор-тивной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</w:t>
            </w:r>
          </w:p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2,34 ставок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86157" w:rsidRPr="00A86157" w:rsidTr="004F0369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ставок педаго-гов дополнительного об-разования в муници-пальных образователь-ных  учреждениях (за исключением вечерних), для непосредственного руководства спортив-ными клубами образова-тельных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80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266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283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детско-юно-шеского туризма (организация и про-ведение многодневых походов учащихся школ)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ежегодного проведения многодневных походов для  110 школьников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распоря-дитель – УО,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исполни-тели – ОО, МБУ ДО ЦДЮТ и Э </w:t>
            </w: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 обще-доступного и бес-платного дошкольного образования в муниципальных до-школьных образова-тельных организациях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97996,5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исполни-тели - ОО </w:t>
            </w: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101517,1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184306,9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188248,1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257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186770,6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186770,6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200731,1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200731,1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209272,5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209272,5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214317,1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214317,1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1383159,9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1383159,9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 общедос-тупного и бесплатного   начального общего, ос-новного общего, сред-него общего образо-вания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70085,1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rPr>
          <w:trHeight w:val="283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82581,4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152539,3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141079,2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117645,0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117645,0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115097,7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115097,7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118995,9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118995,9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132775,1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132775,1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930798,7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930798,7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орга-низациях дополни-тельного образования 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51709,5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86157" w:rsidRPr="00A86157" w:rsidTr="004F0369">
        <w:trPr>
          <w:trHeight w:val="206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55194,0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62639,8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63497,7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84620,7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84620,7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85945,5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85945,5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94139,4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94139,4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94219,4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94219,4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591966,0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591966,0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распоря-дитель – УО,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A86157" w:rsidRPr="00A86157" w:rsidTr="004F0369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914149,3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833864,9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896634,0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938374,4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938374,4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7288476,6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7288476,6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отдель-ных государственных полномочий по обеспе-чению льготным питани-ем учащихся из много-детных семей в муници-пальных общеобразова-тельных организациях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1843,8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1982,4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1548,3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1548,3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908,3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908,3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11513,8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11513,8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отдель-ных  государственных полномочий по обес-печению выплаты ком-пенсации части роди-тельской платы за при-смотр и уход за детьми, посещающими образова-тельные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12808,5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12302,0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11825,6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11723,6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11723,6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12020,0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104719,7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104719,7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Общерайонный выпускной бал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общерайонного выпускного бала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исполни-тель -   МКУ «ИМЦ»</w:t>
            </w: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и текущий ремонт образовательных учреждений с целью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приведения в соответ-ствие с требованиями ФГОС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учебных помещений  32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школ в соответствие с требованиями ФГОС    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распоря-дитель – УО, исполни-тели - ОО</w:t>
            </w: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rPr>
          <w:trHeight w:val="237"/>
        </w:trPr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фонда опла-ты труда работников муниципальных общеоб-разовательных учреж-дений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1299,9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221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2777,7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87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2210,2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234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6902,3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4330,1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4355,1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4688,8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4577,2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17951,2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предостав-ления дополнительного образования детей (в це-лях доведения средней заработной платы педа-гогических работников  учреждений (органи-заций)  дополнительного образования детей до средней заработной пла-ты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исполни-тели - ОО  </w:t>
            </w: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10370,4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11962,9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12173,5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40582,0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35008,8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c>
          <w:tcPr>
            <w:tcW w:w="966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отдель-ных  государственных полномочий по предо-ставлению социальной поддержки отдельным категориям работников муниципальных физ-культурно- спортивных организаций, осуществ-ляющих подготовку спортивного резерва, и муниципальных образо-вательных учреждений  дополнительного обра-зования детей Красно-дарского края отраслей «Образование» и «Физи-ческая культура и спорт»</w:t>
            </w:r>
          </w:p>
        </w:tc>
        <w:tc>
          <w:tcPr>
            <w:tcW w:w="557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исполни-тель – МБОУ ДОД ДЮСШ</w:t>
            </w: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133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c>
          <w:tcPr>
            <w:tcW w:w="966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937,5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937,5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отдель-ных полномочий по пре-доставлению мер соци-альной поддержки в ви-де компенсации расхо-дов на оплату жилых помещений, отопления и освещения педагогичес-ким работникам муни-ципальных образова--тельных организаций, расположенных на тер-ритории Краснодар-ского края, прожи-вающих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13143,5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11410,0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10845,3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9081,4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10734,1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10734,1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14090,1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14090,1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9289,9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9289,9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9626,5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9626,5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88220,8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88220,8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меропри-ятий по формированию в Краснодарском крае сети общеобразовательных организаций, в которых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созданы условия для инклюзивного образова-ния детей-инвалидов в рамках реализации меро-приятий государствен-ной программы Красно-дарского края «Доступ-ная среда»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1018,9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340,1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5446,0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5446,0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работников образования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оценка  условий труда согласно  законодательству, проведение энергоаудита, проведение ЛВС, работы в ОО по компьютеризации и другое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9021,4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10394,5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3067,6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6742,0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6742,0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5216,2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5216,2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4087,2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4087,2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7771,8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7771,8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47800,7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47800,7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1003,0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1003,0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Тем-рюкский район» (софинансирование 5%).</w:t>
            </w:r>
          </w:p>
          <w:p w:rsidR="00A86157" w:rsidRPr="00A86157" w:rsidRDefault="00A86157" w:rsidP="00A86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«Детский сад по пер.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Ильича, б/н в ст-це Старотитаровской, Темрюкский район».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  «Детский сад по пер. Ильича, б/н в ст-це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14553,9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 строительства детского сада на 280 мест, приобретение  и установка немонтируемого оборудования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Заказчик-  АМОТР, главный распоряди-тель– управление капитал-ьного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строитель-ства и топливно-энергетического комплекса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6089,4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20643,3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школьных автобусов для образовательных учреждений (софинансирование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3   школь-ных автобусов на новые в соответ-ствии с требовани-ями к школьным автобусам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глав-ный распоря-дитель – УО,</w:t>
            </w:r>
            <w:r w:rsidRPr="00A8615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капиталь-ного ремонта спортив-ных залов, в том числе: предпроектные и проектные работы; про-верка сметной докумен-тации в ГБУКК «Управ-ление ценообразования в строительстве» департа-мента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   школьных автобусов на</w:t>
            </w:r>
            <w:r w:rsidRPr="00A86157">
              <w:rPr>
                <w:rFonts w:ascii="Calibri" w:eastAsia="Times New Roman" w:hAnsi="Calibri" w:cs="Times New Roman"/>
              </w:rPr>
              <w:t xml:space="preserve">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в соотвествии с требованиями к школьным автобусам, в: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году -2;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году – 4;   2021 году – 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3766,7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3191,7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3280,0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5580,0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26258,4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10860,0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15398,4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молодых специалистов указанной категории в  виде единовременной выплаты в размере 17241 рубль (с  2020  года – 28736 рублей)</w:t>
            </w:r>
          </w:p>
          <w:p w:rsidR="00A86157" w:rsidRPr="00A86157" w:rsidRDefault="00A86157" w:rsidP="00A86157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523,8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2993,4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2993,4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Компенсационная вып-лата за наем (поднаём) жилья педагогическим и руководящим работни-кам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квалифицирован-ными кадрами школ района  за счет социальной поддержки, ежегодно 15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  в среднегодовом выражении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Заказчик –АМОТР, главный распоря-дитель – УО, испол-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568,8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1480,8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8131,9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8131,9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 (проведение капитального ремонта спортивных залов муниципальных общеобразовательных организаций, помещений при них, других помещений физкуль-турно-спортивного назначения, физкуль-турно-оздоровительных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Приведены в соответствие к современным требованиям спортивные залы в: 2018 году - 3 школы;  2019 – 4 школы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3212,7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4626,3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3908,3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3179,7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7121,0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7806,0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субси-дий бюджетам муници-пальных районов (город-ских округов) Красно-дарского края на софинансирование рас-ходных обязательств, возникающих при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выполнении полномочий органов местного само-управления  по вопросам местного значения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общеоб-разовательных организа-циях  (создание условий для первичной медико-санитарной помощи обучающимся в муни-ципальных образовательных организациях посредством предостав-ления помещений, сооветсвующих услови-ям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 условия для лицензиро-вания медицин-ских кабинетов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образовательных организациях, рпсположенных 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Центры «Точка роста»:                   в 2019 году- в 3-х школах;                       в 2020 году – в 1 школе;                           в 2021 году – в 4 школах;                        в 2022 году – в 4 школах. Поддержание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функционирова-ния Центров.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361,6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7044,2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5683,9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1123,5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программе медицинского обследования)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4369,9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4369,9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3232,3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3232,3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27582,8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17059,0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материально-технической базы для формирования </w:t>
            </w: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  условия для формирования у учащихся современных навыков по учебным предметам :                  в 2019 году – по химии и биологии в 2-х школах;               в 2020 году по химии, биологии, физике – в 3-х школах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5412,9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10198,7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767,7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15611,6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1175,2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 в 2020 г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рас-порядитель – УО, испол-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 общеобразовательных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внедрения в  общеобразовательных организациях модели цифровой образовательной среды. Обновлено серверное и компьютерное оборудование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3696,0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3696,0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1.1.47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бесплатного питания   учащихся 1-4 классов общеобразовательных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28447,9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6349,6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1991,4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52562,2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16598,6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5205,8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80483,9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58382,9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16467,0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5634,0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75450,0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54731,4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5281,6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258748,4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185783,4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54852,2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18112,8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1.1.48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непредвиденных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расходов по организации  предоставления общедоступного и бесплатного дошкольного и бесплатного начального общего, основного общего, среднего общего образования  по основным  общеобразовательным  программам  в муниципальных образовательных  организациях, созданию условий для осуществления присмотра и ухода  за детьми, содержанию детей в муниципальных образовательных  организациях  на софинансирование мероприятий в части  оснащения помещений муниципальных  дошкольных образовательных и общеобразовательных организаций 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санитарных норм  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образовательных организациях, обеспечение образовательных организаций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главный распоряди-тель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1.1.49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выплат ежемесячного денежного вознаграждения за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повышения качества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воспитательной работы с учащимися за счет  поддержки классных руководителей (выплаты ежемесячного  денежного вознаграждения 100 %  классных руководителей школ)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распоряди-тель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16092,7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16092,7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160927,3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160927,3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1.1.50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охвата детей в возрасте от 5 до 18 лет, имеющих право на получение дополнительного образования в рамках системы персонифицированного финансирования   дополнительного образования, на уровне  22,22% в 2020 г., 17% в 2021.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 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6360,8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6360,8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9447,0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9447,0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1.1.51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Денежная компенсация за двухразовое питание для детей, получающих образование на дому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ind w:right="-29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двухразового питания для детей, обучающихся на дому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 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1.1.52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переоснащение пищевых блоков муниципальных общеобразовательных организаций – 1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 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соответствие с действующим законодательством  материально-технической базы образовательных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14715,0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22167,1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37507,6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29844,4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36298,8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36298,8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40940,7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40940,7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41929,3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61783,8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61783,8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288354,2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277022,4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повышению противопожарной безопасности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3146,5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требованиями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надзорных органов   в 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Заказчик –АМОТР, главный распоряди-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тель – УО, исполни-тели - ОО 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5736,3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13771,5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10538,4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8081,6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8081,6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5110,0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5110,0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13246,5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13246,5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63630,8</w:t>
            </w:r>
          </w:p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63630,8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Независимая оценка пожарного риска (расчет компенсирующих инженерных мероприятий)</w:t>
            </w:r>
          </w:p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году- 31 ОО; в 2017 году - 1 ОО; в 2018 году -1 ОО; в  2020 году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4466,2</w:t>
            </w:r>
          </w:p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4466,2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2450,7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11 ОО в 2016 году;</w:t>
            </w:r>
          </w:p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27 – в 2017г,</w:t>
            </w:r>
          </w:p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33 – в 2018 г.,</w:t>
            </w:r>
          </w:p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35 - в 2019,                      38 – в 2020-2023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распоря-дитель – УО, исполни-тели - ОО 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6231,4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9346,4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8731,6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9297,6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9297,6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11700,0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11700,0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24907,3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24907,3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87665,0</w:t>
            </w:r>
          </w:p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87665,0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  систем видеонаблюдения в образовательных организациях, их техническое обслуживание, в том числе софинансирование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 - 7 ОО; 2017, 2018 годы- 90; 2019 год-  - 89 ОО; 2020-87 ОО; 2021-2023  - 88 ОО.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5018,2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5018,2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5520,5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5520,5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2411,0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2411,0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18296,7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18296,7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A86157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вывод сигнала на пульт 01,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2016 году–75 ОО,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обслуживание:  2017 г – 88 ОО, 2018-2019г  - 89 ОО; 2020-2023 г. – 90 ОО. 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главный распоря-дитель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6039,5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5914,1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5914,0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4306,8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4306,8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37973,6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37973,6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457,1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 ОО- в 2016 г.,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 ОО- в 2017 г,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ОО- в 2018 г, 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ОО- в 2019 г,       6 ОО- в 2020, 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 ОО- в 2021, по  4 ОО – в 2022-2023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1683,8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5572,3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6019,2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6019,2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9363,6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9363,6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12664,3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11900,0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11900,0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52927,8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41596,0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средств тревожной сигнализации вневедомственной ох-раной, техническое об-служивание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1853,1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«тревожной» кнопки в 2-х  ОО, обслуживание- в  88 ОО . В 2020-2023 г.- 90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1856,9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2133,2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3512,8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4939,8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4939,8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23394,1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23394,1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муниципальных заданий на оказание  муниципальных услуг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организационных, информационных и методических условий для реализации муниципальной программы, включая </w:t>
            </w: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53920,1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59822,2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65912,6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74250,8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70150,8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90458,9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84558,9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93244,2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87344,2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95144,6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89244,6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95418,6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89518,6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634794,0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600472,0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и финансовое обеспечение деятельности  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9246,2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количества пред-писаний надзор-ных органов, повышение качества образо-вания, повышение эффективности использования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Заказчик-АМОТР,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распоряди-тель и исполни-тель - УО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9956,4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10723,5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10642,9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10642,9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81805,5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81805,5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44583,9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коли-чества предпи-саний надзорных органов,  повыше-ние качества обра-зования, повыше-ние эффектив-ности использо-вания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Заказчик-АМОТР, 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распоряди-тель -УО, исполни-тели МКУ «ИМЦ», МКУ «ЦБ УО», МКУ ЦУМТБО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50294,6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55862,1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64238,1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60138,1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79639,7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76459,7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82489,7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76589,7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84092,6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78192,6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78466,6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552189,3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517867,3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на курсах повышения квалификации не менее 320 педаго-гических и руко-водящих работ-ника ОО,  МКУ ИМЦ, УО</w:t>
            </w:r>
          </w:p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исполни-тели - ОО, МКУ ИМЦ» , УО  </w:t>
            </w: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799,2</w:t>
            </w:r>
          </w:p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799,2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</w:p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1026294,9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467104,0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469201,5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870442,7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637396,2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952350,3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576465,3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1675922,3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1006469,8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632180,5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1745654,7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1005031,8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639782,5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1695493,1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998903,0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589929,0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1783571,7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990045,3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690516,8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157" w:rsidRPr="00A86157" w:rsidTr="004F036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12860342,6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7799839,0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4702575,8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86157" w:rsidRPr="00A86157" w:rsidRDefault="00A86157" w:rsidP="00A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1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57" w:rsidRPr="00A86157" w:rsidRDefault="00A86157" w:rsidP="00A8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0DCC" w:rsidRPr="00EE0239" w:rsidRDefault="00D70DCC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D0FB8" w:rsidRPr="00EE0239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Pr="005073D6" w:rsidRDefault="003F102E" w:rsidP="00911BE3">
      <w:pPr>
        <w:pStyle w:val="a4"/>
        <w:ind w:firstLine="709"/>
        <w:rPr>
          <w:color w:val="000000" w:themeColor="text1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A86157" w:rsidRPr="00834957" w:rsidTr="004F0369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957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34957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83495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834957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A86157" w:rsidRPr="00834957" w:rsidTr="004F0369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A86157" w:rsidRPr="00834957" w:rsidTr="004F0369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957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957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86157" w:rsidRPr="00834957" w:rsidTr="004F0369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A86157" w:rsidRPr="00834957" w:rsidTr="004F0369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957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957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957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86157" w:rsidRPr="00834957" w:rsidTr="004F0369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86157" w:rsidRPr="00834957" w:rsidTr="004F0369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95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957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86157" w:rsidRPr="00834957" w:rsidTr="004F0369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86157" w:rsidRPr="00834957" w:rsidTr="004F0369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2126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701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843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2479" w:type="dxa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86157" w:rsidRPr="00834957" w:rsidTr="004F0369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1745654,7</w:t>
            </w:r>
          </w:p>
        </w:tc>
        <w:tc>
          <w:tcPr>
            <w:tcW w:w="2126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701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1005031,8</w:t>
            </w:r>
          </w:p>
        </w:tc>
        <w:tc>
          <w:tcPr>
            <w:tcW w:w="1843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639782,5</w:t>
            </w:r>
          </w:p>
        </w:tc>
        <w:tc>
          <w:tcPr>
            <w:tcW w:w="2479" w:type="dxa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86157" w:rsidRPr="00834957" w:rsidTr="004F0369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2126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701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843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2479" w:type="dxa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86157" w:rsidRPr="00834957" w:rsidTr="004F0369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1783571,7</w:t>
            </w:r>
          </w:p>
        </w:tc>
        <w:tc>
          <w:tcPr>
            <w:tcW w:w="2126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701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843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2479" w:type="dxa"/>
            <w:vAlign w:val="center"/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86157" w:rsidRPr="00834957" w:rsidTr="004F0369">
        <w:trPr>
          <w:trHeight w:val="181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12860342,6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7799839,0</w:t>
            </w:r>
          </w:p>
        </w:tc>
        <w:tc>
          <w:tcPr>
            <w:tcW w:w="1843" w:type="dxa"/>
            <w:shd w:val="clear" w:color="auto" w:fill="auto"/>
          </w:tcPr>
          <w:p w:rsidR="00A86157" w:rsidRPr="00834957" w:rsidRDefault="00A86157" w:rsidP="004F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4702575,8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A86157" w:rsidRPr="00834957" w:rsidRDefault="00A86157" w:rsidP="004F036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EE0239" w:rsidRDefault="001F26E5" w:rsidP="000F1070">
      <w:pPr>
        <w:sectPr w:rsidR="001F26E5" w:rsidRPr="00EE0239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Pr="00EE0239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  подлежат уточнению на очередной финансовый год.</w:t>
      </w:r>
    </w:p>
    <w:p w:rsidR="00355E3B" w:rsidRPr="00EE0239" w:rsidRDefault="00355E3B" w:rsidP="00355E3B">
      <w:pPr>
        <w:spacing w:after="0" w:line="240" w:lineRule="auto"/>
        <w:ind w:firstLine="709"/>
        <w:jc w:val="both"/>
      </w:pPr>
      <w:r w:rsidRPr="00EE0239">
        <w:rPr>
          <w:rFonts w:ascii="Times New Roman" w:hAnsi="Times New Roman" w:cs="Times New Roman"/>
          <w:sz w:val="28"/>
          <w:szCs w:val="28"/>
        </w:rPr>
        <w:t>Предполагается привлечение средств краевого бюджета в рамках: государственной программы Краснодарского края «Развитие образования»,   утвержденной постановлением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 для софинансирования мероприятий муниципальной программы «Развитие образования в Темрюкском районе», в соответствии с условиями  предоставления средств по различным направлениям; государственной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 w:rsidRPr="00EE0239">
        <w:rPr>
          <w:rFonts w:ascii="Times New Roman" w:hAnsi="Times New Roman" w:cs="Times New Roman"/>
          <w:sz w:val="28"/>
          <w:szCs w:val="28"/>
        </w:rPr>
        <w:t>»</w:t>
      </w:r>
      <w:r w:rsidRPr="00EE0239">
        <w:rPr>
          <w:rFonts w:ascii="Times New Roman" w:hAnsi="Times New Roman" w:cs="Times New Roman"/>
          <w:sz w:val="28"/>
          <w:szCs w:val="28"/>
        </w:rPr>
        <w:t xml:space="preserve">;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софинансирования мероприятий муниципальной программы в соответствии с условиями  предоставления средств.</w:t>
      </w:r>
    </w:p>
    <w:p w:rsidR="00355E3B" w:rsidRPr="00EE0239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Pr="00EE0239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5.  Методика оценки эффективности реализации муниципальной программы</w:t>
      </w:r>
    </w:p>
    <w:p w:rsidR="00E4564A" w:rsidRPr="00EE0239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Pr="00EE0239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EE0239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 и контроль за её выполнением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</w:t>
      </w:r>
      <w:r w:rsidR="00B1284E" w:rsidRPr="00EE0239">
        <w:rPr>
          <w:rFonts w:ascii="Times New Roman" w:hAnsi="Times New Roman"/>
          <w:sz w:val="28"/>
          <w:szCs w:val="28"/>
        </w:rPr>
        <w:t xml:space="preserve">юкский район </w:t>
      </w:r>
      <w:r w:rsidRPr="00EE02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0" w:name="sub_413"/>
      <w:r w:rsidRPr="00EE0239">
        <w:rPr>
          <w:rFonts w:ascii="Times New Roman" w:hAnsi="Times New Roman"/>
          <w:sz w:val="28"/>
          <w:szCs w:val="28"/>
        </w:rPr>
        <w:t>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Заказчик:</w:t>
      </w:r>
    </w:p>
    <w:bookmarkEnd w:id="0"/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</w:t>
      </w:r>
      <w:r w:rsidR="00B1284E" w:rsidRPr="00EE0239">
        <w:rPr>
          <w:rFonts w:ascii="Times New Roman" w:hAnsi="Times New Roman"/>
          <w:sz w:val="28"/>
          <w:szCs w:val="28"/>
        </w:rPr>
        <w:t xml:space="preserve"> порядке </w:t>
      </w:r>
      <w:r w:rsidR="00AF4E46">
        <w:rPr>
          <w:rFonts w:ascii="Times New Roman" w:hAnsi="Times New Roman"/>
          <w:sz w:val="28"/>
          <w:szCs w:val="28"/>
        </w:rPr>
        <w:t xml:space="preserve">согласно Федеральному </w:t>
      </w:r>
      <w:bookmarkStart w:id="1" w:name="_GoBack"/>
      <w:bookmarkEnd w:id="1"/>
      <w:r w:rsidRPr="00EE0239">
        <w:rPr>
          <w:rFonts w:ascii="Times New Roman" w:hAnsi="Times New Roman"/>
          <w:sz w:val="28"/>
          <w:szCs w:val="28"/>
        </w:rPr>
        <w:t xml:space="preserve">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EE023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EE023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E4564A" w:rsidRPr="00EE0239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Pr="00EE0239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EE0239" w:rsidRDefault="00C640E6" w:rsidP="00FE6B6F">
      <w:pPr>
        <w:spacing w:after="0" w:line="240" w:lineRule="auto"/>
        <w:jc w:val="both"/>
        <w:rPr>
          <w:b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Темрюкский район                                                                              О.В. Дяденко</w:t>
      </w:r>
    </w:p>
    <w:sectPr w:rsidR="00C640E6" w:rsidRPr="00EE0239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86" w:rsidRDefault="00152486" w:rsidP="004A1E78">
      <w:pPr>
        <w:spacing w:after="0" w:line="240" w:lineRule="auto"/>
      </w:pPr>
      <w:r>
        <w:separator/>
      </w:r>
    </w:p>
  </w:endnote>
  <w:endnote w:type="continuationSeparator" w:id="0">
    <w:p w:rsidR="00152486" w:rsidRDefault="00152486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D9" w:rsidRDefault="007646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86" w:rsidRDefault="00152486" w:rsidP="004A1E78">
      <w:pPr>
        <w:spacing w:after="0" w:line="240" w:lineRule="auto"/>
      </w:pPr>
      <w:r>
        <w:separator/>
      </w:r>
    </w:p>
  </w:footnote>
  <w:footnote w:type="continuationSeparator" w:id="0">
    <w:p w:rsidR="00152486" w:rsidRDefault="00152486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46D9" w:rsidRPr="00216C70" w:rsidRDefault="007646D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AF4E46">
          <w:rPr>
            <w:rFonts w:ascii="Times New Roman" w:hAnsi="Times New Roman"/>
            <w:noProof/>
            <w:sz w:val="28"/>
            <w:szCs w:val="28"/>
          </w:rPr>
          <w:t>11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46D9" w:rsidRDefault="007646D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D9" w:rsidRPr="00950B27" w:rsidRDefault="00152486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7646D9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7646D9" w:rsidRDefault="007646D9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7646D9" w:rsidRPr="00C56C70" w:rsidRDefault="007646D9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F4E46" w:rsidRPr="00AF4E46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7646D9" w:rsidRPr="00C56C70" w:rsidRDefault="007646D9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AF4E46" w:rsidRPr="00AF4E46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D9" w:rsidRPr="002F5800" w:rsidRDefault="00152486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7646D9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7646D9" w:rsidRDefault="007646D9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7646D9" w:rsidRPr="005D0D20" w:rsidRDefault="007646D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F4E46" w:rsidRPr="00AF4E4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24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7646D9" w:rsidRPr="005D0D20" w:rsidRDefault="007646D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AF4E46" w:rsidRPr="00AF4E46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24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46D9" w:rsidRPr="000761FE" w:rsidRDefault="007646D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AF4E46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46D9" w:rsidRDefault="007646D9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46D9" w:rsidRPr="002F5800" w:rsidRDefault="007646D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AF4E46">
          <w:rPr>
            <w:rFonts w:ascii="Times New Roman" w:hAnsi="Times New Roman"/>
            <w:noProof/>
            <w:sz w:val="28"/>
            <w:szCs w:val="28"/>
          </w:rPr>
          <w:t>45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46D9" w:rsidRDefault="00152486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 w:rsidR="007646D9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646D9" w:rsidRPr="00F91CF6" w:rsidRDefault="007646D9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646D9" w:rsidRPr="00F91CF6" w:rsidRDefault="007646D9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3D3C"/>
    <w:rsid w:val="00047426"/>
    <w:rsid w:val="000500F9"/>
    <w:rsid w:val="00052086"/>
    <w:rsid w:val="00054ABA"/>
    <w:rsid w:val="00062823"/>
    <w:rsid w:val="000705F6"/>
    <w:rsid w:val="000761FE"/>
    <w:rsid w:val="0007747A"/>
    <w:rsid w:val="0008614C"/>
    <w:rsid w:val="00086D07"/>
    <w:rsid w:val="00090E6E"/>
    <w:rsid w:val="00093E0B"/>
    <w:rsid w:val="000A043E"/>
    <w:rsid w:val="000A0926"/>
    <w:rsid w:val="000A0C84"/>
    <w:rsid w:val="000A1906"/>
    <w:rsid w:val="000A335C"/>
    <w:rsid w:val="000B0BD2"/>
    <w:rsid w:val="000B1B2A"/>
    <w:rsid w:val="000C0A68"/>
    <w:rsid w:val="000C3B07"/>
    <w:rsid w:val="000C563A"/>
    <w:rsid w:val="000C5E00"/>
    <w:rsid w:val="000D5D7E"/>
    <w:rsid w:val="000D717E"/>
    <w:rsid w:val="000E0577"/>
    <w:rsid w:val="000E3F6E"/>
    <w:rsid w:val="000E4EB8"/>
    <w:rsid w:val="000E728F"/>
    <w:rsid w:val="000F1070"/>
    <w:rsid w:val="000F5164"/>
    <w:rsid w:val="00100673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3DA1"/>
    <w:rsid w:val="00144F71"/>
    <w:rsid w:val="00150469"/>
    <w:rsid w:val="00151FD9"/>
    <w:rsid w:val="001522ED"/>
    <w:rsid w:val="00152486"/>
    <w:rsid w:val="00153D88"/>
    <w:rsid w:val="00153DB3"/>
    <w:rsid w:val="00155A9C"/>
    <w:rsid w:val="00163099"/>
    <w:rsid w:val="00167F48"/>
    <w:rsid w:val="001705B8"/>
    <w:rsid w:val="00172B6F"/>
    <w:rsid w:val="00172DC6"/>
    <w:rsid w:val="001741E1"/>
    <w:rsid w:val="001802B3"/>
    <w:rsid w:val="00184D84"/>
    <w:rsid w:val="0018579C"/>
    <w:rsid w:val="00186468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E7104"/>
    <w:rsid w:val="001F26E5"/>
    <w:rsid w:val="001F3B44"/>
    <w:rsid w:val="001F431E"/>
    <w:rsid w:val="001F514B"/>
    <w:rsid w:val="00206A1B"/>
    <w:rsid w:val="0021285D"/>
    <w:rsid w:val="00213A0D"/>
    <w:rsid w:val="002152A0"/>
    <w:rsid w:val="00215A48"/>
    <w:rsid w:val="00215BDB"/>
    <w:rsid w:val="00215CA1"/>
    <w:rsid w:val="00216C70"/>
    <w:rsid w:val="0022188F"/>
    <w:rsid w:val="002220A0"/>
    <w:rsid w:val="0022500A"/>
    <w:rsid w:val="0022504A"/>
    <w:rsid w:val="002258F0"/>
    <w:rsid w:val="002259F8"/>
    <w:rsid w:val="00226FD4"/>
    <w:rsid w:val="00231D78"/>
    <w:rsid w:val="0024037F"/>
    <w:rsid w:val="002419F0"/>
    <w:rsid w:val="00241BCF"/>
    <w:rsid w:val="002439E9"/>
    <w:rsid w:val="0025081F"/>
    <w:rsid w:val="00252773"/>
    <w:rsid w:val="00253FA9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489"/>
    <w:rsid w:val="00284F1C"/>
    <w:rsid w:val="00296A2B"/>
    <w:rsid w:val="002A5C56"/>
    <w:rsid w:val="002B6100"/>
    <w:rsid w:val="002B6984"/>
    <w:rsid w:val="002B7294"/>
    <w:rsid w:val="002C43F3"/>
    <w:rsid w:val="002C5C39"/>
    <w:rsid w:val="002D1FDB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2D02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2546"/>
    <w:rsid w:val="003A380A"/>
    <w:rsid w:val="003A568D"/>
    <w:rsid w:val="003A6D0E"/>
    <w:rsid w:val="003B1E86"/>
    <w:rsid w:val="003B3E4E"/>
    <w:rsid w:val="003C2E81"/>
    <w:rsid w:val="003C3E2F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2EB5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681E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403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B4F81"/>
    <w:rsid w:val="004C422B"/>
    <w:rsid w:val="004C5F4F"/>
    <w:rsid w:val="004C72B4"/>
    <w:rsid w:val="004D02BE"/>
    <w:rsid w:val="004D09B0"/>
    <w:rsid w:val="004D3074"/>
    <w:rsid w:val="004D4C5B"/>
    <w:rsid w:val="004D6088"/>
    <w:rsid w:val="004E0335"/>
    <w:rsid w:val="004E2D70"/>
    <w:rsid w:val="004E3496"/>
    <w:rsid w:val="004E7C7E"/>
    <w:rsid w:val="004F1D1B"/>
    <w:rsid w:val="004F697B"/>
    <w:rsid w:val="00505916"/>
    <w:rsid w:val="00506284"/>
    <w:rsid w:val="005073D6"/>
    <w:rsid w:val="0051002E"/>
    <w:rsid w:val="00510C4B"/>
    <w:rsid w:val="0051153E"/>
    <w:rsid w:val="0051252F"/>
    <w:rsid w:val="00513E99"/>
    <w:rsid w:val="0052372B"/>
    <w:rsid w:val="0053274C"/>
    <w:rsid w:val="00536CF7"/>
    <w:rsid w:val="00542FE9"/>
    <w:rsid w:val="00547221"/>
    <w:rsid w:val="005560B5"/>
    <w:rsid w:val="005566B5"/>
    <w:rsid w:val="00557692"/>
    <w:rsid w:val="005632B6"/>
    <w:rsid w:val="00563D79"/>
    <w:rsid w:val="00564883"/>
    <w:rsid w:val="00573CD6"/>
    <w:rsid w:val="00575354"/>
    <w:rsid w:val="00577D35"/>
    <w:rsid w:val="0058297B"/>
    <w:rsid w:val="0058370B"/>
    <w:rsid w:val="0058370D"/>
    <w:rsid w:val="005847F6"/>
    <w:rsid w:val="005875D4"/>
    <w:rsid w:val="00592673"/>
    <w:rsid w:val="0059414C"/>
    <w:rsid w:val="005A00CA"/>
    <w:rsid w:val="005A7F80"/>
    <w:rsid w:val="005B58A4"/>
    <w:rsid w:val="005B7403"/>
    <w:rsid w:val="005C0B3A"/>
    <w:rsid w:val="005C52B7"/>
    <w:rsid w:val="005C738F"/>
    <w:rsid w:val="005C7720"/>
    <w:rsid w:val="005D09DD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5A1"/>
    <w:rsid w:val="00690CF4"/>
    <w:rsid w:val="00693457"/>
    <w:rsid w:val="00696F23"/>
    <w:rsid w:val="006A2BEC"/>
    <w:rsid w:val="006A3568"/>
    <w:rsid w:val="006A424D"/>
    <w:rsid w:val="006A62B0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5428"/>
    <w:rsid w:val="006F6B47"/>
    <w:rsid w:val="0070063F"/>
    <w:rsid w:val="007023DE"/>
    <w:rsid w:val="0070269B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0D7F"/>
    <w:rsid w:val="00731B53"/>
    <w:rsid w:val="00731CA9"/>
    <w:rsid w:val="00732C7C"/>
    <w:rsid w:val="007376A2"/>
    <w:rsid w:val="007428D8"/>
    <w:rsid w:val="0074523E"/>
    <w:rsid w:val="007600AF"/>
    <w:rsid w:val="0076083D"/>
    <w:rsid w:val="007646D9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90116"/>
    <w:rsid w:val="007A052B"/>
    <w:rsid w:val="007A2477"/>
    <w:rsid w:val="007A5178"/>
    <w:rsid w:val="007A6F69"/>
    <w:rsid w:val="007B11E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5EAB"/>
    <w:rsid w:val="008068B1"/>
    <w:rsid w:val="00815A4F"/>
    <w:rsid w:val="00825BB1"/>
    <w:rsid w:val="00825F0D"/>
    <w:rsid w:val="0083049D"/>
    <w:rsid w:val="00832CBC"/>
    <w:rsid w:val="00837849"/>
    <w:rsid w:val="0084280F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40FC"/>
    <w:rsid w:val="008C4903"/>
    <w:rsid w:val="008C5BE2"/>
    <w:rsid w:val="008D6C0E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25D6"/>
    <w:rsid w:val="009248D3"/>
    <w:rsid w:val="009252B0"/>
    <w:rsid w:val="00926F5E"/>
    <w:rsid w:val="00930B6D"/>
    <w:rsid w:val="009314DF"/>
    <w:rsid w:val="00941A8E"/>
    <w:rsid w:val="00942F92"/>
    <w:rsid w:val="00944A91"/>
    <w:rsid w:val="00950B27"/>
    <w:rsid w:val="00952E4E"/>
    <w:rsid w:val="00955459"/>
    <w:rsid w:val="00955FDB"/>
    <w:rsid w:val="00960D35"/>
    <w:rsid w:val="00962FD6"/>
    <w:rsid w:val="009643A3"/>
    <w:rsid w:val="00966BA9"/>
    <w:rsid w:val="00970730"/>
    <w:rsid w:val="00972313"/>
    <w:rsid w:val="009737D5"/>
    <w:rsid w:val="00975D88"/>
    <w:rsid w:val="00980F16"/>
    <w:rsid w:val="00983939"/>
    <w:rsid w:val="00985145"/>
    <w:rsid w:val="00985160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C7FAF"/>
    <w:rsid w:val="009D1C7A"/>
    <w:rsid w:val="009E2634"/>
    <w:rsid w:val="009E4831"/>
    <w:rsid w:val="009E524E"/>
    <w:rsid w:val="009E551A"/>
    <w:rsid w:val="009E6AD5"/>
    <w:rsid w:val="009F4D05"/>
    <w:rsid w:val="009F5518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3057"/>
    <w:rsid w:val="00A54B3B"/>
    <w:rsid w:val="00A566E7"/>
    <w:rsid w:val="00A56BD6"/>
    <w:rsid w:val="00A57EA2"/>
    <w:rsid w:val="00A60CCC"/>
    <w:rsid w:val="00A63F62"/>
    <w:rsid w:val="00A65C35"/>
    <w:rsid w:val="00A66E48"/>
    <w:rsid w:val="00A71290"/>
    <w:rsid w:val="00A73303"/>
    <w:rsid w:val="00A747AA"/>
    <w:rsid w:val="00A86157"/>
    <w:rsid w:val="00A91AA6"/>
    <w:rsid w:val="00A91FE6"/>
    <w:rsid w:val="00A967F3"/>
    <w:rsid w:val="00AA15D9"/>
    <w:rsid w:val="00AA2B52"/>
    <w:rsid w:val="00AA2E69"/>
    <w:rsid w:val="00AA348C"/>
    <w:rsid w:val="00AA414E"/>
    <w:rsid w:val="00AA50FE"/>
    <w:rsid w:val="00AA68BC"/>
    <w:rsid w:val="00AA6DCB"/>
    <w:rsid w:val="00AB0F97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AF4E46"/>
    <w:rsid w:val="00AF6F96"/>
    <w:rsid w:val="00B01BC5"/>
    <w:rsid w:val="00B04A5C"/>
    <w:rsid w:val="00B054C9"/>
    <w:rsid w:val="00B07C17"/>
    <w:rsid w:val="00B12323"/>
    <w:rsid w:val="00B1284E"/>
    <w:rsid w:val="00B1628B"/>
    <w:rsid w:val="00B20553"/>
    <w:rsid w:val="00B21AA8"/>
    <w:rsid w:val="00B23342"/>
    <w:rsid w:val="00B2473F"/>
    <w:rsid w:val="00B25BA9"/>
    <w:rsid w:val="00B30D06"/>
    <w:rsid w:val="00B3331F"/>
    <w:rsid w:val="00B36126"/>
    <w:rsid w:val="00B40FB6"/>
    <w:rsid w:val="00B43A74"/>
    <w:rsid w:val="00B447AE"/>
    <w:rsid w:val="00B44F29"/>
    <w:rsid w:val="00B45543"/>
    <w:rsid w:val="00B45865"/>
    <w:rsid w:val="00B53462"/>
    <w:rsid w:val="00B54BF0"/>
    <w:rsid w:val="00B60320"/>
    <w:rsid w:val="00B61170"/>
    <w:rsid w:val="00B612EF"/>
    <w:rsid w:val="00B648B1"/>
    <w:rsid w:val="00B65611"/>
    <w:rsid w:val="00B75F10"/>
    <w:rsid w:val="00B858EE"/>
    <w:rsid w:val="00B878D1"/>
    <w:rsid w:val="00B91D47"/>
    <w:rsid w:val="00B924EC"/>
    <w:rsid w:val="00B92BA9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0798E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27A1D"/>
    <w:rsid w:val="00C30007"/>
    <w:rsid w:val="00C30476"/>
    <w:rsid w:val="00C30EFC"/>
    <w:rsid w:val="00C324A3"/>
    <w:rsid w:val="00C406BE"/>
    <w:rsid w:val="00C4256B"/>
    <w:rsid w:val="00C43921"/>
    <w:rsid w:val="00C45D52"/>
    <w:rsid w:val="00C463F9"/>
    <w:rsid w:val="00C475ED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4D6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027C"/>
    <w:rsid w:val="00D01C4B"/>
    <w:rsid w:val="00D0241D"/>
    <w:rsid w:val="00D05503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46375"/>
    <w:rsid w:val="00D50151"/>
    <w:rsid w:val="00D524E0"/>
    <w:rsid w:val="00D52D78"/>
    <w:rsid w:val="00D52E8A"/>
    <w:rsid w:val="00D567B1"/>
    <w:rsid w:val="00D608F4"/>
    <w:rsid w:val="00D61A8D"/>
    <w:rsid w:val="00D62068"/>
    <w:rsid w:val="00D70DCC"/>
    <w:rsid w:val="00D73940"/>
    <w:rsid w:val="00D7446E"/>
    <w:rsid w:val="00D81829"/>
    <w:rsid w:val="00D8259D"/>
    <w:rsid w:val="00D85EE3"/>
    <w:rsid w:val="00D87216"/>
    <w:rsid w:val="00D90D23"/>
    <w:rsid w:val="00D91CC1"/>
    <w:rsid w:val="00D9298E"/>
    <w:rsid w:val="00D93C05"/>
    <w:rsid w:val="00D96424"/>
    <w:rsid w:val="00DA35EB"/>
    <w:rsid w:val="00DB25FC"/>
    <w:rsid w:val="00DB2621"/>
    <w:rsid w:val="00DB4C3E"/>
    <w:rsid w:val="00DB5B27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6E0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5675"/>
    <w:rsid w:val="00E46258"/>
    <w:rsid w:val="00E5010B"/>
    <w:rsid w:val="00E5018F"/>
    <w:rsid w:val="00E50FAF"/>
    <w:rsid w:val="00E51959"/>
    <w:rsid w:val="00E525BB"/>
    <w:rsid w:val="00E6483B"/>
    <w:rsid w:val="00E6611D"/>
    <w:rsid w:val="00E72DD4"/>
    <w:rsid w:val="00E84237"/>
    <w:rsid w:val="00E867FF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239"/>
    <w:rsid w:val="00EE0F73"/>
    <w:rsid w:val="00EE20EB"/>
    <w:rsid w:val="00EE2BDC"/>
    <w:rsid w:val="00EE35B8"/>
    <w:rsid w:val="00EE4856"/>
    <w:rsid w:val="00EE5C30"/>
    <w:rsid w:val="00EF091E"/>
    <w:rsid w:val="00EF0C08"/>
    <w:rsid w:val="00EF18BB"/>
    <w:rsid w:val="00EF23F5"/>
    <w:rsid w:val="00EF3559"/>
    <w:rsid w:val="00EF593F"/>
    <w:rsid w:val="00EF5A2E"/>
    <w:rsid w:val="00EF6063"/>
    <w:rsid w:val="00F008D4"/>
    <w:rsid w:val="00F01D29"/>
    <w:rsid w:val="00F02864"/>
    <w:rsid w:val="00F06254"/>
    <w:rsid w:val="00F06C92"/>
    <w:rsid w:val="00F10481"/>
    <w:rsid w:val="00F12181"/>
    <w:rsid w:val="00F15123"/>
    <w:rsid w:val="00F26F97"/>
    <w:rsid w:val="00F27491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1438"/>
    <w:rsid w:val="00F629F9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74D8A"/>
    <w:rsid w:val="00F808DC"/>
    <w:rsid w:val="00F83C3A"/>
    <w:rsid w:val="00F86201"/>
    <w:rsid w:val="00F90606"/>
    <w:rsid w:val="00F91CF6"/>
    <w:rsid w:val="00F93187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DE5CF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70DCC"/>
  </w:style>
  <w:style w:type="numbering" w:customStyle="1" w:styleId="1110">
    <w:name w:val="Нет списка111"/>
    <w:next w:val="a2"/>
    <w:uiPriority w:val="99"/>
    <w:semiHidden/>
    <w:unhideWhenUsed/>
    <w:rsid w:val="00D70DCC"/>
  </w:style>
  <w:style w:type="numbering" w:customStyle="1" w:styleId="90">
    <w:name w:val="Нет списка9"/>
    <w:next w:val="a2"/>
    <w:uiPriority w:val="99"/>
    <w:semiHidden/>
    <w:unhideWhenUsed/>
    <w:rsid w:val="006F5428"/>
  </w:style>
  <w:style w:type="table" w:customStyle="1" w:styleId="100">
    <w:name w:val="Сетка таблицы10"/>
    <w:basedOn w:val="a1"/>
    <w:next w:val="ad"/>
    <w:uiPriority w:val="99"/>
    <w:rsid w:val="006F54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d"/>
    <w:uiPriority w:val="59"/>
    <w:rsid w:val="006F5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6F5428"/>
  </w:style>
  <w:style w:type="numbering" w:customStyle="1" w:styleId="220">
    <w:name w:val="Нет списка22"/>
    <w:next w:val="a2"/>
    <w:uiPriority w:val="99"/>
    <w:semiHidden/>
    <w:unhideWhenUsed/>
    <w:rsid w:val="006F5428"/>
  </w:style>
  <w:style w:type="numbering" w:customStyle="1" w:styleId="112">
    <w:name w:val="Нет списка112"/>
    <w:next w:val="a2"/>
    <w:uiPriority w:val="99"/>
    <w:semiHidden/>
    <w:unhideWhenUsed/>
    <w:rsid w:val="006F5428"/>
  </w:style>
  <w:style w:type="numbering" w:customStyle="1" w:styleId="211">
    <w:name w:val="Нет списка211"/>
    <w:next w:val="a2"/>
    <w:uiPriority w:val="99"/>
    <w:semiHidden/>
    <w:unhideWhenUsed/>
    <w:rsid w:val="006F5428"/>
  </w:style>
  <w:style w:type="numbering" w:customStyle="1" w:styleId="1111">
    <w:name w:val="Нет списка1111"/>
    <w:next w:val="a2"/>
    <w:uiPriority w:val="99"/>
    <w:semiHidden/>
    <w:unhideWhenUsed/>
    <w:rsid w:val="006F5428"/>
  </w:style>
  <w:style w:type="numbering" w:customStyle="1" w:styleId="1210">
    <w:name w:val="Нет списка121"/>
    <w:next w:val="a2"/>
    <w:uiPriority w:val="99"/>
    <w:semiHidden/>
    <w:unhideWhenUsed/>
    <w:rsid w:val="006F5428"/>
  </w:style>
  <w:style w:type="numbering" w:customStyle="1" w:styleId="101">
    <w:name w:val="Нет списка10"/>
    <w:next w:val="a2"/>
    <w:uiPriority w:val="99"/>
    <w:semiHidden/>
    <w:unhideWhenUsed/>
    <w:rsid w:val="00AA2E69"/>
  </w:style>
  <w:style w:type="table" w:customStyle="1" w:styleId="200">
    <w:name w:val="Сетка таблицы20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AA2E69"/>
  </w:style>
  <w:style w:type="table" w:customStyle="1" w:styleId="26">
    <w:name w:val="Сетка таблицы26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A2E69"/>
  </w:style>
  <w:style w:type="table" w:customStyle="1" w:styleId="31">
    <w:name w:val="Сетка таблицы31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A2E69"/>
  </w:style>
  <w:style w:type="table" w:customStyle="1" w:styleId="2110">
    <w:name w:val="Сетка таблицы2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A2E69"/>
  </w:style>
  <w:style w:type="numbering" w:customStyle="1" w:styleId="11120">
    <w:name w:val="Нет списка1112"/>
    <w:next w:val="a2"/>
    <w:uiPriority w:val="99"/>
    <w:semiHidden/>
    <w:unhideWhenUsed/>
    <w:rsid w:val="00AA2E69"/>
  </w:style>
  <w:style w:type="numbering" w:customStyle="1" w:styleId="122">
    <w:name w:val="Нет списка122"/>
    <w:next w:val="a2"/>
    <w:uiPriority w:val="99"/>
    <w:semiHidden/>
    <w:unhideWhenUsed/>
    <w:rsid w:val="00AA2E69"/>
  </w:style>
  <w:style w:type="numbering" w:customStyle="1" w:styleId="201">
    <w:name w:val="Нет списка20"/>
    <w:next w:val="a2"/>
    <w:uiPriority w:val="99"/>
    <w:semiHidden/>
    <w:unhideWhenUsed/>
    <w:rsid w:val="009643A3"/>
  </w:style>
  <w:style w:type="table" w:customStyle="1" w:styleId="27">
    <w:name w:val="Сетка таблицы27"/>
    <w:basedOn w:val="a1"/>
    <w:next w:val="ad"/>
    <w:uiPriority w:val="99"/>
    <w:rsid w:val="0096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d"/>
    <w:uiPriority w:val="59"/>
    <w:rsid w:val="009643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643A3"/>
  </w:style>
  <w:style w:type="numbering" w:customStyle="1" w:styleId="240">
    <w:name w:val="Нет списка24"/>
    <w:next w:val="a2"/>
    <w:uiPriority w:val="99"/>
    <w:semiHidden/>
    <w:unhideWhenUsed/>
    <w:rsid w:val="009643A3"/>
  </w:style>
  <w:style w:type="numbering" w:customStyle="1" w:styleId="115">
    <w:name w:val="Нет списка115"/>
    <w:next w:val="a2"/>
    <w:uiPriority w:val="99"/>
    <w:semiHidden/>
    <w:unhideWhenUsed/>
    <w:rsid w:val="009643A3"/>
  </w:style>
  <w:style w:type="numbering" w:customStyle="1" w:styleId="213">
    <w:name w:val="Нет списка213"/>
    <w:next w:val="a2"/>
    <w:uiPriority w:val="99"/>
    <w:semiHidden/>
    <w:unhideWhenUsed/>
    <w:rsid w:val="009643A3"/>
  </w:style>
  <w:style w:type="numbering" w:customStyle="1" w:styleId="1113">
    <w:name w:val="Нет списка1113"/>
    <w:next w:val="a2"/>
    <w:uiPriority w:val="99"/>
    <w:semiHidden/>
    <w:unhideWhenUsed/>
    <w:rsid w:val="009643A3"/>
  </w:style>
  <w:style w:type="numbering" w:customStyle="1" w:styleId="123">
    <w:name w:val="Нет списка123"/>
    <w:next w:val="a2"/>
    <w:uiPriority w:val="99"/>
    <w:semiHidden/>
    <w:unhideWhenUsed/>
    <w:rsid w:val="009643A3"/>
  </w:style>
  <w:style w:type="numbering" w:customStyle="1" w:styleId="250">
    <w:name w:val="Нет списка25"/>
    <w:next w:val="a2"/>
    <w:uiPriority w:val="99"/>
    <w:semiHidden/>
    <w:unhideWhenUsed/>
    <w:rsid w:val="00151FD9"/>
  </w:style>
  <w:style w:type="table" w:customStyle="1" w:styleId="28">
    <w:name w:val="Сетка таблицы28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151FD9"/>
  </w:style>
  <w:style w:type="table" w:customStyle="1" w:styleId="29">
    <w:name w:val="Сетка таблицы29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151FD9"/>
  </w:style>
  <w:style w:type="table" w:customStyle="1" w:styleId="32">
    <w:name w:val="Сетка таблицы32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51FD9"/>
  </w:style>
  <w:style w:type="table" w:customStyle="1" w:styleId="2120">
    <w:name w:val="Сетка таблицы212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151FD9"/>
  </w:style>
  <w:style w:type="numbering" w:customStyle="1" w:styleId="1114">
    <w:name w:val="Нет списка1114"/>
    <w:next w:val="a2"/>
    <w:uiPriority w:val="99"/>
    <w:semiHidden/>
    <w:unhideWhenUsed/>
    <w:rsid w:val="00151FD9"/>
  </w:style>
  <w:style w:type="numbering" w:customStyle="1" w:styleId="124">
    <w:name w:val="Нет списка124"/>
    <w:next w:val="a2"/>
    <w:uiPriority w:val="99"/>
    <w:semiHidden/>
    <w:unhideWhenUsed/>
    <w:rsid w:val="00151FD9"/>
  </w:style>
  <w:style w:type="numbering" w:customStyle="1" w:styleId="270">
    <w:name w:val="Нет списка27"/>
    <w:next w:val="a2"/>
    <w:uiPriority w:val="99"/>
    <w:semiHidden/>
    <w:unhideWhenUsed/>
    <w:rsid w:val="00D73940"/>
  </w:style>
  <w:style w:type="table" w:customStyle="1" w:styleId="300">
    <w:name w:val="Сетка таблицы30"/>
    <w:basedOn w:val="a1"/>
    <w:next w:val="ad"/>
    <w:uiPriority w:val="99"/>
    <w:rsid w:val="00D739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D73940"/>
  </w:style>
  <w:style w:type="table" w:customStyle="1" w:styleId="2100">
    <w:name w:val="Сетка таблицы210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D73940"/>
  </w:style>
  <w:style w:type="table" w:customStyle="1" w:styleId="33">
    <w:name w:val="Сетка таблицы33"/>
    <w:basedOn w:val="a1"/>
    <w:next w:val="ad"/>
    <w:uiPriority w:val="99"/>
    <w:rsid w:val="00D739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0">
    <w:name w:val="Сетка таблицы116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D73940"/>
  </w:style>
  <w:style w:type="table" w:customStyle="1" w:styleId="2130">
    <w:name w:val="Сетка таблицы213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">
    <w:name w:val="Нет списка215"/>
    <w:next w:val="a2"/>
    <w:uiPriority w:val="99"/>
    <w:semiHidden/>
    <w:unhideWhenUsed/>
    <w:rsid w:val="00D73940"/>
  </w:style>
  <w:style w:type="numbering" w:customStyle="1" w:styleId="1115">
    <w:name w:val="Нет списка1115"/>
    <w:next w:val="a2"/>
    <w:uiPriority w:val="99"/>
    <w:semiHidden/>
    <w:unhideWhenUsed/>
    <w:rsid w:val="00D73940"/>
  </w:style>
  <w:style w:type="numbering" w:customStyle="1" w:styleId="125">
    <w:name w:val="Нет списка125"/>
    <w:next w:val="a2"/>
    <w:uiPriority w:val="99"/>
    <w:semiHidden/>
    <w:unhideWhenUsed/>
    <w:rsid w:val="00D73940"/>
  </w:style>
  <w:style w:type="numbering" w:customStyle="1" w:styleId="290">
    <w:name w:val="Нет списка29"/>
    <w:next w:val="a2"/>
    <w:uiPriority w:val="99"/>
    <w:semiHidden/>
    <w:unhideWhenUsed/>
    <w:rsid w:val="00A86157"/>
  </w:style>
  <w:style w:type="table" w:customStyle="1" w:styleId="34">
    <w:name w:val="Сетка таблицы34"/>
    <w:basedOn w:val="a1"/>
    <w:next w:val="ad"/>
    <w:uiPriority w:val="99"/>
    <w:rsid w:val="00A8615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0">
    <w:name w:val="Сетка таблицы117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A86157"/>
  </w:style>
  <w:style w:type="table" w:customStyle="1" w:styleId="2140">
    <w:name w:val="Сетка таблицы214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1">
    <w:name w:val="Нет списка210"/>
    <w:next w:val="a2"/>
    <w:uiPriority w:val="99"/>
    <w:semiHidden/>
    <w:unhideWhenUsed/>
    <w:rsid w:val="00A86157"/>
  </w:style>
  <w:style w:type="table" w:customStyle="1" w:styleId="35">
    <w:name w:val="Сетка таблицы35"/>
    <w:basedOn w:val="a1"/>
    <w:next w:val="ad"/>
    <w:uiPriority w:val="99"/>
    <w:rsid w:val="00A8615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0">
    <w:name w:val="Сетка таблицы118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0">
    <w:name w:val="Нет списка1110"/>
    <w:next w:val="a2"/>
    <w:uiPriority w:val="99"/>
    <w:semiHidden/>
    <w:unhideWhenUsed/>
    <w:rsid w:val="00A86157"/>
  </w:style>
  <w:style w:type="table" w:customStyle="1" w:styleId="2150">
    <w:name w:val="Сетка таблицы215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6">
    <w:name w:val="Нет списка216"/>
    <w:next w:val="a2"/>
    <w:uiPriority w:val="99"/>
    <w:semiHidden/>
    <w:unhideWhenUsed/>
    <w:rsid w:val="00A86157"/>
  </w:style>
  <w:style w:type="numbering" w:customStyle="1" w:styleId="1116">
    <w:name w:val="Нет списка1116"/>
    <w:next w:val="a2"/>
    <w:uiPriority w:val="99"/>
    <w:semiHidden/>
    <w:unhideWhenUsed/>
    <w:rsid w:val="00A86157"/>
  </w:style>
  <w:style w:type="numbering" w:customStyle="1" w:styleId="126">
    <w:name w:val="Нет списка126"/>
    <w:next w:val="a2"/>
    <w:uiPriority w:val="99"/>
    <w:semiHidden/>
    <w:unhideWhenUsed/>
    <w:rsid w:val="00A8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57F8-F53F-4CE3-9682-C9D271A4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13060</Words>
  <Characters>74446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87332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37</cp:revision>
  <cp:lastPrinted>2015-10-30T05:57:00Z</cp:lastPrinted>
  <dcterms:created xsi:type="dcterms:W3CDTF">2020-11-26T11:32:00Z</dcterms:created>
  <dcterms:modified xsi:type="dcterms:W3CDTF">2021-08-05T06:30:00Z</dcterms:modified>
</cp:coreProperties>
</file>