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0BFF"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2F92AA51" w14:textId="3374C47E" w:rsidR="00B82AF0" w:rsidRPr="00C066CA" w:rsidRDefault="00B82AF0" w:rsidP="00B82AF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ПОСТАНОВЛЕНИЕ</w:t>
      </w:r>
    </w:p>
    <w:p w14:paraId="16230F0E" w14:textId="77777777" w:rsidR="00B82AF0" w:rsidRPr="00C066CA" w:rsidRDefault="00B82AF0" w:rsidP="00B82AF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A054661" w14:textId="77777777" w:rsidR="00B82AF0" w:rsidRPr="00C066CA" w:rsidRDefault="00B82AF0" w:rsidP="00B82AF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A1E080D" w14:textId="6B41BB7F" w:rsidR="00B82AF0" w:rsidRPr="00C066CA" w:rsidRDefault="00B82AF0" w:rsidP="00B82AF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от 1.11.2021 года                                                                                                 № 226</w:t>
      </w:r>
    </w:p>
    <w:p w14:paraId="1769DD38" w14:textId="535868FC" w:rsidR="00B82AF0" w:rsidRPr="00C066CA" w:rsidRDefault="00B82AF0" w:rsidP="00B82AF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г. Темрюк</w:t>
      </w:r>
    </w:p>
    <w:p w14:paraId="0D0914FF" w14:textId="120FC78F" w:rsidR="00B82AF0" w:rsidRPr="00C066CA" w:rsidRDefault="00B82AF0" w:rsidP="00B82AF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66CA">
        <w:rPr>
          <w:rFonts w:ascii="Times New Roman" w:hAnsi="Times New Roman" w:cs="Times New Roman"/>
          <w:sz w:val="24"/>
          <w:szCs w:val="24"/>
        </w:rPr>
        <w:t>(в ред. Постановлений администрации муниципального образования Темрю</w:t>
      </w:r>
      <w:r w:rsidRPr="00C066CA">
        <w:rPr>
          <w:rFonts w:ascii="Times New Roman" w:hAnsi="Times New Roman" w:cs="Times New Roman"/>
          <w:sz w:val="24"/>
          <w:szCs w:val="24"/>
        </w:rPr>
        <w:t>к</w:t>
      </w:r>
      <w:r w:rsidRPr="00C066CA">
        <w:rPr>
          <w:rFonts w:ascii="Times New Roman" w:hAnsi="Times New Roman" w:cs="Times New Roman"/>
          <w:sz w:val="24"/>
          <w:szCs w:val="24"/>
        </w:rPr>
        <w:t xml:space="preserve">ский район от </w:t>
      </w:r>
      <w:r w:rsidR="00606CDF" w:rsidRPr="00C066CA">
        <w:rPr>
          <w:rFonts w:ascii="Times New Roman" w:hAnsi="Times New Roman" w:cs="Times New Roman"/>
          <w:sz w:val="24"/>
          <w:szCs w:val="24"/>
        </w:rPr>
        <w:t>24.01.2022 № 41, от 24.02.2022 №226)</w:t>
      </w:r>
    </w:p>
    <w:p w14:paraId="12FA9D64" w14:textId="77777777" w:rsidR="00B82AF0" w:rsidRPr="00C066CA" w:rsidRDefault="00B82AF0" w:rsidP="00B82AF0">
      <w:pPr>
        <w:autoSpaceDE w:val="0"/>
        <w:autoSpaceDN w:val="0"/>
        <w:adjustRightInd w:val="0"/>
        <w:spacing w:after="0" w:line="240" w:lineRule="auto"/>
        <w:ind w:left="6237"/>
        <w:rPr>
          <w:rFonts w:ascii="Times New Roman" w:eastAsia="Times New Roman" w:hAnsi="Times New Roman" w:cs="Times New Roman"/>
          <w:bCs/>
          <w:sz w:val="24"/>
          <w:szCs w:val="24"/>
          <w:lang w:eastAsia="ru-RU"/>
        </w:rPr>
      </w:pPr>
    </w:p>
    <w:p w14:paraId="2ADCAC54" w14:textId="77777777" w:rsidR="00B82AF0" w:rsidRPr="00C066CA" w:rsidRDefault="00B82AF0" w:rsidP="00B82AF0">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53DC2336"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21756C8F" w14:textId="77777777" w:rsidR="00B82AF0" w:rsidRPr="00C066CA" w:rsidRDefault="00B82AF0" w:rsidP="00B82AF0">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 xml:space="preserve">О внесении изменений в постановление администрации муниципального образования Темрюкский район от 1 ноября 2021 года № 1634 </w:t>
      </w:r>
    </w:p>
    <w:p w14:paraId="30D2685E" w14:textId="77777777" w:rsidR="00B82AF0" w:rsidRPr="00C066CA" w:rsidRDefault="00B82AF0" w:rsidP="00B82AF0">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 xml:space="preserve">«Об утверждении муниципальной программы муниципального образования Темрюкский район </w:t>
      </w:r>
      <w:r w:rsidRPr="00C066CA">
        <w:rPr>
          <w:rFonts w:ascii="Times New Roman" w:eastAsia="Calibri" w:hAnsi="Times New Roman" w:cs="Times New Roman"/>
          <w:b/>
          <w:bCs/>
          <w:sz w:val="24"/>
          <w:szCs w:val="24"/>
        </w:rPr>
        <w:t>«Подготовка градостроительной и землеустроительной документации»</w:t>
      </w:r>
    </w:p>
    <w:p w14:paraId="3F3FB891"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0A986660"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139C203C"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7BE05904" w14:textId="77777777" w:rsidR="00B82AF0" w:rsidRPr="00C066CA" w:rsidRDefault="00B82AF0" w:rsidP="00B82AF0">
      <w:pPr>
        <w:tabs>
          <w:tab w:val="left" w:pos="142"/>
        </w:tabs>
        <w:spacing w:after="0" w:line="240" w:lineRule="auto"/>
        <w:ind w:firstLine="709"/>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«Подготовка градостроительной и землеустроительной документации»</w:t>
      </w:r>
      <w:r w:rsidRPr="00C066CA">
        <w:rPr>
          <w:rFonts w:ascii="Times New Roman" w:eastAsia="Calibri" w:hAnsi="Times New Roman" w:cs="Times New Roman"/>
          <w:b/>
          <w:bCs/>
          <w:sz w:val="24"/>
          <w:szCs w:val="24"/>
        </w:rPr>
        <w:t xml:space="preserve"> </w:t>
      </w:r>
      <w:proofErr w:type="gramStart"/>
      <w:r w:rsidRPr="00C066CA">
        <w:rPr>
          <w:rFonts w:ascii="Times New Roman" w:eastAsia="Calibri" w:hAnsi="Times New Roman" w:cs="Times New Roman"/>
          <w:sz w:val="24"/>
          <w:szCs w:val="24"/>
        </w:rPr>
        <w:t>п</w:t>
      </w:r>
      <w:proofErr w:type="gramEnd"/>
      <w:r w:rsidRPr="00C066CA">
        <w:rPr>
          <w:rFonts w:ascii="Times New Roman" w:eastAsia="Calibri" w:hAnsi="Times New Roman" w:cs="Times New Roman"/>
          <w:sz w:val="24"/>
          <w:szCs w:val="24"/>
        </w:rPr>
        <w:t xml:space="preserve"> о с т а н </w:t>
      </w:r>
      <w:proofErr w:type="gramStart"/>
      <w:r w:rsidRPr="00C066CA">
        <w:rPr>
          <w:rFonts w:ascii="Times New Roman" w:eastAsia="Calibri" w:hAnsi="Times New Roman" w:cs="Times New Roman"/>
          <w:sz w:val="24"/>
          <w:szCs w:val="24"/>
        </w:rPr>
        <w:t>о</w:t>
      </w:r>
      <w:proofErr w:type="gramEnd"/>
      <w:r w:rsidRPr="00C066CA">
        <w:rPr>
          <w:rFonts w:ascii="Times New Roman" w:eastAsia="Calibri" w:hAnsi="Times New Roman" w:cs="Times New Roman"/>
          <w:sz w:val="24"/>
          <w:szCs w:val="24"/>
        </w:rPr>
        <w:t xml:space="preserve"> в л я ю:</w:t>
      </w:r>
    </w:p>
    <w:p w14:paraId="68C3F0FA" w14:textId="77777777" w:rsidR="00B82AF0" w:rsidRPr="00C066CA" w:rsidRDefault="00B82AF0" w:rsidP="00B82AF0">
      <w:pPr>
        <w:tabs>
          <w:tab w:val="left" w:pos="142"/>
        </w:tabs>
        <w:spacing w:after="0" w:line="240" w:lineRule="auto"/>
        <w:ind w:firstLine="709"/>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1. Утвердить изменения в постановление администрации муниципального образования Темрюкский район </w:t>
      </w:r>
      <w:r w:rsidRPr="00C066CA">
        <w:rPr>
          <w:rFonts w:ascii="Times New Roman" w:eastAsia="Calibri" w:hAnsi="Times New Roman" w:cs="Times New Roman"/>
          <w:bCs/>
          <w:sz w:val="24"/>
          <w:szCs w:val="24"/>
        </w:rPr>
        <w:t>от 1 ноября 2021 года №1634 «Об утверждении муниципальной программы муниципального образования Темрюкский район «Подготовка градостроительной и землеустроительной документации»», согласно приложению к настоящему</w:t>
      </w:r>
      <w:r w:rsidRPr="00C066CA">
        <w:rPr>
          <w:rFonts w:ascii="Times New Roman" w:eastAsia="Calibri" w:hAnsi="Times New Roman" w:cs="Times New Roman"/>
          <w:sz w:val="24"/>
          <w:szCs w:val="24"/>
        </w:rPr>
        <w:t xml:space="preserve"> постановлению.</w:t>
      </w:r>
    </w:p>
    <w:p w14:paraId="400090D8" w14:textId="77777777" w:rsidR="00B82AF0" w:rsidRPr="00C066CA" w:rsidRDefault="00B82AF0" w:rsidP="00B82AF0">
      <w:pPr>
        <w:tabs>
          <w:tab w:val="left" w:pos="142"/>
        </w:tabs>
        <w:spacing w:after="0" w:line="240" w:lineRule="auto"/>
        <w:ind w:firstLine="709"/>
        <w:jc w:val="both"/>
        <w:rPr>
          <w:rFonts w:ascii="Times New Roman" w:eastAsia="Calibri" w:hAnsi="Times New Roman" w:cs="Times New Roman"/>
          <w:bCs/>
          <w:sz w:val="24"/>
          <w:szCs w:val="24"/>
        </w:rPr>
      </w:pPr>
      <w:r w:rsidRPr="00C066CA">
        <w:rPr>
          <w:rFonts w:ascii="Times New Roman" w:eastAsia="Calibri" w:hAnsi="Times New Roman" w:cs="Times New Roman"/>
          <w:sz w:val="24"/>
          <w:szCs w:val="24"/>
        </w:rPr>
        <w:t>2. Признать утратившим силу постановление администрации муниципального образования Темрюкский район от 24 января 2022 года № 41 «О внесении изменений в постановление администрации муниципального образования Темрюкский район от 1 ноября 2021 года № 1634 «Об утверждении муниципальной программы муниципального образования Темрюкский район «Подготовка градостроительной и землеустроительной документации».</w:t>
      </w:r>
    </w:p>
    <w:p w14:paraId="70C18921" w14:textId="77777777" w:rsidR="00B82AF0" w:rsidRPr="00C066CA" w:rsidRDefault="00B82AF0" w:rsidP="00B82AF0">
      <w:pPr>
        <w:tabs>
          <w:tab w:val="left" w:pos="142"/>
        </w:tabs>
        <w:spacing w:after="0" w:line="240" w:lineRule="auto"/>
        <w:ind w:firstLine="709"/>
        <w:jc w:val="both"/>
        <w:rPr>
          <w:rFonts w:ascii="Times New Roman" w:eastAsia="Calibri" w:hAnsi="Times New Roman" w:cs="Times New Roman"/>
          <w:bCs/>
          <w:sz w:val="24"/>
          <w:szCs w:val="24"/>
        </w:rPr>
      </w:pPr>
      <w:r w:rsidRPr="00C066CA">
        <w:rPr>
          <w:rFonts w:ascii="Times New Roman" w:eastAsia="Calibri" w:hAnsi="Times New Roman" w:cs="Times New Roman"/>
          <w:sz w:val="24"/>
          <w:szCs w:val="24"/>
        </w:rPr>
        <w:t>3.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14:paraId="4BB6AEF3" w14:textId="77777777" w:rsidR="00B82AF0" w:rsidRPr="00C066CA" w:rsidRDefault="00B82AF0" w:rsidP="00B82AF0">
      <w:pPr>
        <w:tabs>
          <w:tab w:val="left" w:pos="142"/>
        </w:tabs>
        <w:spacing w:after="0" w:line="240" w:lineRule="auto"/>
        <w:ind w:firstLine="709"/>
        <w:jc w:val="both"/>
        <w:rPr>
          <w:rFonts w:ascii="Times New Roman" w:eastAsia="Calibri" w:hAnsi="Times New Roman" w:cs="Times New Roman"/>
          <w:sz w:val="24"/>
          <w:szCs w:val="24"/>
        </w:rPr>
      </w:pPr>
    </w:p>
    <w:p w14:paraId="3A6272C6" w14:textId="77777777" w:rsidR="00B82AF0" w:rsidRPr="00C066CA" w:rsidRDefault="00B82AF0" w:rsidP="00B82AF0">
      <w:pPr>
        <w:tabs>
          <w:tab w:val="left" w:pos="142"/>
        </w:tabs>
        <w:spacing w:after="0" w:line="240" w:lineRule="auto"/>
        <w:ind w:firstLine="709"/>
        <w:jc w:val="both"/>
        <w:rPr>
          <w:rFonts w:ascii="Times New Roman" w:eastAsia="Calibri" w:hAnsi="Times New Roman" w:cs="Times New Roman"/>
          <w:bCs/>
          <w:sz w:val="24"/>
          <w:szCs w:val="24"/>
        </w:rPr>
      </w:pPr>
      <w:r w:rsidRPr="00C066CA">
        <w:rPr>
          <w:rFonts w:ascii="Times New Roman" w:eastAsia="Calibri" w:hAnsi="Times New Roman" w:cs="Times New Roman"/>
          <w:sz w:val="24"/>
          <w:szCs w:val="24"/>
        </w:rPr>
        <w:t>4. Постановление «О внесении изменений в постановление администрации муниципального образования Темрюкский район от 1 ноября 2021 года № 1634 «Об утверждении муниципальной программы муниципального образования Темрюкский район «Подготовка градостроительной и землеустроительной документации» вступает в силу после его официального опубликования.</w:t>
      </w:r>
    </w:p>
    <w:p w14:paraId="6DD9EF3E" w14:textId="77777777" w:rsidR="00B82AF0" w:rsidRPr="00C066CA" w:rsidRDefault="00B82AF0" w:rsidP="00B82AF0">
      <w:pPr>
        <w:spacing w:after="0" w:line="240" w:lineRule="auto"/>
        <w:jc w:val="both"/>
        <w:rPr>
          <w:rFonts w:ascii="Times New Roman" w:eastAsia="Calibri" w:hAnsi="Times New Roman" w:cs="Times New Roman"/>
          <w:sz w:val="24"/>
          <w:szCs w:val="24"/>
        </w:rPr>
      </w:pPr>
    </w:p>
    <w:p w14:paraId="5CBC0B24" w14:textId="77777777" w:rsidR="00B82AF0" w:rsidRPr="00C066CA" w:rsidRDefault="00B82AF0" w:rsidP="00B82AF0">
      <w:pPr>
        <w:spacing w:after="0" w:line="240" w:lineRule="auto"/>
        <w:jc w:val="both"/>
        <w:rPr>
          <w:rFonts w:ascii="Times New Roman" w:eastAsia="Calibri" w:hAnsi="Times New Roman" w:cs="Times New Roman"/>
          <w:sz w:val="24"/>
          <w:szCs w:val="24"/>
        </w:rPr>
      </w:pPr>
    </w:p>
    <w:p w14:paraId="35045A64" w14:textId="77777777" w:rsidR="00B82AF0" w:rsidRPr="00C066CA" w:rsidRDefault="00B82AF0" w:rsidP="00B82AF0">
      <w:pPr>
        <w:spacing w:after="0" w:line="240" w:lineRule="auto"/>
        <w:rPr>
          <w:rFonts w:ascii="Times New Roman" w:eastAsia="Calibri" w:hAnsi="Times New Roman" w:cs="Times New Roman"/>
          <w:sz w:val="24"/>
          <w:szCs w:val="24"/>
        </w:rPr>
      </w:pPr>
      <w:proofErr w:type="gramStart"/>
      <w:r w:rsidRPr="00C066CA">
        <w:rPr>
          <w:rFonts w:ascii="Times New Roman" w:eastAsia="Calibri" w:hAnsi="Times New Roman" w:cs="Times New Roman"/>
          <w:sz w:val="24"/>
          <w:szCs w:val="24"/>
        </w:rPr>
        <w:t>Исполняющий</w:t>
      </w:r>
      <w:proofErr w:type="gramEnd"/>
      <w:r w:rsidRPr="00C066CA">
        <w:rPr>
          <w:rFonts w:ascii="Times New Roman" w:eastAsia="Calibri" w:hAnsi="Times New Roman" w:cs="Times New Roman"/>
          <w:sz w:val="24"/>
          <w:szCs w:val="24"/>
        </w:rPr>
        <w:t xml:space="preserve"> обязанности </w:t>
      </w:r>
    </w:p>
    <w:p w14:paraId="030C80E7" w14:textId="77777777" w:rsidR="00B82AF0" w:rsidRPr="00C066CA" w:rsidRDefault="00B82AF0" w:rsidP="00B82AF0">
      <w:pPr>
        <w:spacing w:after="0" w:line="240" w:lineRule="auto"/>
        <w:rPr>
          <w:rFonts w:ascii="Times New Roman" w:eastAsia="Calibri" w:hAnsi="Times New Roman" w:cs="Times New Roman"/>
          <w:sz w:val="24"/>
          <w:szCs w:val="24"/>
        </w:rPr>
      </w:pPr>
      <w:r w:rsidRPr="00C066CA">
        <w:rPr>
          <w:rFonts w:ascii="Times New Roman" w:eastAsia="Calibri" w:hAnsi="Times New Roman" w:cs="Times New Roman"/>
          <w:sz w:val="24"/>
          <w:szCs w:val="24"/>
        </w:rPr>
        <w:t>главы</w:t>
      </w:r>
      <w:r w:rsidRPr="00C066CA">
        <w:rPr>
          <w:rFonts w:ascii="Times New Roman" w:eastAsia="Calibri" w:hAnsi="Times New Roman" w:cs="Times New Roman"/>
          <w:sz w:val="24"/>
          <w:szCs w:val="24"/>
        </w:rPr>
        <w:tab/>
        <w:t xml:space="preserve"> муниципального образования </w:t>
      </w:r>
    </w:p>
    <w:p w14:paraId="11B9D7D7" w14:textId="77777777" w:rsidR="00B82AF0" w:rsidRPr="00C066CA" w:rsidRDefault="00B82AF0" w:rsidP="00B82AF0">
      <w:pPr>
        <w:spacing w:after="0" w:line="240" w:lineRule="auto"/>
        <w:rPr>
          <w:rFonts w:ascii="Times New Roman" w:eastAsia="Calibri" w:hAnsi="Times New Roman" w:cs="Times New Roman"/>
          <w:b/>
          <w:sz w:val="24"/>
          <w:szCs w:val="24"/>
        </w:rPr>
      </w:pPr>
      <w:r w:rsidRPr="00C066CA">
        <w:rPr>
          <w:rFonts w:ascii="Times New Roman" w:eastAsia="Calibri" w:hAnsi="Times New Roman" w:cs="Times New Roman"/>
          <w:sz w:val="24"/>
          <w:szCs w:val="24"/>
        </w:rPr>
        <w:t xml:space="preserve">Темрюкский район                                                                                 Д.С. </w:t>
      </w:r>
      <w:proofErr w:type="spellStart"/>
      <w:r w:rsidRPr="00C066CA">
        <w:rPr>
          <w:rFonts w:ascii="Times New Roman" w:eastAsia="Calibri" w:hAnsi="Times New Roman" w:cs="Times New Roman"/>
          <w:sz w:val="24"/>
          <w:szCs w:val="24"/>
        </w:rPr>
        <w:t>Каратеев</w:t>
      </w:r>
      <w:proofErr w:type="spellEnd"/>
    </w:p>
    <w:p w14:paraId="6D8701A5" w14:textId="2B912FB7" w:rsidR="00B82AF0" w:rsidRPr="00C066CA" w:rsidRDefault="00B82AF0" w:rsidP="00B82AF0">
      <w:pPr>
        <w:spacing w:after="0" w:line="240" w:lineRule="auto"/>
        <w:rPr>
          <w:rFonts w:ascii="Times New Roman" w:eastAsia="Calibri" w:hAnsi="Times New Roman" w:cs="Times New Roman"/>
          <w:sz w:val="24"/>
          <w:szCs w:val="24"/>
        </w:rPr>
      </w:pPr>
    </w:p>
    <w:p w14:paraId="678D497A"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3248C98D"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7B1158E8"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08C19F40" w14:textId="77777777" w:rsidR="00B82AF0" w:rsidRPr="00C066CA" w:rsidRDefault="00B82AF0"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02677220"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5591D971"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574F9726"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23666825"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2AB61707"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269E3B3D"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1F5368E1"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5DEB51C9"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27AD61E4"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41912173"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77BD0666"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29AB7E27"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331364D4"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0A0FD782"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1CCB5C70"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40A5EFBB"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38EAB7DE"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1F9C9ECF"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568538E6"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4FE4B741"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14572171"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6DAAA3F2"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46606816"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7B85E07E"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5A022D12" w14:textId="77777777" w:rsidR="00606CDF" w:rsidRPr="00C066CA" w:rsidRDefault="00606CDF" w:rsidP="00B82AF0">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14:paraId="4923F4EE" w14:textId="77777777" w:rsidR="00606CDF" w:rsidRPr="00C066CA" w:rsidRDefault="00606CDF" w:rsidP="00606CDF">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58005287" w14:textId="77777777" w:rsidR="00652A41" w:rsidRPr="00C066CA" w:rsidRDefault="00652A41" w:rsidP="00652A41">
      <w:pPr>
        <w:spacing w:after="0" w:line="240" w:lineRule="auto"/>
        <w:rPr>
          <w:rFonts w:ascii="Times New Roman" w:eastAsia="Calibri" w:hAnsi="Times New Roman" w:cs="Times New Roman"/>
          <w:b/>
          <w:sz w:val="24"/>
          <w:szCs w:val="24"/>
        </w:rPr>
        <w:sectPr w:rsidR="00652A41" w:rsidRPr="00C066CA" w:rsidSect="00B82AF0">
          <w:headerReference w:type="default" r:id="rId8"/>
          <w:pgSz w:w="11906" w:h="16838"/>
          <w:pgMar w:top="1134" w:right="567" w:bottom="851" w:left="1701" w:header="709" w:footer="74" w:gutter="0"/>
          <w:cols w:space="708"/>
          <w:titlePg/>
          <w:docGrid w:linePitch="381"/>
        </w:sectPr>
      </w:pPr>
    </w:p>
    <w:p w14:paraId="007547B7" w14:textId="7A392E35" w:rsidR="00606CDF" w:rsidRPr="00C066CA" w:rsidRDefault="00606CDF" w:rsidP="00606CDF">
      <w:pPr>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lastRenderedPageBreak/>
        <w:t xml:space="preserve">                                                                 </w:t>
      </w:r>
      <w:r w:rsidRPr="00C066CA">
        <w:rPr>
          <w:rFonts w:ascii="Times New Roman" w:eastAsia="Times New Roman" w:hAnsi="Times New Roman" w:cs="Times New Roman"/>
          <w:bCs/>
          <w:sz w:val="24"/>
          <w:szCs w:val="24"/>
          <w:lang w:eastAsia="ru-RU"/>
        </w:rPr>
        <w:t>Утверждена</w:t>
      </w:r>
    </w:p>
    <w:p w14:paraId="2E4CE20B" w14:textId="77777777" w:rsidR="00606CDF" w:rsidRPr="00C066CA" w:rsidRDefault="00606CDF" w:rsidP="00606CDF">
      <w:pPr>
        <w:autoSpaceDE w:val="0"/>
        <w:autoSpaceDN w:val="0"/>
        <w:adjustRightInd w:val="0"/>
        <w:spacing w:after="0" w:line="240" w:lineRule="auto"/>
        <w:ind w:left="2694"/>
        <w:jc w:val="right"/>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Постановлением администрации</w:t>
      </w:r>
    </w:p>
    <w:p w14:paraId="56887A11" w14:textId="3B3BA517" w:rsidR="00606CDF" w:rsidRPr="00C066CA" w:rsidRDefault="00606CDF" w:rsidP="00606CDF">
      <w:pPr>
        <w:autoSpaceDE w:val="0"/>
        <w:autoSpaceDN w:val="0"/>
        <w:adjustRightInd w:val="0"/>
        <w:spacing w:after="0" w:line="240" w:lineRule="auto"/>
        <w:ind w:left="2694"/>
        <w:jc w:val="right"/>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муниципального образования</w:t>
      </w:r>
    </w:p>
    <w:p w14:paraId="4CBFBAC0" w14:textId="77777777" w:rsidR="00606CDF" w:rsidRPr="00C066CA" w:rsidRDefault="00606CDF" w:rsidP="00606CDF">
      <w:pPr>
        <w:autoSpaceDE w:val="0"/>
        <w:autoSpaceDN w:val="0"/>
        <w:adjustRightInd w:val="0"/>
        <w:spacing w:after="0" w:line="240" w:lineRule="auto"/>
        <w:ind w:left="2694"/>
        <w:jc w:val="right"/>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Темрюкский район</w:t>
      </w:r>
    </w:p>
    <w:p w14:paraId="726C2E5D" w14:textId="77777777" w:rsidR="00606CDF" w:rsidRPr="00C066CA" w:rsidRDefault="00606CDF" w:rsidP="00606CDF">
      <w:pPr>
        <w:autoSpaceDE w:val="0"/>
        <w:autoSpaceDN w:val="0"/>
        <w:adjustRightInd w:val="0"/>
        <w:spacing w:after="0" w:line="240" w:lineRule="auto"/>
        <w:ind w:left="2694"/>
        <w:jc w:val="right"/>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от 1 ноября 2021 года № 1634</w:t>
      </w:r>
    </w:p>
    <w:p w14:paraId="57D0FBC7" w14:textId="77777777" w:rsidR="00652A41" w:rsidRPr="00C066CA" w:rsidRDefault="00652A41" w:rsidP="00652A41">
      <w:pPr>
        <w:spacing w:after="0" w:line="240" w:lineRule="auto"/>
        <w:rPr>
          <w:rFonts w:ascii="Times New Roman" w:eastAsia="Calibri" w:hAnsi="Times New Roman" w:cs="Times New Roman"/>
          <w:sz w:val="24"/>
          <w:szCs w:val="24"/>
        </w:rPr>
      </w:pPr>
    </w:p>
    <w:p w14:paraId="0757EC8E" w14:textId="77777777" w:rsidR="00652A41" w:rsidRPr="00C066CA" w:rsidRDefault="00652A41" w:rsidP="00652A41">
      <w:pPr>
        <w:spacing w:after="0" w:line="240" w:lineRule="auto"/>
        <w:rPr>
          <w:rFonts w:ascii="Times New Roman" w:eastAsia="Calibri" w:hAnsi="Times New Roman" w:cs="Times New Roman"/>
          <w:sz w:val="24"/>
          <w:szCs w:val="24"/>
        </w:rPr>
      </w:pPr>
    </w:p>
    <w:p w14:paraId="531ACAEB"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 xml:space="preserve">Муниципальная программа </w:t>
      </w:r>
    </w:p>
    <w:p w14:paraId="45E77037"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 xml:space="preserve">муниципального образования Темрюкский район </w:t>
      </w:r>
    </w:p>
    <w:p w14:paraId="220AAC85" w14:textId="3DDF79DC" w:rsidR="00606CDF" w:rsidRPr="00C066CA" w:rsidRDefault="00652A41" w:rsidP="00630425">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«Подготовка градостроительной и землеустроительной документации»</w:t>
      </w:r>
    </w:p>
    <w:p w14:paraId="445FB68E" w14:textId="77777777" w:rsidR="00606CDF" w:rsidRPr="00C066CA" w:rsidRDefault="00606CDF" w:rsidP="00652A41">
      <w:pPr>
        <w:spacing w:after="0" w:line="240" w:lineRule="auto"/>
        <w:jc w:val="center"/>
        <w:rPr>
          <w:rFonts w:ascii="Times New Roman" w:eastAsia="Calibri" w:hAnsi="Times New Roman" w:cs="Times New Roman"/>
          <w:b/>
          <w:sz w:val="24"/>
          <w:szCs w:val="24"/>
        </w:rPr>
      </w:pPr>
    </w:p>
    <w:p w14:paraId="60E654A5" w14:textId="77777777" w:rsidR="00652A41" w:rsidRPr="00C066CA" w:rsidRDefault="00652A41" w:rsidP="00652A41">
      <w:pPr>
        <w:spacing w:after="0" w:line="240" w:lineRule="auto"/>
        <w:jc w:val="center"/>
        <w:rPr>
          <w:rFonts w:ascii="Times New Roman" w:eastAsia="Calibri" w:hAnsi="Times New Roman" w:cs="Times New Roman"/>
          <w:b/>
          <w:sz w:val="24"/>
          <w:szCs w:val="24"/>
        </w:rPr>
      </w:pPr>
    </w:p>
    <w:p w14:paraId="7F4A238A"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ПАСПОРТ</w:t>
      </w:r>
    </w:p>
    <w:p w14:paraId="5A427106"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муниципальной программы муниципального образования</w:t>
      </w:r>
    </w:p>
    <w:p w14:paraId="41F6D1D0"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Темрюкский район</w:t>
      </w:r>
    </w:p>
    <w:p w14:paraId="34DC0236"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«Подготовка градостроительной и землеустроительной документации»</w:t>
      </w:r>
    </w:p>
    <w:p w14:paraId="4152D3A6" w14:textId="0CF33091" w:rsidR="00630425" w:rsidRPr="00C066CA" w:rsidRDefault="00630425" w:rsidP="00652A41">
      <w:pPr>
        <w:spacing w:after="0" w:line="240" w:lineRule="auto"/>
        <w:jc w:val="center"/>
        <w:rPr>
          <w:rFonts w:ascii="Times New Roman" w:eastAsia="Calibri" w:hAnsi="Times New Roman" w:cs="Times New Roman"/>
          <w:sz w:val="24"/>
          <w:szCs w:val="24"/>
        </w:rPr>
      </w:pPr>
      <w:r w:rsidRPr="00C066CA">
        <w:rPr>
          <w:rFonts w:ascii="Times New Roman" w:hAnsi="Times New Roman" w:cs="Times New Roman"/>
          <w:sz w:val="24"/>
          <w:szCs w:val="24"/>
        </w:rPr>
        <w:t>(в ред. Постановлений администрации муниципального образования Темрю</w:t>
      </w:r>
      <w:r w:rsidRPr="00C066CA">
        <w:rPr>
          <w:rFonts w:ascii="Times New Roman" w:hAnsi="Times New Roman" w:cs="Times New Roman"/>
          <w:sz w:val="24"/>
          <w:szCs w:val="24"/>
        </w:rPr>
        <w:t>к</w:t>
      </w:r>
      <w:r w:rsidRPr="00C066CA">
        <w:rPr>
          <w:rFonts w:ascii="Times New Roman" w:hAnsi="Times New Roman" w:cs="Times New Roman"/>
          <w:sz w:val="24"/>
          <w:szCs w:val="24"/>
        </w:rPr>
        <w:t>ский район от 24.01.2022 № 41, от 24.02.2022 № 226)</w:t>
      </w:r>
    </w:p>
    <w:p w14:paraId="774DAFCD" w14:textId="77777777" w:rsidR="00652A41" w:rsidRPr="00C066CA" w:rsidRDefault="00652A41" w:rsidP="00652A41">
      <w:pPr>
        <w:spacing w:after="0" w:line="240" w:lineRule="auto"/>
        <w:jc w:val="center"/>
        <w:rPr>
          <w:rFonts w:ascii="Times New Roman" w:eastAsia="Calibri" w:hAnsi="Times New Roman" w:cs="Times New Roman"/>
          <w:b/>
          <w:sz w:val="24"/>
          <w:szCs w:val="24"/>
        </w:rPr>
      </w:pPr>
    </w:p>
    <w:tbl>
      <w:tblPr>
        <w:tblStyle w:val="11"/>
        <w:tblW w:w="0" w:type="auto"/>
        <w:tblInd w:w="108" w:type="dxa"/>
        <w:tblLook w:val="04A0" w:firstRow="1" w:lastRow="0" w:firstColumn="1" w:lastColumn="0" w:noHBand="0" w:noVBand="1"/>
      </w:tblPr>
      <w:tblGrid>
        <w:gridCol w:w="6972"/>
        <w:gridCol w:w="1266"/>
        <w:gridCol w:w="1796"/>
        <w:gridCol w:w="1163"/>
        <w:gridCol w:w="1335"/>
        <w:gridCol w:w="2146"/>
      </w:tblGrid>
      <w:tr w:rsidR="00652A41" w:rsidRPr="00C066CA" w14:paraId="655E28B8" w14:textId="77777777" w:rsidTr="00B82AF0">
        <w:tc>
          <w:tcPr>
            <w:tcW w:w="6972" w:type="dxa"/>
          </w:tcPr>
          <w:p w14:paraId="7A5E31AC" w14:textId="77777777" w:rsidR="00652A41" w:rsidRPr="00C066CA" w:rsidRDefault="00652A41" w:rsidP="00652A41">
            <w:pPr>
              <w:tabs>
                <w:tab w:val="center" w:pos="4677"/>
                <w:tab w:val="right" w:pos="9355"/>
              </w:tabs>
              <w:rPr>
                <w:rFonts w:ascii="Times New Roman" w:eastAsia="Calibri" w:hAnsi="Times New Roman" w:cs="Times New Roman"/>
                <w:b/>
                <w:sz w:val="24"/>
                <w:szCs w:val="24"/>
              </w:rPr>
            </w:pPr>
            <w:r w:rsidRPr="00C066CA">
              <w:rPr>
                <w:rFonts w:ascii="Times New Roman" w:eastAsia="Calibri" w:hAnsi="Times New Roman" w:cs="Times New Roman"/>
                <w:sz w:val="24"/>
                <w:szCs w:val="24"/>
              </w:rPr>
              <w:t>Координатор муниципальной программы</w:t>
            </w:r>
          </w:p>
        </w:tc>
        <w:tc>
          <w:tcPr>
            <w:tcW w:w="7706" w:type="dxa"/>
            <w:gridSpan w:val="5"/>
          </w:tcPr>
          <w:p w14:paraId="0AA48A66" w14:textId="77777777" w:rsidR="00652A41" w:rsidRPr="00C066CA" w:rsidRDefault="00652A41" w:rsidP="00652A41">
            <w:pPr>
              <w:tabs>
                <w:tab w:val="center" w:pos="4677"/>
                <w:tab w:val="right" w:pos="9355"/>
              </w:tabs>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Управление архитектуры и градостроительства администрации муниципального образования Темрюкский район (далее - Управление архитектуры и градостроительства)</w:t>
            </w:r>
          </w:p>
        </w:tc>
      </w:tr>
      <w:tr w:rsidR="00652A41" w:rsidRPr="00C066CA" w14:paraId="2380AFD6" w14:textId="77777777" w:rsidTr="00B82AF0">
        <w:tc>
          <w:tcPr>
            <w:tcW w:w="6972" w:type="dxa"/>
          </w:tcPr>
          <w:p w14:paraId="684D077D" w14:textId="77777777" w:rsidR="00652A41" w:rsidRPr="00C066CA" w:rsidRDefault="00652A41" w:rsidP="00652A41">
            <w:pPr>
              <w:tabs>
                <w:tab w:val="center" w:pos="4677"/>
                <w:tab w:val="right" w:pos="9355"/>
              </w:tabs>
              <w:rPr>
                <w:rFonts w:ascii="Times New Roman" w:eastAsia="Calibri" w:hAnsi="Times New Roman" w:cs="Times New Roman"/>
                <w:b/>
                <w:sz w:val="24"/>
                <w:szCs w:val="24"/>
              </w:rPr>
            </w:pPr>
            <w:r w:rsidRPr="00C066CA">
              <w:rPr>
                <w:rFonts w:ascii="Times New Roman" w:eastAsia="Calibri" w:hAnsi="Times New Roman" w:cs="Times New Roman"/>
                <w:sz w:val="24"/>
                <w:szCs w:val="24"/>
              </w:rPr>
              <w:t>Координаторы подпрограмм</w:t>
            </w:r>
          </w:p>
        </w:tc>
        <w:tc>
          <w:tcPr>
            <w:tcW w:w="7706" w:type="dxa"/>
            <w:gridSpan w:val="5"/>
          </w:tcPr>
          <w:p w14:paraId="6E252EC8" w14:textId="77777777" w:rsidR="00652A41" w:rsidRPr="00C066CA" w:rsidRDefault="00652A41" w:rsidP="00652A41">
            <w:pPr>
              <w:tabs>
                <w:tab w:val="center" w:pos="4677"/>
                <w:tab w:val="right" w:pos="9355"/>
              </w:tabs>
              <w:jc w:val="both"/>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Не предусмотрены</w:t>
            </w:r>
          </w:p>
        </w:tc>
      </w:tr>
      <w:tr w:rsidR="00652A41" w:rsidRPr="00C066CA" w14:paraId="2268841B" w14:textId="77777777" w:rsidTr="00B82AF0">
        <w:tc>
          <w:tcPr>
            <w:tcW w:w="6972" w:type="dxa"/>
          </w:tcPr>
          <w:p w14:paraId="1AE65DEA" w14:textId="77777777" w:rsidR="00652A41" w:rsidRPr="00C066CA" w:rsidRDefault="00652A41" w:rsidP="00652A41">
            <w:pPr>
              <w:tabs>
                <w:tab w:val="center" w:pos="4677"/>
                <w:tab w:val="right" w:pos="9355"/>
              </w:tabs>
              <w:rPr>
                <w:rFonts w:ascii="Times New Roman" w:eastAsia="Calibri" w:hAnsi="Times New Roman" w:cs="Times New Roman"/>
                <w:b/>
                <w:sz w:val="24"/>
                <w:szCs w:val="24"/>
              </w:rPr>
            </w:pPr>
            <w:r w:rsidRPr="00C066CA">
              <w:rPr>
                <w:rFonts w:ascii="Times New Roman" w:eastAsia="Calibri" w:hAnsi="Times New Roman" w:cs="Times New Roman"/>
                <w:sz w:val="24"/>
                <w:szCs w:val="24"/>
              </w:rPr>
              <w:t>Участники муниципальной программы</w:t>
            </w:r>
          </w:p>
        </w:tc>
        <w:tc>
          <w:tcPr>
            <w:tcW w:w="7706" w:type="dxa"/>
            <w:gridSpan w:val="5"/>
          </w:tcPr>
          <w:p w14:paraId="12ADA431" w14:textId="77777777" w:rsidR="00652A41" w:rsidRPr="00C066CA" w:rsidRDefault="00652A41" w:rsidP="00652A41">
            <w:pPr>
              <w:tabs>
                <w:tab w:val="center" w:pos="4677"/>
                <w:tab w:val="right" w:pos="9355"/>
              </w:tabs>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Управление архитектуры и градостроительства;</w:t>
            </w:r>
          </w:p>
          <w:p w14:paraId="2A809889" w14:textId="77777777" w:rsidR="00652A41" w:rsidRPr="00C066CA" w:rsidRDefault="00652A41" w:rsidP="00652A41">
            <w:pPr>
              <w:tabs>
                <w:tab w:val="center" w:pos="4677"/>
                <w:tab w:val="right" w:pos="9355"/>
              </w:tabs>
              <w:jc w:val="both"/>
              <w:rPr>
                <w:rFonts w:ascii="Times New Roman" w:eastAsia="Calibri" w:hAnsi="Times New Roman" w:cs="Times New Roman"/>
                <w:sz w:val="24"/>
                <w:szCs w:val="24"/>
              </w:rPr>
            </w:pPr>
            <w:r w:rsidRPr="00C066CA">
              <w:rPr>
                <w:rFonts w:ascii="Times New Roman" w:eastAsia="Calibri" w:hAnsi="Times New Roman" w:cs="Times New Roman"/>
                <w:bCs/>
                <w:sz w:val="24"/>
                <w:szCs w:val="24"/>
              </w:rPr>
              <w:t>Муниципальное казенное учреждение «Архитектурный центр» муниципального образования Темрюкский район (далее – МКУ «Архитектурный центр»)</w:t>
            </w:r>
          </w:p>
        </w:tc>
      </w:tr>
      <w:tr w:rsidR="00652A41" w:rsidRPr="00C066CA" w14:paraId="73403173" w14:textId="77777777" w:rsidTr="00B82AF0">
        <w:tc>
          <w:tcPr>
            <w:tcW w:w="6972" w:type="dxa"/>
          </w:tcPr>
          <w:p w14:paraId="1EA0CC76" w14:textId="77777777" w:rsidR="00652A41" w:rsidRPr="00C066CA" w:rsidRDefault="00652A41" w:rsidP="00652A41">
            <w:pPr>
              <w:tabs>
                <w:tab w:val="center" w:pos="4677"/>
                <w:tab w:val="right" w:pos="9355"/>
              </w:tabs>
              <w:rPr>
                <w:rFonts w:ascii="Times New Roman" w:eastAsia="Calibri" w:hAnsi="Times New Roman" w:cs="Times New Roman"/>
                <w:b/>
                <w:sz w:val="24"/>
                <w:szCs w:val="24"/>
              </w:rPr>
            </w:pPr>
            <w:r w:rsidRPr="00C066CA">
              <w:rPr>
                <w:rFonts w:ascii="Times New Roman" w:eastAsia="Calibri" w:hAnsi="Times New Roman" w:cs="Times New Roman"/>
                <w:sz w:val="24"/>
                <w:szCs w:val="24"/>
              </w:rPr>
              <w:t>Подпрограммы муниципальной программы</w:t>
            </w:r>
          </w:p>
        </w:tc>
        <w:tc>
          <w:tcPr>
            <w:tcW w:w="7706" w:type="dxa"/>
            <w:gridSpan w:val="5"/>
          </w:tcPr>
          <w:p w14:paraId="19D09DBE" w14:textId="77777777" w:rsidR="00652A41" w:rsidRPr="00C066CA" w:rsidRDefault="00652A41" w:rsidP="00652A41">
            <w:pPr>
              <w:tabs>
                <w:tab w:val="center" w:pos="4677"/>
                <w:tab w:val="right" w:pos="9355"/>
              </w:tabs>
              <w:jc w:val="both"/>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 xml:space="preserve">Не предусмотрены </w:t>
            </w:r>
          </w:p>
        </w:tc>
      </w:tr>
      <w:tr w:rsidR="00652A41" w:rsidRPr="00C066CA" w14:paraId="26A15C27" w14:textId="77777777" w:rsidTr="00B82AF0">
        <w:tc>
          <w:tcPr>
            <w:tcW w:w="6972" w:type="dxa"/>
          </w:tcPr>
          <w:p w14:paraId="00B60829" w14:textId="77777777" w:rsidR="00652A41" w:rsidRPr="00C066CA" w:rsidRDefault="00652A41" w:rsidP="00652A41">
            <w:pPr>
              <w:tabs>
                <w:tab w:val="center" w:pos="4677"/>
                <w:tab w:val="right" w:pos="9355"/>
              </w:tabs>
              <w:rPr>
                <w:rFonts w:ascii="Times New Roman" w:eastAsia="Calibri" w:hAnsi="Times New Roman" w:cs="Times New Roman"/>
                <w:b/>
                <w:sz w:val="24"/>
                <w:szCs w:val="24"/>
              </w:rPr>
            </w:pPr>
            <w:r w:rsidRPr="00C066CA">
              <w:rPr>
                <w:rFonts w:ascii="Times New Roman" w:eastAsia="Calibri" w:hAnsi="Times New Roman" w:cs="Times New Roman"/>
                <w:sz w:val="24"/>
                <w:szCs w:val="24"/>
              </w:rPr>
              <w:t>Цель муниципальной программы</w:t>
            </w:r>
          </w:p>
        </w:tc>
        <w:tc>
          <w:tcPr>
            <w:tcW w:w="7706" w:type="dxa"/>
            <w:gridSpan w:val="5"/>
          </w:tcPr>
          <w:p w14:paraId="6263B847" w14:textId="77777777" w:rsidR="00652A41" w:rsidRPr="00C066CA" w:rsidRDefault="00652A41" w:rsidP="00652A41">
            <w:pPr>
              <w:tabs>
                <w:tab w:val="center" w:pos="4677"/>
                <w:tab w:val="right" w:pos="9355"/>
              </w:tabs>
              <w:spacing w:line="240" w:lineRule="atLeast"/>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bCs/>
                <w:sz w:val="24"/>
                <w:szCs w:val="24"/>
                <w:lang w:eastAsia="ru-RU"/>
              </w:rPr>
              <w:t>Формирование и практическая реализация единой градостроительной политики и рациональное использование земель для обеспечения благоприятных условий жизнедеятельности на территории муниципального образования Темрюкский район посредством организации разработки и актуализации документов территориального планирования и градостроительного зонирования сельских поселений Темрюкского района.</w:t>
            </w:r>
          </w:p>
        </w:tc>
      </w:tr>
      <w:tr w:rsidR="00652A41" w:rsidRPr="00C066CA" w14:paraId="02048616" w14:textId="77777777" w:rsidTr="00B82AF0">
        <w:tc>
          <w:tcPr>
            <w:tcW w:w="6972" w:type="dxa"/>
          </w:tcPr>
          <w:p w14:paraId="175919BD"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lastRenderedPageBreak/>
              <w:t>Задачи муниципальной программы</w:t>
            </w:r>
          </w:p>
        </w:tc>
        <w:tc>
          <w:tcPr>
            <w:tcW w:w="7706" w:type="dxa"/>
            <w:gridSpan w:val="5"/>
          </w:tcPr>
          <w:p w14:paraId="503D2BC5" w14:textId="77777777" w:rsidR="00652A41" w:rsidRPr="00C066CA" w:rsidRDefault="00652A41" w:rsidP="00652A41">
            <w:pPr>
              <w:tabs>
                <w:tab w:val="center" w:pos="4677"/>
                <w:tab w:val="right" w:pos="9355"/>
              </w:tabs>
              <w:jc w:val="both"/>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1. Нормативно-правовое и материально-техническое обеспечение градостроительной деятельности.</w:t>
            </w:r>
          </w:p>
          <w:p w14:paraId="55C502AD" w14:textId="77777777" w:rsidR="00652A41" w:rsidRPr="00C066CA" w:rsidRDefault="00652A41" w:rsidP="00652A41">
            <w:pPr>
              <w:tabs>
                <w:tab w:val="center" w:pos="4677"/>
                <w:tab w:val="right" w:pos="9355"/>
              </w:tabs>
              <w:jc w:val="both"/>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2. Повышение эффективности функционирования муниципального учреждения, координацию и регулирование которого осуществляет управление архитектуры и градостроительства администрации муниципального образования Темрюкский район</w:t>
            </w:r>
          </w:p>
        </w:tc>
      </w:tr>
      <w:tr w:rsidR="00652A41" w:rsidRPr="00C066CA" w14:paraId="2353E4A3" w14:textId="77777777" w:rsidTr="00B82AF0">
        <w:tc>
          <w:tcPr>
            <w:tcW w:w="6972" w:type="dxa"/>
          </w:tcPr>
          <w:p w14:paraId="0298A84D" w14:textId="77777777" w:rsidR="00652A41" w:rsidRPr="00C066CA" w:rsidRDefault="00652A41" w:rsidP="00652A41">
            <w:pPr>
              <w:tabs>
                <w:tab w:val="center" w:pos="4677"/>
                <w:tab w:val="right" w:pos="9355"/>
              </w:tabs>
              <w:rPr>
                <w:rFonts w:ascii="Times New Roman" w:eastAsia="Calibri" w:hAnsi="Times New Roman" w:cs="Times New Roman"/>
                <w:b/>
                <w:sz w:val="24"/>
                <w:szCs w:val="24"/>
              </w:rPr>
            </w:pPr>
            <w:r w:rsidRPr="00C066CA">
              <w:rPr>
                <w:rFonts w:ascii="Times New Roman" w:eastAsia="Calibri"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706" w:type="dxa"/>
            <w:gridSpan w:val="5"/>
          </w:tcPr>
          <w:p w14:paraId="357D4F31" w14:textId="77777777" w:rsidR="00652A41" w:rsidRPr="00C066CA" w:rsidRDefault="00652A41" w:rsidP="00652A41">
            <w:pPr>
              <w:tabs>
                <w:tab w:val="center" w:pos="4677"/>
                <w:tab w:val="right" w:pos="9355"/>
              </w:tabs>
              <w:jc w:val="both"/>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СЦ-4 (Ц-13)</w:t>
            </w:r>
          </w:p>
        </w:tc>
      </w:tr>
      <w:tr w:rsidR="00652A41" w:rsidRPr="00C066CA" w14:paraId="1CB923B6" w14:textId="77777777" w:rsidTr="00B82AF0">
        <w:tc>
          <w:tcPr>
            <w:tcW w:w="6972" w:type="dxa"/>
          </w:tcPr>
          <w:p w14:paraId="64770B3E" w14:textId="77777777" w:rsidR="00652A41" w:rsidRPr="00C066CA" w:rsidRDefault="00652A41" w:rsidP="00652A41">
            <w:pPr>
              <w:tabs>
                <w:tab w:val="center" w:pos="4677"/>
                <w:tab w:val="right" w:pos="9355"/>
              </w:tabs>
              <w:rPr>
                <w:rFonts w:ascii="Times New Roman" w:eastAsia="Calibri" w:hAnsi="Times New Roman" w:cs="Times New Roman"/>
                <w:b/>
                <w:i/>
                <w:iCs/>
                <w:sz w:val="24"/>
                <w:szCs w:val="24"/>
              </w:rPr>
            </w:pPr>
            <w:r w:rsidRPr="00C066CA">
              <w:rPr>
                <w:rFonts w:ascii="Times New Roman" w:eastAsia="Calibri" w:hAnsi="Times New Roman" w:cs="Times New Roman"/>
                <w:sz w:val="24"/>
                <w:szCs w:val="24"/>
              </w:rPr>
              <w:t>Перечень целевых показателей муниципальной программы</w:t>
            </w:r>
          </w:p>
          <w:p w14:paraId="45F7350C" w14:textId="77777777" w:rsidR="00652A41" w:rsidRPr="00C066CA" w:rsidRDefault="00652A41" w:rsidP="00652A41">
            <w:pPr>
              <w:tabs>
                <w:tab w:val="center" w:pos="4677"/>
                <w:tab w:val="right" w:pos="9355"/>
              </w:tabs>
              <w:rPr>
                <w:rFonts w:ascii="Times New Roman" w:eastAsia="Calibri" w:hAnsi="Times New Roman" w:cs="Times New Roman"/>
                <w:b/>
                <w:i/>
                <w:iCs/>
                <w:color w:val="00B050"/>
                <w:sz w:val="24"/>
                <w:szCs w:val="24"/>
              </w:rPr>
            </w:pPr>
          </w:p>
        </w:tc>
        <w:tc>
          <w:tcPr>
            <w:tcW w:w="7706" w:type="dxa"/>
            <w:gridSpan w:val="5"/>
          </w:tcPr>
          <w:p w14:paraId="37BAD9F0" w14:textId="52B621A5" w:rsidR="00652A41" w:rsidRPr="00C066CA" w:rsidRDefault="00630425" w:rsidP="00652A41">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1.</w:t>
            </w:r>
            <w:r w:rsidR="00652A41" w:rsidRPr="00C066CA">
              <w:rPr>
                <w:rFonts w:ascii="Times New Roman" w:eastAsia="Times New Roman" w:hAnsi="Times New Roman" w:cs="Times New Roman"/>
                <w:bCs/>
                <w:sz w:val="24"/>
                <w:szCs w:val="24"/>
                <w:lang w:eastAsia="ru-RU"/>
              </w:rPr>
              <w:t>Количество подготовленных проектов внесения изменений в генеральные планы сельских поселений.</w:t>
            </w:r>
          </w:p>
          <w:p w14:paraId="16479818" w14:textId="77777777" w:rsidR="00652A41" w:rsidRPr="00C066CA" w:rsidRDefault="00652A41" w:rsidP="00652A41">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2. Количество подготовленных проектов внесения изменений в правила землепользования и застройки сельских поселений.</w:t>
            </w:r>
          </w:p>
          <w:p w14:paraId="689ADEF9" w14:textId="67574148" w:rsidR="00652A41" w:rsidRPr="00C066CA" w:rsidRDefault="00630425" w:rsidP="00652A41">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3.Количество подготовленных местных нормативов градостроительного проектирования муниципального образования Темрюкский район.</w:t>
            </w:r>
          </w:p>
          <w:p w14:paraId="53A28445" w14:textId="1970618E" w:rsidR="00630425" w:rsidRPr="00C066CA" w:rsidRDefault="00630425" w:rsidP="00652A41">
            <w:pPr>
              <w:tabs>
                <w:tab w:val="center" w:pos="4677"/>
                <w:tab w:val="right" w:pos="9355"/>
              </w:tabs>
              <w:autoSpaceDE w:val="0"/>
              <w:autoSpaceDN w:val="0"/>
              <w:adjustRightInd w:val="0"/>
              <w:jc w:val="both"/>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4.</w:t>
            </w:r>
            <w:r w:rsidRPr="00C066CA">
              <w:rPr>
                <w:rFonts w:ascii="Times New Roman" w:eastAsia="Times New Roman" w:hAnsi="Times New Roman" w:cs="Times New Roman"/>
                <w:bCs/>
                <w:sz w:val="24"/>
                <w:szCs w:val="24"/>
                <w:lang w:eastAsia="ru-RU"/>
              </w:rPr>
              <w:t>Количество подготовленных пакетов документов с целью дальнейшего предоставления муниципальной услуги Управлением архитектуры и градостроительства</w:t>
            </w:r>
          </w:p>
        </w:tc>
      </w:tr>
      <w:tr w:rsidR="00652A41" w:rsidRPr="00C066CA" w14:paraId="211330E4" w14:textId="77777777" w:rsidTr="00B82AF0">
        <w:tc>
          <w:tcPr>
            <w:tcW w:w="6972" w:type="dxa"/>
          </w:tcPr>
          <w:p w14:paraId="059BAC07" w14:textId="77777777" w:rsidR="00652A41" w:rsidRPr="00C066CA" w:rsidRDefault="00652A41" w:rsidP="00652A41">
            <w:pPr>
              <w:tabs>
                <w:tab w:val="center" w:pos="4677"/>
                <w:tab w:val="right" w:pos="9355"/>
              </w:tabs>
              <w:rPr>
                <w:rFonts w:ascii="Times New Roman" w:eastAsia="Calibri" w:hAnsi="Times New Roman" w:cs="Times New Roman"/>
                <w:b/>
                <w:sz w:val="24"/>
                <w:szCs w:val="24"/>
              </w:rPr>
            </w:pPr>
            <w:r w:rsidRPr="00C066CA">
              <w:rPr>
                <w:rFonts w:ascii="Times New Roman" w:eastAsia="Calibri" w:hAnsi="Times New Roman" w:cs="Times New Roman"/>
                <w:sz w:val="24"/>
                <w:szCs w:val="24"/>
              </w:rPr>
              <w:t>Проекты и (или) программы</w:t>
            </w:r>
          </w:p>
        </w:tc>
        <w:tc>
          <w:tcPr>
            <w:tcW w:w="7706" w:type="dxa"/>
            <w:gridSpan w:val="5"/>
          </w:tcPr>
          <w:p w14:paraId="402330C8" w14:textId="77777777" w:rsidR="00652A41" w:rsidRPr="00C066CA" w:rsidRDefault="00652A41" w:rsidP="00652A41">
            <w:pPr>
              <w:tabs>
                <w:tab w:val="center" w:pos="4677"/>
                <w:tab w:val="right" w:pos="9355"/>
              </w:tabs>
              <w:jc w:val="both"/>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Не предусмотрены</w:t>
            </w:r>
          </w:p>
        </w:tc>
      </w:tr>
      <w:tr w:rsidR="00652A41" w:rsidRPr="00C066CA" w14:paraId="428EBD69" w14:textId="77777777" w:rsidTr="00B82AF0">
        <w:tc>
          <w:tcPr>
            <w:tcW w:w="6972" w:type="dxa"/>
          </w:tcPr>
          <w:p w14:paraId="78475232" w14:textId="77777777" w:rsidR="00652A41" w:rsidRPr="00C066CA" w:rsidRDefault="00652A41" w:rsidP="00652A41">
            <w:pPr>
              <w:tabs>
                <w:tab w:val="center" w:pos="4677"/>
                <w:tab w:val="right" w:pos="9355"/>
              </w:tabs>
              <w:rPr>
                <w:rFonts w:ascii="Times New Roman" w:eastAsia="Calibri" w:hAnsi="Times New Roman" w:cs="Times New Roman"/>
                <w:b/>
                <w:sz w:val="24"/>
                <w:szCs w:val="24"/>
              </w:rPr>
            </w:pPr>
            <w:r w:rsidRPr="00C066CA">
              <w:rPr>
                <w:rFonts w:ascii="Times New Roman" w:eastAsia="Calibri" w:hAnsi="Times New Roman" w:cs="Times New Roman"/>
                <w:sz w:val="24"/>
                <w:szCs w:val="24"/>
              </w:rPr>
              <w:t>Этапы и сроки реализации муниципальной программы</w:t>
            </w:r>
          </w:p>
        </w:tc>
        <w:tc>
          <w:tcPr>
            <w:tcW w:w="7706" w:type="dxa"/>
            <w:gridSpan w:val="5"/>
          </w:tcPr>
          <w:p w14:paraId="63295148" w14:textId="77777777" w:rsidR="00652A41" w:rsidRPr="00C066CA" w:rsidRDefault="00652A41" w:rsidP="00652A41">
            <w:pPr>
              <w:tabs>
                <w:tab w:val="center" w:pos="4677"/>
                <w:tab w:val="right" w:pos="9355"/>
              </w:tabs>
              <w:jc w:val="both"/>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 xml:space="preserve">Этапы не предусмотрены </w:t>
            </w:r>
          </w:p>
          <w:p w14:paraId="43202095" w14:textId="77777777" w:rsidR="00652A41" w:rsidRPr="00C066CA" w:rsidRDefault="00652A41" w:rsidP="00652A41">
            <w:pPr>
              <w:tabs>
                <w:tab w:val="center" w:pos="4677"/>
                <w:tab w:val="right" w:pos="9355"/>
              </w:tabs>
              <w:jc w:val="both"/>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2022-2024 годы</w:t>
            </w:r>
          </w:p>
        </w:tc>
      </w:tr>
      <w:tr w:rsidR="00652A41" w:rsidRPr="00C066CA" w14:paraId="2DEF519F" w14:textId="77777777" w:rsidTr="00B82AF0">
        <w:tc>
          <w:tcPr>
            <w:tcW w:w="6972" w:type="dxa"/>
          </w:tcPr>
          <w:p w14:paraId="79053158"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Объем финансирования муниципальной программы, тыс. рублей &lt;2&gt;</w:t>
            </w:r>
          </w:p>
        </w:tc>
        <w:tc>
          <w:tcPr>
            <w:tcW w:w="1266" w:type="dxa"/>
            <w:vMerge w:val="restart"/>
          </w:tcPr>
          <w:p w14:paraId="5742F2C1"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всего</w:t>
            </w:r>
          </w:p>
        </w:tc>
        <w:tc>
          <w:tcPr>
            <w:tcW w:w="6440" w:type="dxa"/>
            <w:gridSpan w:val="4"/>
          </w:tcPr>
          <w:p w14:paraId="3E67C4A2" w14:textId="77777777" w:rsidR="00652A41" w:rsidRPr="00C066CA" w:rsidRDefault="00652A41" w:rsidP="00652A41">
            <w:pPr>
              <w:tabs>
                <w:tab w:val="center" w:pos="4677"/>
                <w:tab w:val="right" w:pos="9355"/>
              </w:tabs>
              <w:jc w:val="center"/>
              <w:rPr>
                <w:rFonts w:ascii="Times New Roman" w:eastAsia="Calibri" w:hAnsi="Times New Roman" w:cs="Times New Roman"/>
                <w:b/>
                <w:sz w:val="24"/>
                <w:szCs w:val="24"/>
              </w:rPr>
            </w:pPr>
            <w:r w:rsidRPr="00C066CA">
              <w:rPr>
                <w:rFonts w:ascii="Times New Roman" w:eastAsia="Calibri" w:hAnsi="Times New Roman" w:cs="Times New Roman"/>
                <w:sz w:val="24"/>
                <w:szCs w:val="24"/>
              </w:rPr>
              <w:t>в разрезе источников финансирования</w:t>
            </w:r>
          </w:p>
        </w:tc>
      </w:tr>
      <w:tr w:rsidR="00652A41" w:rsidRPr="00C066CA" w14:paraId="25B20D14" w14:textId="77777777" w:rsidTr="00B82AF0">
        <w:tc>
          <w:tcPr>
            <w:tcW w:w="6972" w:type="dxa"/>
          </w:tcPr>
          <w:p w14:paraId="511B0146"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Годы реализации</w:t>
            </w:r>
          </w:p>
        </w:tc>
        <w:tc>
          <w:tcPr>
            <w:tcW w:w="1266" w:type="dxa"/>
            <w:vMerge/>
          </w:tcPr>
          <w:p w14:paraId="140CC355" w14:textId="77777777" w:rsidR="00652A41" w:rsidRPr="00C066CA" w:rsidRDefault="00652A41" w:rsidP="00652A41">
            <w:pPr>
              <w:tabs>
                <w:tab w:val="center" w:pos="4677"/>
                <w:tab w:val="right" w:pos="9355"/>
              </w:tabs>
              <w:jc w:val="center"/>
              <w:rPr>
                <w:rFonts w:ascii="Times New Roman" w:eastAsia="Calibri" w:hAnsi="Times New Roman" w:cs="Times New Roman"/>
                <w:b/>
                <w:sz w:val="24"/>
                <w:szCs w:val="24"/>
              </w:rPr>
            </w:pPr>
          </w:p>
        </w:tc>
        <w:tc>
          <w:tcPr>
            <w:tcW w:w="1796" w:type="dxa"/>
          </w:tcPr>
          <w:p w14:paraId="48AE52BE" w14:textId="77777777" w:rsidR="00652A41" w:rsidRPr="00C066CA" w:rsidRDefault="00652A41" w:rsidP="00652A41">
            <w:pPr>
              <w:tabs>
                <w:tab w:val="center" w:pos="4677"/>
                <w:tab w:val="right" w:pos="9355"/>
              </w:tabs>
              <w:jc w:val="center"/>
              <w:rPr>
                <w:rFonts w:ascii="Times New Roman" w:eastAsia="Calibri" w:hAnsi="Times New Roman" w:cs="Times New Roman"/>
                <w:b/>
                <w:sz w:val="24"/>
                <w:szCs w:val="24"/>
              </w:rPr>
            </w:pPr>
            <w:r w:rsidRPr="00C066CA">
              <w:rPr>
                <w:rFonts w:ascii="Times New Roman" w:eastAsia="Calibri" w:hAnsi="Times New Roman" w:cs="Times New Roman"/>
                <w:sz w:val="24"/>
                <w:szCs w:val="24"/>
              </w:rPr>
              <w:t>федеральный бюджет</w:t>
            </w:r>
          </w:p>
        </w:tc>
        <w:tc>
          <w:tcPr>
            <w:tcW w:w="1163" w:type="dxa"/>
          </w:tcPr>
          <w:p w14:paraId="62A92C12"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краевой бюджет</w:t>
            </w:r>
          </w:p>
        </w:tc>
        <w:tc>
          <w:tcPr>
            <w:tcW w:w="1335" w:type="dxa"/>
          </w:tcPr>
          <w:p w14:paraId="0F0CA1B5" w14:textId="77777777" w:rsidR="00652A41" w:rsidRPr="00C066CA" w:rsidRDefault="00652A41" w:rsidP="00652A41">
            <w:pPr>
              <w:tabs>
                <w:tab w:val="center" w:pos="4677"/>
                <w:tab w:val="right" w:pos="9355"/>
              </w:tabs>
              <w:jc w:val="center"/>
              <w:rPr>
                <w:rFonts w:ascii="Times New Roman" w:eastAsia="Calibri" w:hAnsi="Times New Roman" w:cs="Times New Roman"/>
                <w:b/>
                <w:sz w:val="24"/>
                <w:szCs w:val="24"/>
              </w:rPr>
            </w:pPr>
            <w:r w:rsidRPr="00C066CA">
              <w:rPr>
                <w:rFonts w:ascii="Times New Roman" w:eastAsia="Calibri" w:hAnsi="Times New Roman" w:cs="Times New Roman"/>
                <w:sz w:val="24"/>
                <w:szCs w:val="24"/>
              </w:rPr>
              <w:t>местный бюджет</w:t>
            </w:r>
          </w:p>
        </w:tc>
        <w:tc>
          <w:tcPr>
            <w:tcW w:w="2146" w:type="dxa"/>
          </w:tcPr>
          <w:p w14:paraId="72A45732" w14:textId="77777777" w:rsidR="00652A41" w:rsidRPr="00C066CA" w:rsidRDefault="00652A41" w:rsidP="00652A41">
            <w:pPr>
              <w:tabs>
                <w:tab w:val="center" w:pos="4677"/>
                <w:tab w:val="right" w:pos="9355"/>
              </w:tabs>
              <w:jc w:val="center"/>
              <w:rPr>
                <w:rFonts w:ascii="Times New Roman" w:eastAsia="Calibri" w:hAnsi="Times New Roman" w:cs="Times New Roman"/>
                <w:b/>
                <w:sz w:val="24"/>
                <w:szCs w:val="24"/>
              </w:rPr>
            </w:pPr>
            <w:r w:rsidRPr="00C066CA">
              <w:rPr>
                <w:rFonts w:ascii="Times New Roman" w:eastAsia="Calibri" w:hAnsi="Times New Roman" w:cs="Times New Roman"/>
                <w:sz w:val="24"/>
                <w:szCs w:val="24"/>
              </w:rPr>
              <w:t>внебюджетные источники</w:t>
            </w:r>
          </w:p>
        </w:tc>
      </w:tr>
      <w:tr w:rsidR="00EA09D2" w:rsidRPr="00C066CA" w14:paraId="096D1CC2" w14:textId="77777777" w:rsidTr="00B82AF0">
        <w:tc>
          <w:tcPr>
            <w:tcW w:w="6972" w:type="dxa"/>
          </w:tcPr>
          <w:p w14:paraId="3AAC921B" w14:textId="77777777" w:rsidR="00EA09D2" w:rsidRPr="00C066CA" w:rsidRDefault="00EA09D2"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2022</w:t>
            </w:r>
          </w:p>
        </w:tc>
        <w:tc>
          <w:tcPr>
            <w:tcW w:w="1266" w:type="dxa"/>
          </w:tcPr>
          <w:p w14:paraId="096DE77C" w14:textId="7A581A83" w:rsidR="00EA09D2" w:rsidRPr="00C066CA" w:rsidRDefault="00EA09D2"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25873,7</w:t>
            </w:r>
          </w:p>
        </w:tc>
        <w:tc>
          <w:tcPr>
            <w:tcW w:w="1796" w:type="dxa"/>
          </w:tcPr>
          <w:p w14:paraId="58563312" w14:textId="4B9B2354"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63" w:type="dxa"/>
          </w:tcPr>
          <w:p w14:paraId="7DF22E20" w14:textId="3AAC561B"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4638,8</w:t>
            </w:r>
          </w:p>
        </w:tc>
        <w:tc>
          <w:tcPr>
            <w:tcW w:w="1335" w:type="dxa"/>
          </w:tcPr>
          <w:p w14:paraId="4EE073BD" w14:textId="669EE54C"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21234,9</w:t>
            </w:r>
          </w:p>
        </w:tc>
        <w:tc>
          <w:tcPr>
            <w:tcW w:w="2146" w:type="dxa"/>
          </w:tcPr>
          <w:p w14:paraId="13C50C14" w14:textId="4BC10CE6"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r>
      <w:tr w:rsidR="00EA09D2" w:rsidRPr="00C066CA" w14:paraId="68E2559C" w14:textId="77777777" w:rsidTr="00B82AF0">
        <w:tc>
          <w:tcPr>
            <w:tcW w:w="6972" w:type="dxa"/>
          </w:tcPr>
          <w:p w14:paraId="39F4E883" w14:textId="77777777" w:rsidR="00EA09D2" w:rsidRPr="00C066CA" w:rsidRDefault="00EA09D2"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2023</w:t>
            </w:r>
          </w:p>
        </w:tc>
        <w:tc>
          <w:tcPr>
            <w:tcW w:w="1266" w:type="dxa"/>
          </w:tcPr>
          <w:p w14:paraId="0388BF9D" w14:textId="78CEAA2F" w:rsidR="00EA09D2" w:rsidRPr="00C066CA" w:rsidRDefault="00EA09D2"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14081,1</w:t>
            </w:r>
          </w:p>
        </w:tc>
        <w:tc>
          <w:tcPr>
            <w:tcW w:w="1796" w:type="dxa"/>
          </w:tcPr>
          <w:p w14:paraId="302B8B3B" w14:textId="2D73BDCD"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63" w:type="dxa"/>
          </w:tcPr>
          <w:p w14:paraId="11891BD2" w14:textId="161E27F4"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335" w:type="dxa"/>
          </w:tcPr>
          <w:p w14:paraId="53FD0268" w14:textId="08412426"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14081,1</w:t>
            </w:r>
          </w:p>
        </w:tc>
        <w:tc>
          <w:tcPr>
            <w:tcW w:w="2146" w:type="dxa"/>
          </w:tcPr>
          <w:p w14:paraId="2C5235AF" w14:textId="19D3F876"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r>
      <w:tr w:rsidR="00EA09D2" w:rsidRPr="00C066CA" w14:paraId="1AD1E8B6" w14:textId="77777777" w:rsidTr="00B82AF0">
        <w:tc>
          <w:tcPr>
            <w:tcW w:w="6972" w:type="dxa"/>
          </w:tcPr>
          <w:p w14:paraId="4DFB361C" w14:textId="77777777" w:rsidR="00EA09D2" w:rsidRPr="00C066CA" w:rsidRDefault="00EA09D2"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2024</w:t>
            </w:r>
          </w:p>
        </w:tc>
        <w:tc>
          <w:tcPr>
            <w:tcW w:w="1266" w:type="dxa"/>
          </w:tcPr>
          <w:p w14:paraId="3957B45A" w14:textId="47155E0B" w:rsidR="00EA09D2" w:rsidRPr="00C066CA" w:rsidRDefault="00EA09D2"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19601,1</w:t>
            </w:r>
          </w:p>
        </w:tc>
        <w:tc>
          <w:tcPr>
            <w:tcW w:w="1796" w:type="dxa"/>
          </w:tcPr>
          <w:p w14:paraId="74AEB4E9" w14:textId="4EC2910D"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63" w:type="dxa"/>
          </w:tcPr>
          <w:p w14:paraId="6D5F5523" w14:textId="4DBACE0D"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5133,6</w:t>
            </w:r>
          </w:p>
        </w:tc>
        <w:tc>
          <w:tcPr>
            <w:tcW w:w="1335" w:type="dxa"/>
          </w:tcPr>
          <w:p w14:paraId="7D5221B6" w14:textId="46F66FB0"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14467,5</w:t>
            </w:r>
          </w:p>
        </w:tc>
        <w:tc>
          <w:tcPr>
            <w:tcW w:w="2146" w:type="dxa"/>
          </w:tcPr>
          <w:p w14:paraId="52E44903" w14:textId="45EB61F6"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r>
      <w:tr w:rsidR="00EA09D2" w:rsidRPr="00C066CA" w14:paraId="7F4C6D10" w14:textId="77777777" w:rsidTr="00B82AF0">
        <w:tc>
          <w:tcPr>
            <w:tcW w:w="6972" w:type="dxa"/>
          </w:tcPr>
          <w:p w14:paraId="01D941D2" w14:textId="77777777" w:rsidR="00EA09D2" w:rsidRPr="00C066CA" w:rsidRDefault="00EA09D2"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Всего</w:t>
            </w:r>
          </w:p>
        </w:tc>
        <w:tc>
          <w:tcPr>
            <w:tcW w:w="1266" w:type="dxa"/>
          </w:tcPr>
          <w:p w14:paraId="06BED582" w14:textId="6921E245" w:rsidR="00EA09D2" w:rsidRPr="00C066CA" w:rsidRDefault="00EA09D2"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59555,9</w:t>
            </w:r>
          </w:p>
        </w:tc>
        <w:tc>
          <w:tcPr>
            <w:tcW w:w="1796" w:type="dxa"/>
          </w:tcPr>
          <w:p w14:paraId="621182E4" w14:textId="11E86FAE"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63" w:type="dxa"/>
          </w:tcPr>
          <w:p w14:paraId="54D74B2B" w14:textId="34B9FF1C"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9772,4</w:t>
            </w:r>
          </w:p>
        </w:tc>
        <w:tc>
          <w:tcPr>
            <w:tcW w:w="1335" w:type="dxa"/>
          </w:tcPr>
          <w:p w14:paraId="626BA62F" w14:textId="6EEE67CC"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49783,5</w:t>
            </w:r>
          </w:p>
        </w:tc>
        <w:tc>
          <w:tcPr>
            <w:tcW w:w="2146" w:type="dxa"/>
          </w:tcPr>
          <w:p w14:paraId="56D332B0" w14:textId="61D92597" w:rsidR="00EA09D2" w:rsidRPr="00C066CA" w:rsidRDefault="00EA09D2"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r>
      <w:tr w:rsidR="00652A41" w:rsidRPr="00C066CA" w14:paraId="6D0D19B6" w14:textId="77777777" w:rsidTr="00B82AF0">
        <w:tc>
          <w:tcPr>
            <w:tcW w:w="14678" w:type="dxa"/>
            <w:gridSpan w:val="6"/>
          </w:tcPr>
          <w:p w14:paraId="32010AEE"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652A41" w:rsidRPr="00C066CA" w14:paraId="24D91F75" w14:textId="77777777" w:rsidTr="00B82AF0">
        <w:tc>
          <w:tcPr>
            <w:tcW w:w="6972" w:type="dxa"/>
          </w:tcPr>
          <w:p w14:paraId="2AA03F5F"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2022</w:t>
            </w:r>
          </w:p>
        </w:tc>
        <w:tc>
          <w:tcPr>
            <w:tcW w:w="1266" w:type="dxa"/>
          </w:tcPr>
          <w:p w14:paraId="60ABFAD9"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796" w:type="dxa"/>
          </w:tcPr>
          <w:p w14:paraId="40C340C8"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163" w:type="dxa"/>
          </w:tcPr>
          <w:p w14:paraId="1D990C5B"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335" w:type="dxa"/>
          </w:tcPr>
          <w:p w14:paraId="137BAE6B"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2146" w:type="dxa"/>
          </w:tcPr>
          <w:p w14:paraId="0ADEEA8F"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r>
      <w:tr w:rsidR="00652A41" w:rsidRPr="00C066CA" w14:paraId="02EFEB6D" w14:textId="77777777" w:rsidTr="00B82AF0">
        <w:tc>
          <w:tcPr>
            <w:tcW w:w="6972" w:type="dxa"/>
          </w:tcPr>
          <w:p w14:paraId="38988520"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2023</w:t>
            </w:r>
          </w:p>
        </w:tc>
        <w:tc>
          <w:tcPr>
            <w:tcW w:w="1266" w:type="dxa"/>
          </w:tcPr>
          <w:p w14:paraId="4E37EA40"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796" w:type="dxa"/>
          </w:tcPr>
          <w:p w14:paraId="522279FB"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163" w:type="dxa"/>
          </w:tcPr>
          <w:p w14:paraId="0FAE7F22"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335" w:type="dxa"/>
          </w:tcPr>
          <w:p w14:paraId="344FF2E0"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2146" w:type="dxa"/>
          </w:tcPr>
          <w:p w14:paraId="7A2545B3"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r>
      <w:tr w:rsidR="00652A41" w:rsidRPr="00C066CA" w14:paraId="4363FA4D" w14:textId="77777777" w:rsidTr="00B82AF0">
        <w:tc>
          <w:tcPr>
            <w:tcW w:w="6972" w:type="dxa"/>
          </w:tcPr>
          <w:p w14:paraId="492770C4"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2024</w:t>
            </w:r>
          </w:p>
        </w:tc>
        <w:tc>
          <w:tcPr>
            <w:tcW w:w="1266" w:type="dxa"/>
          </w:tcPr>
          <w:p w14:paraId="091DE394"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796" w:type="dxa"/>
          </w:tcPr>
          <w:p w14:paraId="5AB05D1C"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163" w:type="dxa"/>
          </w:tcPr>
          <w:p w14:paraId="3AF0EBCA"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335" w:type="dxa"/>
          </w:tcPr>
          <w:p w14:paraId="47927E72"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2146" w:type="dxa"/>
          </w:tcPr>
          <w:p w14:paraId="5A09C1FD"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r>
      <w:tr w:rsidR="00652A41" w:rsidRPr="00C066CA" w14:paraId="5C9FE2AC" w14:textId="77777777" w:rsidTr="00B82AF0">
        <w:tc>
          <w:tcPr>
            <w:tcW w:w="6972" w:type="dxa"/>
          </w:tcPr>
          <w:p w14:paraId="6D862B52"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Всего</w:t>
            </w:r>
          </w:p>
        </w:tc>
        <w:tc>
          <w:tcPr>
            <w:tcW w:w="1266" w:type="dxa"/>
          </w:tcPr>
          <w:p w14:paraId="4F38D057"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796" w:type="dxa"/>
          </w:tcPr>
          <w:p w14:paraId="519D74A5"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163" w:type="dxa"/>
          </w:tcPr>
          <w:p w14:paraId="2090AC05"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335" w:type="dxa"/>
          </w:tcPr>
          <w:p w14:paraId="6923F9A1"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2146" w:type="dxa"/>
          </w:tcPr>
          <w:p w14:paraId="242C9013"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r>
      <w:tr w:rsidR="00652A41" w:rsidRPr="00C066CA" w14:paraId="4E75A29A" w14:textId="77777777" w:rsidTr="00B82AF0">
        <w:tc>
          <w:tcPr>
            <w:tcW w:w="14678" w:type="dxa"/>
            <w:gridSpan w:val="6"/>
          </w:tcPr>
          <w:p w14:paraId="7CC7BC0B"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lastRenderedPageBreak/>
              <w:t>расходы, связанные с осуществлением капитальных вложений в объекты капитального строительства</w:t>
            </w:r>
          </w:p>
          <w:p w14:paraId="1585F0DA"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муниципальной собственности муниципального образования Темрюкский район &lt;3&gt;</w:t>
            </w:r>
          </w:p>
        </w:tc>
      </w:tr>
      <w:tr w:rsidR="00652A41" w:rsidRPr="00C066CA" w14:paraId="70E5A30F" w14:textId="77777777" w:rsidTr="00B82AF0">
        <w:tc>
          <w:tcPr>
            <w:tcW w:w="6972" w:type="dxa"/>
          </w:tcPr>
          <w:p w14:paraId="11EBCBC2"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2022</w:t>
            </w:r>
          </w:p>
        </w:tc>
        <w:tc>
          <w:tcPr>
            <w:tcW w:w="1266" w:type="dxa"/>
          </w:tcPr>
          <w:p w14:paraId="1DF494D7"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796" w:type="dxa"/>
          </w:tcPr>
          <w:p w14:paraId="4AFEBAE5"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163" w:type="dxa"/>
          </w:tcPr>
          <w:p w14:paraId="2954C546"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335" w:type="dxa"/>
          </w:tcPr>
          <w:p w14:paraId="3420DF5A"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2146" w:type="dxa"/>
          </w:tcPr>
          <w:p w14:paraId="6C256020"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r>
      <w:tr w:rsidR="00652A41" w:rsidRPr="00C066CA" w14:paraId="51CC0D6A" w14:textId="77777777" w:rsidTr="00B82AF0">
        <w:tc>
          <w:tcPr>
            <w:tcW w:w="6972" w:type="dxa"/>
          </w:tcPr>
          <w:p w14:paraId="34AD64F8"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2023</w:t>
            </w:r>
          </w:p>
        </w:tc>
        <w:tc>
          <w:tcPr>
            <w:tcW w:w="1266" w:type="dxa"/>
          </w:tcPr>
          <w:p w14:paraId="7B0754EF"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796" w:type="dxa"/>
          </w:tcPr>
          <w:p w14:paraId="635242AB"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163" w:type="dxa"/>
          </w:tcPr>
          <w:p w14:paraId="65D47F0C"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335" w:type="dxa"/>
          </w:tcPr>
          <w:p w14:paraId="241AE2E7"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2146" w:type="dxa"/>
          </w:tcPr>
          <w:p w14:paraId="367F6ED7"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r>
      <w:tr w:rsidR="00652A41" w:rsidRPr="00C066CA" w14:paraId="2898D1A5" w14:textId="77777777" w:rsidTr="00B82AF0">
        <w:tc>
          <w:tcPr>
            <w:tcW w:w="6972" w:type="dxa"/>
          </w:tcPr>
          <w:p w14:paraId="1C2B7726"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2024</w:t>
            </w:r>
          </w:p>
        </w:tc>
        <w:tc>
          <w:tcPr>
            <w:tcW w:w="1266" w:type="dxa"/>
          </w:tcPr>
          <w:p w14:paraId="4A86A5E6"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796" w:type="dxa"/>
          </w:tcPr>
          <w:p w14:paraId="2A975221"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163" w:type="dxa"/>
          </w:tcPr>
          <w:p w14:paraId="0A369335"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335" w:type="dxa"/>
          </w:tcPr>
          <w:p w14:paraId="6ABA1C36"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2146" w:type="dxa"/>
          </w:tcPr>
          <w:p w14:paraId="00D93A28"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r>
      <w:tr w:rsidR="00652A41" w:rsidRPr="00C066CA" w14:paraId="11D48C8D" w14:textId="77777777" w:rsidTr="00B82AF0">
        <w:tc>
          <w:tcPr>
            <w:tcW w:w="6972" w:type="dxa"/>
          </w:tcPr>
          <w:p w14:paraId="09AF7ADE"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Всего</w:t>
            </w:r>
          </w:p>
        </w:tc>
        <w:tc>
          <w:tcPr>
            <w:tcW w:w="1266" w:type="dxa"/>
          </w:tcPr>
          <w:p w14:paraId="2C09400C"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796" w:type="dxa"/>
          </w:tcPr>
          <w:p w14:paraId="79EAE0B0"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163" w:type="dxa"/>
          </w:tcPr>
          <w:p w14:paraId="42BABDB4"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1335" w:type="dxa"/>
          </w:tcPr>
          <w:p w14:paraId="110C8B12"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c>
          <w:tcPr>
            <w:tcW w:w="2146" w:type="dxa"/>
          </w:tcPr>
          <w:p w14:paraId="293FDB80" w14:textId="77777777" w:rsidR="00652A41" w:rsidRPr="00C066CA" w:rsidRDefault="00652A41" w:rsidP="00652A41">
            <w:pPr>
              <w:widowControl w:val="0"/>
              <w:tabs>
                <w:tab w:val="center" w:pos="4677"/>
                <w:tab w:val="right" w:pos="9355"/>
              </w:tabs>
              <w:autoSpaceDE w:val="0"/>
              <w:autoSpaceDN w:val="0"/>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0,0</w:t>
            </w:r>
          </w:p>
        </w:tc>
      </w:tr>
      <w:tr w:rsidR="00652A41" w:rsidRPr="00C066CA" w14:paraId="38EC5205" w14:textId="77777777" w:rsidTr="00B82AF0">
        <w:tc>
          <w:tcPr>
            <w:tcW w:w="14678" w:type="dxa"/>
            <w:gridSpan w:val="6"/>
          </w:tcPr>
          <w:p w14:paraId="2220C8E7"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w:t>
            </w:r>
          </w:p>
          <w:p w14:paraId="5EC80AED"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&lt;1</w:t>
            </w:r>
            <w:proofErr w:type="gramStart"/>
            <w:r w:rsidRPr="00C066CA">
              <w:rPr>
                <w:rFonts w:ascii="Times New Roman" w:eastAsia="Times New Roman" w:hAnsi="Times New Roman" w:cs="Times New Roman"/>
                <w:sz w:val="24"/>
                <w:szCs w:val="24"/>
                <w:lang w:eastAsia="ru-RU"/>
              </w:rPr>
              <w:t>&gt; У</w:t>
            </w:r>
            <w:proofErr w:type="gramEnd"/>
            <w:r w:rsidRPr="00C066CA">
              <w:rPr>
                <w:rFonts w:ascii="Times New Roman" w:eastAsia="Times New Roman" w:hAnsi="Times New Roman" w:cs="Times New Roman"/>
                <w:sz w:val="24"/>
                <w:szCs w:val="24"/>
                <w:lang w:eastAsia="ru-RU"/>
              </w:rPr>
              <w:t>казывается аббревиатура (например, СЦ1, СЦ2).</w:t>
            </w:r>
          </w:p>
          <w:p w14:paraId="3B580B1A"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&lt;2</w:t>
            </w:r>
            <w:proofErr w:type="gramStart"/>
            <w:r w:rsidRPr="00C066CA">
              <w:rPr>
                <w:rFonts w:ascii="Times New Roman" w:eastAsia="Times New Roman" w:hAnsi="Times New Roman" w:cs="Times New Roman"/>
                <w:sz w:val="24"/>
                <w:szCs w:val="24"/>
                <w:lang w:eastAsia="ru-RU"/>
              </w:rPr>
              <w:t>&gt; У</w:t>
            </w:r>
            <w:proofErr w:type="gramEnd"/>
            <w:r w:rsidRPr="00C066CA">
              <w:rPr>
                <w:rFonts w:ascii="Times New Roman" w:eastAsia="Times New Roman" w:hAnsi="Times New Roman" w:cs="Times New Roman"/>
                <w:sz w:val="24"/>
                <w:szCs w:val="24"/>
                <w:lang w:eastAsia="ru-RU"/>
              </w:rPr>
              <w:t>казывается с точностью до одного знака после запятой.</w:t>
            </w:r>
          </w:p>
          <w:p w14:paraId="3BAEB897" w14:textId="77777777" w:rsidR="00652A41" w:rsidRPr="00C066CA" w:rsidRDefault="00652A41" w:rsidP="00652A41">
            <w:pPr>
              <w:widowControl w:val="0"/>
              <w:tabs>
                <w:tab w:val="center" w:pos="4677"/>
                <w:tab w:val="right" w:pos="9355"/>
              </w:tabs>
              <w:autoSpaceDE w:val="0"/>
              <w:autoSpaceDN w:val="0"/>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&lt;3</w:t>
            </w:r>
            <w:proofErr w:type="gramStart"/>
            <w:r w:rsidRPr="00C066CA">
              <w:rPr>
                <w:rFonts w:ascii="Times New Roman" w:eastAsia="Times New Roman" w:hAnsi="Times New Roman" w:cs="Times New Roman"/>
                <w:sz w:val="24"/>
                <w:szCs w:val="24"/>
                <w:lang w:eastAsia="ru-RU"/>
              </w:rPr>
              <w:t>&gt; У</w:t>
            </w:r>
            <w:proofErr w:type="gramEnd"/>
            <w:r w:rsidRPr="00C066CA">
              <w:rPr>
                <w:rFonts w:ascii="Times New Roman" w:eastAsia="Times New Roman" w:hAnsi="Times New Roman" w:cs="Times New Roman"/>
                <w:sz w:val="24"/>
                <w:szCs w:val="24"/>
                <w:lang w:eastAsia="ru-RU"/>
              </w:rPr>
              <w:t>казывается при наличии указанных расходов.</w:t>
            </w:r>
          </w:p>
        </w:tc>
      </w:tr>
    </w:tbl>
    <w:p w14:paraId="59F6CB83" w14:textId="77777777" w:rsidR="00652A41" w:rsidRPr="00C066CA" w:rsidRDefault="00652A41" w:rsidP="00652A41">
      <w:pPr>
        <w:spacing w:after="0" w:line="240" w:lineRule="auto"/>
        <w:rPr>
          <w:rFonts w:ascii="Times New Roman" w:eastAsia="Calibri" w:hAnsi="Times New Roman" w:cs="Times New Roman"/>
          <w:b/>
          <w:sz w:val="24"/>
          <w:szCs w:val="24"/>
        </w:rPr>
      </w:pPr>
    </w:p>
    <w:p w14:paraId="6BEA358E" w14:textId="77777777" w:rsidR="00652A41" w:rsidRPr="00C066CA" w:rsidRDefault="00652A41" w:rsidP="00652A41">
      <w:pPr>
        <w:spacing w:after="0" w:line="240" w:lineRule="auto"/>
        <w:rPr>
          <w:rFonts w:ascii="Times New Roman" w:eastAsia="Calibri" w:hAnsi="Times New Roman" w:cs="Times New Roman"/>
          <w:b/>
          <w:sz w:val="24"/>
          <w:szCs w:val="24"/>
        </w:rPr>
      </w:pPr>
    </w:p>
    <w:p w14:paraId="1315880B" w14:textId="5D4661BF" w:rsidR="00652A41" w:rsidRPr="00C066CA" w:rsidRDefault="00652A41" w:rsidP="007644A1">
      <w:pPr>
        <w:pStyle w:val="a8"/>
        <w:numPr>
          <w:ilvl w:val="0"/>
          <w:numId w:val="2"/>
        </w:num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Целевые показатели муниципальной программы</w:t>
      </w:r>
    </w:p>
    <w:p w14:paraId="15A7B138" w14:textId="77777777" w:rsidR="007644A1" w:rsidRPr="00C066CA" w:rsidRDefault="007644A1" w:rsidP="007644A1">
      <w:pPr>
        <w:pStyle w:val="a8"/>
        <w:spacing w:after="0" w:line="240" w:lineRule="auto"/>
        <w:rPr>
          <w:rFonts w:ascii="Times New Roman" w:eastAsia="Calibri" w:hAnsi="Times New Roman" w:cs="Times New Roman"/>
          <w:b/>
          <w:sz w:val="24"/>
          <w:szCs w:val="24"/>
        </w:rPr>
      </w:pPr>
    </w:p>
    <w:p w14:paraId="3C10C06C" w14:textId="6DE7A213" w:rsidR="00652A41" w:rsidRPr="00C066CA" w:rsidRDefault="007644A1" w:rsidP="00652A41">
      <w:pPr>
        <w:spacing w:after="0" w:line="240" w:lineRule="auto"/>
        <w:ind w:firstLine="709"/>
        <w:jc w:val="both"/>
        <w:rPr>
          <w:rFonts w:ascii="Times New Roman" w:eastAsia="Calibri" w:hAnsi="Times New Roman" w:cs="Times New Roman"/>
          <w:b/>
          <w:sz w:val="24"/>
          <w:szCs w:val="24"/>
        </w:rPr>
      </w:pPr>
      <w:r w:rsidRPr="00C066CA">
        <w:rPr>
          <w:rFonts w:ascii="Times New Roman" w:eastAsia="Calibri" w:hAnsi="Times New Roman" w:cs="Times New Roman"/>
          <w:b/>
          <w:sz w:val="24"/>
          <w:szCs w:val="24"/>
        </w:rPr>
        <w:t>(в ред. Постановлений администрации муниципального образования Темрюкский район от 24.01.2022 № 41, от 24.02.2022 № 226)</w:t>
      </w:r>
    </w:p>
    <w:p w14:paraId="69B2D270" w14:textId="77777777" w:rsidR="00652A41" w:rsidRPr="00C066CA" w:rsidRDefault="00652A41" w:rsidP="00652A41">
      <w:pPr>
        <w:spacing w:after="0" w:line="240" w:lineRule="auto"/>
        <w:ind w:firstLine="709"/>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14:paraId="0C3FFF69" w14:textId="77777777" w:rsidR="00652A41" w:rsidRPr="00C066CA" w:rsidRDefault="00652A41" w:rsidP="00652A41">
      <w:pPr>
        <w:spacing w:after="0" w:line="240" w:lineRule="auto"/>
        <w:jc w:val="center"/>
        <w:rPr>
          <w:rFonts w:ascii="Times New Roman" w:eastAsia="Calibri" w:hAnsi="Times New Roman" w:cs="Times New Roman"/>
          <w:sz w:val="24"/>
          <w:szCs w:val="24"/>
        </w:rPr>
      </w:pPr>
    </w:p>
    <w:p w14:paraId="0E362821"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ЦЕЛЕВЫЕ ПОКАЗАТЕЛИ МУНИЦИПАЛЬНОЙ ПРОГРАММЫ</w:t>
      </w:r>
    </w:p>
    <w:p w14:paraId="4EAE2A51" w14:textId="77777777" w:rsidR="00652A41" w:rsidRPr="00C066CA" w:rsidRDefault="00652A41" w:rsidP="00652A41">
      <w:pPr>
        <w:autoSpaceDE w:val="0"/>
        <w:autoSpaceDN w:val="0"/>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«Подготовка градостроительной и землеустроительной документации»</w:t>
      </w:r>
    </w:p>
    <w:p w14:paraId="0A9A4556" w14:textId="77777777" w:rsidR="00652A41" w:rsidRPr="00C066CA" w:rsidRDefault="00652A41" w:rsidP="00652A41">
      <w:pPr>
        <w:spacing w:after="0" w:line="240" w:lineRule="auto"/>
        <w:ind w:firstLine="709"/>
        <w:jc w:val="both"/>
        <w:rPr>
          <w:rFonts w:ascii="Times New Roman" w:eastAsia="Calibri" w:hAnsi="Times New Roman" w:cs="Times New Roman"/>
          <w:sz w:val="24"/>
          <w:szCs w:val="24"/>
        </w:rPr>
      </w:pPr>
    </w:p>
    <w:p w14:paraId="5B62BAE6" w14:textId="77777777" w:rsidR="00652A41" w:rsidRPr="00C066CA" w:rsidRDefault="00652A41" w:rsidP="00652A41">
      <w:pPr>
        <w:spacing w:after="0" w:line="240" w:lineRule="auto"/>
        <w:jc w:val="center"/>
        <w:rPr>
          <w:rFonts w:ascii="Times New Roman" w:eastAsia="Calibri" w:hAnsi="Times New Roman" w:cs="Times New Roman"/>
          <w:b/>
          <w:sz w:val="24"/>
          <w:szCs w:val="24"/>
        </w:rPr>
      </w:pPr>
    </w:p>
    <w:tbl>
      <w:tblPr>
        <w:tblStyle w:val="11"/>
        <w:tblW w:w="14601" w:type="dxa"/>
        <w:tblInd w:w="108" w:type="dxa"/>
        <w:tblLook w:val="04A0" w:firstRow="1" w:lastRow="0" w:firstColumn="1" w:lastColumn="0" w:noHBand="0" w:noVBand="1"/>
      </w:tblPr>
      <w:tblGrid>
        <w:gridCol w:w="709"/>
        <w:gridCol w:w="3969"/>
        <w:gridCol w:w="1843"/>
        <w:gridCol w:w="1134"/>
        <w:gridCol w:w="1736"/>
        <w:gridCol w:w="1737"/>
        <w:gridCol w:w="1736"/>
        <w:gridCol w:w="1737"/>
      </w:tblGrid>
      <w:tr w:rsidR="00652A41" w:rsidRPr="00C066CA" w14:paraId="09A5CADA" w14:textId="77777777" w:rsidTr="00B82AF0">
        <w:tc>
          <w:tcPr>
            <w:tcW w:w="709" w:type="dxa"/>
            <w:vMerge w:val="restart"/>
          </w:tcPr>
          <w:p w14:paraId="75A8EE68"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 </w:t>
            </w:r>
            <w:proofErr w:type="gramStart"/>
            <w:r w:rsidRPr="00C066CA">
              <w:rPr>
                <w:rFonts w:ascii="Times New Roman" w:eastAsia="Calibri" w:hAnsi="Times New Roman" w:cs="Times New Roman"/>
                <w:sz w:val="24"/>
                <w:szCs w:val="24"/>
              </w:rPr>
              <w:t>п</w:t>
            </w:r>
            <w:proofErr w:type="gramEnd"/>
            <w:r w:rsidRPr="00C066CA">
              <w:rPr>
                <w:rFonts w:ascii="Times New Roman" w:eastAsia="Calibri" w:hAnsi="Times New Roman" w:cs="Times New Roman"/>
                <w:sz w:val="24"/>
                <w:szCs w:val="24"/>
              </w:rPr>
              <w:t>/п</w:t>
            </w:r>
          </w:p>
        </w:tc>
        <w:tc>
          <w:tcPr>
            <w:tcW w:w="3969" w:type="dxa"/>
            <w:vMerge w:val="restart"/>
          </w:tcPr>
          <w:p w14:paraId="6CCEF85A"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Наименование целевого показателя</w:t>
            </w:r>
          </w:p>
        </w:tc>
        <w:tc>
          <w:tcPr>
            <w:tcW w:w="1843" w:type="dxa"/>
            <w:vMerge w:val="restart"/>
          </w:tcPr>
          <w:p w14:paraId="5B1A762D"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Единица измерения</w:t>
            </w:r>
          </w:p>
        </w:tc>
        <w:tc>
          <w:tcPr>
            <w:tcW w:w="1134" w:type="dxa"/>
            <w:vMerge w:val="restart"/>
          </w:tcPr>
          <w:p w14:paraId="21348254"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Статус </w:t>
            </w:r>
            <w:hyperlink w:anchor="P714" w:history="1">
              <w:r w:rsidRPr="00C066CA">
                <w:rPr>
                  <w:rFonts w:ascii="Times New Roman" w:eastAsia="Calibri" w:hAnsi="Times New Roman" w:cs="Times New Roman"/>
                  <w:sz w:val="24"/>
                  <w:szCs w:val="24"/>
                </w:rPr>
                <w:t>&lt;1&gt;</w:t>
              </w:r>
            </w:hyperlink>
            <w:r w:rsidRPr="00C066CA">
              <w:rPr>
                <w:rFonts w:ascii="Times New Roman" w:eastAsia="Calibri" w:hAnsi="Times New Roman" w:cs="Times New Roman"/>
                <w:sz w:val="24"/>
                <w:szCs w:val="24"/>
              </w:rPr>
              <w:t xml:space="preserve"> </w:t>
            </w:r>
          </w:p>
        </w:tc>
        <w:tc>
          <w:tcPr>
            <w:tcW w:w="6946" w:type="dxa"/>
            <w:gridSpan w:val="4"/>
          </w:tcPr>
          <w:p w14:paraId="76788C28"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Значение целевого показателя</w:t>
            </w:r>
          </w:p>
        </w:tc>
      </w:tr>
      <w:tr w:rsidR="00652A41" w:rsidRPr="00C066CA" w14:paraId="31408D1F" w14:textId="77777777" w:rsidTr="00B82AF0">
        <w:tc>
          <w:tcPr>
            <w:tcW w:w="709" w:type="dxa"/>
            <w:vMerge/>
          </w:tcPr>
          <w:p w14:paraId="3863CB76"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p>
        </w:tc>
        <w:tc>
          <w:tcPr>
            <w:tcW w:w="3969" w:type="dxa"/>
            <w:vMerge/>
          </w:tcPr>
          <w:p w14:paraId="67814588"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p>
        </w:tc>
        <w:tc>
          <w:tcPr>
            <w:tcW w:w="1843" w:type="dxa"/>
            <w:vMerge/>
          </w:tcPr>
          <w:p w14:paraId="6555602D"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p>
        </w:tc>
        <w:tc>
          <w:tcPr>
            <w:tcW w:w="1134" w:type="dxa"/>
            <w:vMerge/>
          </w:tcPr>
          <w:p w14:paraId="17577C29"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p>
        </w:tc>
        <w:tc>
          <w:tcPr>
            <w:tcW w:w="1736" w:type="dxa"/>
          </w:tcPr>
          <w:p w14:paraId="1242F442"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Отчетный </w:t>
            </w:r>
          </w:p>
          <w:p w14:paraId="2DA146C5"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2020 год </w:t>
            </w:r>
            <w:hyperlink w:anchor="P718" w:history="1">
              <w:r w:rsidRPr="00C066CA">
                <w:rPr>
                  <w:rFonts w:ascii="Times New Roman" w:eastAsia="Calibri" w:hAnsi="Times New Roman" w:cs="Times New Roman"/>
                  <w:sz w:val="24"/>
                  <w:szCs w:val="24"/>
                </w:rPr>
                <w:t>&lt;2&gt;</w:t>
              </w:r>
            </w:hyperlink>
          </w:p>
        </w:tc>
        <w:tc>
          <w:tcPr>
            <w:tcW w:w="1737" w:type="dxa"/>
          </w:tcPr>
          <w:p w14:paraId="1F24AF49"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2022 год</w:t>
            </w:r>
          </w:p>
        </w:tc>
        <w:tc>
          <w:tcPr>
            <w:tcW w:w="1736" w:type="dxa"/>
          </w:tcPr>
          <w:p w14:paraId="5D655471"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2023 год</w:t>
            </w:r>
          </w:p>
        </w:tc>
        <w:tc>
          <w:tcPr>
            <w:tcW w:w="1737" w:type="dxa"/>
          </w:tcPr>
          <w:p w14:paraId="1365537D"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2024 год</w:t>
            </w:r>
          </w:p>
        </w:tc>
      </w:tr>
    </w:tbl>
    <w:p w14:paraId="1472A645" w14:textId="77777777" w:rsidR="00652A41" w:rsidRPr="00C066CA" w:rsidRDefault="00652A41" w:rsidP="00652A41">
      <w:pPr>
        <w:spacing w:after="0" w:line="240" w:lineRule="auto"/>
        <w:rPr>
          <w:rFonts w:ascii="Times New Roman" w:eastAsia="Calibri" w:hAnsi="Times New Roman" w:cs="Times New Roman"/>
          <w:sz w:val="24"/>
          <w:szCs w:val="24"/>
        </w:rPr>
      </w:pPr>
    </w:p>
    <w:tbl>
      <w:tblPr>
        <w:tblStyle w:val="11"/>
        <w:tblW w:w="14601" w:type="dxa"/>
        <w:tblInd w:w="108" w:type="dxa"/>
        <w:tblLayout w:type="fixed"/>
        <w:tblLook w:val="04A0" w:firstRow="1" w:lastRow="0" w:firstColumn="1" w:lastColumn="0" w:noHBand="0" w:noVBand="1"/>
      </w:tblPr>
      <w:tblGrid>
        <w:gridCol w:w="709"/>
        <w:gridCol w:w="3969"/>
        <w:gridCol w:w="1843"/>
        <w:gridCol w:w="1134"/>
        <w:gridCol w:w="1736"/>
        <w:gridCol w:w="1737"/>
        <w:gridCol w:w="1736"/>
        <w:gridCol w:w="1737"/>
      </w:tblGrid>
      <w:tr w:rsidR="00652A41" w:rsidRPr="00C066CA" w14:paraId="36CA7FEE" w14:textId="77777777" w:rsidTr="00B82AF0">
        <w:trPr>
          <w:tblHeader/>
        </w:trPr>
        <w:tc>
          <w:tcPr>
            <w:tcW w:w="709" w:type="dxa"/>
          </w:tcPr>
          <w:p w14:paraId="0D616DE6"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w:t>
            </w:r>
          </w:p>
        </w:tc>
        <w:tc>
          <w:tcPr>
            <w:tcW w:w="3969" w:type="dxa"/>
          </w:tcPr>
          <w:p w14:paraId="6DC1D94F"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2</w:t>
            </w:r>
          </w:p>
        </w:tc>
        <w:tc>
          <w:tcPr>
            <w:tcW w:w="1843" w:type="dxa"/>
          </w:tcPr>
          <w:p w14:paraId="40BA93DA"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3</w:t>
            </w:r>
          </w:p>
        </w:tc>
        <w:tc>
          <w:tcPr>
            <w:tcW w:w="1134" w:type="dxa"/>
          </w:tcPr>
          <w:p w14:paraId="50C6D841"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4</w:t>
            </w:r>
          </w:p>
        </w:tc>
        <w:tc>
          <w:tcPr>
            <w:tcW w:w="1736" w:type="dxa"/>
          </w:tcPr>
          <w:p w14:paraId="77630915"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5</w:t>
            </w:r>
          </w:p>
        </w:tc>
        <w:tc>
          <w:tcPr>
            <w:tcW w:w="1737" w:type="dxa"/>
          </w:tcPr>
          <w:p w14:paraId="2D6051CE"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6</w:t>
            </w:r>
          </w:p>
        </w:tc>
        <w:tc>
          <w:tcPr>
            <w:tcW w:w="1736" w:type="dxa"/>
          </w:tcPr>
          <w:p w14:paraId="632F2A52"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7</w:t>
            </w:r>
          </w:p>
        </w:tc>
        <w:tc>
          <w:tcPr>
            <w:tcW w:w="1737" w:type="dxa"/>
          </w:tcPr>
          <w:p w14:paraId="23776781"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8</w:t>
            </w:r>
          </w:p>
        </w:tc>
      </w:tr>
      <w:tr w:rsidR="00652A41" w:rsidRPr="00C066CA" w14:paraId="6107165D" w14:textId="77777777" w:rsidTr="00B82AF0">
        <w:tc>
          <w:tcPr>
            <w:tcW w:w="709" w:type="dxa"/>
          </w:tcPr>
          <w:p w14:paraId="119A8C8E"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w:t>
            </w:r>
          </w:p>
        </w:tc>
        <w:tc>
          <w:tcPr>
            <w:tcW w:w="13892" w:type="dxa"/>
            <w:gridSpan w:val="7"/>
          </w:tcPr>
          <w:p w14:paraId="710ED4D0"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Муниципальная программа «Подготовка градостроительной и землеустроительной документации»</w:t>
            </w:r>
          </w:p>
        </w:tc>
      </w:tr>
      <w:tr w:rsidR="00652A41" w:rsidRPr="00C066CA" w14:paraId="5B594DAD" w14:textId="77777777" w:rsidTr="00B82AF0">
        <w:tc>
          <w:tcPr>
            <w:tcW w:w="709" w:type="dxa"/>
          </w:tcPr>
          <w:p w14:paraId="67F1CFB7"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1.1</w:t>
            </w:r>
          </w:p>
        </w:tc>
        <w:tc>
          <w:tcPr>
            <w:tcW w:w="3969" w:type="dxa"/>
          </w:tcPr>
          <w:p w14:paraId="42BA88D4" w14:textId="77777777" w:rsidR="00652A41" w:rsidRPr="00C066CA" w:rsidRDefault="00652A41" w:rsidP="00652A41">
            <w:pPr>
              <w:tabs>
                <w:tab w:val="center" w:pos="4677"/>
                <w:tab w:val="right" w:pos="9355"/>
              </w:tabs>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Количество подготовленных проектов внесения изменений в генеральные планы сельских поселений</w:t>
            </w:r>
          </w:p>
        </w:tc>
        <w:tc>
          <w:tcPr>
            <w:tcW w:w="1843" w:type="dxa"/>
          </w:tcPr>
          <w:p w14:paraId="092015B2"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ед.</w:t>
            </w:r>
          </w:p>
        </w:tc>
        <w:tc>
          <w:tcPr>
            <w:tcW w:w="1134" w:type="dxa"/>
          </w:tcPr>
          <w:p w14:paraId="2EECF7A0"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3</w:t>
            </w:r>
          </w:p>
        </w:tc>
        <w:tc>
          <w:tcPr>
            <w:tcW w:w="1736" w:type="dxa"/>
          </w:tcPr>
          <w:p w14:paraId="53E4842C"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4</w:t>
            </w:r>
          </w:p>
        </w:tc>
        <w:tc>
          <w:tcPr>
            <w:tcW w:w="1737" w:type="dxa"/>
          </w:tcPr>
          <w:p w14:paraId="00AF7E08"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w:t>
            </w:r>
          </w:p>
        </w:tc>
        <w:tc>
          <w:tcPr>
            <w:tcW w:w="1736" w:type="dxa"/>
          </w:tcPr>
          <w:p w14:paraId="6782978D"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w:t>
            </w:r>
          </w:p>
        </w:tc>
        <w:tc>
          <w:tcPr>
            <w:tcW w:w="1737" w:type="dxa"/>
          </w:tcPr>
          <w:p w14:paraId="17FCE13B"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3</w:t>
            </w:r>
          </w:p>
        </w:tc>
      </w:tr>
      <w:tr w:rsidR="00652A41" w:rsidRPr="00C066CA" w14:paraId="7B484A0C" w14:textId="77777777" w:rsidTr="00B82AF0">
        <w:tc>
          <w:tcPr>
            <w:tcW w:w="709" w:type="dxa"/>
          </w:tcPr>
          <w:p w14:paraId="0C05DD5D"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1.2</w:t>
            </w:r>
          </w:p>
        </w:tc>
        <w:tc>
          <w:tcPr>
            <w:tcW w:w="3969" w:type="dxa"/>
          </w:tcPr>
          <w:p w14:paraId="5809E165" w14:textId="77777777" w:rsidR="00652A41" w:rsidRPr="00C066CA" w:rsidRDefault="00652A41" w:rsidP="00652A41">
            <w:pPr>
              <w:tabs>
                <w:tab w:val="center" w:pos="4677"/>
                <w:tab w:val="right" w:pos="9355"/>
              </w:tabs>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 xml:space="preserve">Количество подготовленных </w:t>
            </w:r>
            <w:r w:rsidRPr="00C066CA">
              <w:rPr>
                <w:rFonts w:ascii="Times New Roman" w:eastAsia="Calibri" w:hAnsi="Times New Roman" w:cs="Times New Roman"/>
                <w:bCs/>
                <w:sz w:val="24"/>
                <w:szCs w:val="24"/>
              </w:rPr>
              <w:lastRenderedPageBreak/>
              <w:t>проектов внесения изменений в правила землепользования и застройки сельских поселений</w:t>
            </w:r>
          </w:p>
        </w:tc>
        <w:tc>
          <w:tcPr>
            <w:tcW w:w="1843" w:type="dxa"/>
          </w:tcPr>
          <w:p w14:paraId="0E18CAC4"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lastRenderedPageBreak/>
              <w:t>ед.</w:t>
            </w:r>
          </w:p>
        </w:tc>
        <w:tc>
          <w:tcPr>
            <w:tcW w:w="1134" w:type="dxa"/>
          </w:tcPr>
          <w:p w14:paraId="68278A55"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3</w:t>
            </w:r>
          </w:p>
        </w:tc>
        <w:tc>
          <w:tcPr>
            <w:tcW w:w="1736" w:type="dxa"/>
          </w:tcPr>
          <w:p w14:paraId="4FF2C382"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w:t>
            </w:r>
          </w:p>
        </w:tc>
        <w:tc>
          <w:tcPr>
            <w:tcW w:w="1737" w:type="dxa"/>
          </w:tcPr>
          <w:p w14:paraId="2F4329E5"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5</w:t>
            </w:r>
          </w:p>
        </w:tc>
        <w:tc>
          <w:tcPr>
            <w:tcW w:w="1736" w:type="dxa"/>
          </w:tcPr>
          <w:p w14:paraId="3EAAFD99"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w:t>
            </w:r>
          </w:p>
        </w:tc>
        <w:tc>
          <w:tcPr>
            <w:tcW w:w="1737" w:type="dxa"/>
          </w:tcPr>
          <w:p w14:paraId="40CFB464"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w:t>
            </w:r>
          </w:p>
        </w:tc>
      </w:tr>
      <w:tr w:rsidR="007644A1" w:rsidRPr="00C066CA" w14:paraId="47E41639" w14:textId="77777777" w:rsidTr="00B82AF0">
        <w:tc>
          <w:tcPr>
            <w:tcW w:w="709" w:type="dxa"/>
          </w:tcPr>
          <w:p w14:paraId="679466BD" w14:textId="28FEC252" w:rsidR="007644A1" w:rsidRPr="00C066CA" w:rsidRDefault="007644A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lastRenderedPageBreak/>
              <w:t>1.3</w:t>
            </w:r>
          </w:p>
        </w:tc>
        <w:tc>
          <w:tcPr>
            <w:tcW w:w="3969" w:type="dxa"/>
          </w:tcPr>
          <w:p w14:paraId="43365386" w14:textId="0BD8702F" w:rsidR="007644A1" w:rsidRPr="00C066CA" w:rsidRDefault="007644A1" w:rsidP="00652A41">
            <w:pPr>
              <w:tabs>
                <w:tab w:val="center" w:pos="4677"/>
                <w:tab w:val="right" w:pos="9355"/>
              </w:tabs>
              <w:rPr>
                <w:rFonts w:ascii="Times New Roman" w:eastAsia="Calibri" w:hAnsi="Times New Roman" w:cs="Times New Roman"/>
                <w:bCs/>
                <w:sz w:val="24"/>
                <w:szCs w:val="24"/>
              </w:rPr>
            </w:pPr>
            <w:r w:rsidRPr="00C066CA">
              <w:rPr>
                <w:rFonts w:ascii="Times New Roman" w:hAnsi="Times New Roman" w:cs="Times New Roman"/>
                <w:sz w:val="24"/>
                <w:szCs w:val="24"/>
              </w:rPr>
              <w:t>Количество подготовленных местных нормативов градостроительного проектирования муниципального образования Темрюкский район</w:t>
            </w:r>
          </w:p>
        </w:tc>
        <w:tc>
          <w:tcPr>
            <w:tcW w:w="1843" w:type="dxa"/>
          </w:tcPr>
          <w:p w14:paraId="162F26FB" w14:textId="095460C4" w:rsidR="007644A1" w:rsidRPr="00C066CA" w:rsidRDefault="007644A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ед.</w:t>
            </w:r>
          </w:p>
        </w:tc>
        <w:tc>
          <w:tcPr>
            <w:tcW w:w="1134" w:type="dxa"/>
          </w:tcPr>
          <w:p w14:paraId="29F722DB" w14:textId="051100B2" w:rsidR="007644A1" w:rsidRPr="00C066CA" w:rsidRDefault="007644A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3</w:t>
            </w:r>
          </w:p>
        </w:tc>
        <w:tc>
          <w:tcPr>
            <w:tcW w:w="1736" w:type="dxa"/>
          </w:tcPr>
          <w:p w14:paraId="090103D4" w14:textId="785456B2" w:rsidR="007644A1" w:rsidRPr="00C066CA" w:rsidRDefault="007644A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w:t>
            </w:r>
          </w:p>
        </w:tc>
        <w:tc>
          <w:tcPr>
            <w:tcW w:w="1737" w:type="dxa"/>
          </w:tcPr>
          <w:p w14:paraId="06FC8E72" w14:textId="568EE70B" w:rsidR="007644A1" w:rsidRPr="00C066CA" w:rsidRDefault="007644A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1</w:t>
            </w:r>
          </w:p>
        </w:tc>
        <w:tc>
          <w:tcPr>
            <w:tcW w:w="1736" w:type="dxa"/>
          </w:tcPr>
          <w:p w14:paraId="21F16842" w14:textId="43427EEB" w:rsidR="007644A1" w:rsidRPr="00C066CA" w:rsidRDefault="007644A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w:t>
            </w:r>
          </w:p>
        </w:tc>
        <w:tc>
          <w:tcPr>
            <w:tcW w:w="1737" w:type="dxa"/>
          </w:tcPr>
          <w:p w14:paraId="45397256" w14:textId="690BC2C1" w:rsidR="007644A1" w:rsidRPr="00C066CA" w:rsidRDefault="007644A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w:t>
            </w:r>
          </w:p>
        </w:tc>
      </w:tr>
      <w:tr w:rsidR="00652A41" w:rsidRPr="00C066CA" w14:paraId="2C705C59" w14:textId="77777777" w:rsidTr="00B82AF0">
        <w:tc>
          <w:tcPr>
            <w:tcW w:w="709" w:type="dxa"/>
          </w:tcPr>
          <w:p w14:paraId="1F4DB9E1" w14:textId="58329EB1" w:rsidR="00652A41" w:rsidRPr="00C066CA" w:rsidRDefault="007644A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1.4</w:t>
            </w:r>
          </w:p>
        </w:tc>
        <w:tc>
          <w:tcPr>
            <w:tcW w:w="3969" w:type="dxa"/>
          </w:tcPr>
          <w:p w14:paraId="03E0A89C"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Количество подготовленных пакетов документов с целью дальнейшего предоставления муниципальной услуги </w:t>
            </w:r>
            <w:r w:rsidRPr="00C066CA">
              <w:rPr>
                <w:rFonts w:ascii="Times New Roman" w:eastAsia="Times New Roman" w:hAnsi="Times New Roman" w:cs="Times New Roman"/>
                <w:bCs/>
                <w:sz w:val="24"/>
                <w:szCs w:val="24"/>
                <w:lang w:eastAsia="ru-RU"/>
              </w:rPr>
              <w:t xml:space="preserve">Управлением архитектуры и градостроительства </w:t>
            </w:r>
          </w:p>
        </w:tc>
        <w:tc>
          <w:tcPr>
            <w:tcW w:w="1843" w:type="dxa"/>
          </w:tcPr>
          <w:p w14:paraId="5CB1212B"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шт.</w:t>
            </w:r>
          </w:p>
        </w:tc>
        <w:tc>
          <w:tcPr>
            <w:tcW w:w="1134" w:type="dxa"/>
          </w:tcPr>
          <w:p w14:paraId="125246D1"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3</w:t>
            </w:r>
          </w:p>
        </w:tc>
        <w:tc>
          <w:tcPr>
            <w:tcW w:w="1736" w:type="dxa"/>
          </w:tcPr>
          <w:p w14:paraId="79736B62"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11 835</w:t>
            </w:r>
          </w:p>
        </w:tc>
        <w:tc>
          <w:tcPr>
            <w:tcW w:w="1737" w:type="dxa"/>
          </w:tcPr>
          <w:p w14:paraId="5BEB75ED"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12 000</w:t>
            </w:r>
          </w:p>
        </w:tc>
        <w:tc>
          <w:tcPr>
            <w:tcW w:w="1736" w:type="dxa"/>
          </w:tcPr>
          <w:p w14:paraId="7317F184"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12 100</w:t>
            </w:r>
          </w:p>
        </w:tc>
        <w:tc>
          <w:tcPr>
            <w:tcW w:w="1737" w:type="dxa"/>
          </w:tcPr>
          <w:p w14:paraId="78994EC9"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12 100</w:t>
            </w:r>
          </w:p>
        </w:tc>
      </w:tr>
      <w:tr w:rsidR="00652A41" w:rsidRPr="00C066CA" w14:paraId="2291CA9E" w14:textId="77777777" w:rsidTr="00B82AF0">
        <w:tc>
          <w:tcPr>
            <w:tcW w:w="14601" w:type="dxa"/>
            <w:gridSpan w:val="8"/>
          </w:tcPr>
          <w:p w14:paraId="6D938863"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w:t>
            </w:r>
          </w:p>
          <w:p w14:paraId="4FE437CC"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bookmarkStart w:id="0" w:name="P714"/>
            <w:bookmarkEnd w:id="0"/>
            <w:r w:rsidRPr="00C066CA">
              <w:rPr>
                <w:rFonts w:ascii="Times New Roman" w:eastAsia="Calibri" w:hAnsi="Times New Roman" w:cs="Times New Roman"/>
                <w:sz w:val="24"/>
                <w:szCs w:val="24"/>
              </w:rPr>
              <w:t>&lt;1</w:t>
            </w:r>
            <w:proofErr w:type="gramStart"/>
            <w:r w:rsidRPr="00C066CA">
              <w:rPr>
                <w:rFonts w:ascii="Times New Roman" w:eastAsia="Calibri" w:hAnsi="Times New Roman" w:cs="Times New Roman"/>
                <w:sz w:val="24"/>
                <w:szCs w:val="24"/>
              </w:rPr>
              <w:t>&gt; О</w:t>
            </w:r>
            <w:proofErr w:type="gramEnd"/>
            <w:r w:rsidRPr="00C066CA">
              <w:rPr>
                <w:rFonts w:ascii="Times New Roman" w:eastAsia="Calibri" w:hAnsi="Times New Roman" w:cs="Times New Roman"/>
                <w:sz w:val="24"/>
                <w:szCs w:val="24"/>
              </w:rPr>
              <w:t>тмечается:</w:t>
            </w:r>
          </w:p>
          <w:p w14:paraId="013D7471"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2DA8B2AC"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3BDB3CFD"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64BF8658"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bookmarkStart w:id="1" w:name="P718"/>
            <w:bookmarkEnd w:id="1"/>
            <w:r w:rsidRPr="00C066CA">
              <w:rPr>
                <w:rFonts w:ascii="Times New Roman" w:eastAsia="Calibri" w:hAnsi="Times New Roman" w:cs="Times New Roman"/>
                <w:sz w:val="24"/>
                <w:szCs w:val="24"/>
              </w:rPr>
              <w:t>&lt;2&gt; Год, предшествующий году утверждения муниципальной программы.</w:t>
            </w:r>
          </w:p>
        </w:tc>
      </w:tr>
    </w:tbl>
    <w:p w14:paraId="11C1D015" w14:textId="77777777" w:rsidR="00652A41" w:rsidRPr="00C066CA" w:rsidRDefault="00652A41" w:rsidP="00C2718B">
      <w:pPr>
        <w:widowControl w:val="0"/>
        <w:autoSpaceDE w:val="0"/>
        <w:autoSpaceDN w:val="0"/>
        <w:spacing w:after="0" w:line="240" w:lineRule="auto"/>
        <w:rPr>
          <w:rFonts w:ascii="Times New Roman" w:eastAsia="Times New Roman" w:hAnsi="Times New Roman" w:cs="Times New Roman"/>
          <w:b/>
          <w:sz w:val="24"/>
          <w:szCs w:val="24"/>
          <w:lang w:eastAsia="ru-RU"/>
        </w:rPr>
      </w:pPr>
    </w:p>
    <w:p w14:paraId="242DC826" w14:textId="77777777" w:rsidR="00C2718B" w:rsidRPr="00C066CA" w:rsidRDefault="00C2718B" w:rsidP="00C2718B">
      <w:pPr>
        <w:widowControl w:val="0"/>
        <w:autoSpaceDE w:val="0"/>
        <w:autoSpaceDN w:val="0"/>
        <w:spacing w:after="0" w:line="240" w:lineRule="auto"/>
        <w:rPr>
          <w:rFonts w:ascii="Times New Roman" w:eastAsia="Times New Roman" w:hAnsi="Times New Roman" w:cs="Times New Roman"/>
          <w:b/>
          <w:sz w:val="24"/>
          <w:szCs w:val="24"/>
          <w:lang w:eastAsia="ru-RU"/>
        </w:rPr>
      </w:pPr>
    </w:p>
    <w:p w14:paraId="53587ED5" w14:textId="77777777" w:rsidR="00652A41" w:rsidRPr="00C066CA" w:rsidRDefault="00652A41" w:rsidP="00652A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5069CFB" w14:textId="77777777" w:rsidR="00652A41" w:rsidRPr="00C066CA" w:rsidRDefault="00652A41" w:rsidP="00652A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6CA">
        <w:rPr>
          <w:rFonts w:ascii="Times New Roman" w:eastAsia="Times New Roman" w:hAnsi="Times New Roman" w:cs="Times New Roman"/>
          <w:b/>
          <w:sz w:val="24"/>
          <w:szCs w:val="24"/>
          <w:lang w:eastAsia="ru-RU"/>
        </w:rPr>
        <w:t>СВЕДЕНИЯ</w:t>
      </w:r>
    </w:p>
    <w:p w14:paraId="69C0F65D" w14:textId="77777777" w:rsidR="00652A41" w:rsidRPr="00C066CA" w:rsidRDefault="00652A41" w:rsidP="00652A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6CA">
        <w:rPr>
          <w:rFonts w:ascii="Times New Roman" w:eastAsia="Times New Roman" w:hAnsi="Times New Roman" w:cs="Times New Roman"/>
          <w:b/>
          <w:sz w:val="24"/>
          <w:szCs w:val="24"/>
          <w:lang w:eastAsia="ru-RU"/>
        </w:rPr>
        <w:t xml:space="preserve">о порядке сбора информации и методике расчета </w:t>
      </w:r>
      <w:proofErr w:type="gramStart"/>
      <w:r w:rsidRPr="00C066CA">
        <w:rPr>
          <w:rFonts w:ascii="Times New Roman" w:eastAsia="Times New Roman" w:hAnsi="Times New Roman" w:cs="Times New Roman"/>
          <w:b/>
          <w:sz w:val="24"/>
          <w:szCs w:val="24"/>
          <w:lang w:eastAsia="ru-RU"/>
        </w:rPr>
        <w:t>целевых</w:t>
      </w:r>
      <w:proofErr w:type="gramEnd"/>
    </w:p>
    <w:p w14:paraId="2AB83BEE" w14:textId="77777777" w:rsidR="00652A41" w:rsidRPr="00C066CA" w:rsidRDefault="00652A41" w:rsidP="00652A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6CA">
        <w:rPr>
          <w:rFonts w:ascii="Times New Roman" w:eastAsia="Times New Roman" w:hAnsi="Times New Roman" w:cs="Times New Roman"/>
          <w:b/>
          <w:sz w:val="24"/>
          <w:szCs w:val="24"/>
          <w:lang w:eastAsia="ru-RU"/>
        </w:rPr>
        <w:t>показателей муниципальной программы</w:t>
      </w:r>
    </w:p>
    <w:p w14:paraId="78DFF3BF" w14:textId="77777777" w:rsidR="00652A41" w:rsidRPr="00C066CA" w:rsidRDefault="00652A41" w:rsidP="00652A41">
      <w:pPr>
        <w:spacing w:after="0" w:line="240" w:lineRule="auto"/>
        <w:jc w:val="center"/>
        <w:rPr>
          <w:rFonts w:ascii="Times New Roman" w:eastAsia="Times New Roman" w:hAnsi="Times New Roman" w:cs="Times New Roman"/>
          <w:b/>
          <w:bCs/>
          <w:sz w:val="24"/>
          <w:szCs w:val="24"/>
          <w:lang w:eastAsia="ru-RU"/>
        </w:rPr>
      </w:pPr>
      <w:r w:rsidRPr="00C066CA">
        <w:rPr>
          <w:rFonts w:ascii="Times New Roman" w:eastAsia="Times New Roman" w:hAnsi="Times New Roman" w:cs="Times New Roman"/>
          <w:b/>
          <w:bCs/>
          <w:sz w:val="24"/>
          <w:szCs w:val="24"/>
          <w:lang w:eastAsia="ru-RU"/>
        </w:rPr>
        <w:t>«Подготовка градостроительной и землеустроительной документации»</w:t>
      </w:r>
    </w:p>
    <w:p w14:paraId="4296E1DE" w14:textId="77777777" w:rsidR="00652A41" w:rsidRPr="00C066CA" w:rsidRDefault="00652A41" w:rsidP="00652A41">
      <w:pPr>
        <w:spacing w:after="0" w:line="240" w:lineRule="auto"/>
        <w:jc w:val="center"/>
        <w:rPr>
          <w:rFonts w:ascii="Times New Roman" w:eastAsia="Calibri" w:hAnsi="Times New Roman" w:cs="Times New Roman"/>
          <w:b/>
          <w:sz w:val="24"/>
          <w:szCs w:val="24"/>
        </w:rPr>
      </w:pPr>
    </w:p>
    <w:tbl>
      <w:tblPr>
        <w:tblStyle w:val="11"/>
        <w:tblW w:w="0" w:type="auto"/>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652A41" w:rsidRPr="00C066CA" w14:paraId="705C4274" w14:textId="77777777" w:rsidTr="00B82AF0">
        <w:trPr>
          <w:cantSplit/>
          <w:trHeight w:val="1134"/>
        </w:trPr>
        <w:tc>
          <w:tcPr>
            <w:tcW w:w="709" w:type="dxa"/>
          </w:tcPr>
          <w:p w14:paraId="3163E8AD"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lastRenderedPageBreak/>
              <w:t xml:space="preserve">№ </w:t>
            </w:r>
            <w:proofErr w:type="gramStart"/>
            <w:r w:rsidRPr="00C066CA">
              <w:rPr>
                <w:rFonts w:ascii="Times New Roman" w:eastAsia="Calibri" w:hAnsi="Times New Roman" w:cs="Times New Roman"/>
                <w:sz w:val="24"/>
                <w:szCs w:val="24"/>
              </w:rPr>
              <w:t>п</w:t>
            </w:r>
            <w:proofErr w:type="gramEnd"/>
            <w:r w:rsidRPr="00C066CA">
              <w:rPr>
                <w:rFonts w:ascii="Times New Roman" w:eastAsia="Calibri" w:hAnsi="Times New Roman" w:cs="Times New Roman"/>
                <w:sz w:val="24"/>
                <w:szCs w:val="24"/>
              </w:rPr>
              <w:t>/п</w:t>
            </w:r>
          </w:p>
        </w:tc>
        <w:tc>
          <w:tcPr>
            <w:tcW w:w="2552" w:type="dxa"/>
          </w:tcPr>
          <w:p w14:paraId="60E20552"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Наименование целевого показателя</w:t>
            </w:r>
          </w:p>
        </w:tc>
        <w:tc>
          <w:tcPr>
            <w:tcW w:w="708" w:type="dxa"/>
            <w:textDirection w:val="btLr"/>
          </w:tcPr>
          <w:p w14:paraId="59F2F7C6" w14:textId="77777777" w:rsidR="00652A41" w:rsidRPr="00C066CA" w:rsidRDefault="00652A41" w:rsidP="00652A41">
            <w:pPr>
              <w:tabs>
                <w:tab w:val="center" w:pos="4677"/>
                <w:tab w:val="right" w:pos="9355"/>
              </w:tabs>
              <w:ind w:left="113" w:right="113"/>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Единица изменения</w:t>
            </w:r>
          </w:p>
        </w:tc>
        <w:tc>
          <w:tcPr>
            <w:tcW w:w="1560" w:type="dxa"/>
          </w:tcPr>
          <w:p w14:paraId="591850BA"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Тенденция развития целевого показателя</w:t>
            </w:r>
          </w:p>
        </w:tc>
        <w:tc>
          <w:tcPr>
            <w:tcW w:w="2693" w:type="dxa"/>
          </w:tcPr>
          <w:p w14:paraId="14DDDBB2"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14:paraId="1E41F343"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Источник исходных данных для расчета значения (формирования данных) целевого показателя</w:t>
            </w:r>
          </w:p>
        </w:tc>
        <w:tc>
          <w:tcPr>
            <w:tcW w:w="2268" w:type="dxa"/>
          </w:tcPr>
          <w:p w14:paraId="631E22A3"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Ответственный за сбор данных и расчет целевого показателя</w:t>
            </w:r>
          </w:p>
        </w:tc>
        <w:tc>
          <w:tcPr>
            <w:tcW w:w="1843" w:type="dxa"/>
          </w:tcPr>
          <w:p w14:paraId="1623A421"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Временные характеристики целевого показателя</w:t>
            </w:r>
          </w:p>
        </w:tc>
      </w:tr>
    </w:tbl>
    <w:p w14:paraId="1E6E4C63" w14:textId="77777777" w:rsidR="00652A41" w:rsidRPr="00C066CA" w:rsidRDefault="00652A41" w:rsidP="00652A41">
      <w:pPr>
        <w:spacing w:after="0" w:line="240" w:lineRule="auto"/>
        <w:rPr>
          <w:rFonts w:ascii="Times New Roman" w:eastAsia="Calibri" w:hAnsi="Times New Roman" w:cs="Times New Roman"/>
          <w:sz w:val="24"/>
          <w:szCs w:val="24"/>
        </w:rPr>
      </w:pPr>
    </w:p>
    <w:tbl>
      <w:tblPr>
        <w:tblStyle w:val="11"/>
        <w:tblW w:w="14601" w:type="dxa"/>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652A41" w:rsidRPr="00C066CA" w14:paraId="37CB8126" w14:textId="77777777" w:rsidTr="00B82AF0">
        <w:trPr>
          <w:tblHeader/>
        </w:trPr>
        <w:tc>
          <w:tcPr>
            <w:tcW w:w="709" w:type="dxa"/>
          </w:tcPr>
          <w:p w14:paraId="08752957"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w:t>
            </w:r>
          </w:p>
        </w:tc>
        <w:tc>
          <w:tcPr>
            <w:tcW w:w="2552" w:type="dxa"/>
          </w:tcPr>
          <w:p w14:paraId="11BFAB00"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2</w:t>
            </w:r>
          </w:p>
        </w:tc>
        <w:tc>
          <w:tcPr>
            <w:tcW w:w="708" w:type="dxa"/>
          </w:tcPr>
          <w:p w14:paraId="010FE1EA"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3</w:t>
            </w:r>
          </w:p>
        </w:tc>
        <w:tc>
          <w:tcPr>
            <w:tcW w:w="1560" w:type="dxa"/>
          </w:tcPr>
          <w:p w14:paraId="595A895A"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4</w:t>
            </w:r>
          </w:p>
        </w:tc>
        <w:tc>
          <w:tcPr>
            <w:tcW w:w="2693" w:type="dxa"/>
          </w:tcPr>
          <w:p w14:paraId="01541625"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5</w:t>
            </w:r>
          </w:p>
        </w:tc>
        <w:tc>
          <w:tcPr>
            <w:tcW w:w="2268" w:type="dxa"/>
          </w:tcPr>
          <w:p w14:paraId="11E23D38"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6</w:t>
            </w:r>
          </w:p>
        </w:tc>
        <w:tc>
          <w:tcPr>
            <w:tcW w:w="2268" w:type="dxa"/>
          </w:tcPr>
          <w:p w14:paraId="2F535487"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7</w:t>
            </w:r>
          </w:p>
        </w:tc>
        <w:tc>
          <w:tcPr>
            <w:tcW w:w="1843" w:type="dxa"/>
          </w:tcPr>
          <w:p w14:paraId="2ADE9374"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8</w:t>
            </w:r>
          </w:p>
        </w:tc>
      </w:tr>
      <w:tr w:rsidR="00652A41" w:rsidRPr="00C066CA" w14:paraId="0C467EE4" w14:textId="77777777" w:rsidTr="00B82AF0">
        <w:tc>
          <w:tcPr>
            <w:tcW w:w="709" w:type="dxa"/>
          </w:tcPr>
          <w:p w14:paraId="15267340"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w:t>
            </w:r>
          </w:p>
        </w:tc>
        <w:tc>
          <w:tcPr>
            <w:tcW w:w="13892" w:type="dxa"/>
            <w:gridSpan w:val="7"/>
          </w:tcPr>
          <w:p w14:paraId="7F201159"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Целевые показатели муниципальной программы</w:t>
            </w:r>
          </w:p>
        </w:tc>
      </w:tr>
      <w:tr w:rsidR="00652A41" w:rsidRPr="00C066CA" w14:paraId="08CF5E7F" w14:textId="77777777" w:rsidTr="00B82AF0">
        <w:tc>
          <w:tcPr>
            <w:tcW w:w="709" w:type="dxa"/>
          </w:tcPr>
          <w:p w14:paraId="077EB88A"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1.1</w:t>
            </w:r>
          </w:p>
        </w:tc>
        <w:tc>
          <w:tcPr>
            <w:tcW w:w="2552" w:type="dxa"/>
          </w:tcPr>
          <w:p w14:paraId="237A3318" w14:textId="77777777" w:rsidR="00652A41" w:rsidRPr="00C066CA" w:rsidRDefault="00652A41"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bCs/>
                <w:sz w:val="24"/>
                <w:szCs w:val="24"/>
              </w:rPr>
              <w:t>Количество подготовленных проектов внесения изменений в генеральные планы сельских поселений</w:t>
            </w:r>
          </w:p>
        </w:tc>
        <w:tc>
          <w:tcPr>
            <w:tcW w:w="708" w:type="dxa"/>
          </w:tcPr>
          <w:p w14:paraId="2206D299"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ед.</w:t>
            </w:r>
          </w:p>
        </w:tc>
        <w:tc>
          <w:tcPr>
            <w:tcW w:w="1560" w:type="dxa"/>
          </w:tcPr>
          <w:p w14:paraId="7AC9F7DE"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Увеличение значений</w:t>
            </w:r>
          </w:p>
        </w:tc>
        <w:tc>
          <w:tcPr>
            <w:tcW w:w="2693" w:type="dxa"/>
          </w:tcPr>
          <w:p w14:paraId="3136FA02"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Суммарное значение подготовленных проектов внесения изменений в генеральные планы сельских поселений</w:t>
            </w:r>
          </w:p>
        </w:tc>
        <w:tc>
          <w:tcPr>
            <w:tcW w:w="2268" w:type="dxa"/>
          </w:tcPr>
          <w:p w14:paraId="2521EA08"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Данные управления архитектуры и градостроительства</w:t>
            </w:r>
          </w:p>
          <w:p w14:paraId="211BFD70"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p>
        </w:tc>
        <w:tc>
          <w:tcPr>
            <w:tcW w:w="2268" w:type="dxa"/>
          </w:tcPr>
          <w:p w14:paraId="49D684EF"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Управление архитектуры и градостроительства</w:t>
            </w:r>
          </w:p>
        </w:tc>
        <w:tc>
          <w:tcPr>
            <w:tcW w:w="1843" w:type="dxa"/>
          </w:tcPr>
          <w:p w14:paraId="45B69718"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Ежеквартально, не позднее 10 числа следующего за отчетным кварталом</w:t>
            </w:r>
          </w:p>
        </w:tc>
      </w:tr>
      <w:tr w:rsidR="00652A41" w:rsidRPr="00C066CA" w14:paraId="1E49D994" w14:textId="77777777" w:rsidTr="00B82AF0">
        <w:tc>
          <w:tcPr>
            <w:tcW w:w="709" w:type="dxa"/>
          </w:tcPr>
          <w:p w14:paraId="1668DB65"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1.2</w:t>
            </w:r>
          </w:p>
        </w:tc>
        <w:tc>
          <w:tcPr>
            <w:tcW w:w="2552" w:type="dxa"/>
          </w:tcPr>
          <w:p w14:paraId="4FB58071" w14:textId="77777777" w:rsidR="00652A41" w:rsidRPr="00C066CA" w:rsidRDefault="00652A41" w:rsidP="00652A41">
            <w:pPr>
              <w:tabs>
                <w:tab w:val="center" w:pos="4677"/>
                <w:tab w:val="right" w:pos="9355"/>
              </w:tabs>
              <w:rPr>
                <w:rFonts w:ascii="Times New Roman" w:eastAsia="Calibri" w:hAnsi="Times New Roman" w:cs="Times New Roman"/>
                <w:bCs/>
                <w:sz w:val="24"/>
                <w:szCs w:val="24"/>
              </w:rPr>
            </w:pPr>
            <w:r w:rsidRPr="00C066CA">
              <w:rPr>
                <w:rFonts w:ascii="Times New Roman" w:eastAsia="Calibri" w:hAnsi="Times New Roman" w:cs="Times New Roman"/>
                <w:bCs/>
                <w:sz w:val="24"/>
                <w:szCs w:val="24"/>
              </w:rPr>
              <w:t>Количество подготовленных проектов внесения изменений в правила землепользования и застройки сельских поселений</w:t>
            </w:r>
          </w:p>
        </w:tc>
        <w:tc>
          <w:tcPr>
            <w:tcW w:w="708" w:type="dxa"/>
          </w:tcPr>
          <w:p w14:paraId="010D4539"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ед.</w:t>
            </w:r>
          </w:p>
        </w:tc>
        <w:tc>
          <w:tcPr>
            <w:tcW w:w="1560" w:type="dxa"/>
          </w:tcPr>
          <w:p w14:paraId="75254AD6"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Увеличение значений</w:t>
            </w:r>
          </w:p>
        </w:tc>
        <w:tc>
          <w:tcPr>
            <w:tcW w:w="2693" w:type="dxa"/>
          </w:tcPr>
          <w:p w14:paraId="32B4D740"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Суммарное значение подготовленных проектов внесения изменений в правила землепользования и застройки сельских поселений</w:t>
            </w:r>
          </w:p>
        </w:tc>
        <w:tc>
          <w:tcPr>
            <w:tcW w:w="2268" w:type="dxa"/>
          </w:tcPr>
          <w:p w14:paraId="5EB279A8"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Данные управления архитектуры и градостроительства</w:t>
            </w:r>
          </w:p>
          <w:p w14:paraId="7FF1FFD7"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p>
        </w:tc>
        <w:tc>
          <w:tcPr>
            <w:tcW w:w="2268" w:type="dxa"/>
          </w:tcPr>
          <w:p w14:paraId="01F0C4D5"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Управление архитектуры и градостроительства</w:t>
            </w:r>
          </w:p>
        </w:tc>
        <w:tc>
          <w:tcPr>
            <w:tcW w:w="1843" w:type="dxa"/>
          </w:tcPr>
          <w:p w14:paraId="0CBBDE3F" w14:textId="77777777" w:rsidR="00652A41" w:rsidRPr="00C066CA" w:rsidRDefault="00652A41"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Ежеквартально, не позднее 10 числа следующего за отчетным кварталом</w:t>
            </w:r>
          </w:p>
        </w:tc>
      </w:tr>
      <w:tr w:rsidR="00C066CA" w:rsidRPr="00C066CA" w14:paraId="789DDF6B" w14:textId="77777777" w:rsidTr="00B82AF0">
        <w:tc>
          <w:tcPr>
            <w:tcW w:w="709" w:type="dxa"/>
          </w:tcPr>
          <w:p w14:paraId="122CC033" w14:textId="77777777"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1.3</w:t>
            </w:r>
          </w:p>
        </w:tc>
        <w:tc>
          <w:tcPr>
            <w:tcW w:w="2552" w:type="dxa"/>
          </w:tcPr>
          <w:p w14:paraId="59D62D05" w14:textId="0AED1026" w:rsidR="00C066CA" w:rsidRPr="00C066CA" w:rsidRDefault="00C066CA" w:rsidP="00652A41">
            <w:pPr>
              <w:tabs>
                <w:tab w:val="center" w:pos="4677"/>
                <w:tab w:val="right" w:pos="9355"/>
              </w:tabs>
              <w:rPr>
                <w:rFonts w:ascii="Times New Roman" w:eastAsia="Calibri" w:hAnsi="Times New Roman" w:cs="Times New Roman"/>
                <w:sz w:val="24"/>
                <w:szCs w:val="24"/>
              </w:rPr>
            </w:pPr>
            <w:r w:rsidRPr="00C066CA">
              <w:rPr>
                <w:rFonts w:ascii="Times New Roman" w:hAnsi="Times New Roman" w:cs="Times New Roman"/>
                <w:sz w:val="24"/>
                <w:szCs w:val="24"/>
              </w:rPr>
              <w:t>Количество подготовленных местных нормативов градостроительного проектирования муниципального образования Темрюкский район</w:t>
            </w:r>
          </w:p>
        </w:tc>
        <w:tc>
          <w:tcPr>
            <w:tcW w:w="708" w:type="dxa"/>
          </w:tcPr>
          <w:p w14:paraId="0889FBC3" w14:textId="43913714"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ед.</w:t>
            </w:r>
          </w:p>
        </w:tc>
        <w:tc>
          <w:tcPr>
            <w:tcW w:w="1560" w:type="dxa"/>
          </w:tcPr>
          <w:p w14:paraId="308C2907" w14:textId="34FAD9BA"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Увеличение значений</w:t>
            </w:r>
          </w:p>
        </w:tc>
        <w:tc>
          <w:tcPr>
            <w:tcW w:w="2693" w:type="dxa"/>
          </w:tcPr>
          <w:p w14:paraId="0C0ECC6F" w14:textId="167F77C9"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Суммарное значение подготовленных местных нормативов градостроительного проектирования муниципального образования Темрюкский район</w:t>
            </w:r>
          </w:p>
        </w:tc>
        <w:tc>
          <w:tcPr>
            <w:tcW w:w="2268" w:type="dxa"/>
          </w:tcPr>
          <w:p w14:paraId="69916149" w14:textId="33230AE0"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Данные управления архитектуры и градостроительства</w:t>
            </w:r>
          </w:p>
        </w:tc>
        <w:tc>
          <w:tcPr>
            <w:tcW w:w="2268" w:type="dxa"/>
          </w:tcPr>
          <w:p w14:paraId="094E275B" w14:textId="6264F755"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hAnsi="Times New Roman" w:cs="Times New Roman"/>
                <w:sz w:val="24"/>
                <w:szCs w:val="24"/>
              </w:rPr>
              <w:t>Количество подготовленных местных нормативов градостроительного проектирования муниципального образования Темрюкский район</w:t>
            </w:r>
          </w:p>
        </w:tc>
        <w:tc>
          <w:tcPr>
            <w:tcW w:w="1843" w:type="dxa"/>
          </w:tcPr>
          <w:p w14:paraId="16488EE0" w14:textId="7F195EA7"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Ежеквартально, не позднее 10 числа следующего за отчетным кварталом</w:t>
            </w:r>
          </w:p>
        </w:tc>
      </w:tr>
      <w:tr w:rsidR="00C066CA" w:rsidRPr="00C066CA" w14:paraId="4A133611" w14:textId="77777777" w:rsidTr="00B82AF0">
        <w:tc>
          <w:tcPr>
            <w:tcW w:w="709" w:type="dxa"/>
          </w:tcPr>
          <w:p w14:paraId="4D579AED" w14:textId="6978EBF3"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lastRenderedPageBreak/>
              <w:t>1.4</w:t>
            </w:r>
          </w:p>
        </w:tc>
        <w:tc>
          <w:tcPr>
            <w:tcW w:w="2552" w:type="dxa"/>
          </w:tcPr>
          <w:p w14:paraId="34DF66DE" w14:textId="0E75E12F" w:rsidR="00C066CA" w:rsidRPr="00C066CA" w:rsidRDefault="00C066CA"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Количество подготовленных пакетов документов с целью дальнейшего предоставления муниципальной услуги </w:t>
            </w:r>
            <w:r w:rsidRPr="00C066CA">
              <w:rPr>
                <w:rFonts w:ascii="Times New Roman" w:eastAsia="Times New Roman" w:hAnsi="Times New Roman" w:cs="Times New Roman"/>
                <w:bCs/>
                <w:sz w:val="24"/>
                <w:szCs w:val="24"/>
                <w:lang w:eastAsia="ru-RU"/>
              </w:rPr>
              <w:t>управлением архитектуры и градостроительства муниципального образования Темрюкский район</w:t>
            </w:r>
          </w:p>
        </w:tc>
        <w:tc>
          <w:tcPr>
            <w:tcW w:w="708" w:type="dxa"/>
          </w:tcPr>
          <w:p w14:paraId="797A1FBF" w14:textId="5B4C7CF9"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шт.</w:t>
            </w:r>
          </w:p>
        </w:tc>
        <w:tc>
          <w:tcPr>
            <w:tcW w:w="1560" w:type="dxa"/>
          </w:tcPr>
          <w:p w14:paraId="5D20DF11" w14:textId="20633F71"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Увеличение значений</w:t>
            </w:r>
          </w:p>
        </w:tc>
        <w:tc>
          <w:tcPr>
            <w:tcW w:w="2693" w:type="dxa"/>
          </w:tcPr>
          <w:p w14:paraId="511A729B" w14:textId="1A858382"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Суммарное значение подготовленных пакетов документов с целью дальнейшего предоставления муниципальной услуги Управлением архитектуры и градостроительства</w:t>
            </w:r>
          </w:p>
        </w:tc>
        <w:tc>
          <w:tcPr>
            <w:tcW w:w="2268" w:type="dxa"/>
          </w:tcPr>
          <w:p w14:paraId="0F12C136" w14:textId="77777777" w:rsidR="00C066CA" w:rsidRPr="00C066CA" w:rsidRDefault="00C066CA" w:rsidP="00BC1CE3">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 Данные МКУ «Архитектурный центр»</w:t>
            </w:r>
          </w:p>
          <w:p w14:paraId="7EAB7F91" w14:textId="77777777" w:rsidR="00C066CA" w:rsidRPr="00C066CA" w:rsidRDefault="00C066CA" w:rsidP="00652A41">
            <w:pPr>
              <w:tabs>
                <w:tab w:val="center" w:pos="4677"/>
                <w:tab w:val="right" w:pos="9355"/>
              </w:tabs>
              <w:jc w:val="center"/>
              <w:rPr>
                <w:rFonts w:ascii="Times New Roman" w:eastAsia="Calibri" w:hAnsi="Times New Roman" w:cs="Times New Roman"/>
                <w:sz w:val="24"/>
                <w:szCs w:val="24"/>
              </w:rPr>
            </w:pPr>
          </w:p>
        </w:tc>
        <w:tc>
          <w:tcPr>
            <w:tcW w:w="2268" w:type="dxa"/>
          </w:tcPr>
          <w:p w14:paraId="1449E706" w14:textId="5D8AE3D2"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МКУ «Архитектурный центр»</w:t>
            </w:r>
          </w:p>
        </w:tc>
        <w:tc>
          <w:tcPr>
            <w:tcW w:w="1843" w:type="dxa"/>
          </w:tcPr>
          <w:p w14:paraId="723082B4" w14:textId="3452D9C3" w:rsidR="00C066CA" w:rsidRPr="00C066CA" w:rsidRDefault="00C066CA" w:rsidP="00652A41">
            <w:pPr>
              <w:tabs>
                <w:tab w:val="center" w:pos="4677"/>
                <w:tab w:val="right" w:pos="9355"/>
              </w:tabs>
              <w:jc w:val="center"/>
              <w:rPr>
                <w:rFonts w:ascii="Times New Roman" w:eastAsia="Calibri" w:hAnsi="Times New Roman" w:cs="Times New Roman"/>
                <w:sz w:val="24"/>
                <w:szCs w:val="24"/>
              </w:rPr>
            </w:pPr>
            <w:r w:rsidRPr="00C066CA">
              <w:rPr>
                <w:rFonts w:ascii="Times New Roman" w:eastAsia="Calibri" w:hAnsi="Times New Roman" w:cs="Times New Roman"/>
                <w:sz w:val="24"/>
                <w:szCs w:val="24"/>
              </w:rPr>
              <w:t>Ежеквартально, не позднее 10 числа следующего за отчетным кварталом</w:t>
            </w:r>
          </w:p>
        </w:tc>
      </w:tr>
      <w:tr w:rsidR="00C066CA" w:rsidRPr="00C066CA" w14:paraId="671CCE18" w14:textId="77777777" w:rsidTr="00B82AF0">
        <w:tc>
          <w:tcPr>
            <w:tcW w:w="14601" w:type="dxa"/>
            <w:gridSpan w:val="8"/>
          </w:tcPr>
          <w:p w14:paraId="5B9106FA" w14:textId="77777777" w:rsidR="00C066CA" w:rsidRPr="00C066CA" w:rsidRDefault="00C066CA"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w:t>
            </w:r>
          </w:p>
          <w:p w14:paraId="65C58F71" w14:textId="77777777" w:rsidR="00C066CA" w:rsidRPr="00C066CA" w:rsidRDefault="00C066CA" w:rsidP="00652A41">
            <w:pPr>
              <w:tabs>
                <w:tab w:val="center" w:pos="4677"/>
                <w:tab w:val="right" w:pos="9355"/>
              </w:tabs>
              <w:rPr>
                <w:rFonts w:ascii="Times New Roman" w:eastAsia="Calibri" w:hAnsi="Times New Roman" w:cs="Times New Roman"/>
                <w:sz w:val="24"/>
                <w:szCs w:val="24"/>
              </w:rPr>
            </w:pPr>
            <w:r w:rsidRPr="00C066CA">
              <w:rPr>
                <w:rFonts w:ascii="Times New Roman" w:eastAsia="Calibri" w:hAnsi="Times New Roman" w:cs="Times New Roman"/>
                <w:sz w:val="24"/>
                <w:szCs w:val="24"/>
              </w:rPr>
              <w:t>&lt;1</w:t>
            </w:r>
            <w:proofErr w:type="gramStart"/>
            <w:r w:rsidRPr="00C066CA">
              <w:rPr>
                <w:rFonts w:ascii="Times New Roman" w:eastAsia="Calibri" w:hAnsi="Times New Roman" w:cs="Times New Roman"/>
                <w:sz w:val="24"/>
                <w:szCs w:val="24"/>
              </w:rPr>
              <w:t>&gt; У</w:t>
            </w:r>
            <w:proofErr w:type="gramEnd"/>
            <w:r w:rsidRPr="00C066CA">
              <w:rPr>
                <w:rFonts w:ascii="Times New Roman" w:eastAsia="Calibri"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571B6C13"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520DEA52"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7AE32852"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778EDE80"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3EFAD980"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3876C6DC"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3FB7CB13"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08F679FD"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72B28977"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4650A107"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1E3E5AB1" w14:textId="77777777" w:rsidR="00652A41" w:rsidRPr="00C066CA" w:rsidRDefault="00652A41" w:rsidP="00652A41">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14:paraId="592A0746" w14:textId="77777777" w:rsidR="00652A41" w:rsidRPr="00C066CA" w:rsidRDefault="00652A41" w:rsidP="00652A41">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14:paraId="3C65F381" w14:textId="77777777" w:rsidR="00652A41" w:rsidRPr="00C066CA" w:rsidRDefault="00652A41" w:rsidP="00652A41">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14:paraId="2E3B64FF" w14:textId="77777777" w:rsidR="00652A41" w:rsidRPr="00C066CA" w:rsidRDefault="00652A41" w:rsidP="00652A41">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14:paraId="379E48E7"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4E5F9D95"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452D4AE6"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759F375D"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781BD482" w14:textId="77777777" w:rsidR="00652A41" w:rsidRPr="00C066CA" w:rsidRDefault="00652A41"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066CA">
        <w:rPr>
          <w:rFonts w:ascii="Times New Roman" w:eastAsia="Times New Roman" w:hAnsi="Times New Roman" w:cs="Times New Roman"/>
          <w:b/>
          <w:sz w:val="24"/>
          <w:szCs w:val="24"/>
          <w:lang w:eastAsia="ru-RU"/>
        </w:rPr>
        <w:t>2. Перечень основных мероприятий муниципальной программы</w:t>
      </w:r>
    </w:p>
    <w:p w14:paraId="543B8299" w14:textId="3C57FA13" w:rsidR="00606CDF" w:rsidRPr="002824EF" w:rsidRDefault="00606CDF" w:rsidP="00606C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24EF">
        <w:rPr>
          <w:rFonts w:ascii="Times New Roman" w:hAnsi="Times New Roman" w:cs="Times New Roman"/>
          <w:b/>
          <w:sz w:val="24"/>
          <w:szCs w:val="24"/>
        </w:rPr>
        <w:t>(в ред. Постановлений администрации муниципального образования Темрю</w:t>
      </w:r>
      <w:r w:rsidRPr="002824EF">
        <w:rPr>
          <w:rFonts w:ascii="Times New Roman" w:hAnsi="Times New Roman" w:cs="Times New Roman"/>
          <w:b/>
          <w:sz w:val="24"/>
          <w:szCs w:val="24"/>
        </w:rPr>
        <w:t>к</w:t>
      </w:r>
      <w:r w:rsidRPr="002824EF">
        <w:rPr>
          <w:rFonts w:ascii="Times New Roman" w:hAnsi="Times New Roman" w:cs="Times New Roman"/>
          <w:b/>
          <w:sz w:val="24"/>
          <w:szCs w:val="24"/>
        </w:rPr>
        <w:t xml:space="preserve">ский район от </w:t>
      </w:r>
      <w:r w:rsidR="009661AA" w:rsidRPr="002824EF">
        <w:rPr>
          <w:rFonts w:ascii="Times New Roman" w:hAnsi="Times New Roman" w:cs="Times New Roman"/>
          <w:b/>
          <w:sz w:val="24"/>
          <w:szCs w:val="24"/>
        </w:rPr>
        <w:t xml:space="preserve"> 24.01.2022 № 41, от 24.02.2022 № 226)</w:t>
      </w:r>
    </w:p>
    <w:p w14:paraId="671EE42A" w14:textId="77777777" w:rsidR="00606CDF" w:rsidRPr="00C066CA" w:rsidRDefault="00606CDF" w:rsidP="00652A4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5EB46474" w14:textId="77777777" w:rsidR="00652A41" w:rsidRPr="00C066CA" w:rsidRDefault="00652A41" w:rsidP="00652A41">
      <w:pPr>
        <w:spacing w:after="0" w:line="240" w:lineRule="auto"/>
        <w:jc w:val="center"/>
        <w:rPr>
          <w:rFonts w:ascii="Times New Roman" w:eastAsia="Calibri" w:hAnsi="Times New Roman" w:cs="Times New Roman"/>
          <w:b/>
          <w:sz w:val="24"/>
          <w:szCs w:val="24"/>
        </w:rPr>
      </w:pPr>
    </w:p>
    <w:p w14:paraId="497E9F44"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ПЕРЕЧЕНЬ ОСНОВНЫХ МЕРОПРИЯТИЙ МУНИЦИПАЛЬНОЙ ПРОГРАММЫ</w:t>
      </w:r>
    </w:p>
    <w:p w14:paraId="19B0C77A" w14:textId="77777777" w:rsidR="00652A41" w:rsidRPr="00C066CA" w:rsidRDefault="00652A41" w:rsidP="00652A41">
      <w:pPr>
        <w:spacing w:after="0" w:line="240" w:lineRule="auto"/>
        <w:jc w:val="center"/>
        <w:rPr>
          <w:rFonts w:ascii="Times New Roman" w:eastAsia="Calibri" w:hAnsi="Times New Roman" w:cs="Times New Roman"/>
          <w:b/>
          <w:sz w:val="24"/>
          <w:szCs w:val="24"/>
        </w:rPr>
      </w:pPr>
      <w:r w:rsidRPr="00C066CA">
        <w:rPr>
          <w:rFonts w:ascii="Times New Roman" w:eastAsia="Calibri" w:hAnsi="Times New Roman" w:cs="Times New Roman"/>
          <w:b/>
          <w:sz w:val="24"/>
          <w:szCs w:val="24"/>
        </w:rPr>
        <w:t>«Подготовка градостроительной и землеустроительной документации»</w:t>
      </w:r>
    </w:p>
    <w:p w14:paraId="2DE149A5" w14:textId="77777777" w:rsidR="00652A41" w:rsidRPr="00C066CA" w:rsidRDefault="00652A41" w:rsidP="00652A41">
      <w:pPr>
        <w:spacing w:after="0" w:line="240" w:lineRule="auto"/>
        <w:jc w:val="center"/>
        <w:rPr>
          <w:rFonts w:ascii="Times New Roman" w:eastAsia="Calibri" w:hAnsi="Times New Roman" w:cs="Times New Roman"/>
          <w:b/>
          <w:sz w:val="24"/>
          <w:szCs w:val="24"/>
        </w:rPr>
      </w:pPr>
    </w:p>
    <w:tbl>
      <w:tblPr>
        <w:tblW w:w="146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1009"/>
        <w:gridCol w:w="1134"/>
        <w:gridCol w:w="708"/>
        <w:gridCol w:w="1134"/>
        <w:gridCol w:w="1134"/>
        <w:gridCol w:w="1134"/>
        <w:gridCol w:w="2552"/>
        <w:gridCol w:w="2394"/>
      </w:tblGrid>
      <w:tr w:rsidR="00652A41" w:rsidRPr="00C066CA" w14:paraId="4B2D66E9" w14:textId="77777777" w:rsidTr="00B82AF0">
        <w:trPr>
          <w:jc w:val="center"/>
        </w:trPr>
        <w:tc>
          <w:tcPr>
            <w:tcW w:w="851" w:type="dxa"/>
            <w:vMerge w:val="restart"/>
            <w:tcBorders>
              <w:top w:val="single" w:sz="4" w:space="0" w:color="auto"/>
              <w:bottom w:val="single" w:sz="4" w:space="0" w:color="auto"/>
              <w:right w:val="single" w:sz="4" w:space="0" w:color="auto"/>
            </w:tcBorders>
          </w:tcPr>
          <w:p w14:paraId="36D30CDE"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w:t>
            </w:r>
            <w:r w:rsidRPr="00C066CA">
              <w:rPr>
                <w:rFonts w:ascii="Times New Roman" w:eastAsia="Times New Roman" w:hAnsi="Times New Roman" w:cs="Times New Roman"/>
                <w:sz w:val="24"/>
                <w:szCs w:val="24"/>
                <w:lang w:eastAsia="ru-RU"/>
              </w:rPr>
              <w:br/>
            </w:r>
            <w:proofErr w:type="gramStart"/>
            <w:r w:rsidRPr="00C066CA">
              <w:rPr>
                <w:rFonts w:ascii="Times New Roman" w:eastAsia="Times New Roman" w:hAnsi="Times New Roman" w:cs="Times New Roman"/>
                <w:sz w:val="24"/>
                <w:szCs w:val="24"/>
                <w:lang w:eastAsia="ru-RU"/>
              </w:rPr>
              <w:t>п</w:t>
            </w:r>
            <w:proofErr w:type="gramEnd"/>
            <w:r w:rsidRPr="00C066CA">
              <w:rPr>
                <w:rFonts w:ascii="Times New Roman" w:eastAsia="Times New Roman" w:hAnsi="Times New Roman" w:cs="Times New Roman"/>
                <w:sz w:val="24"/>
                <w:szCs w:val="24"/>
                <w:lang w:eastAsia="ru-RU"/>
              </w:rPr>
              <w:t>/п</w:t>
            </w:r>
          </w:p>
        </w:tc>
        <w:tc>
          <w:tcPr>
            <w:tcW w:w="2013" w:type="dxa"/>
            <w:vMerge w:val="restart"/>
            <w:tcBorders>
              <w:top w:val="single" w:sz="4" w:space="0" w:color="auto"/>
              <w:left w:val="single" w:sz="4" w:space="0" w:color="auto"/>
              <w:bottom w:val="single" w:sz="4" w:space="0" w:color="auto"/>
              <w:right w:val="single" w:sz="4" w:space="0" w:color="auto"/>
            </w:tcBorders>
          </w:tcPr>
          <w:p w14:paraId="59A176E4"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14:paraId="225AE54B" w14:textId="77777777" w:rsidR="00652A41" w:rsidRPr="00C066CA"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Статус </w:t>
            </w:r>
            <w:hyperlink w:anchor="P1007" w:history="1">
              <w:r w:rsidRPr="00C066CA">
                <w:rPr>
                  <w:rFonts w:ascii="Times New Roman" w:eastAsia="Times New Roman" w:hAnsi="Times New Roman" w:cs="Times New Roman"/>
                  <w:sz w:val="24"/>
                  <w:szCs w:val="24"/>
                  <w:lang w:eastAsia="ru-RU"/>
                </w:rPr>
                <w:t>&lt;1&gt;</w:t>
              </w:r>
            </w:hyperlink>
          </w:p>
        </w:tc>
        <w:tc>
          <w:tcPr>
            <w:tcW w:w="1009" w:type="dxa"/>
            <w:vMerge w:val="restart"/>
            <w:tcBorders>
              <w:top w:val="single" w:sz="4" w:space="0" w:color="auto"/>
              <w:left w:val="single" w:sz="4" w:space="0" w:color="auto"/>
              <w:bottom w:val="single" w:sz="4" w:space="0" w:color="auto"/>
              <w:right w:val="single" w:sz="4" w:space="0" w:color="auto"/>
            </w:tcBorders>
            <w:textDirection w:val="btLr"/>
          </w:tcPr>
          <w:p w14:paraId="141B2745" w14:textId="77777777" w:rsidR="00652A41" w:rsidRPr="00C066CA"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14:paraId="70BE3E4E"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Объем финансирования, тыс. рублей</w:t>
            </w:r>
          </w:p>
        </w:tc>
        <w:tc>
          <w:tcPr>
            <w:tcW w:w="2552" w:type="dxa"/>
            <w:vMerge w:val="restart"/>
            <w:tcBorders>
              <w:top w:val="single" w:sz="4" w:space="0" w:color="auto"/>
              <w:left w:val="single" w:sz="4" w:space="0" w:color="auto"/>
              <w:bottom w:val="single" w:sz="4" w:space="0" w:color="auto"/>
              <w:right w:val="single" w:sz="4" w:space="0" w:color="auto"/>
            </w:tcBorders>
          </w:tcPr>
          <w:p w14:paraId="4D693809"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Непосредственный результат реализации мероприятия</w:t>
            </w:r>
          </w:p>
        </w:tc>
        <w:tc>
          <w:tcPr>
            <w:tcW w:w="2394" w:type="dxa"/>
            <w:vMerge w:val="restart"/>
            <w:tcBorders>
              <w:top w:val="single" w:sz="4" w:space="0" w:color="auto"/>
              <w:left w:val="single" w:sz="4" w:space="0" w:color="auto"/>
              <w:bottom w:val="single" w:sz="4" w:space="0" w:color="auto"/>
            </w:tcBorders>
          </w:tcPr>
          <w:p w14:paraId="58979B4B"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652A41" w:rsidRPr="00C066CA" w14:paraId="3F1656DA" w14:textId="77777777" w:rsidTr="00B82AF0">
        <w:trPr>
          <w:jc w:val="center"/>
        </w:trPr>
        <w:tc>
          <w:tcPr>
            <w:tcW w:w="851" w:type="dxa"/>
            <w:vMerge/>
            <w:tcBorders>
              <w:top w:val="single" w:sz="4" w:space="0" w:color="auto"/>
              <w:bottom w:val="single" w:sz="4" w:space="0" w:color="auto"/>
              <w:right w:val="single" w:sz="4" w:space="0" w:color="auto"/>
            </w:tcBorders>
          </w:tcPr>
          <w:p w14:paraId="27D1CA3E"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36487EF2"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14:paraId="163ADC43"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Borders>
              <w:top w:val="single" w:sz="4" w:space="0" w:color="auto"/>
              <w:left w:val="single" w:sz="4" w:space="0" w:color="auto"/>
              <w:bottom w:val="single" w:sz="4" w:space="0" w:color="auto"/>
              <w:right w:val="single" w:sz="4" w:space="0" w:color="auto"/>
            </w:tcBorders>
          </w:tcPr>
          <w:p w14:paraId="6B20C1B7"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2B47F57" w14:textId="77777777" w:rsidR="00652A41" w:rsidRPr="00C066CA"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14:paraId="4186222B"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в разрезе источников финансирования</w:t>
            </w:r>
          </w:p>
        </w:tc>
        <w:tc>
          <w:tcPr>
            <w:tcW w:w="2552" w:type="dxa"/>
            <w:vMerge/>
            <w:tcBorders>
              <w:top w:val="single" w:sz="4" w:space="0" w:color="auto"/>
              <w:left w:val="single" w:sz="4" w:space="0" w:color="auto"/>
              <w:bottom w:val="single" w:sz="4" w:space="0" w:color="auto"/>
              <w:right w:val="single" w:sz="4" w:space="0" w:color="auto"/>
            </w:tcBorders>
          </w:tcPr>
          <w:p w14:paraId="51D9A53C"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4" w:type="dxa"/>
            <w:vMerge/>
            <w:tcBorders>
              <w:top w:val="single" w:sz="4" w:space="0" w:color="auto"/>
              <w:left w:val="single" w:sz="4" w:space="0" w:color="auto"/>
              <w:bottom w:val="single" w:sz="4" w:space="0" w:color="auto"/>
            </w:tcBorders>
          </w:tcPr>
          <w:p w14:paraId="25A4D1EE"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C066CA" w14:paraId="4E9E3F1F" w14:textId="77777777" w:rsidTr="00B82AF0">
        <w:trPr>
          <w:cantSplit/>
          <w:trHeight w:val="2111"/>
          <w:jc w:val="center"/>
        </w:trPr>
        <w:tc>
          <w:tcPr>
            <w:tcW w:w="851" w:type="dxa"/>
            <w:vMerge/>
            <w:tcBorders>
              <w:top w:val="single" w:sz="4" w:space="0" w:color="auto"/>
              <w:bottom w:val="single" w:sz="4" w:space="0" w:color="auto"/>
              <w:right w:val="single" w:sz="4" w:space="0" w:color="auto"/>
            </w:tcBorders>
          </w:tcPr>
          <w:p w14:paraId="570EB64C"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6A7457ED"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top w:val="single" w:sz="4" w:space="0" w:color="auto"/>
              <w:left w:val="single" w:sz="4" w:space="0" w:color="auto"/>
              <w:bottom w:val="single" w:sz="4" w:space="0" w:color="auto"/>
              <w:right w:val="single" w:sz="4" w:space="0" w:color="auto"/>
            </w:tcBorders>
          </w:tcPr>
          <w:p w14:paraId="0C5E0288"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Borders>
              <w:top w:val="single" w:sz="4" w:space="0" w:color="auto"/>
              <w:left w:val="single" w:sz="4" w:space="0" w:color="auto"/>
              <w:bottom w:val="single" w:sz="4" w:space="0" w:color="auto"/>
              <w:right w:val="single" w:sz="4" w:space="0" w:color="auto"/>
            </w:tcBorders>
          </w:tcPr>
          <w:p w14:paraId="0D93D04F"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AAB2350"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tcPr>
          <w:p w14:paraId="1276B23F" w14:textId="77777777" w:rsidR="00652A41" w:rsidRPr="00C066CA"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EA0C9DD" w14:textId="77777777" w:rsidR="00652A41" w:rsidRPr="00C066CA"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96D1F38" w14:textId="77777777" w:rsidR="00652A41" w:rsidRPr="00C066CA"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14:paraId="5A536B9A" w14:textId="77777777" w:rsidR="00652A41" w:rsidRPr="00C066CA" w:rsidRDefault="00652A41" w:rsidP="00652A4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внебюджетные </w:t>
            </w:r>
            <w:bookmarkStart w:id="2" w:name="_GoBack"/>
            <w:bookmarkEnd w:id="2"/>
            <w:r w:rsidRPr="00C066CA">
              <w:rPr>
                <w:rFonts w:ascii="Times New Roman" w:eastAsia="Times New Roman" w:hAnsi="Times New Roman" w:cs="Times New Roman"/>
                <w:sz w:val="24"/>
                <w:szCs w:val="24"/>
                <w:lang w:eastAsia="ru-RU"/>
              </w:rPr>
              <w:t>источники</w:t>
            </w:r>
          </w:p>
        </w:tc>
        <w:tc>
          <w:tcPr>
            <w:tcW w:w="2552" w:type="dxa"/>
            <w:vMerge/>
            <w:tcBorders>
              <w:top w:val="single" w:sz="4" w:space="0" w:color="auto"/>
              <w:left w:val="single" w:sz="4" w:space="0" w:color="auto"/>
              <w:bottom w:val="single" w:sz="4" w:space="0" w:color="auto"/>
              <w:right w:val="single" w:sz="4" w:space="0" w:color="auto"/>
            </w:tcBorders>
          </w:tcPr>
          <w:p w14:paraId="4D53DEFE"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4" w:type="dxa"/>
            <w:vMerge/>
            <w:tcBorders>
              <w:top w:val="single" w:sz="4" w:space="0" w:color="auto"/>
              <w:left w:val="single" w:sz="4" w:space="0" w:color="auto"/>
              <w:bottom w:val="single" w:sz="4" w:space="0" w:color="auto"/>
            </w:tcBorders>
          </w:tcPr>
          <w:p w14:paraId="259E8D44"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7E864CD" w14:textId="77777777" w:rsidR="00652A41" w:rsidRPr="00C066CA" w:rsidRDefault="00652A41" w:rsidP="00652A41">
      <w:pPr>
        <w:spacing w:after="0" w:line="240" w:lineRule="auto"/>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993"/>
        <w:gridCol w:w="1134"/>
        <w:gridCol w:w="708"/>
        <w:gridCol w:w="1134"/>
        <w:gridCol w:w="1134"/>
        <w:gridCol w:w="1134"/>
        <w:gridCol w:w="2552"/>
        <w:gridCol w:w="2410"/>
      </w:tblGrid>
      <w:tr w:rsidR="00652A41" w:rsidRPr="00C066CA" w14:paraId="21C7795D" w14:textId="77777777" w:rsidTr="00B82AF0">
        <w:trPr>
          <w:tblHeader/>
        </w:trPr>
        <w:tc>
          <w:tcPr>
            <w:tcW w:w="851" w:type="dxa"/>
            <w:tcBorders>
              <w:top w:val="single" w:sz="4" w:space="0" w:color="auto"/>
              <w:bottom w:val="single" w:sz="4" w:space="0" w:color="auto"/>
              <w:right w:val="single" w:sz="4" w:space="0" w:color="auto"/>
            </w:tcBorders>
          </w:tcPr>
          <w:p w14:paraId="196FCC77"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14:paraId="7103A959"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w:t>
            </w:r>
          </w:p>
        </w:tc>
        <w:tc>
          <w:tcPr>
            <w:tcW w:w="538" w:type="dxa"/>
            <w:tcBorders>
              <w:top w:val="single" w:sz="4" w:space="0" w:color="auto"/>
              <w:left w:val="single" w:sz="4" w:space="0" w:color="auto"/>
              <w:bottom w:val="single" w:sz="4" w:space="0" w:color="auto"/>
              <w:right w:val="single" w:sz="4" w:space="0" w:color="auto"/>
            </w:tcBorders>
          </w:tcPr>
          <w:p w14:paraId="3484BD69"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14:paraId="63632535"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14:paraId="6D9747B4"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14:paraId="5FA6C258"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1B7A90D9"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4813975E"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32A2D661"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tcPr>
          <w:p w14:paraId="2C0709ED"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tcBorders>
          </w:tcPr>
          <w:p w14:paraId="251495E7"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11</w:t>
            </w:r>
          </w:p>
        </w:tc>
      </w:tr>
      <w:tr w:rsidR="00652A41" w:rsidRPr="00C066CA" w14:paraId="52C35349" w14:textId="77777777" w:rsidTr="00B82AF0">
        <w:tc>
          <w:tcPr>
            <w:tcW w:w="851" w:type="dxa"/>
            <w:tcBorders>
              <w:top w:val="single" w:sz="4" w:space="0" w:color="auto"/>
              <w:bottom w:val="single" w:sz="4" w:space="0" w:color="auto"/>
              <w:right w:val="single" w:sz="4" w:space="0" w:color="auto"/>
            </w:tcBorders>
          </w:tcPr>
          <w:p w14:paraId="7C87B255"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14:paraId="7CD16701" w14:textId="77777777" w:rsidR="00652A41" w:rsidRPr="00C066CA"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Цель 1</w:t>
            </w:r>
          </w:p>
        </w:tc>
        <w:tc>
          <w:tcPr>
            <w:tcW w:w="11737" w:type="dxa"/>
            <w:gridSpan w:val="9"/>
            <w:tcBorders>
              <w:top w:val="single" w:sz="4" w:space="0" w:color="auto"/>
              <w:left w:val="single" w:sz="4" w:space="0" w:color="auto"/>
              <w:bottom w:val="single" w:sz="4" w:space="0" w:color="auto"/>
            </w:tcBorders>
          </w:tcPr>
          <w:p w14:paraId="08698295"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bCs/>
                <w:sz w:val="24"/>
                <w:szCs w:val="24"/>
                <w:lang w:eastAsia="ru-RU"/>
              </w:rPr>
              <w:t>Формирование и практическая реализация единой градостроительной политики и рациональное использование земель для обеспечения благоприятных условий жизнедеятельности на территории муниципального образования темрюкский район посредством организации разработки и актуализации документов территориального планирования и градостроительного зонирования сельских поселений Темрюкского района</w:t>
            </w:r>
          </w:p>
        </w:tc>
      </w:tr>
      <w:tr w:rsidR="00652A41" w:rsidRPr="00C066CA" w14:paraId="10ED336D" w14:textId="77777777" w:rsidTr="00B82AF0">
        <w:tc>
          <w:tcPr>
            <w:tcW w:w="851" w:type="dxa"/>
            <w:tcBorders>
              <w:top w:val="single" w:sz="4" w:space="0" w:color="auto"/>
              <w:bottom w:val="single" w:sz="4" w:space="0" w:color="auto"/>
              <w:right w:val="single" w:sz="4" w:space="0" w:color="auto"/>
            </w:tcBorders>
          </w:tcPr>
          <w:p w14:paraId="2A5F0A76"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14:paraId="1B211CC6" w14:textId="77777777" w:rsidR="00652A41" w:rsidRPr="00C066CA"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Задача 1.1</w:t>
            </w:r>
          </w:p>
        </w:tc>
        <w:tc>
          <w:tcPr>
            <w:tcW w:w="11737" w:type="dxa"/>
            <w:gridSpan w:val="9"/>
            <w:tcBorders>
              <w:top w:val="single" w:sz="4" w:space="0" w:color="auto"/>
              <w:left w:val="single" w:sz="4" w:space="0" w:color="auto"/>
              <w:bottom w:val="single" w:sz="4" w:space="0" w:color="auto"/>
            </w:tcBorders>
          </w:tcPr>
          <w:p w14:paraId="60598B7B"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Нормативно-правовое и материально-техническое обеспечение градостроительной деятельности</w:t>
            </w:r>
          </w:p>
          <w:p w14:paraId="6648C652"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8B5837" w:rsidRPr="00C066CA" w14:paraId="6E061BC0" w14:textId="77777777" w:rsidTr="00B82AF0">
        <w:tc>
          <w:tcPr>
            <w:tcW w:w="851" w:type="dxa"/>
            <w:vMerge w:val="restart"/>
            <w:tcBorders>
              <w:top w:val="single" w:sz="4" w:space="0" w:color="auto"/>
              <w:right w:val="single" w:sz="4" w:space="0" w:color="auto"/>
            </w:tcBorders>
          </w:tcPr>
          <w:p w14:paraId="76DA84D5"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14:paraId="3826CDF9"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eastAsia="Times New Roman" w:hAnsi="Times New Roman" w:cs="Times New Roman"/>
                <w:bCs/>
                <w:sz w:val="24"/>
                <w:szCs w:val="24"/>
                <w:lang w:eastAsia="ru-RU"/>
              </w:rPr>
              <w:t xml:space="preserve">Подготовка изменений в генеральные планы и правила </w:t>
            </w:r>
            <w:proofErr w:type="spellStart"/>
            <w:proofErr w:type="gramStart"/>
            <w:r w:rsidRPr="00C066CA">
              <w:rPr>
                <w:rFonts w:ascii="Times New Roman" w:eastAsia="Times New Roman" w:hAnsi="Times New Roman" w:cs="Times New Roman"/>
                <w:bCs/>
                <w:sz w:val="24"/>
                <w:szCs w:val="24"/>
                <w:lang w:eastAsia="ru-RU"/>
              </w:rPr>
              <w:t>землепользова</w:t>
            </w:r>
            <w:proofErr w:type="spellEnd"/>
            <w:r w:rsidRPr="00C066CA">
              <w:rPr>
                <w:rFonts w:ascii="Times New Roman" w:eastAsia="Times New Roman" w:hAnsi="Times New Roman" w:cs="Times New Roman"/>
                <w:bCs/>
                <w:sz w:val="24"/>
                <w:szCs w:val="24"/>
                <w:lang w:eastAsia="ru-RU"/>
              </w:rPr>
              <w:t xml:space="preserve"> </w:t>
            </w:r>
            <w:proofErr w:type="spellStart"/>
            <w:r w:rsidRPr="00C066CA">
              <w:rPr>
                <w:rFonts w:ascii="Times New Roman" w:eastAsia="Times New Roman" w:hAnsi="Times New Roman" w:cs="Times New Roman"/>
                <w:bCs/>
                <w:sz w:val="24"/>
                <w:szCs w:val="24"/>
                <w:lang w:eastAsia="ru-RU"/>
              </w:rPr>
              <w:t>ния</w:t>
            </w:r>
            <w:proofErr w:type="spellEnd"/>
            <w:proofErr w:type="gramEnd"/>
            <w:r w:rsidRPr="00C066CA">
              <w:rPr>
                <w:rFonts w:ascii="Times New Roman" w:eastAsia="Times New Roman" w:hAnsi="Times New Roman" w:cs="Times New Roman"/>
                <w:bCs/>
                <w:sz w:val="24"/>
                <w:szCs w:val="24"/>
                <w:lang w:eastAsia="ru-RU"/>
              </w:rPr>
              <w:t xml:space="preserve"> и застройки сельских </w:t>
            </w:r>
            <w:r w:rsidRPr="00C066CA">
              <w:rPr>
                <w:rFonts w:ascii="Times New Roman" w:eastAsia="Times New Roman" w:hAnsi="Times New Roman" w:cs="Times New Roman"/>
                <w:bCs/>
                <w:sz w:val="24"/>
                <w:szCs w:val="24"/>
                <w:lang w:eastAsia="ru-RU"/>
              </w:rPr>
              <w:lastRenderedPageBreak/>
              <w:t xml:space="preserve">поселений </w:t>
            </w:r>
          </w:p>
        </w:tc>
        <w:tc>
          <w:tcPr>
            <w:tcW w:w="538" w:type="dxa"/>
            <w:vMerge w:val="restart"/>
            <w:tcBorders>
              <w:top w:val="single" w:sz="4" w:space="0" w:color="auto"/>
              <w:left w:val="single" w:sz="4" w:space="0" w:color="auto"/>
              <w:right w:val="single" w:sz="4" w:space="0" w:color="auto"/>
            </w:tcBorders>
          </w:tcPr>
          <w:p w14:paraId="43B8A731"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tcPr>
          <w:p w14:paraId="1DF2E58F" w14:textId="79196D85"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14:paraId="0A5D61DD" w14:textId="057C1AD8"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10369,3</w:t>
            </w:r>
          </w:p>
        </w:tc>
        <w:tc>
          <w:tcPr>
            <w:tcW w:w="708" w:type="dxa"/>
            <w:tcBorders>
              <w:top w:val="single" w:sz="4" w:space="0" w:color="auto"/>
              <w:left w:val="single" w:sz="4" w:space="0" w:color="auto"/>
              <w:bottom w:val="single" w:sz="4" w:space="0" w:color="auto"/>
              <w:right w:val="single" w:sz="4" w:space="0" w:color="auto"/>
            </w:tcBorders>
          </w:tcPr>
          <w:p w14:paraId="3B8016A1" w14:textId="004DFA5B"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BF0F2EF" w14:textId="30590BEB"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4638,8</w:t>
            </w:r>
          </w:p>
        </w:tc>
        <w:tc>
          <w:tcPr>
            <w:tcW w:w="1134" w:type="dxa"/>
            <w:tcBorders>
              <w:top w:val="single" w:sz="4" w:space="0" w:color="auto"/>
              <w:left w:val="single" w:sz="4" w:space="0" w:color="auto"/>
              <w:bottom w:val="single" w:sz="4" w:space="0" w:color="auto"/>
              <w:right w:val="single" w:sz="4" w:space="0" w:color="auto"/>
            </w:tcBorders>
          </w:tcPr>
          <w:p w14:paraId="25A48980" w14:textId="06789506"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5730,5</w:t>
            </w:r>
          </w:p>
        </w:tc>
        <w:tc>
          <w:tcPr>
            <w:tcW w:w="1134" w:type="dxa"/>
            <w:tcBorders>
              <w:top w:val="single" w:sz="4" w:space="0" w:color="auto"/>
              <w:left w:val="single" w:sz="4" w:space="0" w:color="auto"/>
              <w:bottom w:val="single" w:sz="4" w:space="0" w:color="auto"/>
              <w:right w:val="single" w:sz="4" w:space="0" w:color="auto"/>
            </w:tcBorders>
          </w:tcPr>
          <w:p w14:paraId="343BC2B3" w14:textId="3C071359"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val="restart"/>
            <w:tcBorders>
              <w:top w:val="single" w:sz="4" w:space="0" w:color="auto"/>
              <w:left w:val="single" w:sz="4" w:space="0" w:color="auto"/>
              <w:right w:val="single" w:sz="4" w:space="0" w:color="auto"/>
            </w:tcBorders>
          </w:tcPr>
          <w:p w14:paraId="73A926A4"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Количество подготовленных генеральных планов сельских поселений с внесенными в них изменениями (ед.):</w:t>
            </w:r>
          </w:p>
          <w:p w14:paraId="3B3C44B5" w14:textId="77777777" w:rsidR="008B5837" w:rsidRPr="00C066CA" w:rsidRDefault="008B5837" w:rsidP="00652A41">
            <w:pPr>
              <w:spacing w:after="0" w:line="240" w:lineRule="auto"/>
              <w:jc w:val="center"/>
              <w:rPr>
                <w:rFonts w:ascii="Times New Roman" w:eastAsia="Calibri" w:hAnsi="Times New Roman" w:cs="Times New Roman"/>
                <w:sz w:val="24"/>
                <w:szCs w:val="24"/>
                <w:lang w:eastAsia="ru-RU"/>
              </w:rPr>
            </w:pPr>
            <w:r w:rsidRPr="00C066CA">
              <w:rPr>
                <w:rFonts w:ascii="Times New Roman" w:eastAsia="Calibri" w:hAnsi="Times New Roman" w:cs="Times New Roman"/>
                <w:sz w:val="24"/>
                <w:szCs w:val="24"/>
                <w:lang w:eastAsia="ru-RU"/>
              </w:rPr>
              <w:t>2022 год – 1;</w:t>
            </w:r>
          </w:p>
          <w:p w14:paraId="1224B996" w14:textId="77777777" w:rsidR="008B5837" w:rsidRPr="00C066CA" w:rsidRDefault="008B5837" w:rsidP="00652A41">
            <w:pPr>
              <w:spacing w:after="0" w:line="240" w:lineRule="auto"/>
              <w:jc w:val="center"/>
              <w:rPr>
                <w:rFonts w:ascii="Times New Roman" w:eastAsia="Calibri" w:hAnsi="Times New Roman" w:cs="Times New Roman"/>
                <w:sz w:val="24"/>
                <w:szCs w:val="24"/>
                <w:lang w:eastAsia="ru-RU"/>
              </w:rPr>
            </w:pPr>
            <w:r w:rsidRPr="00C066CA">
              <w:rPr>
                <w:rFonts w:ascii="Times New Roman" w:eastAsia="Calibri" w:hAnsi="Times New Roman" w:cs="Times New Roman"/>
                <w:sz w:val="24"/>
                <w:szCs w:val="24"/>
                <w:lang w:eastAsia="ru-RU"/>
              </w:rPr>
              <w:lastRenderedPageBreak/>
              <w:t>2024 год – 3.</w:t>
            </w:r>
          </w:p>
          <w:p w14:paraId="25F05D33" w14:textId="77777777" w:rsidR="008B5837" w:rsidRPr="00C066CA" w:rsidRDefault="008B5837" w:rsidP="00652A41">
            <w:pPr>
              <w:spacing w:after="0" w:line="240" w:lineRule="auto"/>
              <w:jc w:val="center"/>
              <w:rPr>
                <w:rFonts w:ascii="Times New Roman" w:eastAsia="Calibri" w:hAnsi="Times New Roman" w:cs="Times New Roman"/>
                <w:bCs/>
                <w:sz w:val="24"/>
                <w:szCs w:val="24"/>
                <w:lang w:eastAsia="ru-RU"/>
              </w:rPr>
            </w:pPr>
            <w:r w:rsidRPr="00C066CA">
              <w:rPr>
                <w:rFonts w:ascii="Times New Roman" w:eastAsia="Calibri" w:hAnsi="Times New Roman" w:cs="Times New Roman"/>
                <w:bCs/>
                <w:sz w:val="24"/>
                <w:szCs w:val="24"/>
                <w:lang w:eastAsia="ru-RU"/>
              </w:rPr>
              <w:t>Количество подготовленных правил землепользования и застройки сельских поселений с внесенными в них изменениями (ед.):</w:t>
            </w:r>
          </w:p>
          <w:p w14:paraId="11343FBA" w14:textId="77777777" w:rsidR="008B5837" w:rsidRPr="00C066CA" w:rsidRDefault="008B5837" w:rsidP="00652A41">
            <w:pPr>
              <w:spacing w:after="0" w:line="240" w:lineRule="auto"/>
              <w:jc w:val="center"/>
              <w:rPr>
                <w:rFonts w:ascii="Times New Roman" w:eastAsia="Calibri" w:hAnsi="Times New Roman" w:cs="Times New Roman"/>
                <w:sz w:val="24"/>
                <w:szCs w:val="24"/>
                <w:lang w:eastAsia="ru-RU"/>
              </w:rPr>
            </w:pPr>
            <w:r w:rsidRPr="00C066CA">
              <w:rPr>
                <w:rFonts w:ascii="Times New Roman" w:eastAsia="Calibri" w:hAnsi="Times New Roman" w:cs="Times New Roman"/>
                <w:sz w:val="24"/>
                <w:szCs w:val="24"/>
                <w:lang w:eastAsia="ru-RU"/>
              </w:rPr>
              <w:t>2022 год – 5</w:t>
            </w:r>
          </w:p>
        </w:tc>
        <w:tc>
          <w:tcPr>
            <w:tcW w:w="2410" w:type="dxa"/>
            <w:vMerge w:val="restart"/>
            <w:tcBorders>
              <w:top w:val="single" w:sz="4" w:space="0" w:color="auto"/>
              <w:left w:val="single" w:sz="4" w:space="0" w:color="auto"/>
            </w:tcBorders>
          </w:tcPr>
          <w:p w14:paraId="1C7D8004"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lastRenderedPageBreak/>
              <w:t>Администрация муниципального образования Темрюкский район,</w:t>
            </w:r>
          </w:p>
          <w:p w14:paraId="15A4CAD5"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управление архитектуры и градостроительства</w:t>
            </w:r>
          </w:p>
        </w:tc>
      </w:tr>
      <w:tr w:rsidR="008B5837" w:rsidRPr="00C066CA" w14:paraId="48E38339" w14:textId="77777777" w:rsidTr="00B82AF0">
        <w:tc>
          <w:tcPr>
            <w:tcW w:w="851" w:type="dxa"/>
            <w:vMerge/>
            <w:tcBorders>
              <w:right w:val="single" w:sz="4" w:space="0" w:color="auto"/>
            </w:tcBorders>
          </w:tcPr>
          <w:p w14:paraId="7B6394CD"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14:paraId="365066A6"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right w:val="single" w:sz="4" w:space="0" w:color="auto"/>
            </w:tcBorders>
          </w:tcPr>
          <w:p w14:paraId="457EB09E"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84A6DB9" w14:textId="5C043EE8"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14:paraId="4A602142" w14:textId="3481562B"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14:paraId="64E8ACA7" w14:textId="2F38FAF0"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D346E0A" w14:textId="6066CB88"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F6E5AA2" w14:textId="6F1A4D9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797F35B" w14:textId="3EBB41DB"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tcBorders>
              <w:left w:val="single" w:sz="4" w:space="0" w:color="auto"/>
              <w:right w:val="single" w:sz="4" w:space="0" w:color="auto"/>
            </w:tcBorders>
          </w:tcPr>
          <w:p w14:paraId="1B5FE9AA"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4993DF1F"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712D8BB5" w14:textId="77777777" w:rsidTr="00B82AF0">
        <w:tc>
          <w:tcPr>
            <w:tcW w:w="851" w:type="dxa"/>
            <w:vMerge/>
            <w:tcBorders>
              <w:right w:val="single" w:sz="4" w:space="0" w:color="auto"/>
            </w:tcBorders>
          </w:tcPr>
          <w:p w14:paraId="5B2E0F2D"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14:paraId="110919A7"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right w:val="single" w:sz="4" w:space="0" w:color="auto"/>
            </w:tcBorders>
          </w:tcPr>
          <w:p w14:paraId="2529C927"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4F169A75" w14:textId="40466C2B"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14:paraId="31306AAC" w14:textId="564F76CA"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5520,0</w:t>
            </w:r>
          </w:p>
        </w:tc>
        <w:tc>
          <w:tcPr>
            <w:tcW w:w="708" w:type="dxa"/>
            <w:tcBorders>
              <w:top w:val="single" w:sz="4" w:space="0" w:color="auto"/>
              <w:left w:val="single" w:sz="4" w:space="0" w:color="auto"/>
              <w:bottom w:val="single" w:sz="4" w:space="0" w:color="auto"/>
              <w:right w:val="single" w:sz="4" w:space="0" w:color="auto"/>
            </w:tcBorders>
          </w:tcPr>
          <w:p w14:paraId="29791F1A" w14:textId="5AC6CF4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6AB0163" w14:textId="59B7486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5133,6</w:t>
            </w:r>
          </w:p>
        </w:tc>
        <w:tc>
          <w:tcPr>
            <w:tcW w:w="1134" w:type="dxa"/>
            <w:tcBorders>
              <w:top w:val="single" w:sz="4" w:space="0" w:color="auto"/>
              <w:left w:val="single" w:sz="4" w:space="0" w:color="auto"/>
              <w:bottom w:val="single" w:sz="4" w:space="0" w:color="auto"/>
              <w:right w:val="single" w:sz="4" w:space="0" w:color="auto"/>
            </w:tcBorders>
          </w:tcPr>
          <w:p w14:paraId="0960FDBF" w14:textId="08E4EFC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386,4</w:t>
            </w:r>
          </w:p>
        </w:tc>
        <w:tc>
          <w:tcPr>
            <w:tcW w:w="1134" w:type="dxa"/>
            <w:tcBorders>
              <w:top w:val="single" w:sz="4" w:space="0" w:color="auto"/>
              <w:left w:val="single" w:sz="4" w:space="0" w:color="auto"/>
              <w:bottom w:val="single" w:sz="4" w:space="0" w:color="auto"/>
              <w:right w:val="single" w:sz="4" w:space="0" w:color="auto"/>
            </w:tcBorders>
          </w:tcPr>
          <w:p w14:paraId="68F34680" w14:textId="1D9E0BEF"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tcBorders>
              <w:left w:val="single" w:sz="4" w:space="0" w:color="auto"/>
              <w:bottom w:val="single" w:sz="4" w:space="0" w:color="auto"/>
              <w:right w:val="single" w:sz="4" w:space="0" w:color="auto"/>
            </w:tcBorders>
          </w:tcPr>
          <w:p w14:paraId="57E48C97"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75F272DD"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1A329875" w14:textId="77777777" w:rsidTr="00B82AF0">
        <w:tc>
          <w:tcPr>
            <w:tcW w:w="851" w:type="dxa"/>
            <w:vMerge/>
            <w:tcBorders>
              <w:bottom w:val="single" w:sz="4" w:space="0" w:color="auto"/>
              <w:right w:val="single" w:sz="4" w:space="0" w:color="auto"/>
            </w:tcBorders>
          </w:tcPr>
          <w:p w14:paraId="7B558FAB"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14:paraId="1C758923"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14:paraId="641ABA7C"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0711EC8" w14:textId="0B0C1F06"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3EB6C289" w14:textId="32F7B8EE"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15889,3</w:t>
            </w:r>
          </w:p>
        </w:tc>
        <w:tc>
          <w:tcPr>
            <w:tcW w:w="708" w:type="dxa"/>
            <w:tcBorders>
              <w:top w:val="single" w:sz="4" w:space="0" w:color="auto"/>
              <w:left w:val="single" w:sz="4" w:space="0" w:color="auto"/>
              <w:bottom w:val="single" w:sz="4" w:space="0" w:color="auto"/>
              <w:right w:val="single" w:sz="4" w:space="0" w:color="auto"/>
            </w:tcBorders>
          </w:tcPr>
          <w:p w14:paraId="0451E08F" w14:textId="5D88549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542078CF" w14:textId="6A68DCD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9772,4</w:t>
            </w:r>
          </w:p>
        </w:tc>
        <w:tc>
          <w:tcPr>
            <w:tcW w:w="1134" w:type="dxa"/>
            <w:tcBorders>
              <w:top w:val="single" w:sz="4" w:space="0" w:color="auto"/>
              <w:left w:val="single" w:sz="4" w:space="0" w:color="auto"/>
              <w:bottom w:val="single" w:sz="4" w:space="0" w:color="auto"/>
              <w:right w:val="single" w:sz="4" w:space="0" w:color="auto"/>
            </w:tcBorders>
          </w:tcPr>
          <w:p w14:paraId="7CC77323" w14:textId="3383D1A6"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6116,9</w:t>
            </w:r>
          </w:p>
        </w:tc>
        <w:tc>
          <w:tcPr>
            <w:tcW w:w="1134" w:type="dxa"/>
            <w:tcBorders>
              <w:top w:val="single" w:sz="4" w:space="0" w:color="auto"/>
              <w:left w:val="single" w:sz="4" w:space="0" w:color="auto"/>
              <w:bottom w:val="single" w:sz="4" w:space="0" w:color="auto"/>
              <w:right w:val="single" w:sz="4" w:space="0" w:color="auto"/>
            </w:tcBorders>
          </w:tcPr>
          <w:p w14:paraId="0A991308" w14:textId="4029F66A"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14:paraId="2D7BE390"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х</w:t>
            </w:r>
          </w:p>
        </w:tc>
        <w:tc>
          <w:tcPr>
            <w:tcW w:w="2410" w:type="dxa"/>
            <w:vMerge/>
            <w:tcBorders>
              <w:left w:val="single" w:sz="4" w:space="0" w:color="auto"/>
              <w:bottom w:val="single" w:sz="4" w:space="0" w:color="auto"/>
            </w:tcBorders>
          </w:tcPr>
          <w:p w14:paraId="04D5D3FF"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47C6F77B" w14:textId="77777777" w:rsidTr="00227539">
        <w:tc>
          <w:tcPr>
            <w:tcW w:w="851" w:type="dxa"/>
            <w:vMerge w:val="restart"/>
            <w:tcBorders>
              <w:right w:val="single" w:sz="4" w:space="0" w:color="auto"/>
            </w:tcBorders>
          </w:tcPr>
          <w:p w14:paraId="4587F1EF" w14:textId="5B28EEF5"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1.1.2</w:t>
            </w:r>
          </w:p>
        </w:tc>
        <w:tc>
          <w:tcPr>
            <w:tcW w:w="2013" w:type="dxa"/>
            <w:vMerge w:val="restart"/>
            <w:tcBorders>
              <w:left w:val="single" w:sz="4" w:space="0" w:color="auto"/>
              <w:right w:val="single" w:sz="4" w:space="0" w:color="auto"/>
            </w:tcBorders>
          </w:tcPr>
          <w:p w14:paraId="0B59442E" w14:textId="4C6424AA"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Подготовка местных нормативов градостроительного проектирования муниципального образования Темрюкский район</w:t>
            </w:r>
          </w:p>
        </w:tc>
        <w:tc>
          <w:tcPr>
            <w:tcW w:w="538" w:type="dxa"/>
            <w:vMerge w:val="restart"/>
            <w:tcBorders>
              <w:left w:val="single" w:sz="4" w:space="0" w:color="auto"/>
              <w:right w:val="single" w:sz="4" w:space="0" w:color="auto"/>
            </w:tcBorders>
          </w:tcPr>
          <w:p w14:paraId="7A9950D4"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6BED717" w14:textId="015A414D" w:rsidR="008B5837" w:rsidRPr="00C066CA" w:rsidRDefault="008B5837" w:rsidP="00652A41">
            <w:pPr>
              <w:widowControl w:val="0"/>
              <w:autoSpaceDE w:val="0"/>
              <w:autoSpaceDN w:val="0"/>
              <w:adjustRightInd w:val="0"/>
              <w:spacing w:after="0" w:line="240" w:lineRule="auto"/>
              <w:rPr>
                <w:rFonts w:ascii="Times New Roman" w:hAnsi="Times New Roman" w:cs="Times New Roman"/>
                <w:sz w:val="24"/>
                <w:szCs w:val="24"/>
              </w:rPr>
            </w:pPr>
            <w:r w:rsidRPr="00C066CA">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14:paraId="424E73C8" w14:textId="7E87CBD5"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582,2</w:t>
            </w:r>
          </w:p>
        </w:tc>
        <w:tc>
          <w:tcPr>
            <w:tcW w:w="708" w:type="dxa"/>
            <w:tcBorders>
              <w:top w:val="single" w:sz="4" w:space="0" w:color="auto"/>
              <w:left w:val="single" w:sz="4" w:space="0" w:color="auto"/>
              <w:bottom w:val="single" w:sz="4" w:space="0" w:color="auto"/>
              <w:right w:val="single" w:sz="4" w:space="0" w:color="auto"/>
            </w:tcBorders>
          </w:tcPr>
          <w:p w14:paraId="56BCA51C" w14:textId="3AA3B8AB"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1E16FAC4" w14:textId="35F05B1A"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29EF1A4" w14:textId="60E3CC42"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582,2</w:t>
            </w:r>
          </w:p>
        </w:tc>
        <w:tc>
          <w:tcPr>
            <w:tcW w:w="1134" w:type="dxa"/>
            <w:tcBorders>
              <w:top w:val="single" w:sz="4" w:space="0" w:color="auto"/>
              <w:left w:val="single" w:sz="4" w:space="0" w:color="auto"/>
              <w:bottom w:val="single" w:sz="4" w:space="0" w:color="auto"/>
              <w:right w:val="single" w:sz="4" w:space="0" w:color="auto"/>
            </w:tcBorders>
          </w:tcPr>
          <w:p w14:paraId="56A90282" w14:textId="1E1FFBB0"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2552" w:type="dxa"/>
            <w:vMerge w:val="restart"/>
            <w:tcBorders>
              <w:top w:val="single" w:sz="4" w:space="0" w:color="auto"/>
              <w:left w:val="single" w:sz="4" w:space="0" w:color="auto"/>
              <w:right w:val="single" w:sz="4" w:space="0" w:color="auto"/>
            </w:tcBorders>
          </w:tcPr>
          <w:p w14:paraId="2CD21EA7" w14:textId="452DBF20"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80A352" w14:textId="77777777" w:rsidR="008B5837" w:rsidRPr="00C066CA" w:rsidRDefault="008B5837" w:rsidP="008B5837">
            <w:pPr>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Количество подготовленных местных нормативов градостроительного проектирования муниципального образования Темрюкский район (ед.):</w:t>
            </w:r>
          </w:p>
          <w:p w14:paraId="070A1116" w14:textId="1806499F" w:rsidR="008B5837" w:rsidRPr="00C066CA" w:rsidRDefault="008B5837" w:rsidP="008B5837">
            <w:pPr>
              <w:ind w:firstLine="708"/>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2022 год – 1</w:t>
            </w:r>
          </w:p>
        </w:tc>
        <w:tc>
          <w:tcPr>
            <w:tcW w:w="2410" w:type="dxa"/>
            <w:vMerge w:val="restart"/>
            <w:tcBorders>
              <w:left w:val="single" w:sz="4" w:space="0" w:color="auto"/>
            </w:tcBorders>
          </w:tcPr>
          <w:p w14:paraId="01BC76E8" w14:textId="77777777" w:rsidR="008B5837" w:rsidRPr="00C066CA" w:rsidRDefault="008B5837" w:rsidP="008B58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Администрация муниципального образования Темрюкский район,</w:t>
            </w:r>
          </w:p>
          <w:p w14:paraId="13EEB5F3" w14:textId="362A5E13" w:rsidR="008B5837" w:rsidRPr="00C066CA" w:rsidRDefault="008B5837" w:rsidP="008B58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управление архитектуры и градостроительства</w:t>
            </w:r>
          </w:p>
        </w:tc>
      </w:tr>
      <w:tr w:rsidR="008B5837" w:rsidRPr="00C066CA" w14:paraId="5CC71E92" w14:textId="77777777" w:rsidTr="00227539">
        <w:tc>
          <w:tcPr>
            <w:tcW w:w="851" w:type="dxa"/>
            <w:vMerge/>
            <w:tcBorders>
              <w:right w:val="single" w:sz="4" w:space="0" w:color="auto"/>
            </w:tcBorders>
          </w:tcPr>
          <w:p w14:paraId="7F7C0887" w14:textId="77777777" w:rsidR="008B5837" w:rsidRPr="00C066CA" w:rsidRDefault="008B5837" w:rsidP="00652A41">
            <w:pPr>
              <w:widowControl w:val="0"/>
              <w:autoSpaceDE w:val="0"/>
              <w:autoSpaceDN w:val="0"/>
              <w:adjustRightInd w:val="0"/>
              <w:spacing w:after="0" w:line="240" w:lineRule="auto"/>
              <w:jc w:val="both"/>
              <w:rPr>
                <w:rFonts w:ascii="Times New Roman" w:hAnsi="Times New Roman" w:cs="Times New Roman"/>
                <w:sz w:val="24"/>
                <w:szCs w:val="24"/>
              </w:rPr>
            </w:pPr>
          </w:p>
        </w:tc>
        <w:tc>
          <w:tcPr>
            <w:tcW w:w="2013" w:type="dxa"/>
            <w:vMerge/>
            <w:tcBorders>
              <w:left w:val="single" w:sz="4" w:space="0" w:color="auto"/>
              <w:right w:val="single" w:sz="4" w:space="0" w:color="auto"/>
            </w:tcBorders>
          </w:tcPr>
          <w:p w14:paraId="54600E6A" w14:textId="77777777" w:rsidR="008B5837" w:rsidRPr="00C066CA" w:rsidRDefault="008B5837" w:rsidP="00652A41">
            <w:pPr>
              <w:widowControl w:val="0"/>
              <w:autoSpaceDE w:val="0"/>
              <w:autoSpaceDN w:val="0"/>
              <w:adjustRightInd w:val="0"/>
              <w:spacing w:after="0" w:line="240" w:lineRule="auto"/>
              <w:jc w:val="both"/>
              <w:rPr>
                <w:rFonts w:ascii="Times New Roman" w:hAnsi="Times New Roman" w:cs="Times New Roman"/>
                <w:sz w:val="24"/>
                <w:szCs w:val="24"/>
              </w:rPr>
            </w:pPr>
          </w:p>
        </w:tc>
        <w:tc>
          <w:tcPr>
            <w:tcW w:w="538" w:type="dxa"/>
            <w:vMerge/>
            <w:tcBorders>
              <w:left w:val="single" w:sz="4" w:space="0" w:color="auto"/>
              <w:right w:val="single" w:sz="4" w:space="0" w:color="auto"/>
            </w:tcBorders>
          </w:tcPr>
          <w:p w14:paraId="0415DD97"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5E29E9B" w14:textId="4C073E24" w:rsidR="008B5837" w:rsidRPr="00C066CA" w:rsidRDefault="008B5837" w:rsidP="00652A41">
            <w:pPr>
              <w:widowControl w:val="0"/>
              <w:autoSpaceDE w:val="0"/>
              <w:autoSpaceDN w:val="0"/>
              <w:adjustRightInd w:val="0"/>
              <w:spacing w:after="0" w:line="240" w:lineRule="auto"/>
              <w:rPr>
                <w:rFonts w:ascii="Times New Roman" w:hAnsi="Times New Roman" w:cs="Times New Roman"/>
                <w:sz w:val="24"/>
                <w:szCs w:val="24"/>
              </w:rPr>
            </w:pPr>
            <w:r w:rsidRPr="00C066CA">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14:paraId="71EB7559" w14:textId="4CE7D58D"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14:paraId="7101DDC0" w14:textId="74F86054"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FA509DB" w14:textId="77947C1C"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978012F" w14:textId="166A3948"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BD22DD4" w14:textId="0424436B"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2552" w:type="dxa"/>
            <w:vMerge/>
            <w:tcBorders>
              <w:left w:val="single" w:sz="4" w:space="0" w:color="auto"/>
              <w:right w:val="single" w:sz="4" w:space="0" w:color="auto"/>
            </w:tcBorders>
          </w:tcPr>
          <w:p w14:paraId="49352257"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1673350E"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668AE34D" w14:textId="77777777" w:rsidTr="00227539">
        <w:tc>
          <w:tcPr>
            <w:tcW w:w="851" w:type="dxa"/>
            <w:vMerge/>
            <w:tcBorders>
              <w:right w:val="single" w:sz="4" w:space="0" w:color="auto"/>
            </w:tcBorders>
          </w:tcPr>
          <w:p w14:paraId="3325356C" w14:textId="77777777" w:rsidR="008B5837" w:rsidRPr="00C066CA" w:rsidRDefault="008B5837" w:rsidP="00652A41">
            <w:pPr>
              <w:widowControl w:val="0"/>
              <w:autoSpaceDE w:val="0"/>
              <w:autoSpaceDN w:val="0"/>
              <w:adjustRightInd w:val="0"/>
              <w:spacing w:after="0" w:line="240" w:lineRule="auto"/>
              <w:jc w:val="both"/>
              <w:rPr>
                <w:rFonts w:ascii="Times New Roman" w:hAnsi="Times New Roman" w:cs="Times New Roman"/>
                <w:sz w:val="24"/>
                <w:szCs w:val="24"/>
              </w:rPr>
            </w:pPr>
          </w:p>
        </w:tc>
        <w:tc>
          <w:tcPr>
            <w:tcW w:w="2013" w:type="dxa"/>
            <w:vMerge/>
            <w:tcBorders>
              <w:left w:val="single" w:sz="4" w:space="0" w:color="auto"/>
              <w:right w:val="single" w:sz="4" w:space="0" w:color="auto"/>
            </w:tcBorders>
          </w:tcPr>
          <w:p w14:paraId="357F3B77" w14:textId="77777777" w:rsidR="008B5837" w:rsidRPr="00C066CA" w:rsidRDefault="008B5837" w:rsidP="00652A41">
            <w:pPr>
              <w:widowControl w:val="0"/>
              <w:autoSpaceDE w:val="0"/>
              <w:autoSpaceDN w:val="0"/>
              <w:adjustRightInd w:val="0"/>
              <w:spacing w:after="0" w:line="240" w:lineRule="auto"/>
              <w:jc w:val="both"/>
              <w:rPr>
                <w:rFonts w:ascii="Times New Roman" w:hAnsi="Times New Roman" w:cs="Times New Roman"/>
                <w:sz w:val="24"/>
                <w:szCs w:val="24"/>
              </w:rPr>
            </w:pPr>
          </w:p>
        </w:tc>
        <w:tc>
          <w:tcPr>
            <w:tcW w:w="538" w:type="dxa"/>
            <w:vMerge/>
            <w:tcBorders>
              <w:left w:val="single" w:sz="4" w:space="0" w:color="auto"/>
              <w:right w:val="single" w:sz="4" w:space="0" w:color="auto"/>
            </w:tcBorders>
          </w:tcPr>
          <w:p w14:paraId="6D1905CA"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400141C" w14:textId="7E3B258D" w:rsidR="008B5837" w:rsidRPr="00C066CA" w:rsidRDefault="008B5837" w:rsidP="00652A41">
            <w:pPr>
              <w:widowControl w:val="0"/>
              <w:autoSpaceDE w:val="0"/>
              <w:autoSpaceDN w:val="0"/>
              <w:adjustRightInd w:val="0"/>
              <w:spacing w:after="0" w:line="240" w:lineRule="auto"/>
              <w:rPr>
                <w:rFonts w:ascii="Times New Roman" w:hAnsi="Times New Roman" w:cs="Times New Roman"/>
                <w:sz w:val="24"/>
                <w:szCs w:val="24"/>
              </w:rPr>
            </w:pPr>
            <w:r w:rsidRPr="00C066CA">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14:paraId="42106E95" w14:textId="3E1C8F94"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14:paraId="0B6F2013" w14:textId="68BCF642"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12E397E" w14:textId="3440257B"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5606048" w14:textId="1BEAC1EB"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D5A64E6" w14:textId="181E0CDF"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2552" w:type="dxa"/>
            <w:vMerge/>
            <w:tcBorders>
              <w:left w:val="single" w:sz="4" w:space="0" w:color="auto"/>
              <w:right w:val="single" w:sz="4" w:space="0" w:color="auto"/>
            </w:tcBorders>
          </w:tcPr>
          <w:p w14:paraId="0FDDB4FB"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4774CA8A"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4BE04CAA" w14:textId="77777777" w:rsidTr="008B5837">
        <w:trPr>
          <w:trHeight w:val="1202"/>
        </w:trPr>
        <w:tc>
          <w:tcPr>
            <w:tcW w:w="851" w:type="dxa"/>
            <w:vMerge/>
            <w:tcBorders>
              <w:right w:val="single" w:sz="4" w:space="0" w:color="auto"/>
            </w:tcBorders>
          </w:tcPr>
          <w:p w14:paraId="6493A911" w14:textId="77777777" w:rsidR="008B5837" w:rsidRPr="00C066CA" w:rsidRDefault="008B5837" w:rsidP="00652A41">
            <w:pPr>
              <w:widowControl w:val="0"/>
              <w:autoSpaceDE w:val="0"/>
              <w:autoSpaceDN w:val="0"/>
              <w:adjustRightInd w:val="0"/>
              <w:spacing w:after="0" w:line="240" w:lineRule="auto"/>
              <w:jc w:val="both"/>
              <w:rPr>
                <w:rFonts w:ascii="Times New Roman" w:hAnsi="Times New Roman" w:cs="Times New Roman"/>
                <w:sz w:val="24"/>
                <w:szCs w:val="24"/>
              </w:rPr>
            </w:pPr>
          </w:p>
        </w:tc>
        <w:tc>
          <w:tcPr>
            <w:tcW w:w="2013" w:type="dxa"/>
            <w:vMerge/>
            <w:tcBorders>
              <w:left w:val="single" w:sz="4" w:space="0" w:color="auto"/>
              <w:right w:val="single" w:sz="4" w:space="0" w:color="auto"/>
            </w:tcBorders>
          </w:tcPr>
          <w:p w14:paraId="0FC9D702" w14:textId="77777777" w:rsidR="008B5837" w:rsidRPr="00C066CA" w:rsidRDefault="008B5837" w:rsidP="00652A41">
            <w:pPr>
              <w:widowControl w:val="0"/>
              <w:autoSpaceDE w:val="0"/>
              <w:autoSpaceDN w:val="0"/>
              <w:adjustRightInd w:val="0"/>
              <w:spacing w:after="0" w:line="240" w:lineRule="auto"/>
              <w:jc w:val="both"/>
              <w:rPr>
                <w:rFonts w:ascii="Times New Roman" w:hAnsi="Times New Roman" w:cs="Times New Roman"/>
                <w:sz w:val="24"/>
                <w:szCs w:val="24"/>
              </w:rPr>
            </w:pPr>
          </w:p>
        </w:tc>
        <w:tc>
          <w:tcPr>
            <w:tcW w:w="538" w:type="dxa"/>
            <w:vMerge/>
            <w:tcBorders>
              <w:left w:val="single" w:sz="4" w:space="0" w:color="auto"/>
              <w:right w:val="single" w:sz="4" w:space="0" w:color="auto"/>
            </w:tcBorders>
          </w:tcPr>
          <w:p w14:paraId="4D4A156F"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vMerge w:val="restart"/>
            <w:tcBorders>
              <w:top w:val="single" w:sz="4" w:space="0" w:color="auto"/>
              <w:left w:val="single" w:sz="4" w:space="0" w:color="auto"/>
              <w:right w:val="single" w:sz="4" w:space="0" w:color="auto"/>
            </w:tcBorders>
          </w:tcPr>
          <w:p w14:paraId="2E251586" w14:textId="53E078D7" w:rsidR="008B5837" w:rsidRPr="00C066CA" w:rsidRDefault="008B5837" w:rsidP="00652A41">
            <w:pPr>
              <w:widowControl w:val="0"/>
              <w:autoSpaceDE w:val="0"/>
              <w:autoSpaceDN w:val="0"/>
              <w:adjustRightInd w:val="0"/>
              <w:spacing w:after="0" w:line="240" w:lineRule="auto"/>
              <w:rPr>
                <w:rFonts w:ascii="Times New Roman" w:hAnsi="Times New Roman" w:cs="Times New Roman"/>
                <w:sz w:val="24"/>
                <w:szCs w:val="24"/>
              </w:rPr>
            </w:pPr>
            <w:r w:rsidRPr="00C066CA">
              <w:rPr>
                <w:rFonts w:ascii="Times New Roman" w:hAnsi="Times New Roman" w:cs="Times New Roman"/>
                <w:sz w:val="24"/>
                <w:szCs w:val="24"/>
              </w:rPr>
              <w:t>всего</w:t>
            </w:r>
          </w:p>
        </w:tc>
        <w:tc>
          <w:tcPr>
            <w:tcW w:w="1134" w:type="dxa"/>
            <w:vMerge w:val="restart"/>
            <w:tcBorders>
              <w:top w:val="single" w:sz="4" w:space="0" w:color="auto"/>
              <w:left w:val="single" w:sz="4" w:space="0" w:color="auto"/>
              <w:right w:val="single" w:sz="4" w:space="0" w:color="auto"/>
            </w:tcBorders>
          </w:tcPr>
          <w:p w14:paraId="5FB7731F" w14:textId="6588A1ED"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582,2</w:t>
            </w:r>
          </w:p>
        </w:tc>
        <w:tc>
          <w:tcPr>
            <w:tcW w:w="708" w:type="dxa"/>
            <w:vMerge w:val="restart"/>
            <w:tcBorders>
              <w:top w:val="single" w:sz="4" w:space="0" w:color="auto"/>
              <w:left w:val="single" w:sz="4" w:space="0" w:color="auto"/>
              <w:right w:val="single" w:sz="4" w:space="0" w:color="auto"/>
            </w:tcBorders>
          </w:tcPr>
          <w:p w14:paraId="1BC84401" w14:textId="45B8E86C"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vMerge w:val="restart"/>
            <w:tcBorders>
              <w:top w:val="single" w:sz="4" w:space="0" w:color="auto"/>
              <w:left w:val="single" w:sz="4" w:space="0" w:color="auto"/>
              <w:right w:val="single" w:sz="4" w:space="0" w:color="auto"/>
            </w:tcBorders>
          </w:tcPr>
          <w:p w14:paraId="6CE5A8BC" w14:textId="61B96394"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1134" w:type="dxa"/>
            <w:vMerge w:val="restart"/>
            <w:tcBorders>
              <w:top w:val="single" w:sz="4" w:space="0" w:color="auto"/>
              <w:left w:val="single" w:sz="4" w:space="0" w:color="auto"/>
              <w:right w:val="single" w:sz="4" w:space="0" w:color="auto"/>
            </w:tcBorders>
          </w:tcPr>
          <w:p w14:paraId="41873459" w14:textId="202E17A2"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582,2</w:t>
            </w:r>
          </w:p>
        </w:tc>
        <w:tc>
          <w:tcPr>
            <w:tcW w:w="1134" w:type="dxa"/>
            <w:vMerge w:val="restart"/>
            <w:tcBorders>
              <w:top w:val="single" w:sz="4" w:space="0" w:color="auto"/>
              <w:left w:val="single" w:sz="4" w:space="0" w:color="auto"/>
              <w:right w:val="single" w:sz="4" w:space="0" w:color="auto"/>
            </w:tcBorders>
          </w:tcPr>
          <w:p w14:paraId="7AF02481" w14:textId="234D66CA"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r w:rsidRPr="00C066CA">
              <w:rPr>
                <w:rFonts w:ascii="Times New Roman" w:hAnsi="Times New Roman" w:cs="Times New Roman"/>
                <w:sz w:val="24"/>
                <w:szCs w:val="24"/>
              </w:rPr>
              <w:t>0,0</w:t>
            </w:r>
          </w:p>
        </w:tc>
        <w:tc>
          <w:tcPr>
            <w:tcW w:w="2552" w:type="dxa"/>
            <w:vMerge/>
            <w:tcBorders>
              <w:left w:val="single" w:sz="4" w:space="0" w:color="auto"/>
              <w:bottom w:val="single" w:sz="4" w:space="0" w:color="auto"/>
              <w:right w:val="single" w:sz="4" w:space="0" w:color="auto"/>
            </w:tcBorders>
          </w:tcPr>
          <w:p w14:paraId="69B55176"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6C030B95"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7E40C31A" w14:textId="77777777" w:rsidTr="00A01054">
        <w:tc>
          <w:tcPr>
            <w:tcW w:w="851" w:type="dxa"/>
            <w:vMerge/>
            <w:tcBorders>
              <w:bottom w:val="single" w:sz="4" w:space="0" w:color="auto"/>
              <w:right w:val="single" w:sz="4" w:space="0" w:color="auto"/>
            </w:tcBorders>
          </w:tcPr>
          <w:p w14:paraId="1374D9D9" w14:textId="77777777" w:rsidR="008B5837" w:rsidRPr="00C066CA" w:rsidRDefault="008B5837" w:rsidP="00652A41">
            <w:pPr>
              <w:widowControl w:val="0"/>
              <w:autoSpaceDE w:val="0"/>
              <w:autoSpaceDN w:val="0"/>
              <w:adjustRightInd w:val="0"/>
              <w:spacing w:after="0" w:line="240" w:lineRule="auto"/>
              <w:jc w:val="both"/>
              <w:rPr>
                <w:rFonts w:ascii="Times New Roman" w:hAnsi="Times New Roman" w:cs="Times New Roman"/>
                <w:sz w:val="24"/>
                <w:szCs w:val="24"/>
              </w:rPr>
            </w:pPr>
          </w:p>
        </w:tc>
        <w:tc>
          <w:tcPr>
            <w:tcW w:w="2013" w:type="dxa"/>
            <w:vMerge/>
            <w:tcBorders>
              <w:left w:val="single" w:sz="4" w:space="0" w:color="auto"/>
              <w:bottom w:val="single" w:sz="4" w:space="0" w:color="auto"/>
              <w:right w:val="single" w:sz="4" w:space="0" w:color="auto"/>
            </w:tcBorders>
          </w:tcPr>
          <w:p w14:paraId="04D617E0" w14:textId="77777777" w:rsidR="008B5837" w:rsidRPr="00C066CA" w:rsidRDefault="008B5837" w:rsidP="00652A41">
            <w:pPr>
              <w:widowControl w:val="0"/>
              <w:autoSpaceDE w:val="0"/>
              <w:autoSpaceDN w:val="0"/>
              <w:adjustRightInd w:val="0"/>
              <w:spacing w:after="0" w:line="240" w:lineRule="auto"/>
              <w:jc w:val="both"/>
              <w:rPr>
                <w:rFonts w:ascii="Times New Roman" w:hAnsi="Times New Roman" w:cs="Times New Roman"/>
                <w:sz w:val="24"/>
                <w:szCs w:val="24"/>
              </w:rPr>
            </w:pPr>
          </w:p>
        </w:tc>
        <w:tc>
          <w:tcPr>
            <w:tcW w:w="538" w:type="dxa"/>
            <w:vMerge/>
            <w:tcBorders>
              <w:left w:val="single" w:sz="4" w:space="0" w:color="auto"/>
              <w:bottom w:val="single" w:sz="4" w:space="0" w:color="auto"/>
              <w:right w:val="single" w:sz="4" w:space="0" w:color="auto"/>
            </w:tcBorders>
          </w:tcPr>
          <w:p w14:paraId="245EAF23"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14:paraId="5F71A57C" w14:textId="77777777" w:rsidR="008B5837" w:rsidRPr="00C066CA" w:rsidRDefault="008B5837" w:rsidP="00652A4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25E662BC" w14:textId="77777777"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14:paraId="1266943A" w14:textId="77777777"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045124F4" w14:textId="77777777"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38035ABD" w14:textId="77777777"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73BCE40B" w14:textId="77777777" w:rsidR="008B5837" w:rsidRPr="00C066CA" w:rsidRDefault="008B5837" w:rsidP="00652A41">
            <w:pPr>
              <w:widowControl w:val="0"/>
              <w:autoSpaceDE w:val="0"/>
              <w:autoSpaceDN w:val="0"/>
              <w:adjustRightInd w:val="0"/>
              <w:spacing w:after="0" w:line="240" w:lineRule="auto"/>
              <w:jc w:val="center"/>
              <w:rPr>
                <w:rFonts w:ascii="Times New Roman" w:hAnsi="Times New Roman" w:cs="Times New Roman"/>
                <w:sz w:val="24"/>
                <w:szCs w:val="24"/>
              </w:rPr>
            </w:pPr>
          </w:p>
        </w:tc>
        <w:tc>
          <w:tcPr>
            <w:tcW w:w="2552" w:type="dxa"/>
            <w:tcBorders>
              <w:left w:val="single" w:sz="4" w:space="0" w:color="auto"/>
              <w:bottom w:val="single" w:sz="4" w:space="0" w:color="auto"/>
              <w:right w:val="single" w:sz="4" w:space="0" w:color="auto"/>
            </w:tcBorders>
          </w:tcPr>
          <w:p w14:paraId="30855C9A" w14:textId="61FAD645"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х</w:t>
            </w:r>
          </w:p>
        </w:tc>
        <w:tc>
          <w:tcPr>
            <w:tcW w:w="2410" w:type="dxa"/>
            <w:vMerge/>
            <w:tcBorders>
              <w:left w:val="single" w:sz="4" w:space="0" w:color="auto"/>
              <w:bottom w:val="single" w:sz="4" w:space="0" w:color="auto"/>
            </w:tcBorders>
          </w:tcPr>
          <w:p w14:paraId="073E5B49"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C066CA" w14:paraId="4FB1E489" w14:textId="77777777" w:rsidTr="00B82AF0">
        <w:tc>
          <w:tcPr>
            <w:tcW w:w="851" w:type="dxa"/>
            <w:tcBorders>
              <w:top w:val="single" w:sz="4" w:space="0" w:color="auto"/>
              <w:bottom w:val="single" w:sz="4" w:space="0" w:color="auto"/>
              <w:right w:val="single" w:sz="4" w:space="0" w:color="auto"/>
            </w:tcBorders>
          </w:tcPr>
          <w:p w14:paraId="220F8A89" w14:textId="77777777" w:rsidR="00652A41" w:rsidRPr="00C066CA" w:rsidRDefault="00652A41"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1.2</w:t>
            </w:r>
          </w:p>
        </w:tc>
        <w:tc>
          <w:tcPr>
            <w:tcW w:w="2013" w:type="dxa"/>
            <w:tcBorders>
              <w:top w:val="single" w:sz="4" w:space="0" w:color="auto"/>
              <w:left w:val="single" w:sz="4" w:space="0" w:color="auto"/>
              <w:bottom w:val="single" w:sz="4" w:space="0" w:color="auto"/>
              <w:right w:val="single" w:sz="4" w:space="0" w:color="auto"/>
            </w:tcBorders>
          </w:tcPr>
          <w:p w14:paraId="49426EEE" w14:textId="77777777" w:rsidR="00652A41" w:rsidRPr="00C066CA" w:rsidRDefault="00652A41"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Задача 1.2</w:t>
            </w:r>
          </w:p>
        </w:tc>
        <w:tc>
          <w:tcPr>
            <w:tcW w:w="11737" w:type="dxa"/>
            <w:gridSpan w:val="9"/>
            <w:tcBorders>
              <w:top w:val="single" w:sz="4" w:space="0" w:color="auto"/>
              <w:left w:val="single" w:sz="4" w:space="0" w:color="auto"/>
              <w:bottom w:val="single" w:sz="4" w:space="0" w:color="auto"/>
            </w:tcBorders>
          </w:tcPr>
          <w:p w14:paraId="14A66D0A" w14:textId="77777777" w:rsidR="00652A41" w:rsidRPr="00C066CA" w:rsidRDefault="00652A41" w:rsidP="00652A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Повышение эффективности функционирования муниципального учреждения, координацию и регулирование которого осуществляет управление архитектуры и градостроительства администрации муниципального образования Темрюкский район</w:t>
            </w:r>
          </w:p>
        </w:tc>
      </w:tr>
      <w:tr w:rsidR="008B5837" w:rsidRPr="00C066CA" w14:paraId="78102C71" w14:textId="77777777" w:rsidTr="00B82AF0">
        <w:tc>
          <w:tcPr>
            <w:tcW w:w="851" w:type="dxa"/>
            <w:vMerge w:val="restart"/>
            <w:tcBorders>
              <w:top w:val="single" w:sz="4" w:space="0" w:color="auto"/>
              <w:right w:val="single" w:sz="4" w:space="0" w:color="auto"/>
            </w:tcBorders>
          </w:tcPr>
          <w:p w14:paraId="769935AE"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1.2.1</w:t>
            </w:r>
          </w:p>
        </w:tc>
        <w:tc>
          <w:tcPr>
            <w:tcW w:w="2013" w:type="dxa"/>
            <w:vMerge w:val="restart"/>
            <w:tcBorders>
              <w:top w:val="single" w:sz="4" w:space="0" w:color="auto"/>
              <w:left w:val="single" w:sz="4" w:space="0" w:color="auto"/>
              <w:right w:val="single" w:sz="4" w:space="0" w:color="auto"/>
            </w:tcBorders>
          </w:tcPr>
          <w:p w14:paraId="6EAD5336"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066CA">
              <w:rPr>
                <w:rFonts w:ascii="Times New Roman" w:eastAsia="Times New Roman" w:hAnsi="Times New Roman" w:cs="Times New Roman"/>
                <w:bCs/>
                <w:sz w:val="24"/>
                <w:szCs w:val="24"/>
                <w:lang w:eastAsia="ru-RU"/>
              </w:rPr>
              <w:t xml:space="preserve">Финансовое обеспечение деятельности </w:t>
            </w:r>
            <w:proofErr w:type="gramStart"/>
            <w:r w:rsidRPr="00C066CA">
              <w:rPr>
                <w:rFonts w:ascii="Times New Roman" w:eastAsia="Times New Roman" w:hAnsi="Times New Roman" w:cs="Times New Roman"/>
                <w:bCs/>
                <w:sz w:val="24"/>
                <w:szCs w:val="24"/>
                <w:lang w:eastAsia="ru-RU"/>
              </w:rPr>
              <w:t>подведомственного</w:t>
            </w:r>
            <w:proofErr w:type="gramEnd"/>
            <w:r w:rsidRPr="00C066CA">
              <w:rPr>
                <w:rFonts w:ascii="Times New Roman" w:eastAsia="Times New Roman" w:hAnsi="Times New Roman" w:cs="Times New Roman"/>
                <w:bCs/>
                <w:sz w:val="24"/>
                <w:szCs w:val="24"/>
                <w:lang w:eastAsia="ru-RU"/>
              </w:rPr>
              <w:t xml:space="preserve"> МКУ </w:t>
            </w:r>
            <w:r w:rsidRPr="00C066CA">
              <w:rPr>
                <w:rFonts w:ascii="Times New Roman" w:eastAsia="Times New Roman" w:hAnsi="Times New Roman" w:cs="Times New Roman"/>
                <w:bCs/>
                <w:sz w:val="24"/>
                <w:szCs w:val="24"/>
                <w:lang w:eastAsia="ru-RU"/>
              </w:rPr>
              <w:lastRenderedPageBreak/>
              <w:t>«Архитектурный центр»</w:t>
            </w:r>
          </w:p>
        </w:tc>
        <w:tc>
          <w:tcPr>
            <w:tcW w:w="538" w:type="dxa"/>
            <w:vMerge w:val="restart"/>
            <w:tcBorders>
              <w:top w:val="single" w:sz="4" w:space="0" w:color="auto"/>
              <w:left w:val="single" w:sz="4" w:space="0" w:color="auto"/>
              <w:right w:val="single" w:sz="4" w:space="0" w:color="auto"/>
            </w:tcBorders>
          </w:tcPr>
          <w:p w14:paraId="0A5E3A54"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tcPr>
          <w:p w14:paraId="5BF057CB" w14:textId="52DF7721"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14:paraId="2E64F830" w14:textId="6DAC9B4D"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14922,2</w:t>
            </w:r>
          </w:p>
        </w:tc>
        <w:tc>
          <w:tcPr>
            <w:tcW w:w="708" w:type="dxa"/>
            <w:tcBorders>
              <w:top w:val="single" w:sz="4" w:space="0" w:color="auto"/>
              <w:left w:val="single" w:sz="4" w:space="0" w:color="auto"/>
              <w:bottom w:val="single" w:sz="4" w:space="0" w:color="auto"/>
              <w:right w:val="single" w:sz="4" w:space="0" w:color="auto"/>
            </w:tcBorders>
          </w:tcPr>
          <w:p w14:paraId="7292236C" w14:textId="45353EB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B65EC34" w14:textId="463A0339"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0237E67" w14:textId="5277278F"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14922,2</w:t>
            </w:r>
          </w:p>
        </w:tc>
        <w:tc>
          <w:tcPr>
            <w:tcW w:w="1134" w:type="dxa"/>
            <w:tcBorders>
              <w:top w:val="single" w:sz="4" w:space="0" w:color="auto"/>
              <w:left w:val="single" w:sz="4" w:space="0" w:color="auto"/>
              <w:bottom w:val="single" w:sz="4" w:space="0" w:color="auto"/>
              <w:right w:val="single" w:sz="4" w:space="0" w:color="auto"/>
            </w:tcBorders>
          </w:tcPr>
          <w:p w14:paraId="2CB50478" w14:textId="5D61E27A"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val="restart"/>
            <w:tcBorders>
              <w:top w:val="single" w:sz="4" w:space="0" w:color="auto"/>
              <w:left w:val="single" w:sz="4" w:space="0" w:color="auto"/>
              <w:right w:val="single" w:sz="4" w:space="0" w:color="auto"/>
            </w:tcBorders>
          </w:tcPr>
          <w:p w14:paraId="37793B46"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Обеспечение выполнения функций казенного учреждения</w:t>
            </w:r>
          </w:p>
        </w:tc>
        <w:tc>
          <w:tcPr>
            <w:tcW w:w="2410" w:type="dxa"/>
            <w:vMerge w:val="restart"/>
            <w:tcBorders>
              <w:top w:val="single" w:sz="4" w:space="0" w:color="auto"/>
              <w:left w:val="single" w:sz="4" w:space="0" w:color="auto"/>
            </w:tcBorders>
          </w:tcPr>
          <w:p w14:paraId="40E3B170"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Администрация муниципального образования Темрюкский район,</w:t>
            </w:r>
          </w:p>
          <w:p w14:paraId="7A1AFAB0"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МКУ </w:t>
            </w:r>
            <w:r w:rsidRPr="00C066CA">
              <w:rPr>
                <w:rFonts w:ascii="Times New Roman" w:eastAsia="Times New Roman" w:hAnsi="Times New Roman" w:cs="Times New Roman"/>
                <w:sz w:val="24"/>
                <w:szCs w:val="24"/>
                <w:lang w:eastAsia="ru-RU"/>
              </w:rPr>
              <w:lastRenderedPageBreak/>
              <w:t>«Архитектурный центр»</w:t>
            </w:r>
          </w:p>
        </w:tc>
      </w:tr>
      <w:tr w:rsidR="008B5837" w:rsidRPr="00C066CA" w14:paraId="66571017" w14:textId="77777777" w:rsidTr="00B82AF0">
        <w:tc>
          <w:tcPr>
            <w:tcW w:w="851" w:type="dxa"/>
            <w:vMerge/>
            <w:tcBorders>
              <w:right w:val="single" w:sz="4" w:space="0" w:color="auto"/>
            </w:tcBorders>
          </w:tcPr>
          <w:p w14:paraId="1F85EAA8"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14:paraId="6F87EF64"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38" w:type="dxa"/>
            <w:vMerge/>
            <w:tcBorders>
              <w:left w:val="single" w:sz="4" w:space="0" w:color="auto"/>
              <w:right w:val="single" w:sz="4" w:space="0" w:color="auto"/>
            </w:tcBorders>
          </w:tcPr>
          <w:p w14:paraId="4CF7D0A7"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A0C8449" w14:textId="491CD751"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14:paraId="2D3BDAC2" w14:textId="420AB20B"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14081,1</w:t>
            </w:r>
          </w:p>
        </w:tc>
        <w:tc>
          <w:tcPr>
            <w:tcW w:w="708" w:type="dxa"/>
            <w:tcBorders>
              <w:top w:val="single" w:sz="4" w:space="0" w:color="auto"/>
              <w:left w:val="single" w:sz="4" w:space="0" w:color="auto"/>
              <w:bottom w:val="single" w:sz="4" w:space="0" w:color="auto"/>
              <w:right w:val="single" w:sz="4" w:space="0" w:color="auto"/>
            </w:tcBorders>
          </w:tcPr>
          <w:p w14:paraId="6C441014" w14:textId="22155FB2"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A29B3AC" w14:textId="3D67D848"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7CDE903E" w14:textId="7EE1CCF5"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14081,1</w:t>
            </w:r>
          </w:p>
        </w:tc>
        <w:tc>
          <w:tcPr>
            <w:tcW w:w="1134" w:type="dxa"/>
            <w:tcBorders>
              <w:top w:val="single" w:sz="4" w:space="0" w:color="auto"/>
              <w:left w:val="single" w:sz="4" w:space="0" w:color="auto"/>
              <w:bottom w:val="single" w:sz="4" w:space="0" w:color="auto"/>
              <w:right w:val="single" w:sz="4" w:space="0" w:color="auto"/>
            </w:tcBorders>
          </w:tcPr>
          <w:p w14:paraId="015094A9" w14:textId="66780FE0"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tcBorders>
              <w:left w:val="single" w:sz="4" w:space="0" w:color="auto"/>
              <w:right w:val="single" w:sz="4" w:space="0" w:color="auto"/>
            </w:tcBorders>
          </w:tcPr>
          <w:p w14:paraId="0B63CDDF"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0EDD9984"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5FD80732" w14:textId="77777777" w:rsidTr="00B82AF0">
        <w:tc>
          <w:tcPr>
            <w:tcW w:w="851" w:type="dxa"/>
            <w:vMerge/>
            <w:tcBorders>
              <w:right w:val="single" w:sz="4" w:space="0" w:color="auto"/>
            </w:tcBorders>
          </w:tcPr>
          <w:p w14:paraId="35112E37"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3" w:type="dxa"/>
            <w:vMerge/>
            <w:tcBorders>
              <w:left w:val="single" w:sz="4" w:space="0" w:color="auto"/>
              <w:right w:val="single" w:sz="4" w:space="0" w:color="auto"/>
            </w:tcBorders>
          </w:tcPr>
          <w:p w14:paraId="6F26CCB1"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38" w:type="dxa"/>
            <w:vMerge/>
            <w:tcBorders>
              <w:left w:val="single" w:sz="4" w:space="0" w:color="auto"/>
              <w:right w:val="single" w:sz="4" w:space="0" w:color="auto"/>
            </w:tcBorders>
          </w:tcPr>
          <w:p w14:paraId="3E87A4E7"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4CDFC78" w14:textId="29DF767D"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14:paraId="1D5B7D89" w14:textId="05120B8C"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14081,1</w:t>
            </w:r>
          </w:p>
        </w:tc>
        <w:tc>
          <w:tcPr>
            <w:tcW w:w="708" w:type="dxa"/>
            <w:tcBorders>
              <w:top w:val="single" w:sz="4" w:space="0" w:color="auto"/>
              <w:left w:val="single" w:sz="4" w:space="0" w:color="auto"/>
              <w:bottom w:val="single" w:sz="4" w:space="0" w:color="auto"/>
              <w:right w:val="single" w:sz="4" w:space="0" w:color="auto"/>
            </w:tcBorders>
          </w:tcPr>
          <w:p w14:paraId="59EBA0A6" w14:textId="75A4EE3E"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F7EDCC4" w14:textId="748C7BA9"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0E82A97" w14:textId="2521A90E"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14081,1</w:t>
            </w:r>
          </w:p>
        </w:tc>
        <w:tc>
          <w:tcPr>
            <w:tcW w:w="1134" w:type="dxa"/>
            <w:tcBorders>
              <w:top w:val="single" w:sz="4" w:space="0" w:color="auto"/>
              <w:left w:val="single" w:sz="4" w:space="0" w:color="auto"/>
              <w:bottom w:val="single" w:sz="4" w:space="0" w:color="auto"/>
              <w:right w:val="single" w:sz="4" w:space="0" w:color="auto"/>
            </w:tcBorders>
          </w:tcPr>
          <w:p w14:paraId="65B69F19" w14:textId="3BFFBBD6"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tcBorders>
              <w:left w:val="single" w:sz="4" w:space="0" w:color="auto"/>
              <w:bottom w:val="single" w:sz="4" w:space="0" w:color="auto"/>
              <w:right w:val="single" w:sz="4" w:space="0" w:color="auto"/>
            </w:tcBorders>
          </w:tcPr>
          <w:p w14:paraId="2A025D6C"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37C6C749"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383EF6E8" w14:textId="77777777" w:rsidTr="00B82AF0">
        <w:tc>
          <w:tcPr>
            <w:tcW w:w="851" w:type="dxa"/>
            <w:vMerge/>
            <w:tcBorders>
              <w:bottom w:val="single" w:sz="4" w:space="0" w:color="auto"/>
              <w:right w:val="single" w:sz="4" w:space="0" w:color="auto"/>
            </w:tcBorders>
          </w:tcPr>
          <w:p w14:paraId="7D98F488"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14:paraId="6FEA10C5"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38" w:type="dxa"/>
            <w:vMerge/>
            <w:tcBorders>
              <w:left w:val="single" w:sz="4" w:space="0" w:color="auto"/>
              <w:bottom w:val="single" w:sz="4" w:space="0" w:color="auto"/>
              <w:right w:val="single" w:sz="4" w:space="0" w:color="auto"/>
            </w:tcBorders>
          </w:tcPr>
          <w:p w14:paraId="01925014"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516C224" w14:textId="11CDC7B6"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3522C5BB" w14:textId="48435F92"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43084,4</w:t>
            </w:r>
          </w:p>
        </w:tc>
        <w:tc>
          <w:tcPr>
            <w:tcW w:w="708" w:type="dxa"/>
            <w:tcBorders>
              <w:top w:val="single" w:sz="4" w:space="0" w:color="auto"/>
              <w:left w:val="single" w:sz="4" w:space="0" w:color="auto"/>
              <w:bottom w:val="single" w:sz="4" w:space="0" w:color="auto"/>
              <w:right w:val="single" w:sz="4" w:space="0" w:color="auto"/>
            </w:tcBorders>
          </w:tcPr>
          <w:p w14:paraId="12087665" w14:textId="7900977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9B2C3E6" w14:textId="0CE7013D"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0A124C23" w14:textId="1F6B1CBD"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43084,4</w:t>
            </w:r>
          </w:p>
        </w:tc>
        <w:tc>
          <w:tcPr>
            <w:tcW w:w="1134" w:type="dxa"/>
            <w:tcBorders>
              <w:top w:val="single" w:sz="4" w:space="0" w:color="auto"/>
              <w:left w:val="single" w:sz="4" w:space="0" w:color="auto"/>
              <w:bottom w:val="single" w:sz="4" w:space="0" w:color="auto"/>
              <w:right w:val="single" w:sz="4" w:space="0" w:color="auto"/>
            </w:tcBorders>
          </w:tcPr>
          <w:p w14:paraId="7AFF9EAC" w14:textId="345A069A"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14:paraId="3B772306"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х</w:t>
            </w:r>
          </w:p>
        </w:tc>
        <w:tc>
          <w:tcPr>
            <w:tcW w:w="2410" w:type="dxa"/>
            <w:vMerge/>
            <w:tcBorders>
              <w:left w:val="single" w:sz="4" w:space="0" w:color="auto"/>
              <w:bottom w:val="single" w:sz="4" w:space="0" w:color="auto"/>
            </w:tcBorders>
          </w:tcPr>
          <w:p w14:paraId="64875E71"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79E656FF" w14:textId="77777777" w:rsidTr="00B82AF0">
        <w:tc>
          <w:tcPr>
            <w:tcW w:w="851" w:type="dxa"/>
            <w:vMerge w:val="restart"/>
            <w:tcBorders>
              <w:top w:val="single" w:sz="4" w:space="0" w:color="auto"/>
              <w:bottom w:val="single" w:sz="4" w:space="0" w:color="auto"/>
              <w:right w:val="single" w:sz="4" w:space="0" w:color="auto"/>
            </w:tcBorders>
          </w:tcPr>
          <w:p w14:paraId="629304A9"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14:paraId="3D26B431"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Итого</w:t>
            </w:r>
          </w:p>
        </w:tc>
        <w:tc>
          <w:tcPr>
            <w:tcW w:w="538" w:type="dxa"/>
            <w:vMerge w:val="restart"/>
            <w:tcBorders>
              <w:top w:val="single" w:sz="4" w:space="0" w:color="auto"/>
              <w:left w:val="single" w:sz="4" w:space="0" w:color="auto"/>
              <w:right w:val="single" w:sz="4" w:space="0" w:color="auto"/>
            </w:tcBorders>
          </w:tcPr>
          <w:p w14:paraId="10DB8BC1"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18D1752" w14:textId="0321DBED"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14:paraId="2CC48513" w14:textId="7F50CD56"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25873,7</w:t>
            </w:r>
          </w:p>
        </w:tc>
        <w:tc>
          <w:tcPr>
            <w:tcW w:w="708" w:type="dxa"/>
            <w:tcBorders>
              <w:top w:val="single" w:sz="4" w:space="0" w:color="auto"/>
              <w:left w:val="single" w:sz="4" w:space="0" w:color="auto"/>
              <w:bottom w:val="single" w:sz="4" w:space="0" w:color="auto"/>
              <w:right w:val="single" w:sz="4" w:space="0" w:color="auto"/>
            </w:tcBorders>
          </w:tcPr>
          <w:p w14:paraId="0A31ED0B" w14:textId="5D37C531"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85F68E2" w14:textId="4C40599E"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4638,8</w:t>
            </w:r>
          </w:p>
        </w:tc>
        <w:tc>
          <w:tcPr>
            <w:tcW w:w="1134" w:type="dxa"/>
            <w:tcBorders>
              <w:top w:val="single" w:sz="4" w:space="0" w:color="auto"/>
              <w:left w:val="single" w:sz="4" w:space="0" w:color="auto"/>
              <w:bottom w:val="single" w:sz="4" w:space="0" w:color="auto"/>
              <w:right w:val="single" w:sz="4" w:space="0" w:color="auto"/>
            </w:tcBorders>
          </w:tcPr>
          <w:p w14:paraId="3F476E2F" w14:textId="291053CF"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21234,9</w:t>
            </w:r>
          </w:p>
        </w:tc>
        <w:tc>
          <w:tcPr>
            <w:tcW w:w="1134" w:type="dxa"/>
            <w:tcBorders>
              <w:top w:val="single" w:sz="4" w:space="0" w:color="auto"/>
              <w:left w:val="single" w:sz="4" w:space="0" w:color="auto"/>
              <w:bottom w:val="single" w:sz="4" w:space="0" w:color="auto"/>
              <w:right w:val="single" w:sz="4" w:space="0" w:color="auto"/>
            </w:tcBorders>
          </w:tcPr>
          <w:p w14:paraId="325AD0E0" w14:textId="34BAA49C"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val="restart"/>
            <w:tcBorders>
              <w:top w:val="single" w:sz="4" w:space="0" w:color="auto"/>
              <w:left w:val="single" w:sz="4" w:space="0" w:color="auto"/>
              <w:right w:val="single" w:sz="4" w:space="0" w:color="auto"/>
            </w:tcBorders>
          </w:tcPr>
          <w:p w14:paraId="610BE602"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х</w:t>
            </w:r>
          </w:p>
        </w:tc>
        <w:tc>
          <w:tcPr>
            <w:tcW w:w="2410" w:type="dxa"/>
            <w:vMerge w:val="restart"/>
            <w:tcBorders>
              <w:top w:val="single" w:sz="4" w:space="0" w:color="auto"/>
              <w:left w:val="single" w:sz="4" w:space="0" w:color="auto"/>
            </w:tcBorders>
          </w:tcPr>
          <w:p w14:paraId="2083C341" w14:textId="7777777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х</w:t>
            </w:r>
          </w:p>
        </w:tc>
      </w:tr>
      <w:tr w:rsidR="008B5837" w:rsidRPr="00C066CA" w14:paraId="6A488A8C" w14:textId="77777777" w:rsidTr="00B82AF0">
        <w:tc>
          <w:tcPr>
            <w:tcW w:w="851" w:type="dxa"/>
            <w:vMerge/>
            <w:tcBorders>
              <w:top w:val="single" w:sz="4" w:space="0" w:color="auto"/>
              <w:bottom w:val="single" w:sz="4" w:space="0" w:color="auto"/>
              <w:right w:val="single" w:sz="4" w:space="0" w:color="auto"/>
            </w:tcBorders>
          </w:tcPr>
          <w:p w14:paraId="14A4724B"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03C17241"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right w:val="single" w:sz="4" w:space="0" w:color="auto"/>
            </w:tcBorders>
          </w:tcPr>
          <w:p w14:paraId="2F48D446"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8043ECC" w14:textId="6209315A"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14:paraId="75E9E8E1" w14:textId="2F847D4D"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14081,1</w:t>
            </w:r>
          </w:p>
        </w:tc>
        <w:tc>
          <w:tcPr>
            <w:tcW w:w="708" w:type="dxa"/>
            <w:tcBorders>
              <w:top w:val="single" w:sz="4" w:space="0" w:color="auto"/>
              <w:left w:val="single" w:sz="4" w:space="0" w:color="auto"/>
              <w:bottom w:val="single" w:sz="4" w:space="0" w:color="auto"/>
              <w:right w:val="single" w:sz="4" w:space="0" w:color="auto"/>
            </w:tcBorders>
          </w:tcPr>
          <w:p w14:paraId="2997F899" w14:textId="748D5348"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628DEF9" w14:textId="413D2511"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28FEC4AF" w14:textId="2EC6A107"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14081,1</w:t>
            </w:r>
          </w:p>
        </w:tc>
        <w:tc>
          <w:tcPr>
            <w:tcW w:w="1134" w:type="dxa"/>
            <w:tcBorders>
              <w:top w:val="single" w:sz="4" w:space="0" w:color="auto"/>
              <w:left w:val="single" w:sz="4" w:space="0" w:color="auto"/>
              <w:bottom w:val="single" w:sz="4" w:space="0" w:color="auto"/>
              <w:right w:val="single" w:sz="4" w:space="0" w:color="auto"/>
            </w:tcBorders>
          </w:tcPr>
          <w:p w14:paraId="50CC3953" w14:textId="79466480"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tcBorders>
              <w:left w:val="single" w:sz="4" w:space="0" w:color="auto"/>
              <w:right w:val="single" w:sz="4" w:space="0" w:color="auto"/>
            </w:tcBorders>
          </w:tcPr>
          <w:p w14:paraId="45C0177E"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75521DA7"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776AEBA4" w14:textId="77777777" w:rsidTr="00B82AF0">
        <w:tc>
          <w:tcPr>
            <w:tcW w:w="851" w:type="dxa"/>
            <w:vMerge/>
            <w:tcBorders>
              <w:top w:val="single" w:sz="4" w:space="0" w:color="auto"/>
              <w:bottom w:val="single" w:sz="4" w:space="0" w:color="auto"/>
              <w:right w:val="single" w:sz="4" w:space="0" w:color="auto"/>
            </w:tcBorders>
          </w:tcPr>
          <w:p w14:paraId="7BF818DD"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77DEC7B9"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right w:val="single" w:sz="4" w:space="0" w:color="auto"/>
            </w:tcBorders>
          </w:tcPr>
          <w:p w14:paraId="38A104B6"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43E8161" w14:textId="0732973F"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14:paraId="3CF60FC0" w14:textId="65E4F69E"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19601,1</w:t>
            </w:r>
          </w:p>
        </w:tc>
        <w:tc>
          <w:tcPr>
            <w:tcW w:w="708" w:type="dxa"/>
            <w:tcBorders>
              <w:top w:val="single" w:sz="4" w:space="0" w:color="auto"/>
              <w:left w:val="single" w:sz="4" w:space="0" w:color="auto"/>
              <w:bottom w:val="single" w:sz="4" w:space="0" w:color="auto"/>
              <w:right w:val="single" w:sz="4" w:space="0" w:color="auto"/>
            </w:tcBorders>
          </w:tcPr>
          <w:p w14:paraId="46C7045A" w14:textId="7A9F661C"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5BFED519" w14:textId="0C24A13F"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5133,6</w:t>
            </w:r>
          </w:p>
        </w:tc>
        <w:tc>
          <w:tcPr>
            <w:tcW w:w="1134" w:type="dxa"/>
            <w:tcBorders>
              <w:top w:val="single" w:sz="4" w:space="0" w:color="auto"/>
              <w:left w:val="single" w:sz="4" w:space="0" w:color="auto"/>
              <w:bottom w:val="single" w:sz="4" w:space="0" w:color="auto"/>
              <w:right w:val="single" w:sz="4" w:space="0" w:color="auto"/>
            </w:tcBorders>
          </w:tcPr>
          <w:p w14:paraId="5A420935" w14:textId="6CCCED96"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14467,5</w:t>
            </w:r>
          </w:p>
        </w:tc>
        <w:tc>
          <w:tcPr>
            <w:tcW w:w="1134" w:type="dxa"/>
            <w:tcBorders>
              <w:top w:val="single" w:sz="4" w:space="0" w:color="auto"/>
              <w:left w:val="single" w:sz="4" w:space="0" w:color="auto"/>
              <w:bottom w:val="single" w:sz="4" w:space="0" w:color="auto"/>
              <w:right w:val="single" w:sz="4" w:space="0" w:color="auto"/>
            </w:tcBorders>
          </w:tcPr>
          <w:p w14:paraId="32680A06" w14:textId="437C42A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tcBorders>
              <w:left w:val="single" w:sz="4" w:space="0" w:color="auto"/>
              <w:right w:val="single" w:sz="4" w:space="0" w:color="auto"/>
            </w:tcBorders>
          </w:tcPr>
          <w:p w14:paraId="5C5564DD"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530B6693"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5837" w:rsidRPr="00C066CA" w14:paraId="634DD25F" w14:textId="77777777" w:rsidTr="00B82AF0">
        <w:tc>
          <w:tcPr>
            <w:tcW w:w="851" w:type="dxa"/>
            <w:vMerge/>
            <w:tcBorders>
              <w:top w:val="single" w:sz="4" w:space="0" w:color="auto"/>
              <w:bottom w:val="single" w:sz="4" w:space="0" w:color="auto"/>
              <w:right w:val="single" w:sz="4" w:space="0" w:color="auto"/>
            </w:tcBorders>
          </w:tcPr>
          <w:p w14:paraId="5BDEF567"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14:paraId="13794FF4"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 w:type="dxa"/>
            <w:vMerge/>
            <w:tcBorders>
              <w:left w:val="single" w:sz="4" w:space="0" w:color="auto"/>
              <w:bottom w:val="single" w:sz="4" w:space="0" w:color="auto"/>
              <w:right w:val="single" w:sz="4" w:space="0" w:color="auto"/>
            </w:tcBorders>
          </w:tcPr>
          <w:p w14:paraId="2FFD0DD2" w14:textId="77777777"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A080463" w14:textId="79FFCA24" w:rsidR="008B5837" w:rsidRPr="00C066CA" w:rsidRDefault="008B5837" w:rsidP="00652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409D0E4D" w14:textId="00382F76"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59555,9</w:t>
            </w:r>
          </w:p>
        </w:tc>
        <w:tc>
          <w:tcPr>
            <w:tcW w:w="708" w:type="dxa"/>
            <w:tcBorders>
              <w:top w:val="single" w:sz="4" w:space="0" w:color="auto"/>
              <w:left w:val="single" w:sz="4" w:space="0" w:color="auto"/>
              <w:bottom w:val="single" w:sz="4" w:space="0" w:color="auto"/>
              <w:right w:val="single" w:sz="4" w:space="0" w:color="auto"/>
            </w:tcBorders>
          </w:tcPr>
          <w:p w14:paraId="643A6C9F" w14:textId="2F5A2453"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06608FF" w14:textId="493090DF"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9772,4</w:t>
            </w:r>
          </w:p>
        </w:tc>
        <w:tc>
          <w:tcPr>
            <w:tcW w:w="1134" w:type="dxa"/>
            <w:tcBorders>
              <w:top w:val="single" w:sz="4" w:space="0" w:color="auto"/>
              <w:left w:val="single" w:sz="4" w:space="0" w:color="auto"/>
              <w:bottom w:val="single" w:sz="4" w:space="0" w:color="auto"/>
              <w:right w:val="single" w:sz="4" w:space="0" w:color="auto"/>
            </w:tcBorders>
          </w:tcPr>
          <w:p w14:paraId="5573F46E" w14:textId="1BBA4301"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066CA">
              <w:rPr>
                <w:rFonts w:ascii="Times New Roman" w:hAnsi="Times New Roman" w:cs="Times New Roman"/>
                <w:sz w:val="24"/>
                <w:szCs w:val="24"/>
              </w:rPr>
              <w:t>49783,5</w:t>
            </w:r>
          </w:p>
        </w:tc>
        <w:tc>
          <w:tcPr>
            <w:tcW w:w="1134" w:type="dxa"/>
            <w:tcBorders>
              <w:top w:val="single" w:sz="4" w:space="0" w:color="auto"/>
              <w:left w:val="single" w:sz="4" w:space="0" w:color="auto"/>
              <w:bottom w:val="single" w:sz="4" w:space="0" w:color="auto"/>
              <w:right w:val="single" w:sz="4" w:space="0" w:color="auto"/>
            </w:tcBorders>
          </w:tcPr>
          <w:p w14:paraId="5C74F8F9" w14:textId="1FD1569A" w:rsidR="008B5837" w:rsidRPr="00C066CA" w:rsidRDefault="008B5837" w:rsidP="00652A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6CA">
              <w:rPr>
                <w:rFonts w:ascii="Times New Roman" w:hAnsi="Times New Roman" w:cs="Times New Roman"/>
                <w:sz w:val="24"/>
                <w:szCs w:val="24"/>
              </w:rPr>
              <w:t>0,0</w:t>
            </w:r>
          </w:p>
        </w:tc>
        <w:tc>
          <w:tcPr>
            <w:tcW w:w="2552" w:type="dxa"/>
            <w:vMerge/>
            <w:tcBorders>
              <w:left w:val="single" w:sz="4" w:space="0" w:color="auto"/>
              <w:right w:val="single" w:sz="4" w:space="0" w:color="auto"/>
            </w:tcBorders>
          </w:tcPr>
          <w:p w14:paraId="0E806092"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tcBorders>
          </w:tcPr>
          <w:p w14:paraId="6E057B08" w14:textId="77777777" w:rsidR="008B5837" w:rsidRPr="00C066CA" w:rsidRDefault="008B5837" w:rsidP="00652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2A41" w:rsidRPr="00C066CA" w14:paraId="7A534401" w14:textId="77777777" w:rsidTr="00B82AF0">
        <w:tc>
          <w:tcPr>
            <w:tcW w:w="14601" w:type="dxa"/>
            <w:gridSpan w:val="11"/>
            <w:tcBorders>
              <w:top w:val="single" w:sz="4" w:space="0" w:color="auto"/>
              <w:bottom w:val="single" w:sz="4" w:space="0" w:color="auto"/>
            </w:tcBorders>
          </w:tcPr>
          <w:p w14:paraId="3B8C7914" w14:textId="77777777" w:rsidR="00652A41" w:rsidRPr="00C066CA"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w:t>
            </w:r>
          </w:p>
          <w:p w14:paraId="170DC3B1" w14:textId="77777777" w:rsidR="00652A41" w:rsidRPr="00C066CA"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&lt;1</w:t>
            </w:r>
            <w:proofErr w:type="gramStart"/>
            <w:r w:rsidRPr="00C066CA">
              <w:rPr>
                <w:rFonts w:ascii="Times New Roman" w:eastAsia="Times New Roman" w:hAnsi="Times New Roman" w:cs="Times New Roman"/>
                <w:sz w:val="24"/>
                <w:szCs w:val="24"/>
                <w:lang w:eastAsia="ru-RU"/>
              </w:rPr>
              <w:t>&gt; О</w:t>
            </w:r>
            <w:proofErr w:type="gramEnd"/>
            <w:r w:rsidRPr="00C066CA">
              <w:rPr>
                <w:rFonts w:ascii="Times New Roman" w:eastAsia="Times New Roman" w:hAnsi="Times New Roman" w:cs="Times New Roman"/>
                <w:sz w:val="24"/>
                <w:szCs w:val="24"/>
                <w:lang w:eastAsia="ru-RU"/>
              </w:rPr>
              <w:t>тмечаются мероприятия программы в следующих случаях:</w:t>
            </w:r>
          </w:p>
          <w:p w14:paraId="06192576" w14:textId="77777777" w:rsidR="00652A41" w:rsidRPr="00C066CA"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если мероприятие включает расходы, направляемые на капитальные вложения, присваивается статус «1»;</w:t>
            </w:r>
          </w:p>
          <w:p w14:paraId="0DBED046" w14:textId="77777777" w:rsidR="00652A41" w:rsidRPr="00C066CA"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6C48CDF1" w14:textId="77777777" w:rsidR="00652A41" w:rsidRPr="00C066CA"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40117F73" w14:textId="77777777" w:rsidR="00652A41" w:rsidRPr="00C066CA"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Допускается присваивание нескольких статусов одному мероприятию через дробь.</w:t>
            </w:r>
          </w:p>
        </w:tc>
      </w:tr>
    </w:tbl>
    <w:p w14:paraId="6764C369" w14:textId="77777777" w:rsidR="00652A41" w:rsidRPr="00C066CA" w:rsidRDefault="00652A41" w:rsidP="00652A41">
      <w:pPr>
        <w:spacing w:after="0" w:line="240" w:lineRule="auto"/>
        <w:rPr>
          <w:rFonts w:ascii="Times New Roman" w:eastAsia="Calibri" w:hAnsi="Times New Roman" w:cs="Times New Roman"/>
          <w:sz w:val="24"/>
          <w:szCs w:val="24"/>
        </w:rPr>
        <w:sectPr w:rsidR="00652A41" w:rsidRPr="00C066CA" w:rsidSect="00B82AF0">
          <w:headerReference w:type="default" r:id="rId9"/>
          <w:headerReference w:type="first" r:id="rId10"/>
          <w:pgSz w:w="16838" w:h="11906" w:orient="landscape"/>
          <w:pgMar w:top="1701" w:right="1134" w:bottom="567" w:left="1134" w:header="709" w:footer="709" w:gutter="0"/>
          <w:cols w:space="708"/>
          <w:titlePg/>
          <w:docGrid w:linePitch="381"/>
        </w:sectPr>
      </w:pPr>
    </w:p>
    <w:p w14:paraId="1FA98676" w14:textId="77777777" w:rsidR="00652A41" w:rsidRPr="00C066CA" w:rsidRDefault="00652A41" w:rsidP="00652A41">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066CA">
        <w:rPr>
          <w:rFonts w:ascii="Times New Roman" w:eastAsia="Times New Roman" w:hAnsi="Times New Roman" w:cs="Times New Roman"/>
          <w:b/>
          <w:sz w:val="24"/>
          <w:szCs w:val="24"/>
          <w:lang w:eastAsia="ru-RU"/>
        </w:rPr>
        <w:lastRenderedPageBreak/>
        <w:t>Методика оценки эффективности реализации муниципальной</w:t>
      </w:r>
    </w:p>
    <w:p w14:paraId="4598253F" w14:textId="77777777" w:rsidR="00652A41" w:rsidRPr="00C066CA" w:rsidRDefault="00652A41" w:rsidP="00652A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6CA">
        <w:rPr>
          <w:rFonts w:ascii="Times New Roman" w:eastAsia="Times New Roman" w:hAnsi="Times New Roman" w:cs="Times New Roman"/>
          <w:b/>
          <w:sz w:val="24"/>
          <w:szCs w:val="24"/>
          <w:lang w:eastAsia="ru-RU"/>
        </w:rPr>
        <w:t>программы</w:t>
      </w:r>
    </w:p>
    <w:p w14:paraId="78D9CD8E" w14:textId="77777777" w:rsidR="00652A41" w:rsidRPr="00C066CA" w:rsidRDefault="00652A41" w:rsidP="00652A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6AFC176" w14:textId="77777777" w:rsidR="00652A41" w:rsidRPr="00C066CA" w:rsidRDefault="00652A41" w:rsidP="00652A41">
      <w:pPr>
        <w:suppressAutoHyphens/>
        <w:spacing w:after="0" w:line="240" w:lineRule="auto"/>
        <w:ind w:firstLine="709"/>
        <w:jc w:val="both"/>
        <w:rPr>
          <w:rFonts w:ascii="Times New Roman" w:eastAsia="Calibri" w:hAnsi="Times New Roman" w:cs="Times New Roman"/>
          <w:sz w:val="24"/>
          <w:szCs w:val="24"/>
          <w:lang w:eastAsia="ar-SA"/>
        </w:rPr>
      </w:pPr>
      <w:r w:rsidRPr="00C066CA">
        <w:rPr>
          <w:rFonts w:ascii="Times New Roman" w:eastAsia="Calibri" w:hAnsi="Times New Roman" w:cs="Times New Roman"/>
          <w:sz w:val="24"/>
          <w:szCs w:val="24"/>
        </w:rPr>
        <w:t xml:space="preserve">Оценка эффективности реализации муниципальной программы осуществляется в соответствии с </w:t>
      </w:r>
      <w:hyperlink r:id="rId11" w:history="1">
        <w:r w:rsidRPr="00C066CA">
          <w:rPr>
            <w:rFonts w:ascii="Times New Roman" w:eastAsia="Calibri" w:hAnsi="Times New Roman" w:cs="Times New Roman"/>
            <w:sz w:val="24"/>
            <w:szCs w:val="24"/>
          </w:rPr>
          <w:t>методикой</w:t>
        </w:r>
      </w:hyperlink>
      <w:r w:rsidRPr="00C066CA">
        <w:rPr>
          <w:rFonts w:ascii="Times New Roman" w:eastAsia="Calibri" w:hAnsi="Times New Roman" w:cs="Times New Roman"/>
          <w:sz w:val="24"/>
          <w:szCs w:val="24"/>
        </w:rPr>
        <w:t>, предусмотренной постановлением администрации муниципального образования Темрюкский район от                          13 июля 2021 года № 979 «</w:t>
      </w:r>
      <w:r w:rsidRPr="00C066CA">
        <w:rPr>
          <w:rFonts w:ascii="Times New Roman" w:eastAsia="Calibri" w:hAnsi="Times New Roman" w:cs="Times New Roman"/>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14:paraId="2F9DB5E4" w14:textId="77777777" w:rsidR="00652A41" w:rsidRPr="00C066CA" w:rsidRDefault="00652A41" w:rsidP="00652A41">
      <w:pPr>
        <w:suppressAutoHyphens/>
        <w:spacing w:after="0" w:line="240" w:lineRule="auto"/>
        <w:ind w:firstLine="709"/>
        <w:jc w:val="both"/>
        <w:rPr>
          <w:rFonts w:ascii="Times New Roman" w:eastAsia="Calibri" w:hAnsi="Times New Roman" w:cs="Times New Roman"/>
          <w:bCs/>
          <w:sz w:val="24"/>
          <w:szCs w:val="24"/>
          <w:lang w:eastAsia="ar-SA"/>
        </w:rPr>
      </w:pPr>
      <w:r w:rsidRPr="00C066CA">
        <w:rPr>
          <w:rFonts w:ascii="Times New Roman" w:eastAsia="Calibri" w:hAnsi="Times New Roman" w:cs="Times New Roman"/>
          <w:bCs/>
          <w:sz w:val="24"/>
          <w:szCs w:val="24"/>
          <w:lang w:eastAsia="ar-SA"/>
        </w:rPr>
        <w:t>Степень реализации подготовки изменений в генеральные планы и правила землепользования и застройки сельских поселений рассчитывается по следующей формуле:</w:t>
      </w:r>
    </w:p>
    <w:p w14:paraId="5057C67E" w14:textId="77777777" w:rsidR="00652A41" w:rsidRPr="00C066CA" w:rsidRDefault="00652A41" w:rsidP="00652A41">
      <w:pPr>
        <w:suppressAutoHyphens/>
        <w:spacing w:after="0" w:line="240" w:lineRule="auto"/>
        <w:ind w:firstLine="709"/>
        <w:jc w:val="both"/>
        <w:rPr>
          <w:rFonts w:ascii="Times New Roman" w:eastAsia="Calibri" w:hAnsi="Times New Roman" w:cs="Times New Roman"/>
          <w:bCs/>
          <w:sz w:val="24"/>
          <w:szCs w:val="24"/>
          <w:lang w:eastAsia="ar-SA"/>
        </w:rPr>
      </w:pPr>
    </w:p>
    <w:p w14:paraId="5266A15F" w14:textId="77777777" w:rsidR="00652A41" w:rsidRPr="00C066CA" w:rsidRDefault="00652A41" w:rsidP="00652A41">
      <w:pPr>
        <w:suppressAutoHyphens/>
        <w:spacing w:after="0" w:line="240" w:lineRule="auto"/>
        <w:ind w:firstLine="709"/>
        <w:jc w:val="center"/>
        <w:rPr>
          <w:rFonts w:ascii="Times New Roman" w:eastAsia="Calibri" w:hAnsi="Times New Roman" w:cs="Times New Roman"/>
          <w:bCs/>
          <w:sz w:val="24"/>
          <w:szCs w:val="24"/>
          <w:lang w:eastAsia="ar-SA"/>
        </w:rPr>
      </w:pPr>
      <w:r w:rsidRPr="00C066CA">
        <w:rPr>
          <w:rFonts w:ascii="Times New Roman" w:eastAsia="Calibri" w:hAnsi="Times New Roman" w:cs="Times New Roman"/>
          <w:noProof/>
          <w:position w:val="-33"/>
          <w:sz w:val="24"/>
          <w:szCs w:val="24"/>
          <w:lang w:eastAsia="ru-RU"/>
        </w:rPr>
        <w:drawing>
          <wp:inline distT="0" distB="0" distL="0" distR="0" wp14:anchorId="48A94029" wp14:editId="200F336C">
            <wp:extent cx="2057400" cy="504825"/>
            <wp:effectExtent l="0" t="0" r="0" b="9525"/>
            <wp:docPr id="2" name="Рисунок 2" descr="base_23729_1968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29_196884_32768"/>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p>
    <w:p w14:paraId="46498BEF" w14:textId="77777777" w:rsidR="00652A41" w:rsidRPr="00C066CA" w:rsidRDefault="00652A41" w:rsidP="00652A41">
      <w:pPr>
        <w:suppressAutoHyphens/>
        <w:spacing w:after="0" w:line="240" w:lineRule="auto"/>
        <w:ind w:firstLine="709"/>
        <w:jc w:val="both"/>
        <w:rPr>
          <w:rFonts w:ascii="Times New Roman" w:eastAsia="Calibri" w:hAnsi="Times New Roman" w:cs="Times New Roman"/>
          <w:bCs/>
          <w:sz w:val="24"/>
          <w:szCs w:val="24"/>
          <w:lang w:eastAsia="ar-SA"/>
        </w:rPr>
      </w:pPr>
      <w:proofErr w:type="spellStart"/>
      <w:r w:rsidRPr="00C066CA">
        <w:rPr>
          <w:rFonts w:ascii="Times New Roman" w:eastAsia="Calibri" w:hAnsi="Times New Roman" w:cs="Times New Roman"/>
          <w:bCs/>
          <w:sz w:val="24"/>
          <w:szCs w:val="24"/>
          <w:lang w:eastAsia="ar-SA"/>
        </w:rPr>
        <w:t>СРм</w:t>
      </w:r>
      <w:proofErr w:type="spellEnd"/>
      <w:r w:rsidRPr="00C066CA">
        <w:rPr>
          <w:rFonts w:ascii="Times New Roman" w:eastAsia="Calibri" w:hAnsi="Times New Roman" w:cs="Times New Roman"/>
          <w:bCs/>
          <w:sz w:val="24"/>
          <w:szCs w:val="24"/>
          <w:lang w:eastAsia="ar-SA"/>
        </w:rPr>
        <w:t xml:space="preserve"> - степень реализации мероприятий;</w:t>
      </w:r>
    </w:p>
    <w:p w14:paraId="0E8A222C" w14:textId="77777777" w:rsidR="00652A41" w:rsidRPr="00C066CA" w:rsidRDefault="00652A41" w:rsidP="00652A41">
      <w:pPr>
        <w:suppressAutoHyphens/>
        <w:spacing w:after="0" w:line="240" w:lineRule="auto"/>
        <w:ind w:firstLine="709"/>
        <w:jc w:val="both"/>
        <w:rPr>
          <w:rFonts w:ascii="Times New Roman" w:eastAsia="Calibri" w:hAnsi="Times New Roman" w:cs="Times New Roman"/>
          <w:bCs/>
          <w:sz w:val="24"/>
          <w:szCs w:val="24"/>
          <w:lang w:eastAsia="ar-SA"/>
        </w:rPr>
      </w:pPr>
      <w:proofErr w:type="spellStart"/>
      <w:r w:rsidRPr="00C066CA">
        <w:rPr>
          <w:rFonts w:ascii="Times New Roman" w:eastAsia="Calibri" w:hAnsi="Times New Roman" w:cs="Times New Roman"/>
          <w:bCs/>
          <w:sz w:val="24"/>
          <w:szCs w:val="24"/>
          <w:lang w:eastAsia="ar-SA"/>
        </w:rPr>
        <w:t>СВнр</w:t>
      </w:r>
      <w:proofErr w:type="spellEnd"/>
      <w:r w:rsidRPr="00C066CA">
        <w:rPr>
          <w:rFonts w:ascii="Times New Roman" w:eastAsia="Calibri" w:hAnsi="Times New Roman" w:cs="Times New Roman"/>
          <w:bCs/>
          <w:sz w:val="24"/>
          <w:szCs w:val="24"/>
          <w:lang w:eastAsia="ar-SA"/>
        </w:rPr>
        <w:t xml:space="preserve"> - степень выполнения непосредственного результата;</w:t>
      </w:r>
    </w:p>
    <w:p w14:paraId="644DBD5C" w14:textId="77777777" w:rsidR="00652A41" w:rsidRPr="00C066CA" w:rsidRDefault="00652A41" w:rsidP="00652A41">
      <w:pPr>
        <w:suppressAutoHyphens/>
        <w:spacing w:after="0" w:line="240" w:lineRule="auto"/>
        <w:ind w:firstLine="709"/>
        <w:jc w:val="both"/>
        <w:rPr>
          <w:rFonts w:ascii="Times New Roman" w:eastAsia="Calibri" w:hAnsi="Times New Roman" w:cs="Times New Roman"/>
          <w:bCs/>
          <w:sz w:val="24"/>
          <w:szCs w:val="24"/>
          <w:lang w:eastAsia="ar-SA"/>
        </w:rPr>
      </w:pPr>
      <w:r w:rsidRPr="00C066CA">
        <w:rPr>
          <w:rFonts w:ascii="Times New Roman" w:eastAsia="Calibri" w:hAnsi="Times New Roman" w:cs="Times New Roman"/>
          <w:bCs/>
          <w:sz w:val="24"/>
          <w:szCs w:val="24"/>
          <w:lang w:eastAsia="ar-SA"/>
        </w:rPr>
        <w:t>N - количество непосредственных результатов, запланированных к выполнению в отчетном периоде.</w:t>
      </w:r>
    </w:p>
    <w:p w14:paraId="15666849" w14:textId="77777777" w:rsidR="00652A41" w:rsidRPr="00C066CA" w:rsidRDefault="00652A41" w:rsidP="00652A41">
      <w:pPr>
        <w:suppressAutoHyphens/>
        <w:spacing w:after="0" w:line="240" w:lineRule="auto"/>
        <w:ind w:firstLine="709"/>
        <w:jc w:val="both"/>
        <w:rPr>
          <w:rFonts w:ascii="Times New Roman" w:eastAsia="Calibri" w:hAnsi="Times New Roman" w:cs="Times New Roman"/>
          <w:sz w:val="24"/>
          <w:szCs w:val="24"/>
          <w:lang w:eastAsia="ar-SA"/>
        </w:rPr>
      </w:pPr>
      <w:r w:rsidRPr="00C066CA">
        <w:rPr>
          <w:rFonts w:ascii="Times New Roman" w:eastAsia="Calibri" w:hAnsi="Times New Roman" w:cs="Times New Roman"/>
          <w:sz w:val="24"/>
          <w:szCs w:val="24"/>
          <w:lang w:eastAsia="ar-SA"/>
        </w:rPr>
        <w:t xml:space="preserve">Оценка степени выполнения непосредственного результата по </w:t>
      </w:r>
      <w:r w:rsidRPr="00C066CA">
        <w:rPr>
          <w:rFonts w:ascii="Times New Roman" w:eastAsia="Calibri" w:hAnsi="Times New Roman" w:cs="Times New Roman"/>
          <w:bCs/>
          <w:sz w:val="24"/>
          <w:szCs w:val="24"/>
          <w:lang w:eastAsia="ar-SA"/>
        </w:rPr>
        <w:t>финансовому обеспечению деятельности подведомственного МКУ «Архитектурный центр» определяется на основании отчетов об исполнении сводных показателей муниципальных заданий на оказание муниципальных услуг (выполнении работ) МКУ «Архитектурный центр».</w:t>
      </w:r>
    </w:p>
    <w:p w14:paraId="14BB87A6" w14:textId="77777777" w:rsidR="00652A41" w:rsidRPr="00C066CA" w:rsidRDefault="00652A41" w:rsidP="00652A41">
      <w:pPr>
        <w:spacing w:after="0" w:line="240" w:lineRule="auto"/>
        <w:jc w:val="both"/>
        <w:rPr>
          <w:rFonts w:ascii="Times New Roman" w:eastAsia="Calibri" w:hAnsi="Times New Roman" w:cs="Times New Roman"/>
          <w:sz w:val="24"/>
          <w:szCs w:val="24"/>
        </w:rPr>
      </w:pPr>
    </w:p>
    <w:p w14:paraId="794F9796" w14:textId="77777777" w:rsidR="00652A41" w:rsidRPr="00C066CA" w:rsidRDefault="00652A41" w:rsidP="00652A41">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066CA">
        <w:rPr>
          <w:rFonts w:ascii="Times New Roman" w:eastAsia="Times New Roman" w:hAnsi="Times New Roman" w:cs="Times New Roman"/>
          <w:b/>
          <w:sz w:val="24"/>
          <w:szCs w:val="24"/>
          <w:lang w:eastAsia="ru-RU"/>
        </w:rPr>
        <w:t>Механизм реализации муниципальной программы и контроль</w:t>
      </w:r>
    </w:p>
    <w:p w14:paraId="7D773CBD" w14:textId="77777777" w:rsidR="00652A41" w:rsidRPr="00C066CA" w:rsidRDefault="00652A41" w:rsidP="00652A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6CA">
        <w:rPr>
          <w:rFonts w:ascii="Times New Roman" w:eastAsia="Times New Roman" w:hAnsi="Times New Roman" w:cs="Times New Roman"/>
          <w:b/>
          <w:sz w:val="24"/>
          <w:szCs w:val="24"/>
          <w:lang w:eastAsia="ru-RU"/>
        </w:rPr>
        <w:t>за ее выполнением</w:t>
      </w:r>
    </w:p>
    <w:p w14:paraId="62622A8D" w14:textId="77777777" w:rsidR="00652A41" w:rsidRPr="00C066CA" w:rsidRDefault="00652A41" w:rsidP="00652A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0741DB"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Текущее управление муниципальной программой осуществляет ее координатор, который:</w:t>
      </w:r>
    </w:p>
    <w:p w14:paraId="10765836"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обеспечивает разработку муниципальной программы; </w:t>
      </w:r>
    </w:p>
    <w:p w14:paraId="2722C797"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формирует структуру муниципальной программы и перечень участников муниципальной программы;</w:t>
      </w:r>
    </w:p>
    <w:p w14:paraId="7C4FB9A1"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организует реализацию муниципальной программы, координацию деятельности участников муниципальной программы;</w:t>
      </w:r>
    </w:p>
    <w:p w14:paraId="19914429"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14:paraId="74F0974F"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организует работу по достижению целевых показателей муниципальной программы;</w:t>
      </w:r>
    </w:p>
    <w:p w14:paraId="4CE9974D"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14:paraId="385E4A80"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разрабатывает формы отчетности участников муниципальной программы, необходимые для осуществления </w:t>
      </w:r>
      <w:proofErr w:type="gramStart"/>
      <w:r w:rsidRPr="00C066CA">
        <w:rPr>
          <w:rFonts w:ascii="Times New Roman" w:eastAsia="Times New Roman" w:hAnsi="Times New Roman" w:cs="Times New Roman"/>
          <w:sz w:val="24"/>
          <w:szCs w:val="24"/>
          <w:lang w:eastAsia="ru-RU"/>
        </w:rPr>
        <w:t>контроля за</w:t>
      </w:r>
      <w:proofErr w:type="gramEnd"/>
      <w:r w:rsidRPr="00C066CA">
        <w:rPr>
          <w:rFonts w:ascii="Times New Roman" w:eastAsia="Times New Roman" w:hAnsi="Times New Roman" w:cs="Times New Roman"/>
          <w:sz w:val="24"/>
          <w:szCs w:val="24"/>
          <w:lang w:eastAsia="ru-RU"/>
        </w:rPr>
        <w:t xml:space="preserve"> выполнением муниципальной программы, устанавливает сроки их представления;</w:t>
      </w:r>
    </w:p>
    <w:p w14:paraId="145CEF10"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14:paraId="4C4BF521"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ежегодно проводит оценку эффективности реализации муниципальной программы;</w:t>
      </w:r>
    </w:p>
    <w:p w14:paraId="1907D54C"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5C8E8412"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626DA0F8"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размещает информацию о ходе реализации и достигнутых результатах </w:t>
      </w:r>
      <w:r w:rsidRPr="00C066CA">
        <w:rPr>
          <w:rFonts w:ascii="Times New Roman" w:eastAsia="Times New Roman" w:hAnsi="Times New Roman" w:cs="Times New Roman"/>
          <w:sz w:val="24"/>
          <w:szCs w:val="24"/>
          <w:lang w:eastAsia="ru-RU"/>
        </w:rPr>
        <w:lastRenderedPageBreak/>
        <w:t>муниципальной программы на официальном сайте в информационно-телекоммуникационной сети «Интернет»;</w:t>
      </w:r>
    </w:p>
    <w:p w14:paraId="22C542A8"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осуществляет иные полномочия, установленные муниципальной программой.</w:t>
      </w:r>
    </w:p>
    <w:p w14:paraId="049AE47A"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Участники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14:paraId="453BCDB3"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Участники муниципальной программы в пределах своей компетенции:</w:t>
      </w:r>
    </w:p>
    <w:p w14:paraId="224F1A68"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C066CA">
        <w:rPr>
          <w:rFonts w:ascii="Times New Roman" w:eastAsia="Times New Roman" w:hAnsi="Times New Roman" w:cs="Times New Roman"/>
          <w:sz w:val="24"/>
          <w:szCs w:val="24"/>
          <w:lang w:eastAsia="ru-RU"/>
        </w:rPr>
        <w:t>программы</w:t>
      </w:r>
      <w:proofErr w:type="gramEnd"/>
      <w:r w:rsidRPr="00C066CA">
        <w:rPr>
          <w:rFonts w:ascii="Times New Roman" w:eastAsia="Times New Roman" w:hAnsi="Times New Roman" w:cs="Times New Roman"/>
          <w:sz w:val="24"/>
          <w:szCs w:val="24"/>
          <w:lang w:eastAsia="ru-RU"/>
        </w:rPr>
        <w:t xml:space="preserve"> заполненные отчетные формы мониторинга реализации муниципальной программы;</w:t>
      </w:r>
    </w:p>
    <w:p w14:paraId="4FB4BB1B"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14:paraId="637AE4E8"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14:paraId="7CAC79E9"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Заказчик:</w:t>
      </w:r>
    </w:p>
    <w:p w14:paraId="7FCDD37B"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3" w:history="1">
        <w:r w:rsidRPr="00C066CA">
          <w:rPr>
            <w:rFonts w:ascii="Times New Roman" w:eastAsia="Times New Roman" w:hAnsi="Times New Roman" w:cs="Times New Roman"/>
            <w:sz w:val="24"/>
            <w:szCs w:val="24"/>
            <w:lang w:eastAsia="ru-RU"/>
          </w:rPr>
          <w:t>закону</w:t>
        </w:r>
      </w:hyperlink>
      <w:r w:rsidRPr="00C066CA">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16370EFF"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проводит анализ выполнения мероприятия;</w:t>
      </w:r>
    </w:p>
    <w:p w14:paraId="5947031C"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14:paraId="144F2509"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3B4C9845"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14:paraId="047A6C48"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Главным распорядителем (распорядителем) бюджетных средств и заказчиком является администрация муниципального образования Темрюкский район.</w:t>
      </w:r>
    </w:p>
    <w:p w14:paraId="6798B822"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14:paraId="68DCD01C" w14:textId="77777777" w:rsidR="00652A41" w:rsidRPr="00C066CA" w:rsidRDefault="00652A41" w:rsidP="00652A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66CA">
        <w:rPr>
          <w:rFonts w:ascii="Times New Roman" w:eastAsia="Times New Roman" w:hAnsi="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C066CA">
          <w:rPr>
            <w:rFonts w:ascii="Times New Roman" w:eastAsia="Times New Roman" w:hAnsi="Times New Roman" w:cs="Times New Roman"/>
            <w:sz w:val="24"/>
            <w:szCs w:val="24"/>
            <w:lang w:eastAsia="ru-RU"/>
          </w:rPr>
          <w:t>законом</w:t>
        </w:r>
      </w:hyperlink>
      <w:r w:rsidRPr="00C066CA">
        <w:rPr>
          <w:rFonts w:ascii="Times New Roman" w:eastAsia="Times New Roman" w:hAnsi="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14:paraId="7A28A141" w14:textId="77777777" w:rsidR="00652A41" w:rsidRPr="00C066CA" w:rsidRDefault="00652A41" w:rsidP="00652A41">
      <w:pPr>
        <w:spacing w:after="0" w:line="240" w:lineRule="auto"/>
        <w:jc w:val="both"/>
        <w:rPr>
          <w:rFonts w:ascii="Times New Roman" w:eastAsia="Calibri" w:hAnsi="Times New Roman" w:cs="Times New Roman"/>
          <w:sz w:val="24"/>
          <w:szCs w:val="24"/>
        </w:rPr>
      </w:pPr>
    </w:p>
    <w:p w14:paraId="03BF27B6" w14:textId="77777777" w:rsidR="00652A41" w:rsidRPr="00C066CA" w:rsidRDefault="00652A41" w:rsidP="00652A41">
      <w:pPr>
        <w:spacing w:after="0" w:line="240" w:lineRule="auto"/>
        <w:jc w:val="both"/>
        <w:rPr>
          <w:rFonts w:ascii="Times New Roman" w:eastAsia="Calibri" w:hAnsi="Times New Roman" w:cs="Times New Roman"/>
          <w:sz w:val="24"/>
          <w:szCs w:val="24"/>
        </w:rPr>
      </w:pPr>
    </w:p>
    <w:p w14:paraId="57633693" w14:textId="77777777" w:rsidR="00652A41" w:rsidRPr="00C066CA" w:rsidRDefault="00652A41" w:rsidP="00652A41">
      <w:pPr>
        <w:spacing w:after="0" w:line="240" w:lineRule="auto"/>
        <w:jc w:val="both"/>
        <w:rPr>
          <w:rFonts w:ascii="Times New Roman" w:eastAsia="Calibri" w:hAnsi="Times New Roman" w:cs="Times New Roman"/>
          <w:sz w:val="24"/>
          <w:szCs w:val="24"/>
        </w:rPr>
      </w:pPr>
      <w:bookmarkStart w:id="3" w:name="_Hlk86337986"/>
      <w:r w:rsidRPr="00C066CA">
        <w:rPr>
          <w:rFonts w:ascii="Times New Roman" w:eastAsia="Calibri" w:hAnsi="Times New Roman" w:cs="Times New Roman"/>
          <w:sz w:val="24"/>
          <w:szCs w:val="24"/>
        </w:rPr>
        <w:t>Заместитель главы</w:t>
      </w:r>
    </w:p>
    <w:p w14:paraId="14318DDB" w14:textId="77777777" w:rsidR="00652A41" w:rsidRPr="00C066CA" w:rsidRDefault="00652A41" w:rsidP="00652A41">
      <w:pPr>
        <w:spacing w:after="0" w:line="240" w:lineRule="auto"/>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муниципального образования </w:t>
      </w:r>
    </w:p>
    <w:p w14:paraId="4C1BC5FA" w14:textId="77777777" w:rsidR="00652A41" w:rsidRPr="00C066CA" w:rsidRDefault="00652A41" w:rsidP="00652A41">
      <w:pPr>
        <w:spacing w:after="0" w:line="240" w:lineRule="auto"/>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Темрюкский район, </w:t>
      </w:r>
    </w:p>
    <w:p w14:paraId="6086E33B" w14:textId="77777777" w:rsidR="00652A41" w:rsidRPr="00C066CA" w:rsidRDefault="00652A41" w:rsidP="00652A41">
      <w:pPr>
        <w:spacing w:after="0" w:line="240" w:lineRule="auto"/>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главный архитектор</w:t>
      </w:r>
    </w:p>
    <w:p w14:paraId="31C83F5A" w14:textId="77777777" w:rsidR="00652A41" w:rsidRPr="00C066CA" w:rsidRDefault="00652A41" w:rsidP="00652A41">
      <w:pPr>
        <w:spacing w:after="0" w:line="240" w:lineRule="auto"/>
        <w:jc w:val="both"/>
        <w:rPr>
          <w:rFonts w:ascii="Times New Roman" w:eastAsia="Calibri" w:hAnsi="Times New Roman" w:cs="Times New Roman"/>
          <w:sz w:val="24"/>
          <w:szCs w:val="24"/>
        </w:rPr>
      </w:pPr>
      <w:r w:rsidRPr="00C066CA">
        <w:rPr>
          <w:rFonts w:ascii="Times New Roman" w:eastAsia="Calibri" w:hAnsi="Times New Roman" w:cs="Times New Roman"/>
          <w:sz w:val="24"/>
          <w:szCs w:val="24"/>
        </w:rPr>
        <w:t xml:space="preserve">муниципального образования </w:t>
      </w:r>
    </w:p>
    <w:p w14:paraId="6A332F44" w14:textId="77777777" w:rsidR="00652A41" w:rsidRPr="00C066CA" w:rsidRDefault="00652A41" w:rsidP="00652A41">
      <w:pPr>
        <w:spacing w:after="0" w:line="240" w:lineRule="auto"/>
        <w:jc w:val="both"/>
        <w:rPr>
          <w:rFonts w:ascii="Times New Roman" w:eastAsia="Calibri" w:hAnsi="Times New Roman" w:cs="Times New Roman"/>
          <w:b/>
          <w:sz w:val="24"/>
          <w:szCs w:val="24"/>
        </w:rPr>
      </w:pPr>
      <w:r w:rsidRPr="00C066CA">
        <w:rPr>
          <w:rFonts w:ascii="Times New Roman" w:eastAsia="Calibri" w:hAnsi="Times New Roman" w:cs="Times New Roman"/>
          <w:sz w:val="24"/>
          <w:szCs w:val="24"/>
        </w:rPr>
        <w:t xml:space="preserve">Темрюкский район                                                                                 И.В. </w:t>
      </w:r>
      <w:proofErr w:type="spellStart"/>
      <w:r w:rsidRPr="00C066CA">
        <w:rPr>
          <w:rFonts w:ascii="Times New Roman" w:eastAsia="Calibri" w:hAnsi="Times New Roman" w:cs="Times New Roman"/>
          <w:sz w:val="24"/>
          <w:szCs w:val="24"/>
        </w:rPr>
        <w:t>Турлюн</w:t>
      </w:r>
      <w:bookmarkEnd w:id="3"/>
      <w:proofErr w:type="spellEnd"/>
    </w:p>
    <w:p w14:paraId="07C97E56" w14:textId="77777777" w:rsidR="00652A41" w:rsidRPr="00C066CA" w:rsidRDefault="00652A41" w:rsidP="00652A41">
      <w:pPr>
        <w:spacing w:after="0" w:line="240" w:lineRule="auto"/>
        <w:rPr>
          <w:rFonts w:ascii="Times New Roman" w:eastAsia="Calibri" w:hAnsi="Times New Roman" w:cs="Times New Roman"/>
          <w:b/>
          <w:sz w:val="24"/>
          <w:szCs w:val="24"/>
        </w:rPr>
      </w:pPr>
    </w:p>
    <w:p w14:paraId="2D8B911E" w14:textId="77777777" w:rsidR="00F11A7F" w:rsidRPr="00C066CA" w:rsidRDefault="00F11A7F">
      <w:pPr>
        <w:rPr>
          <w:rFonts w:ascii="Times New Roman" w:hAnsi="Times New Roman" w:cs="Times New Roman"/>
          <w:sz w:val="24"/>
          <w:szCs w:val="24"/>
        </w:rPr>
      </w:pPr>
    </w:p>
    <w:sectPr w:rsidR="00F11A7F" w:rsidRPr="00C066CA" w:rsidSect="00652A41">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9EA33" w14:textId="77777777" w:rsidR="00D607D6" w:rsidRDefault="00D607D6">
      <w:pPr>
        <w:spacing w:after="0" w:line="240" w:lineRule="auto"/>
      </w:pPr>
      <w:r>
        <w:separator/>
      </w:r>
    </w:p>
  </w:endnote>
  <w:endnote w:type="continuationSeparator" w:id="0">
    <w:p w14:paraId="36E33870" w14:textId="77777777" w:rsidR="00D607D6" w:rsidRDefault="00D6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B725C" w14:textId="77777777" w:rsidR="00D607D6" w:rsidRDefault="00D607D6">
      <w:pPr>
        <w:spacing w:after="0" w:line="240" w:lineRule="auto"/>
      </w:pPr>
      <w:r>
        <w:separator/>
      </w:r>
    </w:p>
  </w:footnote>
  <w:footnote w:type="continuationSeparator" w:id="0">
    <w:p w14:paraId="3D4F1DDD" w14:textId="77777777" w:rsidR="00D607D6" w:rsidRDefault="00D6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14:paraId="3B7E3734" w14:textId="77777777" w:rsidR="00B82AF0" w:rsidRDefault="00B82AF0">
        <w:pPr>
          <w:pStyle w:val="1"/>
          <w:jc w:val="center"/>
        </w:pPr>
        <w:r>
          <w:fldChar w:fldCharType="begin"/>
        </w:r>
        <w:r>
          <w:instrText>PAGE   \* MERGEFORMAT</w:instrText>
        </w:r>
        <w:r>
          <w:fldChar w:fldCharType="separate"/>
        </w:r>
        <w:r w:rsidR="00C066CA">
          <w:rPr>
            <w:noProof/>
          </w:rPr>
          <w:t>2</w:t>
        </w:r>
        <w:r>
          <w:fldChar w:fldCharType="end"/>
        </w:r>
      </w:p>
    </w:sdtContent>
  </w:sdt>
  <w:p w14:paraId="74188859" w14:textId="77777777" w:rsidR="00B82AF0" w:rsidRDefault="00B82AF0">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41A8C" w14:textId="4ED06F3C" w:rsidR="00B82AF0" w:rsidRDefault="00B82AF0" w:rsidP="00B82AF0">
    <w:pPr>
      <w:pStyle w:val="a3"/>
      <w:tabs>
        <w:tab w:val="clear" w:pos="4677"/>
        <w:tab w:val="clear" w:pos="9355"/>
        <w:tab w:val="left" w:pos="5325"/>
      </w:tabs>
      <w:jc w:val="center"/>
    </w:pPr>
    <w:sdt>
      <w:sdtPr>
        <w:id w:val="-1659143207"/>
        <w:docPartObj>
          <w:docPartGallery w:val="Page Numbers (Margins)"/>
          <w:docPartUnique/>
        </w:docPartObj>
      </w:sdtPr>
      <w:sdtContent>
        <w:r>
          <w:rPr>
            <w:noProof/>
            <w:lang w:eastAsia="ru-RU"/>
          </w:rPr>
          <mc:AlternateContent>
            <mc:Choice Requires="wps">
              <w:drawing>
                <wp:anchor distT="0" distB="0" distL="114300" distR="114300" simplePos="0" relativeHeight="251660288" behindDoc="0" locked="0" layoutInCell="0" allowOverlap="1" wp14:anchorId="02347780" wp14:editId="11FDC08C">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D06A7" w14:textId="77777777" w:rsidR="00B82AF0" w:rsidRPr="00652A41" w:rsidRDefault="00B82AF0">
                              <w:pPr>
                                <w:jc w:val="center"/>
                                <w:rPr>
                                  <w:rFonts w:eastAsia="Times New Roman"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lOnAEacCAAAWBQAADgAAAAAAAAAAAAAAAAAu&#10;AgAAZHJzL2Uyb0RvYy54bWxQSwECLQAUAAYACAAAACEA/lYHSdsAAAAFAQAADwAAAAAAAAAAAAAA&#10;AAABBQAAZHJzL2Rvd25yZXYueG1sUEsFBgAAAAAEAAQA8wAAAAkGAAAAAA==&#10;" o:allowincell="f" stroked="f">
                  <v:textbox style="layout-flow:vertical">
                    <w:txbxContent>
                      <w:p w14:paraId="726D06A7" w14:textId="77777777" w:rsidR="00B82AF0" w:rsidRPr="00652A41" w:rsidRDefault="00B82AF0">
                        <w:pPr>
                          <w:jc w:val="center"/>
                          <w:rPr>
                            <w:rFonts w:eastAsia="Times New Roman" w:cs="Times New Roman"/>
                            <w:szCs w:val="28"/>
                          </w:rPr>
                        </w:pPr>
                      </w:p>
                    </w:txbxContent>
                  </v:textbox>
                  <w10:wrap anchorx="margin" anchory="page"/>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EFBB" w14:textId="77777777" w:rsidR="00B82AF0" w:rsidRDefault="00B82AF0">
    <w:pPr>
      <w:pStyle w:val="a3"/>
      <w:jc w:val="center"/>
    </w:pPr>
  </w:p>
  <w:p w14:paraId="1F54A36A" w14:textId="18473F49" w:rsidR="00B82AF0" w:rsidRDefault="00B82AF0">
    <w:pPr>
      <w:pStyle w:val="a3"/>
    </w:pPr>
    <w:r>
      <w:rPr>
        <w:noProof/>
        <w:lang w:eastAsia="ru-RU"/>
      </w:rPr>
      <mc:AlternateContent>
        <mc:Choice Requires="wps">
          <w:drawing>
            <wp:anchor distT="0" distB="0" distL="114300" distR="114300" simplePos="0" relativeHeight="251659264" behindDoc="0" locked="0" layoutInCell="0" allowOverlap="1" wp14:anchorId="31D924FF" wp14:editId="6E9654FC">
              <wp:simplePos x="0" y="0"/>
              <wp:positionH relativeFrom="rightMargin">
                <wp:posOffset>9998710</wp:posOffset>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cs="Times New Roman"/>
                              <w:sz w:val="48"/>
                              <w:szCs w:val="48"/>
                            </w:rPr>
                            <w:id w:val="111494302"/>
                          </w:sdtPr>
                          <w:sdtEndPr>
                            <w:rPr>
                              <w:rFonts w:asciiTheme="minorHAnsi" w:hAnsiTheme="minorHAnsi"/>
                              <w:sz w:val="22"/>
                              <w:szCs w:val="28"/>
                            </w:rPr>
                          </w:sdtEndPr>
                          <w:sdtContent>
                            <w:p w14:paraId="5BA53877" w14:textId="77777777" w:rsidR="00B82AF0" w:rsidRPr="00652A41" w:rsidRDefault="00B82AF0">
                              <w:pPr>
                                <w:jc w:val="center"/>
                                <w:rPr>
                                  <w:rFonts w:eastAsia="Times New Roman" w:cs="Times New Roman"/>
                                  <w:szCs w:val="28"/>
                                </w:rPr>
                              </w:pPr>
                              <w:r w:rsidRPr="00652A41">
                                <w:rPr>
                                  <w:rFonts w:eastAsia="Times New Roman" w:cs="Times New Roman"/>
                                  <w:szCs w:val="28"/>
                                </w:rPr>
                                <w:fldChar w:fldCharType="begin"/>
                              </w:r>
                              <w:r w:rsidRPr="00153625">
                                <w:rPr>
                                  <w:rFonts w:cs="Times New Roman"/>
                                  <w:szCs w:val="28"/>
                                </w:rPr>
                                <w:instrText>PAGE  \* MERGEFORMAT</w:instrText>
                              </w:r>
                              <w:r w:rsidRPr="00652A41">
                                <w:rPr>
                                  <w:rFonts w:eastAsia="Times New Roman" w:cs="Times New Roman"/>
                                  <w:szCs w:val="28"/>
                                </w:rPr>
                                <w:fldChar w:fldCharType="separate"/>
                              </w:r>
                              <w:r w:rsidR="002824EF" w:rsidRPr="002824EF">
                                <w:rPr>
                                  <w:rFonts w:eastAsia="Times New Roman" w:cs="Times New Roman"/>
                                  <w:noProof/>
                                  <w:szCs w:val="28"/>
                                </w:rPr>
                                <w:t>12</w:t>
                              </w:r>
                              <w:r w:rsidRPr="00652A41">
                                <w:rPr>
                                  <w:rFonts w:eastAsia="Times New Roman"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Pq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Wg0z6qACAAAFBQAADgAAAAAAAAAAAAAAAAAuAgAAZHJz&#10;L2Uyb0RvYy54bWxQSwECLQAUAAYACAAAACEAHCwXn9wAAAAKAQAADwAAAAAAAAAAAAAAAAD6BAAA&#10;ZHJzL2Rvd25yZXYueG1sUEsFBgAAAAAEAAQA8wAAAAMGAAAAAA==&#10;" o:allowincell="f" stroked="f">
              <v:textbox>
                <w:txbxContent>
                  <w:sdt>
                    <w:sdtPr>
                      <w:rPr>
                        <w:rFonts w:ascii="Cambria" w:eastAsia="Times New Roman" w:hAnsi="Cambria" w:cs="Times New Roman"/>
                        <w:sz w:val="48"/>
                        <w:szCs w:val="48"/>
                      </w:rPr>
                      <w:id w:val="111494302"/>
                    </w:sdtPr>
                    <w:sdtEndPr>
                      <w:rPr>
                        <w:rFonts w:asciiTheme="minorHAnsi" w:hAnsiTheme="minorHAnsi"/>
                        <w:sz w:val="22"/>
                        <w:szCs w:val="28"/>
                      </w:rPr>
                    </w:sdtEndPr>
                    <w:sdtContent>
                      <w:p w14:paraId="5BA53877" w14:textId="77777777" w:rsidR="00B82AF0" w:rsidRPr="00652A41" w:rsidRDefault="00B82AF0">
                        <w:pPr>
                          <w:jc w:val="center"/>
                          <w:rPr>
                            <w:rFonts w:eastAsia="Times New Roman" w:cs="Times New Roman"/>
                            <w:szCs w:val="28"/>
                          </w:rPr>
                        </w:pPr>
                        <w:r w:rsidRPr="00652A41">
                          <w:rPr>
                            <w:rFonts w:eastAsia="Times New Roman" w:cs="Times New Roman"/>
                            <w:szCs w:val="28"/>
                          </w:rPr>
                          <w:fldChar w:fldCharType="begin"/>
                        </w:r>
                        <w:r w:rsidRPr="00153625">
                          <w:rPr>
                            <w:rFonts w:cs="Times New Roman"/>
                            <w:szCs w:val="28"/>
                          </w:rPr>
                          <w:instrText>PAGE  \* MERGEFORMAT</w:instrText>
                        </w:r>
                        <w:r w:rsidRPr="00652A41">
                          <w:rPr>
                            <w:rFonts w:eastAsia="Times New Roman" w:cs="Times New Roman"/>
                            <w:szCs w:val="28"/>
                          </w:rPr>
                          <w:fldChar w:fldCharType="separate"/>
                        </w:r>
                        <w:r w:rsidR="002824EF" w:rsidRPr="002824EF">
                          <w:rPr>
                            <w:rFonts w:eastAsia="Times New Roman" w:cs="Times New Roman"/>
                            <w:noProof/>
                            <w:szCs w:val="28"/>
                          </w:rPr>
                          <w:t>12</w:t>
                        </w:r>
                        <w:r w:rsidRPr="00652A41">
                          <w:rPr>
                            <w:rFonts w:eastAsia="Times New Roman"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1F33EF"/>
    <w:multiLevelType w:val="hybridMultilevel"/>
    <w:tmpl w:val="53D8F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A8"/>
    <w:rsid w:val="002824EF"/>
    <w:rsid w:val="004A7DA8"/>
    <w:rsid w:val="00606CDF"/>
    <w:rsid w:val="00630425"/>
    <w:rsid w:val="00652A41"/>
    <w:rsid w:val="007644A1"/>
    <w:rsid w:val="008B5837"/>
    <w:rsid w:val="009661AA"/>
    <w:rsid w:val="00B82AF0"/>
    <w:rsid w:val="00C066CA"/>
    <w:rsid w:val="00C2718B"/>
    <w:rsid w:val="00C84A5E"/>
    <w:rsid w:val="00D607D6"/>
    <w:rsid w:val="00EA09D2"/>
    <w:rsid w:val="00F1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52A4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52A41"/>
  </w:style>
  <w:style w:type="paragraph" w:styleId="a3">
    <w:name w:val="header"/>
    <w:basedOn w:val="a"/>
    <w:link w:val="10"/>
    <w:uiPriority w:val="99"/>
    <w:semiHidden/>
    <w:unhideWhenUsed/>
    <w:rsid w:val="00652A41"/>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652A41"/>
  </w:style>
  <w:style w:type="table" w:customStyle="1" w:styleId="11">
    <w:name w:val="Сетка таблицы1"/>
    <w:basedOn w:val="a1"/>
    <w:next w:val="a5"/>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82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AF0"/>
    <w:rPr>
      <w:rFonts w:ascii="Tahoma" w:hAnsi="Tahoma" w:cs="Tahoma"/>
      <w:sz w:val="16"/>
      <w:szCs w:val="16"/>
    </w:rPr>
  </w:style>
  <w:style w:type="paragraph" w:styleId="a8">
    <w:name w:val="List Paragraph"/>
    <w:basedOn w:val="a"/>
    <w:uiPriority w:val="34"/>
    <w:qFormat/>
    <w:rsid w:val="00764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652A4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52A41"/>
  </w:style>
  <w:style w:type="paragraph" w:styleId="a3">
    <w:name w:val="header"/>
    <w:basedOn w:val="a"/>
    <w:link w:val="10"/>
    <w:uiPriority w:val="99"/>
    <w:semiHidden/>
    <w:unhideWhenUsed/>
    <w:rsid w:val="00652A41"/>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652A41"/>
  </w:style>
  <w:style w:type="table" w:customStyle="1" w:styleId="11">
    <w:name w:val="Сетка таблицы1"/>
    <w:basedOn w:val="a1"/>
    <w:next w:val="a5"/>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5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82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AF0"/>
    <w:rPr>
      <w:rFonts w:ascii="Tahoma" w:hAnsi="Tahoma" w:cs="Tahoma"/>
      <w:sz w:val="16"/>
      <w:szCs w:val="16"/>
    </w:rPr>
  </w:style>
  <w:style w:type="paragraph" w:styleId="a8">
    <w:name w:val="List Paragraph"/>
    <w:basedOn w:val="a"/>
    <w:uiPriority w:val="34"/>
    <w:qFormat/>
    <w:rsid w:val="0076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 Леонидовна</dc:creator>
  <cp:keywords/>
  <dc:description/>
  <cp:lastModifiedBy>Низовская Виктория Юрьевна</cp:lastModifiedBy>
  <cp:revision>12</cp:revision>
  <dcterms:created xsi:type="dcterms:W3CDTF">2021-12-22T10:44:00Z</dcterms:created>
  <dcterms:modified xsi:type="dcterms:W3CDTF">2022-03-04T08:36:00Z</dcterms:modified>
</cp:coreProperties>
</file>