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Default="00841C93" w:rsidP="00841C93">
      <w:pPr>
        <w:jc w:val="center"/>
      </w:pPr>
      <w:r>
        <w:t xml:space="preserve">АКТ </w:t>
      </w:r>
    </w:p>
    <w:p w:rsidR="00841C93" w:rsidRDefault="00841C93" w:rsidP="00841C93">
      <w:pPr>
        <w:jc w:val="center"/>
      </w:pPr>
      <w:r>
        <w:t xml:space="preserve">проверки ведомственного контроля в сфере закупок </w:t>
      </w:r>
    </w:p>
    <w:p w:rsidR="00D32C21" w:rsidRDefault="00841C93" w:rsidP="00841C93">
      <w:pPr>
        <w:jc w:val="center"/>
      </w:pPr>
      <w:r>
        <w:t>для обеспечения муниципальных нужд</w:t>
      </w:r>
    </w:p>
    <w:p w:rsidR="00841C93" w:rsidRDefault="00841C93" w:rsidP="00841C93"/>
    <w:p w:rsidR="0029249C" w:rsidRDefault="00245674" w:rsidP="0029249C">
      <w:r>
        <w:t>10.03</w:t>
      </w:r>
      <w:r w:rsidR="0029249C">
        <w:t>.201</w:t>
      </w:r>
      <w:r>
        <w:t>7</w:t>
      </w:r>
      <w:r w:rsidR="0029249C" w:rsidRPr="0029249C">
        <w:t xml:space="preserve"> </w:t>
      </w:r>
      <w:r w:rsidR="0029249C">
        <w:t xml:space="preserve">г.                                                                                                   </w:t>
      </w:r>
      <w:proofErr w:type="spellStart"/>
      <w:r w:rsidR="0029249C">
        <w:t>г</w:t>
      </w:r>
      <w:proofErr w:type="gramStart"/>
      <w:r w:rsidR="0029249C">
        <w:t>.Т</w:t>
      </w:r>
      <w:proofErr w:type="gramEnd"/>
      <w:r w:rsidR="0029249C">
        <w:t>емрюк</w:t>
      </w:r>
      <w:proofErr w:type="spellEnd"/>
    </w:p>
    <w:p w:rsidR="00841C93" w:rsidRDefault="0029249C" w:rsidP="0029249C">
      <w:r>
        <w:t>9-00</w:t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</w:p>
    <w:p w:rsidR="00841C93" w:rsidRDefault="00841C93" w:rsidP="00841C93"/>
    <w:p w:rsidR="00C53BCB" w:rsidRDefault="00D51AD4" w:rsidP="001B0C54">
      <w:pPr>
        <w:jc w:val="both"/>
      </w:pPr>
      <w:r>
        <w:tab/>
      </w:r>
      <w:proofErr w:type="gramStart"/>
      <w:r w:rsidR="0029249C">
        <w:t>Н</w:t>
      </w:r>
      <w:r w:rsidR="006F5B46">
        <w:t xml:space="preserve">а основании статьи 100 Федерального закона </w:t>
      </w:r>
      <w:r w:rsidR="006F5B46" w:rsidRPr="006F5B46">
        <w:t xml:space="preserve">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6F5B46">
        <w:t>н</w:t>
      </w:r>
      <w:r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>
        <w:t xml:space="preserve"> – О.А. Гаража проведена плановая </w:t>
      </w:r>
      <w:r w:rsidR="00C41AFB">
        <w:t xml:space="preserve">документарная </w:t>
      </w:r>
      <w:r w:rsidR="00E979B9">
        <w:t xml:space="preserve">проверка </w:t>
      </w:r>
      <w:r w:rsidR="005F07AC">
        <w:t xml:space="preserve">соблюдения  </w:t>
      </w:r>
      <w:r w:rsidR="00C41AFB">
        <w:t>законодательства  Российской Федерации и иных нормативных правовых</w:t>
      </w:r>
      <w:proofErr w:type="gramEnd"/>
      <w:r w:rsidR="00C41AFB">
        <w:t xml:space="preserve"> актов о контрактной системе в сфере закупок </w:t>
      </w:r>
      <w:r w:rsidR="00593C1D">
        <w:t xml:space="preserve">товаров, работ, услуг </w:t>
      </w:r>
      <w:r w:rsidR="00C53BCB">
        <w:t xml:space="preserve">для обеспечения муниципальных нужд. </w:t>
      </w:r>
    </w:p>
    <w:p w:rsidR="004742E5" w:rsidRDefault="00A675AF" w:rsidP="00A675AF">
      <w:pPr>
        <w:ind w:firstLine="708"/>
        <w:jc w:val="both"/>
      </w:pPr>
      <w:proofErr w:type="gramStart"/>
      <w:r>
        <w:t>Основание для проведения проверки</w:t>
      </w:r>
      <w:r w:rsidR="00991E1C">
        <w:t xml:space="preserve">: </w:t>
      </w:r>
      <w:r w:rsidR="005F07AC">
        <w:t>распоряжение администрации муниципального образования Темрюкский район</w:t>
      </w:r>
      <w:r w:rsidR="00AA59F5">
        <w:t xml:space="preserve"> от 11 ноября 2016 года </w:t>
      </w:r>
      <w:r w:rsidR="00245674">
        <w:t xml:space="preserve">             </w:t>
      </w:r>
      <w:r w:rsidR="00AA59F5">
        <w:t>№ 1136-р «Об утверждении перечня лиц, уполномоченных на осуществление ведомственного контроля в сфере закупок,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AA59F5">
        <w:t xml:space="preserve"> нужд на декабрь 2016 года и 2017 год»</w:t>
      </w:r>
      <w:r w:rsidR="00E958C1">
        <w:t xml:space="preserve"> </w:t>
      </w:r>
    </w:p>
    <w:p w:rsidR="00653B16" w:rsidRDefault="004742E5" w:rsidP="00A675AF">
      <w:pPr>
        <w:ind w:firstLine="708"/>
        <w:jc w:val="both"/>
      </w:pPr>
      <w:r>
        <w:t>Цель проверки: соблюдение положений Федерального закона от 05.04.2013 года №</w:t>
      </w:r>
      <w:r w:rsidR="000B6180">
        <w:t xml:space="preserve">44-ФЗ «О контрактной системе в сфере закупок товаров, </w:t>
      </w:r>
      <w:r w:rsidR="00C41522">
        <w:t xml:space="preserve">работ, услуг для обеспечения государственных и муниципальных нужд», (далее </w:t>
      </w:r>
      <w:r w:rsidR="00837354">
        <w:t>–</w:t>
      </w:r>
      <w:r w:rsidR="00C41522">
        <w:t xml:space="preserve"> </w:t>
      </w:r>
      <w:r w:rsidR="00837354">
        <w:t>Федеральный закон от 5.04</w:t>
      </w:r>
      <w:r w:rsidR="00653B16">
        <w:t>.2013 г. 44-ФЗ),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841C93" w:rsidRDefault="00562FF2" w:rsidP="00A675AF">
      <w:pPr>
        <w:ind w:firstLine="708"/>
        <w:jc w:val="both"/>
      </w:pPr>
      <w:r>
        <w:t xml:space="preserve">Объекты проверки: </w:t>
      </w:r>
      <w:r w:rsidR="00EA59DD">
        <w:t>м</w:t>
      </w:r>
      <w:r w:rsidR="00EA59DD" w:rsidRPr="00EA59DD">
        <w:t>униципально</w:t>
      </w:r>
      <w:r w:rsidR="00EA59DD">
        <w:t>е</w:t>
      </w:r>
      <w:r w:rsidR="00EA59DD" w:rsidRPr="00EA59DD">
        <w:t xml:space="preserve"> бюджетного учреждения «Аварийно-спасательный отряд Темрюкского района» муниципального образования Темрюкский район, Краснодарский край, Темрюкский район, станица Старотитаровская, улица Титова, д. 1а.</w:t>
      </w:r>
      <w:r w:rsidR="00E958C1">
        <w:t xml:space="preserve">, ИНН </w:t>
      </w:r>
      <w:r w:rsidR="00922B34">
        <w:t>23520</w:t>
      </w:r>
      <w:r w:rsidR="00E840CA">
        <w:t>49227</w:t>
      </w:r>
      <w:r w:rsidR="00922B34">
        <w:t xml:space="preserve">, </w:t>
      </w:r>
      <w:r w:rsidR="00986DCC">
        <w:t>директор</w:t>
      </w:r>
      <w:r w:rsidR="00F062D1">
        <w:t xml:space="preserve"> учреждения </w:t>
      </w:r>
      <w:r w:rsidR="00E840CA">
        <w:t xml:space="preserve">Г.П. </w:t>
      </w:r>
      <w:proofErr w:type="spellStart"/>
      <w:r w:rsidR="00E840CA">
        <w:t>Обламский</w:t>
      </w:r>
      <w:proofErr w:type="spellEnd"/>
      <w:r w:rsidR="00F062D1">
        <w:t xml:space="preserve">, тел. </w:t>
      </w:r>
      <w:r w:rsidR="00E840CA">
        <w:t>8-918-318-89-30</w:t>
      </w:r>
      <w:r w:rsidR="00F26458">
        <w:t xml:space="preserve"> (далее – Учреждение)</w:t>
      </w:r>
      <w:r w:rsidR="00F062D1">
        <w:t>.</w:t>
      </w:r>
    </w:p>
    <w:p w:rsidR="00A24CF6" w:rsidRDefault="009F5D3A" w:rsidP="004C1AE1">
      <w:pPr>
        <w:ind w:firstLine="708"/>
        <w:jc w:val="both"/>
      </w:pPr>
      <w:r>
        <w:t xml:space="preserve">Предмет проверки: </w:t>
      </w:r>
    </w:p>
    <w:p w:rsidR="00347706" w:rsidRDefault="00D50362" w:rsidP="00347706">
      <w:pPr>
        <w:ind w:firstLine="708"/>
        <w:jc w:val="both"/>
      </w:pPr>
      <w:r>
        <w:t>с</w:t>
      </w:r>
      <w:r w:rsidR="00347706">
        <w:t>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347706" w:rsidRDefault="00347706" w:rsidP="00347706">
      <w:pPr>
        <w:ind w:firstLine="708"/>
        <w:jc w:val="both"/>
      </w:pPr>
      <w:r>
        <w:t>соблюдение требований о нормировании в сфере закупок;</w:t>
      </w:r>
    </w:p>
    <w:p w:rsidR="00347706" w:rsidRDefault="00347706" w:rsidP="00347706">
      <w:pPr>
        <w:ind w:firstLine="708"/>
        <w:jc w:val="both"/>
      </w:pPr>
      <w: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47706" w:rsidRDefault="00347706" w:rsidP="00347706">
      <w:pPr>
        <w:ind w:firstLine="708"/>
        <w:jc w:val="both"/>
      </w:pPr>
      <w:r>
        <w:t xml:space="preserve">соответствие информации об объеме финансового обеспечения,  включенной в планы закупок, информации об объеме финансового обеспечения </w:t>
      </w:r>
      <w:r>
        <w:lastRenderedPageBreak/>
        <w:t>для осуществления закупок, утвержденном и доведенном до сведения заказчика;</w:t>
      </w:r>
    </w:p>
    <w:p w:rsidR="00347706" w:rsidRDefault="00347706" w:rsidP="00347706">
      <w:pPr>
        <w:ind w:firstLine="708"/>
        <w:jc w:val="both"/>
      </w:pPr>
      <w:r>
        <w:t>в планах-графиках, - информации, содержащейся в планах закупок;</w:t>
      </w:r>
    </w:p>
    <w:p w:rsidR="00347706" w:rsidRDefault="00347706" w:rsidP="00347706">
      <w:pPr>
        <w:ind w:firstLine="708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47706" w:rsidRDefault="00347706" w:rsidP="00347706">
      <w:pPr>
        <w:ind w:firstLine="708"/>
        <w:jc w:val="both"/>
      </w:pPr>
      <w:r>
        <w:t>в реестре контрактов, заключенных заказчиками, - условиям контрактов;</w:t>
      </w:r>
    </w:p>
    <w:p w:rsidR="00347706" w:rsidRDefault="00347706" w:rsidP="00347706">
      <w:pPr>
        <w:ind w:firstLine="708"/>
        <w:jc w:val="both"/>
      </w:pPr>
      <w: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47706" w:rsidRDefault="00347706" w:rsidP="00347706">
      <w:pPr>
        <w:ind w:firstLine="708"/>
        <w:jc w:val="both"/>
      </w:pPr>
      <w: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47706" w:rsidRDefault="00347706" w:rsidP="00347706">
      <w:pPr>
        <w:ind w:firstLine="708"/>
        <w:jc w:val="both"/>
      </w:pPr>
      <w:r>
        <w:t>соблюдение требований по определению поставщика (подрядчика, исполнителя);</w:t>
      </w:r>
    </w:p>
    <w:p w:rsidR="00347706" w:rsidRDefault="00347706" w:rsidP="00347706">
      <w:pPr>
        <w:ind w:firstLine="708"/>
        <w:jc w:val="both"/>
      </w:pPr>
      <w: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47706" w:rsidRDefault="00347706" w:rsidP="00347706">
      <w:pPr>
        <w:ind w:firstLine="708"/>
        <w:jc w:val="both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347706" w:rsidRDefault="00347706" w:rsidP="0034770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 условиям контракта;</w:t>
      </w:r>
    </w:p>
    <w:p w:rsidR="00347706" w:rsidRDefault="00347706" w:rsidP="0034770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47706" w:rsidRDefault="00347706" w:rsidP="00347706">
      <w:pPr>
        <w:ind w:firstLine="708"/>
        <w:jc w:val="both"/>
      </w:pPr>
      <w: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Default="00A24CF6" w:rsidP="00347706">
      <w:pPr>
        <w:ind w:firstLine="708"/>
        <w:jc w:val="both"/>
      </w:pPr>
      <w:r>
        <w:t xml:space="preserve">Проверяемый период: </w:t>
      </w:r>
      <w:r w:rsidR="00347706">
        <w:t>с 01.0</w:t>
      </w:r>
      <w:r w:rsidR="00180EA5">
        <w:t>1.201</w:t>
      </w:r>
      <w:r w:rsidR="00347706">
        <w:t>6</w:t>
      </w:r>
      <w:r w:rsidR="00180EA5">
        <w:t xml:space="preserve"> г. по 0</w:t>
      </w:r>
      <w:r w:rsidR="00347706">
        <w:t>1.0</w:t>
      </w:r>
      <w:r w:rsidR="00180EA5">
        <w:t>1.201</w:t>
      </w:r>
      <w:r w:rsidR="00347706">
        <w:t>7</w:t>
      </w:r>
      <w:r w:rsidR="00180EA5">
        <w:t xml:space="preserve"> г.</w:t>
      </w:r>
    </w:p>
    <w:p w:rsidR="00180EA5" w:rsidRDefault="00180EA5" w:rsidP="00A24CF6">
      <w:pPr>
        <w:ind w:firstLine="708"/>
        <w:jc w:val="both"/>
      </w:pPr>
      <w:r>
        <w:t xml:space="preserve">Срок проведения проверки: </w:t>
      </w:r>
      <w:r w:rsidR="009C2271">
        <w:t xml:space="preserve">с </w:t>
      </w:r>
      <w:r w:rsidR="009C2271" w:rsidRPr="009C2271">
        <w:t>1</w:t>
      </w:r>
      <w:r w:rsidR="00BA655E">
        <w:t>5</w:t>
      </w:r>
      <w:r w:rsidR="009C2271">
        <w:t>.</w:t>
      </w:r>
      <w:r w:rsidR="00BA655E">
        <w:t>0</w:t>
      </w:r>
      <w:r w:rsidR="009C2271">
        <w:t>2.</w:t>
      </w:r>
      <w:r w:rsidR="00BA655E">
        <w:t>2017</w:t>
      </w:r>
      <w:r w:rsidR="009C2271" w:rsidRPr="009C2271">
        <w:t xml:space="preserve"> </w:t>
      </w:r>
      <w:r w:rsidR="009C2271">
        <w:t>г.</w:t>
      </w:r>
      <w:r w:rsidR="009C2271" w:rsidRPr="009C2271">
        <w:t xml:space="preserve"> </w:t>
      </w:r>
      <w:r w:rsidR="009C2271">
        <w:t>по</w:t>
      </w:r>
      <w:r w:rsidR="009C2271" w:rsidRPr="009C2271">
        <w:t xml:space="preserve"> </w:t>
      </w:r>
      <w:r w:rsidR="00BA655E">
        <w:t>10.03</w:t>
      </w:r>
      <w:r w:rsidR="009C2271">
        <w:t>.</w:t>
      </w:r>
      <w:r w:rsidR="009C2271" w:rsidRPr="009C2271">
        <w:t>201</w:t>
      </w:r>
      <w:r w:rsidR="00BA655E">
        <w:t>7</w:t>
      </w:r>
      <w:r w:rsidR="009C2271" w:rsidRPr="009C2271">
        <w:t xml:space="preserve"> г</w:t>
      </w:r>
      <w:r w:rsidR="009C2271">
        <w:t>.</w:t>
      </w:r>
    </w:p>
    <w:p w:rsidR="00D00205" w:rsidRDefault="00D00205" w:rsidP="00A24CF6">
      <w:pPr>
        <w:ind w:firstLine="708"/>
        <w:jc w:val="both"/>
      </w:pPr>
      <w:r>
        <w:t>При проверке использовались:</w:t>
      </w:r>
      <w:r w:rsidR="00CF600C">
        <w:t xml:space="preserve"> планы-графики, </w:t>
      </w:r>
      <w:r w:rsidR="00D5636B">
        <w:t xml:space="preserve">копии контрактов и </w:t>
      </w:r>
      <w:r w:rsidR="007B06E5">
        <w:t>документов,</w:t>
      </w:r>
      <w:r w:rsidR="00D5636B">
        <w:t xml:space="preserve"> подтверждающих оплату и приемку</w:t>
      </w:r>
      <w:r w:rsidR="003456A0">
        <w:t xml:space="preserve"> согласно условиям контракта</w:t>
      </w:r>
      <w:r w:rsidR="00D5636B">
        <w:t>,</w:t>
      </w:r>
      <w:r w:rsidR="003456A0">
        <w:t xml:space="preserve"> документы по нормированию Учреждения, реестры контрактов, документы о назначении ответственных лиц, должностные инструкции.</w:t>
      </w:r>
    </w:p>
    <w:p w:rsidR="00CF600C" w:rsidRDefault="00CF600C" w:rsidP="00CF600C">
      <w:pPr>
        <w:jc w:val="both"/>
      </w:pPr>
    </w:p>
    <w:p w:rsidR="00CF600C" w:rsidRDefault="00CF600C" w:rsidP="0015638B">
      <w:pPr>
        <w:ind w:firstLine="708"/>
        <w:jc w:val="both"/>
      </w:pPr>
      <w:r>
        <w:t>Учреждение является муниципальным бюджетным учреждением</w:t>
      </w:r>
      <w:r w:rsidR="000E3FB7">
        <w:t xml:space="preserve"> муниципального образования Темрюкский район</w:t>
      </w:r>
      <w:r w:rsidR="005C0830">
        <w:t xml:space="preserve"> и действует на основании </w:t>
      </w:r>
      <w:r w:rsidR="005C0830" w:rsidRPr="00BF0818">
        <w:t>Устава</w:t>
      </w:r>
      <w:r w:rsidR="000E3FB7" w:rsidRPr="00BF0818">
        <w:t>.</w:t>
      </w:r>
      <w:r w:rsidR="000E3FB7">
        <w:t xml:space="preserve"> Учреждение осуществляет закупки товаров, работ, услуг в соответствии с </w:t>
      </w:r>
      <w:r w:rsidR="000E3FB7" w:rsidRPr="000E3FB7">
        <w:t>Федеральны</w:t>
      </w:r>
      <w:r w:rsidR="000E3FB7">
        <w:t>м</w:t>
      </w:r>
      <w:r w:rsidR="000E3FB7" w:rsidRPr="000E3FB7">
        <w:t xml:space="preserve"> закон</w:t>
      </w:r>
      <w:r w:rsidR="000E3FB7">
        <w:t>ом</w:t>
      </w:r>
      <w:r w:rsidR="000E3FB7" w:rsidRPr="000E3FB7">
        <w:t xml:space="preserve"> от 5.04.2013 г. 44-ФЗ</w:t>
      </w:r>
      <w:r w:rsidR="000E3FB7">
        <w:t>,</w:t>
      </w:r>
      <w:r w:rsidR="003B7C9F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EC1876">
        <w:t xml:space="preserve"> и за счет внебюджетных средств</w:t>
      </w:r>
      <w:r w:rsidR="00774BC4">
        <w:t>.</w:t>
      </w:r>
    </w:p>
    <w:p w:rsidR="00774BC4" w:rsidRPr="00BF0818" w:rsidRDefault="00774BC4" w:rsidP="00BA2AF9">
      <w:pPr>
        <w:ind w:firstLine="708"/>
        <w:jc w:val="both"/>
      </w:pPr>
      <w:proofErr w:type="gramStart"/>
      <w:r w:rsidRPr="00BF0818">
        <w:lastRenderedPageBreak/>
        <w:t>В ходе проверки были изучены: нормативные акты Учреждения, регламентирующие организацию и осуществление  закупок товаров, работ, услуг; документы по осуществлению закупок у единственного поставщика (подр</w:t>
      </w:r>
      <w:r w:rsidR="006E6465">
        <w:t>ядчика, исполнителя); контракты</w:t>
      </w:r>
      <w:r w:rsidRPr="00BF0818">
        <w:t xml:space="preserve">, заключенные Заказчиком в проверяемом периоде; реестры контрактов; </w:t>
      </w:r>
      <w:r w:rsidR="00BA2AF9" w:rsidRPr="00BF0818">
        <w:t xml:space="preserve">контракты и </w:t>
      </w:r>
      <w:r w:rsidR="0071748E" w:rsidRPr="00BF0818">
        <w:t>документы,</w:t>
      </w:r>
      <w:r w:rsidR="00BA2AF9" w:rsidRPr="00BF0818">
        <w:t xml:space="preserve"> подтверждающие </w:t>
      </w:r>
      <w:r w:rsidR="0071748E" w:rsidRPr="00BF0818">
        <w:t xml:space="preserve">оплату, </w:t>
      </w:r>
      <w:r w:rsidR="001F1E7E">
        <w:t>план финансово-хозяйственной деятельности</w:t>
      </w:r>
      <w:r w:rsidR="0071748E" w:rsidRPr="00BF0818">
        <w:t xml:space="preserve"> учреждения</w:t>
      </w:r>
      <w:r w:rsidR="00BF0818">
        <w:t>, план-график закупок</w:t>
      </w:r>
      <w:r w:rsidR="00EF7A80">
        <w:t xml:space="preserve"> товаров, работ и услуг на 2016 год</w:t>
      </w:r>
      <w:r w:rsidR="006E6465">
        <w:t>, лицевые счета  Учреждения</w:t>
      </w:r>
      <w:r w:rsidR="0071748E" w:rsidRPr="00BF0818">
        <w:t>.</w:t>
      </w:r>
      <w:proofErr w:type="gramEnd"/>
    </w:p>
    <w:p w:rsidR="001E3159" w:rsidRDefault="00C25926" w:rsidP="001E1E3F">
      <w:pPr>
        <w:ind w:firstLine="708"/>
        <w:jc w:val="both"/>
      </w:pPr>
      <w:r w:rsidRPr="00986DCC">
        <w:t xml:space="preserve">В </w:t>
      </w:r>
      <w:r w:rsidR="006E6465">
        <w:t>У</w:t>
      </w:r>
      <w:r w:rsidRPr="00986DCC">
        <w:t xml:space="preserve">чреждении приказом </w:t>
      </w:r>
      <w:r w:rsidR="00670DB7" w:rsidRPr="00986DCC">
        <w:t>от 1.0</w:t>
      </w:r>
      <w:r w:rsidR="00EF7A80" w:rsidRPr="00986DCC">
        <w:t>4</w:t>
      </w:r>
      <w:r w:rsidR="00670DB7" w:rsidRPr="00986DCC">
        <w:t>.201</w:t>
      </w:r>
      <w:r w:rsidR="00EF7A80" w:rsidRPr="00986DCC">
        <w:t>4</w:t>
      </w:r>
      <w:r w:rsidR="00670DB7" w:rsidRPr="00986DCC">
        <w:t xml:space="preserve"> года № </w:t>
      </w:r>
      <w:r w:rsidR="00EF7A80" w:rsidRPr="00986DCC">
        <w:t>1</w:t>
      </w:r>
      <w:r w:rsidR="00670DB7" w:rsidRPr="00986DCC">
        <w:t>4-п</w:t>
      </w:r>
      <w:r w:rsidR="00EF7A80" w:rsidRPr="00986DCC">
        <w:t>р</w:t>
      </w:r>
      <w:r w:rsidR="00670DB7" w:rsidRPr="00986DCC">
        <w:t xml:space="preserve"> </w:t>
      </w:r>
      <w:r w:rsidR="00986DCC" w:rsidRPr="00986DCC">
        <w:t xml:space="preserve"> обязанности контрактного управляющего возложены на </w:t>
      </w:r>
      <w:proofErr w:type="spellStart"/>
      <w:r w:rsidR="00986DCC" w:rsidRPr="00986DCC">
        <w:t>Об</w:t>
      </w:r>
      <w:r w:rsidR="00E9476D">
        <w:t>ла</w:t>
      </w:r>
      <w:r w:rsidR="00986DCC" w:rsidRPr="00986DCC">
        <w:t>мского</w:t>
      </w:r>
      <w:proofErr w:type="spellEnd"/>
      <w:r w:rsidR="00986DCC" w:rsidRPr="00986DCC">
        <w:t xml:space="preserve"> Геннади</w:t>
      </w:r>
      <w:r w:rsidR="00427D9F">
        <w:t>я</w:t>
      </w:r>
      <w:r w:rsidR="00986DCC" w:rsidRPr="00986DCC">
        <w:t xml:space="preserve"> Петровича, директора учреждения</w:t>
      </w:r>
      <w:r w:rsidR="00C02AF9">
        <w:t>, также вышеуказанным приказом установлено, что осуществление закупок, включая исполнени</w:t>
      </w:r>
      <w:r w:rsidR="001E3159">
        <w:t>е</w:t>
      </w:r>
      <w:r w:rsidR="00C02AF9">
        <w:t xml:space="preserve"> каждого контракта в МБУ «Аварийно-спасательный отряд Темрюкского района» МО </w:t>
      </w:r>
      <w:proofErr w:type="gramStart"/>
      <w:r w:rsidR="00C02AF9">
        <w:t>ТР</w:t>
      </w:r>
      <w:proofErr w:type="gramEnd"/>
      <w:r w:rsidR="00C02AF9">
        <w:t xml:space="preserve"> осуществляет контрактный управляющий. </w:t>
      </w:r>
      <w:r w:rsidR="0044358A" w:rsidRPr="00D0631F">
        <w:t>К приказу о назначении контрактного управл</w:t>
      </w:r>
      <w:r w:rsidR="006C718D" w:rsidRPr="00D0631F">
        <w:t>я</w:t>
      </w:r>
      <w:r w:rsidR="0044358A" w:rsidRPr="00D0631F">
        <w:t>ющего</w:t>
      </w:r>
      <w:r w:rsidR="006C718D" w:rsidRPr="00D0631F">
        <w:t xml:space="preserve"> </w:t>
      </w:r>
      <w:r w:rsidR="00670DB7" w:rsidRPr="00D0631F">
        <w:t xml:space="preserve"> </w:t>
      </w:r>
      <w:r w:rsidR="006C718D" w:rsidRPr="00D0631F">
        <w:t>представлено удостоверение о повышении квалификации АА №</w:t>
      </w:r>
      <w:r w:rsidR="000A7FDC" w:rsidRPr="00D0631F">
        <w:t xml:space="preserve"> </w:t>
      </w:r>
      <w:r w:rsidR="006C718D" w:rsidRPr="00D0631F">
        <w:t>00</w:t>
      </w:r>
      <w:r w:rsidR="00D0631F" w:rsidRPr="00D0631F">
        <w:t>1973</w:t>
      </w:r>
      <w:r w:rsidR="000A7FDC" w:rsidRPr="00D0631F">
        <w:t xml:space="preserve"> в ООО «Академия стратегического управления», с </w:t>
      </w:r>
      <w:r w:rsidR="00D0631F" w:rsidRPr="00D0631F">
        <w:t>15</w:t>
      </w:r>
      <w:r w:rsidR="000A7FDC" w:rsidRPr="00D0631F">
        <w:t>.0</w:t>
      </w:r>
      <w:r w:rsidR="00D0631F" w:rsidRPr="00D0631F">
        <w:t>2</w:t>
      </w:r>
      <w:r w:rsidR="000A7FDC" w:rsidRPr="00D0631F">
        <w:t>.1</w:t>
      </w:r>
      <w:r w:rsidR="00D0631F" w:rsidRPr="00D0631F">
        <w:t xml:space="preserve">6 </w:t>
      </w:r>
      <w:r w:rsidR="000A7FDC" w:rsidRPr="00D0631F">
        <w:t xml:space="preserve">г. по </w:t>
      </w:r>
      <w:r w:rsidR="00D0631F" w:rsidRPr="00D0631F">
        <w:t>4</w:t>
      </w:r>
      <w:r w:rsidR="000A7FDC" w:rsidRPr="00D0631F">
        <w:t>.04.1</w:t>
      </w:r>
      <w:r w:rsidR="00D0631F" w:rsidRPr="00D0631F">
        <w:t>6</w:t>
      </w:r>
      <w:r w:rsidR="000A7FDC" w:rsidRPr="00D0631F">
        <w:t xml:space="preserve"> г.</w:t>
      </w:r>
      <w:r w:rsidR="00381EBE" w:rsidRPr="00D0631F">
        <w:t xml:space="preserve">, что соответствует требованию пункта 6 статьи 38 </w:t>
      </w:r>
      <w:r w:rsidR="0022257C">
        <w:t>Федерального закона от 5.04.2013 г. 44-ФЗ</w:t>
      </w:r>
      <w:r w:rsidR="00AC3B0A" w:rsidRPr="00D0631F">
        <w:t>.</w:t>
      </w:r>
      <w:r w:rsidR="001E1E3F" w:rsidRPr="00D0631F">
        <w:t xml:space="preserve"> </w:t>
      </w:r>
      <w:r w:rsidR="0031346B">
        <w:t xml:space="preserve">Учреждение имеет открытые лицевые счета в финансовом </w:t>
      </w:r>
      <w:r w:rsidR="000727A6">
        <w:t>управлении</w:t>
      </w:r>
      <w:r w:rsidR="0031346B">
        <w:t xml:space="preserve"> по бюджетной и внебюджетной деятельности.</w:t>
      </w:r>
    </w:p>
    <w:p w:rsidR="00993A38" w:rsidRPr="00993A38" w:rsidRDefault="004C12EC" w:rsidP="00993A38">
      <w:pPr>
        <w:ind w:firstLine="708"/>
        <w:jc w:val="both"/>
      </w:pPr>
      <w:r>
        <w:t>В Учреждении принят План финансово</w:t>
      </w:r>
      <w:r w:rsidR="00993A38">
        <w:t xml:space="preserve"> – хозяйственной деятельности и размещен на сайте </w:t>
      </w:r>
      <w:hyperlink r:id="rId9" w:history="1">
        <w:r w:rsidR="00993A38" w:rsidRPr="00BE51D8">
          <w:rPr>
            <w:rStyle w:val="a9"/>
            <w:lang w:val="en-US"/>
          </w:rPr>
          <w:t>www</w:t>
        </w:r>
        <w:r w:rsidR="00993A38" w:rsidRPr="00BE51D8">
          <w:rPr>
            <w:rStyle w:val="a9"/>
          </w:rPr>
          <w:t>.</w:t>
        </w:r>
        <w:r w:rsidR="00993A38" w:rsidRPr="00BE51D8">
          <w:rPr>
            <w:rStyle w:val="a9"/>
            <w:lang w:val="en-US"/>
          </w:rPr>
          <w:t>bus</w:t>
        </w:r>
        <w:r w:rsidR="00993A38" w:rsidRPr="00BE51D8">
          <w:rPr>
            <w:rStyle w:val="a9"/>
          </w:rPr>
          <w:t>.</w:t>
        </w:r>
        <w:proofErr w:type="spellStart"/>
        <w:r w:rsidR="00993A38" w:rsidRPr="00BE51D8">
          <w:rPr>
            <w:rStyle w:val="a9"/>
            <w:lang w:val="en-US"/>
          </w:rPr>
          <w:t>gov</w:t>
        </w:r>
        <w:proofErr w:type="spellEnd"/>
        <w:r w:rsidR="00993A38" w:rsidRPr="00BE51D8">
          <w:rPr>
            <w:rStyle w:val="a9"/>
          </w:rPr>
          <w:t>.</w:t>
        </w:r>
        <w:proofErr w:type="spellStart"/>
        <w:r w:rsidR="00993A38" w:rsidRPr="00BE51D8">
          <w:rPr>
            <w:rStyle w:val="a9"/>
            <w:lang w:val="en-US"/>
          </w:rPr>
          <w:t>ru</w:t>
        </w:r>
        <w:proofErr w:type="spellEnd"/>
      </w:hyperlink>
      <w:r w:rsidR="00993A38">
        <w:t>, где полностью отражен</w:t>
      </w:r>
      <w:r w:rsidR="00577261">
        <w:t>ы</w:t>
      </w:r>
      <w:r w:rsidR="00993A38">
        <w:t xml:space="preserve"> </w:t>
      </w:r>
      <w:r w:rsidR="00577261">
        <w:t xml:space="preserve">данные о </w:t>
      </w:r>
      <w:r w:rsidR="00993A38">
        <w:t>деятельност</w:t>
      </w:r>
      <w:r w:rsidR="00577261">
        <w:t>и Учреждения.</w:t>
      </w:r>
      <w:r w:rsidR="00993A38">
        <w:t xml:space="preserve"> </w:t>
      </w:r>
      <w:r w:rsidR="00993A38" w:rsidRPr="00993A38">
        <w:t xml:space="preserve"> </w:t>
      </w:r>
    </w:p>
    <w:p w:rsidR="001E1E3F" w:rsidRPr="00FD4E4A" w:rsidRDefault="00145E04" w:rsidP="001E1E3F">
      <w:pPr>
        <w:ind w:firstLine="708"/>
        <w:jc w:val="both"/>
      </w:pPr>
      <w:r w:rsidRPr="00FD4E4A">
        <w:t>Анализ закупок товаров, работ, услуг:</w:t>
      </w:r>
    </w:p>
    <w:p w:rsidR="000C55A9" w:rsidRDefault="00145E04" w:rsidP="001E1E3F">
      <w:pPr>
        <w:ind w:firstLine="708"/>
        <w:jc w:val="both"/>
      </w:pPr>
      <w:r w:rsidRPr="00155F72">
        <w:t>В 201</w:t>
      </w:r>
      <w:r w:rsidR="00FD4E4A" w:rsidRPr="00155F72">
        <w:t>6</w:t>
      </w:r>
      <w:r w:rsidRPr="00155F72">
        <w:t xml:space="preserve"> году на закупки товаров, работ, услуг для нужд Учреждения предусмотрено</w:t>
      </w:r>
      <w:r w:rsidR="00BC261E" w:rsidRPr="00155F72">
        <w:t xml:space="preserve"> </w:t>
      </w:r>
      <w:r w:rsidR="00155F72" w:rsidRPr="00155F72">
        <w:t>5233,68</w:t>
      </w:r>
      <w:r w:rsidR="00BC261E" w:rsidRPr="00155F72">
        <w:t xml:space="preserve"> </w:t>
      </w:r>
      <w:r w:rsidR="00155F72" w:rsidRPr="00155F72">
        <w:t xml:space="preserve">тыс. </w:t>
      </w:r>
      <w:r w:rsidR="00BC261E" w:rsidRPr="00155F72">
        <w:t>рубл</w:t>
      </w:r>
      <w:r w:rsidR="00155F72" w:rsidRPr="00155F72">
        <w:t>ей</w:t>
      </w:r>
      <w:r w:rsidR="000727A6">
        <w:t xml:space="preserve"> за счет бюджетных и внебюджетных средств</w:t>
      </w:r>
      <w:r w:rsidR="00BC261E" w:rsidRPr="00155F72">
        <w:t>.</w:t>
      </w:r>
      <w:r w:rsidR="001B67FB" w:rsidRPr="00155F72">
        <w:t xml:space="preserve"> </w:t>
      </w:r>
      <w:proofErr w:type="gramStart"/>
      <w:r w:rsidR="001133BF">
        <w:t>План – график на 2016 год был утвержден приказом Учреждения  от 11 января 2016 года № 4/1-пр</w:t>
      </w:r>
      <w:r w:rsidR="00512D80">
        <w:t xml:space="preserve"> </w:t>
      </w:r>
      <w:r w:rsidR="00512D80" w:rsidRPr="00512D80">
        <w:t xml:space="preserve">и размещен на  официальном сайте Российской Федерации </w:t>
      </w:r>
      <w:hyperlink r:id="rId10" w:history="1">
        <w:r w:rsidR="00512D80" w:rsidRPr="00512D80">
          <w:rPr>
            <w:rStyle w:val="a9"/>
            <w:lang w:val="en-US"/>
          </w:rPr>
          <w:t>www</w:t>
        </w:r>
        <w:r w:rsidR="00512D80" w:rsidRPr="00512D80">
          <w:rPr>
            <w:rStyle w:val="a9"/>
          </w:rPr>
          <w:t>.</w:t>
        </w:r>
        <w:proofErr w:type="spellStart"/>
        <w:r w:rsidR="00512D80" w:rsidRPr="00512D80">
          <w:rPr>
            <w:rStyle w:val="a9"/>
            <w:lang w:val="en-US"/>
          </w:rPr>
          <w:t>zakupki</w:t>
        </w:r>
        <w:proofErr w:type="spellEnd"/>
        <w:r w:rsidR="00512D80" w:rsidRPr="00512D80">
          <w:rPr>
            <w:rStyle w:val="a9"/>
          </w:rPr>
          <w:t>.</w:t>
        </w:r>
        <w:proofErr w:type="spellStart"/>
        <w:r w:rsidR="00512D80" w:rsidRPr="00512D80">
          <w:rPr>
            <w:rStyle w:val="a9"/>
            <w:lang w:val="en-US"/>
          </w:rPr>
          <w:t>gov</w:t>
        </w:r>
        <w:proofErr w:type="spellEnd"/>
        <w:r w:rsidR="00512D80" w:rsidRPr="00512D80">
          <w:rPr>
            <w:rStyle w:val="a9"/>
          </w:rPr>
          <w:t>.</w:t>
        </w:r>
        <w:proofErr w:type="spellStart"/>
        <w:r w:rsidR="00512D80" w:rsidRPr="00512D80">
          <w:rPr>
            <w:rStyle w:val="a9"/>
            <w:lang w:val="en-US"/>
          </w:rPr>
          <w:t>ru</w:t>
        </w:r>
        <w:proofErr w:type="spellEnd"/>
      </w:hyperlink>
      <w:r w:rsidR="00512D80" w:rsidRPr="00512D80">
        <w:t xml:space="preserve"> в сроки, установленные ст. 21  Федеральным законом от 5.04.2013 г. 44-ФЗ, Приказом Минэкономразвития России от 27.12.2011 № 761/20н, Казначейства России, от 31.03.2015 № 182/7н.</w:t>
      </w:r>
      <w:proofErr w:type="gramEnd"/>
      <w:r w:rsidR="001133BF">
        <w:t xml:space="preserve"> </w:t>
      </w:r>
      <w:r w:rsidR="00E54A24">
        <w:t xml:space="preserve">При формировании плана-графика закупок конкурентными способами все запреты, ограничения, а также преимущества </w:t>
      </w:r>
      <w:r w:rsidR="0031346B">
        <w:t>предусмотренные законодательством РФ были учтены.</w:t>
      </w:r>
      <w:r w:rsidR="00E54A24">
        <w:t xml:space="preserve"> </w:t>
      </w:r>
    </w:p>
    <w:p w:rsidR="000C55A9" w:rsidRDefault="000C55A9" w:rsidP="001E1E3F">
      <w:pPr>
        <w:ind w:firstLine="708"/>
        <w:jc w:val="both"/>
      </w:pPr>
      <w:r>
        <w:t xml:space="preserve">Совокупный годовой объем закупок в плане – графике отражен неверно. </w:t>
      </w:r>
    </w:p>
    <w:p w:rsidR="00512D80" w:rsidRDefault="009B62CA" w:rsidP="001E1E3F">
      <w:pPr>
        <w:ind w:firstLine="708"/>
        <w:jc w:val="both"/>
        <w:rPr>
          <w:highlight w:val="yellow"/>
        </w:rPr>
      </w:pPr>
      <w:r w:rsidRPr="008206D5">
        <w:t>Планом-графиком размещения заказов на 201</w:t>
      </w:r>
      <w:r w:rsidR="008206D5" w:rsidRPr="008206D5">
        <w:t>6</w:t>
      </w:r>
      <w:r w:rsidRPr="008206D5">
        <w:t xml:space="preserve"> год предусмотрены закупки </w:t>
      </w:r>
      <w:r w:rsidR="0077117D">
        <w:t xml:space="preserve"> конкурентным способом (электронный аукцион) на сумму 846 тыс. </w:t>
      </w:r>
      <w:r w:rsidR="003D6B48">
        <w:t>руб.</w:t>
      </w:r>
      <w:r w:rsidR="000727A6">
        <w:t>, а т</w:t>
      </w:r>
      <w:r w:rsidR="0077117D">
        <w:t xml:space="preserve">ак же </w:t>
      </w:r>
      <w:r w:rsidR="003D6B48">
        <w:t xml:space="preserve">закупки </w:t>
      </w:r>
      <w:r w:rsidRPr="008206D5">
        <w:t>у единственного поставщика</w:t>
      </w:r>
      <w:r w:rsidR="00F91927" w:rsidRPr="008206D5">
        <w:t xml:space="preserve"> (исполнителя, подрядчика)</w:t>
      </w:r>
      <w:r w:rsidR="00E030E9">
        <w:t>.</w:t>
      </w:r>
      <w:r w:rsidR="00F91927" w:rsidRPr="008206D5">
        <w:t xml:space="preserve"> </w:t>
      </w:r>
      <w:r w:rsidR="00E030E9">
        <w:t>Г</w:t>
      </w:r>
      <w:r w:rsidR="00552ED2" w:rsidRPr="008206D5">
        <w:t xml:space="preserve">одовой объем закупок, которые вправе осуществить </w:t>
      </w:r>
      <w:r w:rsidR="00E030E9">
        <w:t xml:space="preserve">Учреждение </w:t>
      </w:r>
      <w:r w:rsidR="00552ED2" w:rsidRPr="008206D5">
        <w:t xml:space="preserve">у единственного поставщика </w:t>
      </w:r>
      <w:r w:rsidR="00F726E2" w:rsidRPr="008206D5">
        <w:t xml:space="preserve"> </w:t>
      </w:r>
      <w:r w:rsidR="001A2105">
        <w:t>не соответствует условиям  п. 4 ч. 1 ст. 93</w:t>
      </w:r>
      <w:r w:rsidR="00E030E9">
        <w:t xml:space="preserve"> и </w:t>
      </w:r>
      <w:r w:rsidR="001A2105">
        <w:t xml:space="preserve">  </w:t>
      </w:r>
      <w:r w:rsidR="00F726E2" w:rsidRPr="008206D5">
        <w:t>превышает  два миллиона рублей</w:t>
      </w:r>
      <w:r w:rsidR="003031BD">
        <w:t xml:space="preserve"> </w:t>
      </w:r>
      <w:r w:rsidR="00E030E9">
        <w:t xml:space="preserve">- </w:t>
      </w:r>
      <w:r w:rsidR="003031BD" w:rsidRPr="003D6B48">
        <w:t>составляет</w:t>
      </w:r>
      <w:r w:rsidR="003D6B48" w:rsidRPr="003D6B48">
        <w:t xml:space="preserve"> 2187,68 тыс. рублей</w:t>
      </w:r>
      <w:r w:rsidR="00F726E2" w:rsidRPr="008206D5">
        <w:t>.</w:t>
      </w:r>
      <w:r w:rsidR="008D2755" w:rsidRPr="008206D5">
        <w:t xml:space="preserve"> </w:t>
      </w:r>
    </w:p>
    <w:p w:rsidR="00145E04" w:rsidRPr="005C14AF" w:rsidRDefault="00EC06A1" w:rsidP="001E1E3F">
      <w:pPr>
        <w:ind w:firstLine="708"/>
        <w:jc w:val="both"/>
      </w:pPr>
      <w:r>
        <w:t>Договора</w:t>
      </w:r>
      <w:r w:rsidR="005C14AF">
        <w:t>,</w:t>
      </w:r>
      <w:r w:rsidR="0099434A" w:rsidRPr="005C14AF">
        <w:t xml:space="preserve"> заключенные</w:t>
      </w:r>
      <w:r w:rsidR="00F05CA7" w:rsidRPr="005C14AF">
        <w:t xml:space="preserve"> по пункту </w:t>
      </w:r>
      <w:r w:rsidR="009315D1" w:rsidRPr="005C14AF">
        <w:t xml:space="preserve">4 ч. 1 ст. 93 Федерального закона от 5.04.2013 г. 44-ФЗ </w:t>
      </w:r>
      <w:r w:rsidR="00AD1739" w:rsidRPr="005C14AF">
        <w:t xml:space="preserve">(закупка у единственного поставщика) </w:t>
      </w:r>
      <w:r w:rsidR="00E15F7C" w:rsidRPr="005C14AF">
        <w:t>отражены в р</w:t>
      </w:r>
      <w:r w:rsidR="009315D1" w:rsidRPr="005C14AF">
        <w:t>е</w:t>
      </w:r>
      <w:r w:rsidR="00E15F7C" w:rsidRPr="005C14AF">
        <w:t xml:space="preserve">естре </w:t>
      </w:r>
      <w:r w:rsidR="0099434A" w:rsidRPr="005C14AF">
        <w:t>договоров</w:t>
      </w:r>
      <w:r w:rsidR="00775814" w:rsidRPr="005C14AF">
        <w:t xml:space="preserve"> </w:t>
      </w:r>
      <w:r w:rsidR="0052169D" w:rsidRPr="005C14AF">
        <w:t>(</w:t>
      </w:r>
      <w:r w:rsidR="00775814" w:rsidRPr="005C14AF">
        <w:t>дополнительных соглашений</w:t>
      </w:r>
      <w:r w:rsidR="0052169D" w:rsidRPr="005C14AF">
        <w:t>)</w:t>
      </w:r>
      <w:r w:rsidR="00775814" w:rsidRPr="005C14AF">
        <w:t xml:space="preserve"> за 201</w:t>
      </w:r>
      <w:r w:rsidR="0099434A" w:rsidRPr="005C14AF">
        <w:t>6</w:t>
      </w:r>
      <w:r w:rsidR="00775814" w:rsidRPr="005C14AF">
        <w:t xml:space="preserve"> год зарегистрировано </w:t>
      </w:r>
      <w:r w:rsidR="0011684A" w:rsidRPr="005C14AF">
        <w:t>68</w:t>
      </w:r>
      <w:r w:rsidR="00775814" w:rsidRPr="005C14AF">
        <w:t xml:space="preserve"> штук на общую сумму </w:t>
      </w:r>
      <w:r w:rsidR="00A76249" w:rsidRPr="005C14AF">
        <w:t>1999,2 тыс.</w:t>
      </w:r>
      <w:r w:rsidR="00775814" w:rsidRPr="005C14AF">
        <w:t xml:space="preserve"> руб</w:t>
      </w:r>
      <w:r w:rsidR="00A76249" w:rsidRPr="005C14AF">
        <w:t>.</w:t>
      </w:r>
      <w:r w:rsidR="00775814" w:rsidRPr="005C14AF">
        <w:t>, что соответствует</w:t>
      </w:r>
      <w:r w:rsidR="002F7F76" w:rsidRPr="005C14AF">
        <w:t xml:space="preserve"> предусмотренным </w:t>
      </w:r>
      <w:r w:rsidR="002F7F76" w:rsidRPr="005C14AF">
        <w:lastRenderedPageBreak/>
        <w:t>денежным средствам на осуществление закупок в 201</w:t>
      </w:r>
      <w:r w:rsidR="00A76249" w:rsidRPr="005C14AF">
        <w:t>6</w:t>
      </w:r>
      <w:r w:rsidR="002F7F76" w:rsidRPr="005C14AF">
        <w:t xml:space="preserve"> году</w:t>
      </w:r>
      <w:r w:rsidR="00A76249" w:rsidRPr="005C14AF">
        <w:t xml:space="preserve">, согласно </w:t>
      </w:r>
      <w:proofErr w:type="gramStart"/>
      <w:r w:rsidR="00A76249" w:rsidRPr="005C14AF">
        <w:t>лимитам</w:t>
      </w:r>
      <w:proofErr w:type="gramEnd"/>
      <w:r w:rsidR="00A76249" w:rsidRPr="005C14AF">
        <w:t xml:space="preserve"> выделенным на финансирование Учреждения </w:t>
      </w:r>
      <w:r w:rsidR="003F03F2">
        <w:t>за счет</w:t>
      </w:r>
      <w:r w:rsidR="00A76249" w:rsidRPr="005C14AF">
        <w:t xml:space="preserve"> бюджетны</w:t>
      </w:r>
      <w:r w:rsidR="003F03F2">
        <w:t>х</w:t>
      </w:r>
      <w:r w:rsidR="00A76249" w:rsidRPr="005C14AF">
        <w:t xml:space="preserve"> средств </w:t>
      </w:r>
      <w:r w:rsidR="003F03F2">
        <w:t xml:space="preserve">- </w:t>
      </w:r>
      <w:r w:rsidR="00A76249" w:rsidRPr="005C14AF">
        <w:t xml:space="preserve">  1602</w:t>
      </w:r>
      <w:r w:rsidR="001622B2" w:rsidRPr="005C14AF">
        <w:t>,</w:t>
      </w:r>
      <w:r w:rsidR="00A76249" w:rsidRPr="005C14AF">
        <w:t>4</w:t>
      </w:r>
      <w:r w:rsidR="001622B2" w:rsidRPr="005C14AF">
        <w:t xml:space="preserve"> тыс. руб. и за счет внебюджетных средств </w:t>
      </w:r>
      <w:r w:rsidR="003F03F2">
        <w:t xml:space="preserve"> - </w:t>
      </w:r>
      <w:r w:rsidR="001622B2" w:rsidRPr="005C14AF">
        <w:t>835,6 тыс. руб</w:t>
      </w:r>
      <w:r w:rsidR="002F7F76" w:rsidRPr="005C14AF">
        <w:t xml:space="preserve">. </w:t>
      </w:r>
    </w:p>
    <w:p w:rsidR="00863F57" w:rsidRDefault="001E7D3D" w:rsidP="001E7D3D">
      <w:pPr>
        <w:ind w:firstLine="708"/>
        <w:jc w:val="both"/>
      </w:pPr>
      <w:r w:rsidRPr="00F25F43">
        <w:t xml:space="preserve">Выборочно проверены </w:t>
      </w:r>
      <w:r w:rsidR="00EC06A1" w:rsidRPr="00F25F43">
        <w:t>договора</w:t>
      </w:r>
      <w:r w:rsidRPr="00F25F43">
        <w:t xml:space="preserve"> по </w:t>
      </w:r>
      <w:r w:rsidR="005C14AF" w:rsidRPr="00F25F43">
        <w:t xml:space="preserve">закупкам </w:t>
      </w:r>
      <w:r w:rsidRPr="00F25F43">
        <w:t>Учреждени</w:t>
      </w:r>
      <w:r w:rsidR="005C14AF" w:rsidRPr="00F25F43">
        <w:t>я</w:t>
      </w:r>
      <w:r w:rsidR="00E42141" w:rsidRPr="00F25F43">
        <w:t xml:space="preserve"> у единственного поставщика</w:t>
      </w:r>
      <w:r w:rsidR="0071748E" w:rsidRPr="00F25F43">
        <w:t xml:space="preserve">: </w:t>
      </w:r>
      <w:r w:rsidR="00F25F43" w:rsidRPr="00F25F43">
        <w:t>№</w:t>
      </w:r>
      <w:r w:rsidR="0071748E" w:rsidRPr="00F25F43">
        <w:t xml:space="preserve"> 3</w:t>
      </w:r>
      <w:r w:rsidR="00283FA0" w:rsidRPr="00F25F43">
        <w:t>4</w:t>
      </w:r>
      <w:r w:rsidR="0071748E" w:rsidRPr="00F25F43">
        <w:t xml:space="preserve"> от </w:t>
      </w:r>
      <w:r w:rsidR="00283FA0" w:rsidRPr="00F25F43">
        <w:t>20</w:t>
      </w:r>
      <w:r w:rsidR="0071748E" w:rsidRPr="00F25F43">
        <w:t>.0</w:t>
      </w:r>
      <w:r w:rsidR="00283FA0" w:rsidRPr="00F25F43">
        <w:t>9</w:t>
      </w:r>
      <w:r w:rsidR="0071748E" w:rsidRPr="00F25F43">
        <w:t>.201</w:t>
      </w:r>
      <w:r w:rsidR="00283FA0" w:rsidRPr="00F25F43">
        <w:t>6</w:t>
      </w:r>
      <w:r w:rsidR="0071748E" w:rsidRPr="00F25F43">
        <w:t xml:space="preserve"> года</w:t>
      </w:r>
      <w:r w:rsidR="005E5B3B">
        <w:t xml:space="preserve"> (сварочный аппарат СВАРОГ, горелка, сумма 38138,8</w:t>
      </w:r>
      <w:r w:rsidR="00464D88">
        <w:t xml:space="preserve"> руб.</w:t>
      </w:r>
      <w:r w:rsidR="005E5B3B">
        <w:t xml:space="preserve">, поставщик ИП </w:t>
      </w:r>
      <w:proofErr w:type="gramStart"/>
      <w:r w:rsidR="005E5B3B">
        <w:t>Перхун</w:t>
      </w:r>
      <w:proofErr w:type="gramEnd"/>
      <w:r w:rsidR="005E5B3B">
        <w:t xml:space="preserve">, </w:t>
      </w:r>
      <w:r w:rsidR="00421C65">
        <w:t>обязательства выполнены в полном объеме</w:t>
      </w:r>
      <w:r w:rsidR="009B3728">
        <w:t>,</w:t>
      </w:r>
      <w:r w:rsidR="00421C65">
        <w:t xml:space="preserve"> товарная накладная </w:t>
      </w:r>
      <w:r w:rsidR="003F03F2">
        <w:t xml:space="preserve">№ </w:t>
      </w:r>
      <w:r w:rsidR="00421C65">
        <w:t>02916 от 20.09.2016</w:t>
      </w:r>
      <w:r w:rsidR="00EA3AA3">
        <w:t xml:space="preserve">, счет </w:t>
      </w:r>
      <w:r w:rsidR="003F03F2">
        <w:t xml:space="preserve">№ </w:t>
      </w:r>
      <w:r w:rsidR="00EA3AA3">
        <w:t>1377 от 20.09.2016</w:t>
      </w:r>
      <w:r w:rsidR="00421C65">
        <w:t>)</w:t>
      </w:r>
      <w:r w:rsidR="00863F57">
        <w:t>;</w:t>
      </w:r>
    </w:p>
    <w:p w:rsidR="00863F57" w:rsidRDefault="0071748E" w:rsidP="001E7D3D">
      <w:pPr>
        <w:ind w:firstLine="708"/>
        <w:jc w:val="both"/>
      </w:pPr>
      <w:r w:rsidRPr="00F25F43">
        <w:t xml:space="preserve"> </w:t>
      </w:r>
      <w:r w:rsidR="00F25F43" w:rsidRPr="00F25F43">
        <w:t>№</w:t>
      </w:r>
      <w:r w:rsidR="00FB1F45" w:rsidRPr="00F25F43">
        <w:t xml:space="preserve"> 4</w:t>
      </w:r>
      <w:r w:rsidR="00EC06A1" w:rsidRPr="00F25F43">
        <w:t>9</w:t>
      </w:r>
      <w:r w:rsidR="00FB1F45" w:rsidRPr="00F25F43">
        <w:t xml:space="preserve"> от </w:t>
      </w:r>
      <w:r w:rsidR="00EC06A1" w:rsidRPr="00F25F43">
        <w:t>11</w:t>
      </w:r>
      <w:r w:rsidR="00FB1F45" w:rsidRPr="00F25F43">
        <w:t>.1</w:t>
      </w:r>
      <w:r w:rsidR="00EC06A1" w:rsidRPr="00F25F43">
        <w:t>1</w:t>
      </w:r>
      <w:r w:rsidR="00FB1F45" w:rsidRPr="00F25F43">
        <w:t>.201</w:t>
      </w:r>
      <w:r w:rsidR="00EC06A1" w:rsidRPr="00F25F43">
        <w:t>6</w:t>
      </w:r>
      <w:r w:rsidR="00FB1F45" w:rsidRPr="00F25F43">
        <w:t xml:space="preserve"> года</w:t>
      </w:r>
      <w:r w:rsidR="00464D88">
        <w:t xml:space="preserve"> (</w:t>
      </w:r>
      <w:proofErr w:type="spellStart"/>
      <w:r w:rsidR="00464D88">
        <w:t>песчано</w:t>
      </w:r>
      <w:proofErr w:type="spellEnd"/>
      <w:r w:rsidR="00464D88">
        <w:t xml:space="preserve"> – гравийная смесь, сумма 31500 руб.,</w:t>
      </w:r>
      <w:r w:rsidR="000217D0">
        <w:t xml:space="preserve"> поставщик </w:t>
      </w:r>
      <w:r w:rsidR="00005374">
        <w:t>ООО «</w:t>
      </w:r>
      <w:proofErr w:type="spellStart"/>
      <w:r w:rsidR="00005374">
        <w:t>Лючия</w:t>
      </w:r>
      <w:proofErr w:type="spellEnd"/>
      <w:r w:rsidR="00005374">
        <w:t>»</w:t>
      </w:r>
      <w:r w:rsidR="009B3728">
        <w:t xml:space="preserve">, обязательства выполнены </w:t>
      </w:r>
      <w:r w:rsidR="00D936E6">
        <w:t>в</w:t>
      </w:r>
      <w:r w:rsidR="009B3728">
        <w:t xml:space="preserve"> полном объеме, счет </w:t>
      </w:r>
      <w:r w:rsidR="00863F57">
        <w:t xml:space="preserve">№ </w:t>
      </w:r>
      <w:r w:rsidR="009B3728">
        <w:t xml:space="preserve">0036, товарная накладная </w:t>
      </w:r>
      <w:r w:rsidR="00863F57">
        <w:t xml:space="preserve">№ </w:t>
      </w:r>
      <w:r w:rsidR="009B3728">
        <w:t xml:space="preserve">36, счет – фактура </w:t>
      </w:r>
      <w:r w:rsidR="00863F57">
        <w:t xml:space="preserve">№ </w:t>
      </w:r>
      <w:r w:rsidR="009B3728">
        <w:t>036 от 11.11.2016 года)</w:t>
      </w:r>
      <w:r w:rsidR="00863F57">
        <w:t>;</w:t>
      </w:r>
    </w:p>
    <w:p w:rsidR="001E7D3D" w:rsidRDefault="00F25F43" w:rsidP="001E7D3D">
      <w:pPr>
        <w:ind w:firstLine="708"/>
        <w:jc w:val="both"/>
      </w:pPr>
      <w:proofErr w:type="gramStart"/>
      <w:r w:rsidRPr="00F25F43">
        <w:t>Б</w:t>
      </w:r>
      <w:proofErr w:type="gramEnd"/>
      <w:r w:rsidRPr="00F25F43">
        <w:t>\Н</w:t>
      </w:r>
      <w:r w:rsidR="00FB1F45" w:rsidRPr="00F25F43">
        <w:t xml:space="preserve"> </w:t>
      </w:r>
      <w:r w:rsidR="009B3728" w:rsidRPr="00F25F43">
        <w:t>от 16.03.2016 года</w:t>
      </w:r>
      <w:r w:rsidR="009B3728">
        <w:t xml:space="preserve"> (технический осмотр, сумма 2320 руб., поставщик ООО </w:t>
      </w:r>
      <w:r w:rsidR="00D936E6">
        <w:t>Компания «</w:t>
      </w:r>
      <w:proofErr w:type="spellStart"/>
      <w:r w:rsidR="00D936E6">
        <w:t>Туринвест+сервис</w:t>
      </w:r>
      <w:proofErr w:type="spellEnd"/>
      <w:r w:rsidR="00D936E6">
        <w:t xml:space="preserve">», обязательства выполнены в полном объеме, </w:t>
      </w:r>
      <w:r w:rsidR="005F57A1">
        <w:t xml:space="preserve">счет </w:t>
      </w:r>
      <w:r w:rsidR="00863F57">
        <w:t xml:space="preserve">№ </w:t>
      </w:r>
      <w:r w:rsidR="005F57A1">
        <w:t xml:space="preserve">171, акт </w:t>
      </w:r>
      <w:r w:rsidR="00863F57">
        <w:t xml:space="preserve">№ </w:t>
      </w:r>
      <w:r w:rsidR="005F57A1">
        <w:t>181 от 16.03.2016</w:t>
      </w:r>
      <w:r w:rsidR="00D3503D">
        <w:t xml:space="preserve"> </w:t>
      </w:r>
      <w:r w:rsidR="005F57A1">
        <w:t>г</w:t>
      </w:r>
      <w:r w:rsidR="00D3503D">
        <w:t>ода</w:t>
      </w:r>
      <w:r w:rsidR="005F57A1">
        <w:t>)</w:t>
      </w:r>
      <w:r w:rsidR="00D3503D">
        <w:t>.</w:t>
      </w:r>
      <w:r w:rsidR="00D936E6">
        <w:t xml:space="preserve"> </w:t>
      </w:r>
    </w:p>
    <w:p w:rsidR="00D3503D" w:rsidRDefault="00D3503D" w:rsidP="001E7D3D">
      <w:pPr>
        <w:ind w:firstLine="708"/>
        <w:jc w:val="both"/>
      </w:pPr>
      <w:r>
        <w:t xml:space="preserve">Проверены </w:t>
      </w:r>
      <w:r w:rsidR="00863F57">
        <w:t>контракты,</w:t>
      </w:r>
      <w:r>
        <w:t xml:space="preserve"> заключенные</w:t>
      </w:r>
      <w:r w:rsidR="005C561A">
        <w:t xml:space="preserve"> по конкурентным </w:t>
      </w:r>
      <w:r w:rsidR="008223E2">
        <w:t>процедурам</w:t>
      </w:r>
      <w:r w:rsidR="005C561A">
        <w:t xml:space="preserve"> закупки: контракт 0318300008816000091-0495421-01 от 27.04.2016 года на сумму </w:t>
      </w:r>
      <w:r w:rsidR="00EF3EDB">
        <w:t>2057000 руб.</w:t>
      </w:r>
      <w:r w:rsidR="00863592">
        <w:t xml:space="preserve"> (протокол подведения итогов открытого аукциона в электронной форме № </w:t>
      </w:r>
      <w:r w:rsidR="009E7BD1">
        <w:t>91</w:t>
      </w:r>
      <w:r w:rsidR="00863592">
        <w:t>-2/0318300008816000</w:t>
      </w:r>
      <w:r w:rsidR="00AC5AF7">
        <w:t>091</w:t>
      </w:r>
      <w:r w:rsidR="00863592">
        <w:t>)</w:t>
      </w:r>
      <w:r w:rsidR="00EF3EDB">
        <w:t>,  предмет контракта – аварийно-спасательный автомобиль.</w:t>
      </w:r>
      <w:r w:rsidR="00665F20">
        <w:t xml:space="preserve"> Согласно п. 3.1  контракта товар поставляется в течение 15 дней с момента подписания контракта, </w:t>
      </w:r>
      <w:r w:rsidR="007F1223">
        <w:t xml:space="preserve">12.05.2016 Учреждению предоставлена товарная накладная </w:t>
      </w:r>
      <w:r w:rsidR="00AC5AF7">
        <w:t xml:space="preserve">№ </w:t>
      </w:r>
      <w:r w:rsidR="007F1223">
        <w:t xml:space="preserve">12/01/1, счет-фактура </w:t>
      </w:r>
      <w:r w:rsidR="00AC5AF7">
        <w:t xml:space="preserve">№ </w:t>
      </w:r>
      <w:r w:rsidR="007F1223">
        <w:t>12/05/1</w:t>
      </w:r>
      <w:r w:rsidR="001F7062">
        <w:t>, что соответствует условиям контракта. Актом приемки</w:t>
      </w:r>
      <w:r w:rsidR="00A00B23">
        <w:t xml:space="preserve"> №</w:t>
      </w:r>
      <w:r w:rsidR="00AC5AF7">
        <w:t xml:space="preserve"> </w:t>
      </w:r>
      <w:r w:rsidR="00A00B23">
        <w:t>11 от 16 мая 2016 года</w:t>
      </w:r>
      <w:r w:rsidR="006A2F6B">
        <w:t xml:space="preserve"> автомобиль принят действующей комиссией</w:t>
      </w:r>
      <w:r w:rsidR="00986DD0">
        <w:t xml:space="preserve"> и оплачен платежным поручением от 20.05.2016 года № 8595</w:t>
      </w:r>
      <w:r w:rsidR="006A2F6B">
        <w:t xml:space="preserve">. </w:t>
      </w:r>
    </w:p>
    <w:p w:rsidR="00577261" w:rsidRDefault="006F3D47" w:rsidP="004F2256">
      <w:pPr>
        <w:ind w:firstLine="708"/>
        <w:jc w:val="both"/>
      </w:pPr>
      <w:r>
        <w:t>Контракт 0318300008816000542-0495421-01 от 7.11.2016 года на сумму 407589</w:t>
      </w:r>
      <w:r w:rsidR="004F2256">
        <w:t>,08</w:t>
      </w:r>
      <w:r>
        <w:t xml:space="preserve"> руб</w:t>
      </w:r>
      <w:r w:rsidR="003D1CF8">
        <w:t>.</w:t>
      </w:r>
      <w:r w:rsidR="00836FBF">
        <w:t xml:space="preserve"> (протокол подведения итогов открытого аукциона в электронной форме № 542-2/0318300008816000542)</w:t>
      </w:r>
      <w:r>
        <w:t xml:space="preserve">, предмет контракта – мотопомпа для сильнозагрязненной воды. Согласно п. </w:t>
      </w:r>
      <w:r w:rsidR="003D1CF8">
        <w:t xml:space="preserve">3.1 контракта – поставка товара осуществляется в течение 10 календарных дней </w:t>
      </w:r>
      <w:proofErr w:type="gramStart"/>
      <w:r w:rsidR="003D1CF8">
        <w:t>с даты заключения</w:t>
      </w:r>
      <w:proofErr w:type="gramEnd"/>
      <w:r w:rsidR="003D1CF8">
        <w:t xml:space="preserve"> контракта</w:t>
      </w:r>
      <w:r w:rsidR="00E767C0">
        <w:t>.</w:t>
      </w:r>
      <w:r w:rsidR="003D1CF8">
        <w:t xml:space="preserve"> </w:t>
      </w:r>
      <w:r w:rsidR="00AE02EE">
        <w:t>18.11.2016 года Учреждению предоставлена товарная накладная</w:t>
      </w:r>
      <w:r w:rsidR="00F5021E">
        <w:t xml:space="preserve"> </w:t>
      </w:r>
      <w:r w:rsidR="00AC5AF7">
        <w:t xml:space="preserve">№ </w:t>
      </w:r>
      <w:r w:rsidR="00F5021E">
        <w:t>ЦБ-1882.</w:t>
      </w:r>
      <w:r w:rsidR="00953254">
        <w:t xml:space="preserve"> Актом приема-передачи</w:t>
      </w:r>
      <w:proofErr w:type="gramStart"/>
      <w:r w:rsidR="00953254">
        <w:t xml:space="preserve"> Б</w:t>
      </w:r>
      <w:proofErr w:type="gramEnd"/>
      <w:r w:rsidR="00953254">
        <w:t xml:space="preserve">\Н от 21.11.2016 года было установлено, что </w:t>
      </w:r>
      <w:r w:rsidR="001B73DA">
        <w:t xml:space="preserve"> предоставленный товар не соответс</w:t>
      </w:r>
      <w:r w:rsidR="004615E7">
        <w:t xml:space="preserve">твует аукционной документации, </w:t>
      </w:r>
      <w:r w:rsidR="001B73DA">
        <w:t xml:space="preserve">акт подписан </w:t>
      </w:r>
      <w:r w:rsidR="003D7B89">
        <w:t>приемочной комиссией и</w:t>
      </w:r>
      <w:r w:rsidR="00DD2F89">
        <w:t xml:space="preserve"> один экземпляр направлен поставщику</w:t>
      </w:r>
      <w:r w:rsidR="00111100">
        <w:t xml:space="preserve"> согласно п. 7.3 контракта.</w:t>
      </w:r>
      <w:r w:rsidR="008B05BA">
        <w:t xml:space="preserve"> </w:t>
      </w:r>
      <w:r w:rsidR="006A5EE2" w:rsidRPr="0059569E">
        <w:t xml:space="preserve">9.12.2016 года </w:t>
      </w:r>
      <w:r w:rsidR="00776A6B">
        <w:t xml:space="preserve">за </w:t>
      </w:r>
      <w:r w:rsidR="006A5EE2" w:rsidRPr="0059569E">
        <w:t xml:space="preserve">№ 102 </w:t>
      </w:r>
      <w:r w:rsidR="0059569E" w:rsidRPr="0059569E">
        <w:t xml:space="preserve"> было направлено требование об уплате неустойки</w:t>
      </w:r>
      <w:r w:rsidR="00D9420D">
        <w:t>, на основании чего установлено</w:t>
      </w:r>
      <w:r w:rsidR="0059569E">
        <w:t>, что поставщиком</w:t>
      </w:r>
      <w:r w:rsidR="00D9420D">
        <w:t xml:space="preserve"> нарушены условия контракта и товар поставлен несвоевременно, однако документы подтверждающие приемку товара </w:t>
      </w:r>
      <w:r w:rsidR="00E767C0">
        <w:t>после устранения поставщико</w:t>
      </w:r>
      <w:r w:rsidR="004301DD">
        <w:t>м</w:t>
      </w:r>
      <w:r w:rsidR="00E767C0">
        <w:t xml:space="preserve"> выявленных нарушений </w:t>
      </w:r>
      <w:r w:rsidR="00D9420D">
        <w:t>отсутствуют, на товарной накладной от 18.11.2016 года стоит дата получения товара</w:t>
      </w:r>
      <w:r w:rsidR="00776A6B">
        <w:t xml:space="preserve"> 9.12.2016 года,</w:t>
      </w:r>
      <w:r w:rsidR="0035105D">
        <w:t xml:space="preserve"> что является нарушением </w:t>
      </w:r>
      <w:r w:rsidR="00986DD0">
        <w:t xml:space="preserve">п. 7 ст. </w:t>
      </w:r>
      <w:r w:rsidR="00450DB8">
        <w:t xml:space="preserve">94 </w:t>
      </w:r>
      <w:r w:rsidR="00450DB8" w:rsidRPr="00450DB8">
        <w:t xml:space="preserve">Федерального закона от 5.04.2013 г. 44-ФЗ </w:t>
      </w:r>
      <w:r w:rsidR="0081290C">
        <w:t>и п. 8.6 контракта</w:t>
      </w:r>
      <w:r w:rsidR="00986DD0">
        <w:t>.</w:t>
      </w:r>
      <w:r w:rsidR="002C22AD">
        <w:t xml:space="preserve"> Оплата контракта произведена по платежному поручению от 14.12.2016 года № 22569.</w:t>
      </w:r>
    </w:p>
    <w:p w:rsidR="00926A20" w:rsidRDefault="005E64E9" w:rsidP="00926A20">
      <w:pPr>
        <w:ind w:firstLine="708"/>
        <w:jc w:val="both"/>
      </w:pPr>
      <w:r>
        <w:t>Контракт 0318300008816000490-0495421-01 от 27.10.2016 года на сумму 254716,38 руб.</w:t>
      </w:r>
      <w:r w:rsidR="001C334B">
        <w:t xml:space="preserve"> (протокол подведения итогов открытого аукциона в электронной форме № </w:t>
      </w:r>
      <w:r w:rsidR="00863592">
        <w:t>490</w:t>
      </w:r>
      <w:r w:rsidR="001C334B">
        <w:t>-2/0318300008816000</w:t>
      </w:r>
      <w:r w:rsidR="00863592">
        <w:t>490</w:t>
      </w:r>
      <w:r w:rsidR="001C334B">
        <w:t>)</w:t>
      </w:r>
      <w:r>
        <w:t xml:space="preserve">, предмет контракта </w:t>
      </w:r>
      <w:r w:rsidR="005679AB">
        <w:t>–</w:t>
      </w:r>
      <w:r>
        <w:t xml:space="preserve"> </w:t>
      </w:r>
      <w:proofErr w:type="spellStart"/>
      <w:r w:rsidR="005679AB">
        <w:t>аварийно</w:t>
      </w:r>
      <w:proofErr w:type="spellEnd"/>
      <w:r w:rsidR="005679AB">
        <w:t xml:space="preserve"> </w:t>
      </w:r>
      <w:r w:rsidR="005679AB">
        <w:lastRenderedPageBreak/>
        <w:t>осветительная установка (АОУ) Световая башня СБГ(5)1000 2,5</w:t>
      </w:r>
      <w:r w:rsidR="00B22C63">
        <w:t xml:space="preserve">. </w:t>
      </w:r>
      <w:r w:rsidR="00926A20">
        <w:t xml:space="preserve">Согласно п. 3.1 контракта – поставка товара осуществляется в течение 10 календарных дней </w:t>
      </w:r>
      <w:proofErr w:type="gramStart"/>
      <w:r w:rsidR="00926A20">
        <w:t>с даты заключения</w:t>
      </w:r>
      <w:proofErr w:type="gramEnd"/>
      <w:r w:rsidR="00926A20">
        <w:t xml:space="preserve"> контракта</w:t>
      </w:r>
      <w:r w:rsidR="00862204">
        <w:t>.</w:t>
      </w:r>
      <w:r w:rsidR="00926A20">
        <w:t xml:space="preserve"> 27.10.2016 года Учреждению предоставлена товарная накладная </w:t>
      </w:r>
      <w:r w:rsidR="004615E7">
        <w:t xml:space="preserve">№ </w:t>
      </w:r>
      <w:r w:rsidR="00926A20">
        <w:t>318. Актом приема-передачи</w:t>
      </w:r>
      <w:r w:rsidR="00263946">
        <w:t xml:space="preserve"> товаров</w:t>
      </w:r>
      <w:proofErr w:type="gramStart"/>
      <w:r w:rsidR="00263946">
        <w:t xml:space="preserve"> </w:t>
      </w:r>
      <w:r w:rsidR="00926A20">
        <w:t>Б</w:t>
      </w:r>
      <w:proofErr w:type="gramEnd"/>
      <w:r w:rsidR="00926A20">
        <w:t>\Н от 2</w:t>
      </w:r>
      <w:r w:rsidR="00C13EF2">
        <w:t>7</w:t>
      </w:r>
      <w:r w:rsidR="00926A20">
        <w:t>.1</w:t>
      </w:r>
      <w:r w:rsidR="00C13EF2">
        <w:t>0</w:t>
      </w:r>
      <w:r w:rsidR="00926A20">
        <w:t xml:space="preserve">.2016 года </w:t>
      </w:r>
      <w:r w:rsidR="00263946">
        <w:t>установлено выполнение по</w:t>
      </w:r>
      <w:r w:rsidR="00E72D98">
        <w:t xml:space="preserve">ставщиком своих обязательств, однако 7.11.2016 года за № 86 </w:t>
      </w:r>
      <w:r w:rsidR="00926A20">
        <w:t>был</w:t>
      </w:r>
      <w:r w:rsidR="00E72D98">
        <w:t xml:space="preserve">а оформлена претензия </w:t>
      </w:r>
      <w:r w:rsidR="00A530C8">
        <w:t>о поставке товара несоответствующего аукционной документации и 9.12.2016 года за №</w:t>
      </w:r>
      <w:r w:rsidR="00926A20">
        <w:t xml:space="preserve"> </w:t>
      </w:r>
      <w:r w:rsidR="00A530C8">
        <w:t xml:space="preserve">105 </w:t>
      </w:r>
      <w:r w:rsidR="000027A9">
        <w:t>оформлено требование об уплате неустойки (штрафа, пени)</w:t>
      </w:r>
      <w:r w:rsidR="00926A20">
        <w:t xml:space="preserve">, что </w:t>
      </w:r>
      <w:r w:rsidR="000027A9">
        <w:t xml:space="preserve">противоречит подписанному акту. </w:t>
      </w:r>
      <w:r w:rsidR="00926A20">
        <w:t xml:space="preserve"> </w:t>
      </w:r>
      <w:r w:rsidR="00862204">
        <w:t>Документы,</w:t>
      </w:r>
      <w:r w:rsidR="00926A20">
        <w:t xml:space="preserve"> подтверждающие приемку товара</w:t>
      </w:r>
      <w:r w:rsidR="00450DB8">
        <w:t>,</w:t>
      </w:r>
      <w:r w:rsidR="00926A20">
        <w:t xml:space="preserve"> отсутствуют, на товарной накладной </w:t>
      </w:r>
      <w:r w:rsidR="005642B1">
        <w:t xml:space="preserve">и акте приемки товара </w:t>
      </w:r>
      <w:r w:rsidR="00926A20">
        <w:t xml:space="preserve">от </w:t>
      </w:r>
      <w:r w:rsidR="005642B1">
        <w:t>27</w:t>
      </w:r>
      <w:r w:rsidR="00926A20">
        <w:t>.1</w:t>
      </w:r>
      <w:r w:rsidR="005642B1">
        <w:t>0</w:t>
      </w:r>
      <w:r w:rsidR="00926A20">
        <w:t xml:space="preserve">.2016 года стоит дата получения товара </w:t>
      </w:r>
      <w:r w:rsidR="005642B1">
        <w:t>30</w:t>
      </w:r>
      <w:r w:rsidR="00926A20">
        <w:t>.1</w:t>
      </w:r>
      <w:r w:rsidR="005642B1">
        <w:t>1</w:t>
      </w:r>
      <w:r w:rsidR="00926A20">
        <w:t xml:space="preserve">.2016 года, что является нарушением п. 7 ст. 94 </w:t>
      </w:r>
      <w:r w:rsidR="00450DB8" w:rsidRPr="00450DB8">
        <w:t xml:space="preserve">Федерального закона от 5.04.2013 г. 44-ФЗ </w:t>
      </w:r>
      <w:r w:rsidR="0081290C">
        <w:t>и п.8.7 контракта</w:t>
      </w:r>
      <w:r w:rsidR="00926A20">
        <w:t>. Оплата контракта произведена  платежн</w:t>
      </w:r>
      <w:r w:rsidR="00E9476D">
        <w:t>ы</w:t>
      </w:r>
      <w:r w:rsidR="00926A20">
        <w:t>м поручени</w:t>
      </w:r>
      <w:r w:rsidR="00E9476D">
        <w:t>ем</w:t>
      </w:r>
      <w:r w:rsidR="00926A20">
        <w:t xml:space="preserve"> от 1</w:t>
      </w:r>
      <w:r w:rsidR="005642B1">
        <w:t>3</w:t>
      </w:r>
      <w:r w:rsidR="00926A20">
        <w:t xml:space="preserve">.12.2016 года № </w:t>
      </w:r>
      <w:r w:rsidR="005642B1">
        <w:t>22371</w:t>
      </w:r>
      <w:r w:rsidR="00926A20">
        <w:t>.</w:t>
      </w:r>
    </w:p>
    <w:p w:rsidR="005E64E9" w:rsidRDefault="005E64E9" w:rsidP="004F2256">
      <w:pPr>
        <w:ind w:firstLine="708"/>
        <w:jc w:val="both"/>
      </w:pPr>
    </w:p>
    <w:p w:rsidR="00B43345" w:rsidRPr="00E34D17" w:rsidRDefault="00B43345" w:rsidP="001E7D3D">
      <w:pPr>
        <w:ind w:firstLine="708"/>
        <w:jc w:val="both"/>
      </w:pPr>
      <w:r w:rsidRPr="00E34D17">
        <w:t>Нормирование в сфере закупок:</w:t>
      </w:r>
    </w:p>
    <w:p w:rsidR="00AE5B40" w:rsidRPr="00BF0818" w:rsidRDefault="00095A74" w:rsidP="001E7D3D">
      <w:pPr>
        <w:ind w:firstLine="708"/>
        <w:jc w:val="both"/>
        <w:rPr>
          <w:highlight w:val="yellow"/>
        </w:rPr>
      </w:pPr>
      <w:proofErr w:type="gramStart"/>
      <w:r w:rsidRPr="00E34D17">
        <w:t>В соответствии со ст. 19</w:t>
      </w:r>
      <w:r w:rsidR="00B23D4B" w:rsidRPr="00E34D17">
        <w:t xml:space="preserve"> </w:t>
      </w:r>
      <w:r w:rsidRPr="00E34D17">
        <w:t xml:space="preserve"> </w:t>
      </w:r>
      <w:r w:rsidR="00B23D4B" w:rsidRPr="00E34D17">
        <w:t xml:space="preserve">Федерального закона от 5.04.2013 г. 44-ФЗ в Учреждении разработаны </w:t>
      </w:r>
      <w:r w:rsidR="00284F31" w:rsidRPr="00E34D17">
        <w:t xml:space="preserve">и утверждены: приказ от </w:t>
      </w:r>
      <w:r w:rsidR="00B86B94" w:rsidRPr="00E34D17">
        <w:t>2 августа 2016 года № 48</w:t>
      </w:r>
      <w:r w:rsidR="00284F31" w:rsidRPr="00E34D17">
        <w:t>-п</w:t>
      </w:r>
      <w:r w:rsidR="00B86B94" w:rsidRPr="00E34D17">
        <w:t>р</w:t>
      </w:r>
      <w:r w:rsidR="00284F31" w:rsidRPr="00E34D17">
        <w:t xml:space="preserve"> «Об утверждении ведомственного перечня отдельных видов товаров, работ, услуг и их потребительских </w:t>
      </w:r>
      <w:r w:rsidR="006A6CEA" w:rsidRPr="00E34D17">
        <w:t xml:space="preserve"> свойств (в том числе предельных цен товаров, работ</w:t>
      </w:r>
      <w:r w:rsidR="00577C31" w:rsidRPr="00E34D17">
        <w:t xml:space="preserve">, </w:t>
      </w:r>
      <w:r w:rsidR="004D6257" w:rsidRPr="00E34D17">
        <w:t>услуг) к ним для</w:t>
      </w:r>
      <w:r w:rsidR="003D38D6" w:rsidRPr="00E34D17">
        <w:t xml:space="preserve"> </w:t>
      </w:r>
      <w:r w:rsidR="00407AB8" w:rsidRPr="00E34D17">
        <w:t xml:space="preserve">обеспечения нужд  </w:t>
      </w:r>
      <w:r w:rsidR="00B86B94" w:rsidRPr="00E34D17">
        <w:t>МБУ «</w:t>
      </w:r>
      <w:proofErr w:type="spellStart"/>
      <w:r w:rsidR="00B86B94" w:rsidRPr="00E34D17">
        <w:t>Аварийно</w:t>
      </w:r>
      <w:proofErr w:type="spellEnd"/>
      <w:r w:rsidR="00B86B94" w:rsidRPr="00E34D17">
        <w:t xml:space="preserve"> – спасательный отряд Темрюкского района»</w:t>
      </w:r>
      <w:r w:rsidR="002B3396" w:rsidRPr="00E34D17">
        <w:t xml:space="preserve"> муниципального образования Темрюкский район</w:t>
      </w:r>
      <w:r w:rsidR="00B119E0" w:rsidRPr="00E34D17">
        <w:t>» (приказ</w:t>
      </w:r>
      <w:proofErr w:type="gramEnd"/>
      <w:r w:rsidR="00B119E0" w:rsidRPr="00E34D17">
        <w:t xml:space="preserve"> </w:t>
      </w:r>
      <w:proofErr w:type="gramStart"/>
      <w:r w:rsidR="00B119E0" w:rsidRPr="00E34D17">
        <w:t>размещен</w:t>
      </w:r>
      <w:proofErr w:type="gramEnd"/>
      <w:r w:rsidR="00B119E0" w:rsidRPr="00E34D17">
        <w:t xml:space="preserve"> на официальном сайте</w:t>
      </w:r>
      <w:r w:rsidR="00827D78" w:rsidRPr="004301DD">
        <w:t>)</w:t>
      </w:r>
      <w:r w:rsidR="00134C55" w:rsidRPr="004301DD">
        <w:t>.</w:t>
      </w:r>
    </w:p>
    <w:p w:rsidR="00AB605E" w:rsidRDefault="00AB605E" w:rsidP="002C5B9A">
      <w:pPr>
        <w:ind w:firstLine="708"/>
        <w:jc w:val="both"/>
        <w:rPr>
          <w:highlight w:val="yellow"/>
        </w:rPr>
      </w:pPr>
    </w:p>
    <w:p w:rsidR="003930AA" w:rsidRPr="003930AA" w:rsidRDefault="003930AA" w:rsidP="002C5B9A">
      <w:pPr>
        <w:ind w:firstLine="708"/>
        <w:jc w:val="both"/>
      </w:pPr>
      <w:r w:rsidRPr="003930AA">
        <w:t>Планирование закупок на 2017 год и плановый период 2018-2019 годы:</w:t>
      </w:r>
    </w:p>
    <w:p w:rsidR="003930AA" w:rsidRPr="00C43B3F" w:rsidRDefault="003930AA" w:rsidP="002C5B9A">
      <w:pPr>
        <w:ind w:firstLine="708"/>
        <w:jc w:val="both"/>
      </w:pPr>
      <w:proofErr w:type="gramStart"/>
      <w:r w:rsidRPr="00C43B3F">
        <w:t>Учреждением на основании</w:t>
      </w:r>
      <w:r w:rsidR="00964A00" w:rsidRPr="00C43B3F">
        <w:t xml:space="preserve"> Постановления Правительства РФ  от 5.06.2015 года № 554, Постановления Правительства РФ от 5.06.2015 года № 555</w:t>
      </w:r>
      <w:r w:rsidR="00931226" w:rsidRPr="00C43B3F">
        <w:t xml:space="preserve"> и Постановления </w:t>
      </w:r>
      <w:r w:rsidR="00C43B3F" w:rsidRPr="00C43B3F">
        <w:t>Правительства РФ  от 21.11.2013 № 1043 разработаны и утверждены План закупок товаров, работ, услуг  на 2017 год и плановый период 2018-2019 годы и план – график закупок товаров, работ, услуг на 2017 год с обоснованиями</w:t>
      </w:r>
      <w:r w:rsidR="00C43B3F">
        <w:t xml:space="preserve"> по установленной форме</w:t>
      </w:r>
      <w:r w:rsidR="0062444A">
        <w:t xml:space="preserve"> и утвержден приказом Учреждения от</w:t>
      </w:r>
      <w:proofErr w:type="gramEnd"/>
      <w:r w:rsidR="0062444A">
        <w:t xml:space="preserve"> </w:t>
      </w:r>
      <w:proofErr w:type="gramStart"/>
      <w:r w:rsidR="0062444A">
        <w:t>30.11.2016 года № 80-пр</w:t>
      </w:r>
      <w:r w:rsidR="00C43B3F" w:rsidRPr="00C43B3F">
        <w:t>.</w:t>
      </w:r>
      <w:r w:rsidR="0062444A">
        <w:t xml:space="preserve"> документы планирования утверждены в соответствии с </w:t>
      </w:r>
      <w:r w:rsidR="00D37605">
        <w:t>п. 3  Порядка формирования, утверждения и ведения планов закупок товаров, работ, услуг для обеспечения муниципальных нужд муниципального образования Темрюкский район</w:t>
      </w:r>
      <w:r w:rsidR="00787E96">
        <w:t xml:space="preserve">, п. 6  Порядка формирования, утверждения и ведения плана - графика закупок товаров, работ, услуг для обеспечения муниципальных нужд муниципального образования Темрюкский район утвержденных решением Совета муниципального </w:t>
      </w:r>
      <w:r w:rsidR="00A0351B">
        <w:t xml:space="preserve"> образования Темрюкский район от 28.12.16 года</w:t>
      </w:r>
      <w:proofErr w:type="gramEnd"/>
      <w:r w:rsidR="00A0351B">
        <w:t xml:space="preserve"> № 217.</w:t>
      </w:r>
    </w:p>
    <w:p w:rsidR="00B90F54" w:rsidRDefault="00B90F54" w:rsidP="002C5B9A">
      <w:pPr>
        <w:ind w:firstLine="708"/>
        <w:jc w:val="both"/>
      </w:pPr>
    </w:p>
    <w:p w:rsidR="00B43345" w:rsidRPr="00C66DA2" w:rsidRDefault="00B43345" w:rsidP="002C5B9A">
      <w:pPr>
        <w:ind w:firstLine="708"/>
        <w:jc w:val="both"/>
      </w:pPr>
      <w:r w:rsidRPr="00C66DA2">
        <w:t>Результаты проверки:</w:t>
      </w:r>
    </w:p>
    <w:p w:rsidR="00580F7C" w:rsidRPr="00A726A9" w:rsidRDefault="00580F7C" w:rsidP="00C40DEF">
      <w:pPr>
        <w:ind w:firstLine="708"/>
        <w:jc w:val="both"/>
      </w:pPr>
      <w:proofErr w:type="gramStart"/>
      <w:r w:rsidRPr="00C66DA2">
        <w:t xml:space="preserve">Учреждением </w:t>
      </w:r>
      <w:r w:rsidR="00FA33CC" w:rsidRPr="00C66DA2">
        <w:t xml:space="preserve">в соответствии со ст. 19  Федерального закона от 5.04.2013 г. 44-ФЗ, </w:t>
      </w:r>
      <w:r w:rsidR="000A6740" w:rsidRPr="00C66DA2">
        <w:t xml:space="preserve">Решением сессии </w:t>
      </w:r>
      <w:r w:rsidR="003F1A5B" w:rsidRPr="00C66DA2">
        <w:t xml:space="preserve">Совета муниципального образования Темрюкский район VI созыва от 29 апреля 2016 года № 114 «Об утверждении Правил определения требований к закупаемым отдельным видам товаров, работ, услуг </w:t>
      </w:r>
      <w:r w:rsidR="003F1A5B" w:rsidRPr="00C66DA2">
        <w:lastRenderedPageBreak/>
        <w:t>(в том числе предельных цен товаров, работ, услуг) для обеспечения муниципальных нужд муниципального образования Темрюкский район»,  постановления администрации муниципального образования Темрюкский</w:t>
      </w:r>
      <w:proofErr w:type="gramEnd"/>
      <w:r w:rsidR="003F1A5B" w:rsidRPr="00C66DA2">
        <w:t xml:space="preserve"> район от 11.01.2016 года № 4, </w:t>
      </w:r>
      <w:r w:rsidR="00C40DEF" w:rsidRPr="00C66DA2">
        <w:t xml:space="preserve">постановлением администрации муниципального образования Темрюкский район от 14.04.2016 года № 312 «Об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район» </w:t>
      </w:r>
      <w:r w:rsidR="00CE7464">
        <w:t xml:space="preserve">частично </w:t>
      </w:r>
      <w:r w:rsidR="00C40DEF" w:rsidRPr="00C66DA2">
        <w:t>разработаны документы нормирования закупок</w:t>
      </w:r>
      <w:r w:rsidR="00C40DEF" w:rsidRPr="00B2164A">
        <w:t xml:space="preserve">. </w:t>
      </w:r>
      <w:r w:rsidR="006E1741" w:rsidRPr="00B2164A">
        <w:t xml:space="preserve">Ведомственный перечень размещен </w:t>
      </w:r>
      <w:proofErr w:type="gramStart"/>
      <w:r w:rsidR="006E1741" w:rsidRPr="00B2164A">
        <w:t>согласно постановления</w:t>
      </w:r>
      <w:proofErr w:type="gramEnd"/>
      <w:r w:rsidR="006E1741" w:rsidRPr="00B2164A">
        <w:t xml:space="preserve"> для общественного обсуждения</w:t>
      </w:r>
      <w:r w:rsidR="00B2164A" w:rsidRPr="00B2164A">
        <w:t xml:space="preserve">. </w:t>
      </w:r>
      <w:r w:rsidR="00B2164A" w:rsidRPr="00183418">
        <w:t>Р</w:t>
      </w:r>
      <w:r w:rsidR="000B4E57" w:rsidRPr="00183418">
        <w:t xml:space="preserve">азмещен </w:t>
      </w:r>
      <w:r w:rsidR="006E1741" w:rsidRPr="00183418">
        <w:t>утвержденный приказ</w:t>
      </w:r>
      <w:r w:rsidR="00B2164A" w:rsidRPr="00183418">
        <w:t xml:space="preserve"> в </w:t>
      </w:r>
      <w:r w:rsidR="00183418" w:rsidRPr="00183418">
        <w:t>ходе проверки</w:t>
      </w:r>
      <w:r w:rsidR="000B4E57" w:rsidRPr="00183418">
        <w:t xml:space="preserve">. </w:t>
      </w:r>
      <w:r w:rsidR="00F018F9" w:rsidRPr="00183418">
        <w:t xml:space="preserve">В нарушение п. 6 ст. 19 Федерального закона от 5.04.2013 г. 44-ФЗ </w:t>
      </w:r>
      <w:r w:rsidR="000B4E57" w:rsidRPr="00183418">
        <w:t>Приказ о нормативных затратах для общественного обсуждения размещен не был, в результате проверки выявлено, что  утвержденн</w:t>
      </w:r>
      <w:r w:rsidR="00CE7464">
        <w:t>ого</w:t>
      </w:r>
      <w:r w:rsidR="000B4E57" w:rsidRPr="00183418">
        <w:t xml:space="preserve"> приказ</w:t>
      </w:r>
      <w:r w:rsidR="00CE7464">
        <w:t>а</w:t>
      </w:r>
      <w:r w:rsidR="000B4E57" w:rsidRPr="00183418">
        <w:t xml:space="preserve"> </w:t>
      </w:r>
      <w:r w:rsidR="00CE7464">
        <w:t>Учреждение не имеет</w:t>
      </w:r>
      <w:r w:rsidR="000B4E57" w:rsidRPr="00A726A9">
        <w:t>.</w:t>
      </w:r>
    </w:p>
    <w:p w:rsidR="00183418" w:rsidRDefault="00B97227" w:rsidP="00C40DEF">
      <w:pPr>
        <w:ind w:firstLine="708"/>
        <w:jc w:val="both"/>
      </w:pPr>
      <w:r w:rsidRPr="00B97227">
        <w:t>Размещение документов планирования на 2017 год и плановый период 2018-2019 годы</w:t>
      </w:r>
      <w:r>
        <w:t xml:space="preserve"> в Единой Информационной Системе произошло с нарушением срока предусмотренного </w:t>
      </w:r>
      <w:r w:rsidR="004F7270">
        <w:t xml:space="preserve">п. 9 ст. 17, п. </w:t>
      </w:r>
      <w:r w:rsidR="009351CE">
        <w:t xml:space="preserve">15 ст. 21 </w:t>
      </w:r>
      <w:r w:rsidR="00204781">
        <w:t xml:space="preserve"> </w:t>
      </w:r>
      <w:r w:rsidR="009351CE" w:rsidRPr="00183418">
        <w:t>Федерального закона от 5.04.2013 г. 44-ФЗ</w:t>
      </w:r>
      <w:r w:rsidR="009351CE">
        <w:t xml:space="preserve">. </w:t>
      </w:r>
      <w:r w:rsidR="00FC632A" w:rsidRPr="00FC632A">
        <w:t xml:space="preserve">В результате действий Учреждения выявлены </w:t>
      </w:r>
      <w:r w:rsidR="00EC4BFD" w:rsidRPr="00FC632A">
        <w:t>нарушения,</w:t>
      </w:r>
      <w:r w:rsidR="00FC632A" w:rsidRPr="00FC632A">
        <w:t xml:space="preserve"> попадающие под действие </w:t>
      </w:r>
      <w:r w:rsidR="00EC4BFD">
        <w:t xml:space="preserve"> ч. 4 ст. 7.29.3 КоАП РФ, однако </w:t>
      </w:r>
      <w:r w:rsidR="009351CE">
        <w:t xml:space="preserve">Учреждением были представлены скриншоты </w:t>
      </w:r>
      <w:r w:rsidR="00F50386">
        <w:t>ошибок сайта ЕИС не позволяющие своевременно внести и разместить утвержденные документы.</w:t>
      </w:r>
    </w:p>
    <w:p w:rsidR="009070FA" w:rsidRPr="009070FA" w:rsidRDefault="009060EC" w:rsidP="009070FA">
      <w:pPr>
        <w:ind w:firstLine="708"/>
        <w:jc w:val="both"/>
      </w:pPr>
      <w:r>
        <w:t>П</w:t>
      </w:r>
      <w:r w:rsidR="009070FA" w:rsidRPr="009070FA">
        <w:t xml:space="preserve">ри изменении плана-графика </w:t>
      </w:r>
      <w:r w:rsidR="00065F45">
        <w:t xml:space="preserve">по уточненным лимитам </w:t>
      </w:r>
      <w:r w:rsidR="009070FA" w:rsidRPr="009070FA">
        <w:t>в части закупок по п.4 ч.1 ст.93 и</w:t>
      </w:r>
      <w:r w:rsidR="00614779">
        <w:t>ли</w:t>
      </w:r>
      <w:r w:rsidR="009070FA" w:rsidRPr="009070FA">
        <w:t xml:space="preserve"> использовании при планировании закуп</w:t>
      </w:r>
      <w:r w:rsidR="00173C18">
        <w:t>о</w:t>
      </w:r>
      <w:r w:rsidR="009070FA" w:rsidRPr="009070FA">
        <w:t>к</w:t>
      </w:r>
      <w:r w:rsidR="00173C18">
        <w:t xml:space="preserve"> </w:t>
      </w:r>
      <w:proofErr w:type="gramStart"/>
      <w:r w:rsidR="00173C18">
        <w:t xml:space="preserve">согласно </w:t>
      </w:r>
      <w:r w:rsidR="009070FA" w:rsidRPr="009070FA">
        <w:t xml:space="preserve"> пунктов</w:t>
      </w:r>
      <w:proofErr w:type="gramEnd"/>
      <w:r w:rsidR="009070FA" w:rsidRPr="009070FA">
        <w:t xml:space="preserve"> </w:t>
      </w:r>
      <w:r w:rsidR="00173C18">
        <w:t xml:space="preserve">1, </w:t>
      </w:r>
      <w:r w:rsidR="009070FA" w:rsidRPr="009070FA">
        <w:t xml:space="preserve">8 и 29 ч.1 ст.93 </w:t>
      </w:r>
      <w:r w:rsidR="00173C18">
        <w:t xml:space="preserve">можно было </w:t>
      </w:r>
      <w:r w:rsidR="009070FA" w:rsidRPr="009070FA">
        <w:t xml:space="preserve">бы избежать превышение суммы закупок у единственного </w:t>
      </w:r>
      <w:r w:rsidR="00614779" w:rsidRPr="009070FA">
        <w:t>поставщика,</w:t>
      </w:r>
      <w:r w:rsidR="009070FA" w:rsidRPr="009070FA">
        <w:t xml:space="preserve"> предусмотренные </w:t>
      </w:r>
      <w:r w:rsidR="00614779" w:rsidRPr="00614779">
        <w:t>Федеральн</w:t>
      </w:r>
      <w:r w:rsidR="00614779">
        <w:t>ым</w:t>
      </w:r>
      <w:r w:rsidR="00614779" w:rsidRPr="00614779">
        <w:t xml:space="preserve"> закон</w:t>
      </w:r>
      <w:r w:rsidR="00614779">
        <w:t>ом</w:t>
      </w:r>
      <w:r w:rsidR="00614779" w:rsidRPr="00614779">
        <w:t xml:space="preserve"> от 5.04.2013 г. 44-ФЗ</w:t>
      </w:r>
      <w:r w:rsidR="009070FA" w:rsidRPr="009070FA">
        <w:t xml:space="preserve">. </w:t>
      </w:r>
      <w:r w:rsidR="00AF77F6">
        <w:t>В результате действий Учреждения выявлены нарушения</w:t>
      </w:r>
      <w:r w:rsidR="00EA5CEF">
        <w:t>,</w:t>
      </w:r>
      <w:r w:rsidR="00AF77F6">
        <w:t xml:space="preserve"> попадающие под действие </w:t>
      </w:r>
      <w:r w:rsidR="00EA5CEF">
        <w:t>ч. 1</w:t>
      </w:r>
      <w:r w:rsidR="00AF77F6">
        <w:t xml:space="preserve"> ст. 7.</w:t>
      </w:r>
      <w:r w:rsidR="00D7011E">
        <w:t>2</w:t>
      </w:r>
      <w:r w:rsidR="00AF77F6">
        <w:t>9</w:t>
      </w:r>
      <w:r w:rsidR="00FC632A">
        <w:t xml:space="preserve"> </w:t>
      </w:r>
      <w:r w:rsidR="00EA5CEF" w:rsidRPr="00EA5CEF">
        <w:t>КоАП РФ</w:t>
      </w:r>
      <w:r w:rsidR="00EA5CEF">
        <w:t>.</w:t>
      </w:r>
    </w:p>
    <w:p w:rsidR="005437A0" w:rsidRPr="009070FA" w:rsidRDefault="004649F2" w:rsidP="005437A0">
      <w:pPr>
        <w:ind w:firstLine="708"/>
        <w:jc w:val="both"/>
      </w:pPr>
      <w:proofErr w:type="gramStart"/>
      <w:r>
        <w:t xml:space="preserve">Нарушены сроки </w:t>
      </w:r>
      <w:r w:rsidR="008244E2">
        <w:t>направления информации в реестр контракт</w:t>
      </w:r>
      <w:r w:rsidR="00260278">
        <w:t xml:space="preserve">ов в ходе исполнения контрактов </w:t>
      </w:r>
      <w:r w:rsidR="005437A0">
        <w:t>(</w:t>
      </w:r>
      <w:r w:rsidR="00D96D11">
        <w:t xml:space="preserve">№ </w:t>
      </w:r>
      <w:r w:rsidR="005437A0" w:rsidRPr="005437A0">
        <w:t>0318300008816000091-0495421-01 от 27.04.2016 года на сумму 2057000 руб.</w:t>
      </w:r>
      <w:r w:rsidR="00D96D11">
        <w:t>, № 0318300008816000490-0495421-01 от 27.10.2016 года на сумму 254716,38 руб. и № 0318300008816000542-0495421-01 от 7.11.2016 года на сумму 407589,08 руб.)</w:t>
      </w:r>
      <w:r w:rsidR="00260278">
        <w:t xml:space="preserve"> - не размещены документы о приемке поставленного товара с даты наступления соответствующего события</w:t>
      </w:r>
      <w:r w:rsidR="00E37258">
        <w:t xml:space="preserve">, в нарушение ч. 3 ст.103 </w:t>
      </w:r>
      <w:r w:rsidR="00E37258" w:rsidRPr="00E37258">
        <w:t>Федеральн</w:t>
      </w:r>
      <w:r w:rsidR="00E37258">
        <w:t>ого</w:t>
      </w:r>
      <w:r w:rsidR="00E37258" w:rsidRPr="00E37258">
        <w:t xml:space="preserve"> закон</w:t>
      </w:r>
      <w:r w:rsidR="00E37258">
        <w:t>а</w:t>
      </w:r>
      <w:r w:rsidR="00E37258" w:rsidRPr="00E37258">
        <w:t xml:space="preserve"> от 5.04.2013 г. 44-ФЗ</w:t>
      </w:r>
      <w:proofErr w:type="gramEnd"/>
      <w:r w:rsidR="00E37258">
        <w:t xml:space="preserve">, </w:t>
      </w:r>
      <w:r w:rsidR="005437A0">
        <w:t xml:space="preserve">попадающие под действие ч. 1.3 ст. 7.30 </w:t>
      </w:r>
      <w:r w:rsidR="005437A0" w:rsidRPr="00EA5CEF">
        <w:t>КоАП РФ</w:t>
      </w:r>
      <w:r w:rsidR="005437A0">
        <w:t>.</w:t>
      </w:r>
    </w:p>
    <w:p w:rsidR="00F50386" w:rsidRDefault="00E20E5C" w:rsidP="00C40DEF">
      <w:pPr>
        <w:ind w:firstLine="708"/>
        <w:jc w:val="both"/>
      </w:pPr>
      <w:r>
        <w:t>Нарушены условия порядка, сроки и оформление результатов приемки товаров</w:t>
      </w:r>
      <w:r w:rsidR="003D5C80">
        <w:t xml:space="preserve"> в контрактах </w:t>
      </w:r>
      <w:r w:rsidR="009A5B3D">
        <w:t xml:space="preserve">№ </w:t>
      </w:r>
      <w:r w:rsidR="00A424A6">
        <w:t>0318300008816000490-0495421-01 от 27.10.2016 года на сумму 254716,38 руб.</w:t>
      </w:r>
      <w:r w:rsidR="009A5B3D">
        <w:t xml:space="preserve"> и № 0318300008816000542-0495421-01 от 7.11.2016 года на сумму 407589,08 руб.</w:t>
      </w:r>
      <w:r w:rsidR="00D96D11" w:rsidRPr="00D96D11">
        <w:t>,</w:t>
      </w:r>
      <w:r w:rsidR="00D96D11">
        <w:t xml:space="preserve"> данные нарушения</w:t>
      </w:r>
      <w:r w:rsidR="00D96D11" w:rsidRPr="00D96D11">
        <w:t xml:space="preserve"> попадаю</w:t>
      </w:r>
      <w:r w:rsidR="006F17B9">
        <w:t>т</w:t>
      </w:r>
      <w:r w:rsidR="00D96D11" w:rsidRPr="00D96D11">
        <w:t xml:space="preserve"> под действие ч. </w:t>
      </w:r>
      <w:r w:rsidR="000D00AE">
        <w:t xml:space="preserve"> 9</w:t>
      </w:r>
      <w:r w:rsidR="00D96D11" w:rsidRPr="00D96D11">
        <w:t xml:space="preserve"> ст. 7.3</w:t>
      </w:r>
      <w:r w:rsidR="000D00AE">
        <w:t>2</w:t>
      </w:r>
      <w:r w:rsidR="00D96D11" w:rsidRPr="00D96D11">
        <w:t xml:space="preserve"> КоАП РФ.</w:t>
      </w:r>
    </w:p>
    <w:p w:rsidR="008B5C9C" w:rsidRDefault="008B5C9C" w:rsidP="00C40DEF">
      <w:pPr>
        <w:ind w:firstLine="708"/>
        <w:jc w:val="both"/>
      </w:pPr>
      <w:r>
        <w:t>Нарушены сроки размещения в ЕИС отчетов заказчика по исполнению контрактов. В ходе проверки необходимые отчеты по исполнению контрактов</w:t>
      </w:r>
      <w:r w:rsidR="006F17B9">
        <w:t xml:space="preserve"> были подготовлены и размещены на официальном сайте ЕИС. Данное нарушение попадает под действие ч. 1.4 ст. 7.30 КоАП РФ.</w:t>
      </w:r>
    </w:p>
    <w:p w:rsidR="008D43AE" w:rsidRDefault="008D43AE" w:rsidP="00C40DEF">
      <w:pPr>
        <w:ind w:firstLine="708"/>
        <w:jc w:val="both"/>
      </w:pPr>
      <w:r w:rsidRPr="009A5B3D">
        <w:lastRenderedPageBreak/>
        <w:t>Выводы:</w:t>
      </w:r>
    </w:p>
    <w:p w:rsidR="00590C33" w:rsidRDefault="00590C33" w:rsidP="00C40DEF">
      <w:pPr>
        <w:ind w:firstLine="708"/>
        <w:jc w:val="both"/>
      </w:pPr>
      <w:r>
        <w:t xml:space="preserve">По </w:t>
      </w:r>
      <w:r w:rsidR="007272DB">
        <w:t>результатам</w:t>
      </w:r>
      <w:r>
        <w:t xml:space="preserve"> проверки выявлены нарушения норм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657010">
        <w:t>,</w:t>
      </w:r>
      <w:r>
        <w:t xml:space="preserve"> а именно:</w:t>
      </w:r>
    </w:p>
    <w:p w:rsidR="00D7011E" w:rsidRDefault="00657010" w:rsidP="00D7011E">
      <w:pPr>
        <w:ind w:firstLine="708"/>
        <w:jc w:val="both"/>
      </w:pPr>
      <w:proofErr w:type="gramStart"/>
      <w:r>
        <w:t>- ч. 1 ст. 7.</w:t>
      </w:r>
      <w:r w:rsidR="00D7011E">
        <w:t>2</w:t>
      </w:r>
      <w:r>
        <w:t xml:space="preserve">9 </w:t>
      </w:r>
      <w:r w:rsidRPr="00EA5CEF">
        <w:t>КоАП РФ</w:t>
      </w:r>
      <w:r w:rsidR="00D7011E">
        <w:t xml:space="preserve"> (Принятие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</w:t>
      </w:r>
      <w:proofErr w:type="gramEnd"/>
      <w:r w:rsidR="00D7011E">
        <w:t xml:space="preserve"> </w:t>
      </w:r>
      <w:proofErr w:type="gramStart"/>
      <w:r w:rsidR="00D7011E">
        <w:t>Федерации о контрактной системе в сфере закупок), за исключением случаев, предусмотренных частями 2 и 2.1 настоящей статьи, -</w:t>
      </w:r>
      <w:proofErr w:type="gramEnd"/>
    </w:p>
    <w:p w:rsidR="00657010" w:rsidRDefault="00D7011E" w:rsidP="00D7011E">
      <w:pPr>
        <w:ind w:firstLine="708"/>
        <w:jc w:val="both"/>
      </w:pPr>
      <w:r>
        <w:t>влечет наложение административного штрафа на должностных лиц в размере тридцати тысяч рублей.</w:t>
      </w:r>
      <w:r w:rsidR="00ED4BC4">
        <w:t>)</w:t>
      </w:r>
      <w:r w:rsidR="00F328BC">
        <w:t>;</w:t>
      </w:r>
    </w:p>
    <w:p w:rsidR="00657010" w:rsidRDefault="00657010" w:rsidP="00657010">
      <w:pPr>
        <w:ind w:firstLine="708"/>
        <w:jc w:val="both"/>
      </w:pPr>
      <w:proofErr w:type="gramStart"/>
      <w:r>
        <w:t xml:space="preserve">- ч. 3 ст.103 </w:t>
      </w:r>
      <w:r w:rsidRPr="00E37258">
        <w:t>Федеральн</w:t>
      </w:r>
      <w:r>
        <w:t>ого</w:t>
      </w:r>
      <w:r w:rsidRPr="00E37258">
        <w:t xml:space="preserve"> закон</w:t>
      </w:r>
      <w:r>
        <w:t>а</w:t>
      </w:r>
      <w:r w:rsidRPr="00E37258">
        <w:t xml:space="preserve"> от 5.04.2013 г. 44-ФЗ</w:t>
      </w:r>
      <w:r w:rsidR="002B138D">
        <w:t xml:space="preserve"> (</w:t>
      </w:r>
      <w:r w:rsidR="002B138D" w:rsidRPr="002B138D">
        <w:t>В течение трех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="002B138D" w:rsidRPr="002B138D">
        <w:t xml:space="preserve"> В случае</w:t>
      </w:r>
      <w:proofErr w:type="gramStart"/>
      <w:r w:rsidR="002B138D" w:rsidRPr="002B138D">
        <w:t>,</w:t>
      </w:r>
      <w:proofErr w:type="gramEnd"/>
      <w:r w:rsidR="002B138D" w:rsidRPr="002B138D"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</w:t>
      </w:r>
      <w:proofErr w:type="gramStart"/>
      <w:r w:rsidR="002B138D" w:rsidRPr="002B138D">
        <w:t>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  <w:r w:rsidR="00F328BC">
        <w:t>);</w:t>
      </w:r>
      <w:proofErr w:type="gramEnd"/>
    </w:p>
    <w:p w:rsidR="00ED4BC4" w:rsidRDefault="00657010" w:rsidP="00ED4BC4">
      <w:pPr>
        <w:ind w:firstLine="708"/>
        <w:jc w:val="both"/>
      </w:pPr>
      <w:proofErr w:type="gramStart"/>
      <w:r>
        <w:t xml:space="preserve">- ч. 1.3 ст. 7.30 </w:t>
      </w:r>
      <w:r w:rsidRPr="00EA5CEF">
        <w:t>КоАП РФ</w:t>
      </w:r>
      <w:r w:rsidR="00ED4BC4">
        <w:t xml:space="preserve"> (Нарушение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более чем на</w:t>
      </w:r>
      <w:proofErr w:type="gramEnd"/>
      <w:r w:rsidR="00ED4BC4">
        <w:t xml:space="preserve"> один рабочий день -</w:t>
      </w:r>
    </w:p>
    <w:p w:rsidR="00657010" w:rsidRPr="009070FA" w:rsidRDefault="00ED4BC4" w:rsidP="00ED4BC4">
      <w:pPr>
        <w:ind w:firstLine="708"/>
        <w:jc w:val="both"/>
      </w:pPr>
      <w:r>
        <w:t xml:space="preserve">влечет наложение административного штрафа на должностных лиц в </w:t>
      </w:r>
      <w:r w:rsidR="00B90F54">
        <w:t>размере пятнадцати тысяч рублей</w:t>
      </w:r>
      <w:r>
        <w:t>)</w:t>
      </w:r>
      <w:r w:rsidR="00F328BC">
        <w:t>;</w:t>
      </w:r>
    </w:p>
    <w:p w:rsidR="002B138D" w:rsidRDefault="00657010" w:rsidP="00A944AE">
      <w:pPr>
        <w:ind w:firstLine="708"/>
        <w:jc w:val="both"/>
      </w:pPr>
      <w:proofErr w:type="gramStart"/>
      <w:r>
        <w:t xml:space="preserve">- </w:t>
      </w:r>
      <w:r w:rsidRPr="00D96D11">
        <w:t xml:space="preserve">ч. </w:t>
      </w:r>
      <w:r>
        <w:t>9</w:t>
      </w:r>
      <w:r w:rsidRPr="00D96D11">
        <w:t xml:space="preserve"> ст. 7.3</w:t>
      </w:r>
      <w:r>
        <w:t>2</w:t>
      </w:r>
      <w:r w:rsidRPr="00D96D11">
        <w:t xml:space="preserve"> КоАП РФ</w:t>
      </w:r>
      <w:r w:rsidR="008A3090">
        <w:t xml:space="preserve"> </w:t>
      </w:r>
      <w:r w:rsidR="00A944AE">
        <w:t>(</w:t>
      </w:r>
      <w:r w:rsidR="00843789">
        <w:t>Не составление</w:t>
      </w:r>
      <w:r w:rsidR="002B138D">
        <w:t xml:space="preserve"> документов о приемке поставленного товара, выполненной работы (ее результатов), оказанной услуги </w:t>
      </w:r>
      <w:r w:rsidR="002B138D">
        <w:lastRenderedPageBreak/>
        <w:t xml:space="preserve">или отдельных этапов поставки товара, выполнения работы, оказания услуги либо </w:t>
      </w:r>
      <w:r w:rsidR="00843789">
        <w:t>не направление</w:t>
      </w:r>
      <w:r w:rsidR="002B138D">
        <w:t xml:space="preserve"> мотивированного отказа от подписания таких документов в случае отказа от их подписания -</w:t>
      </w:r>
      <w:proofErr w:type="gramEnd"/>
    </w:p>
    <w:p w:rsidR="002B138D" w:rsidRDefault="002B138D" w:rsidP="002B138D">
      <w:pPr>
        <w:ind w:firstLine="708"/>
        <w:jc w:val="both"/>
      </w:pPr>
      <w:r>
        <w:t>влечет наложение административного штрафа на должностных лиц в размере двадцати тысяч рублей</w:t>
      </w:r>
      <w:r w:rsidR="00F328BC">
        <w:t>)</w:t>
      </w:r>
      <w:r w:rsidR="00C21492">
        <w:t>.</w:t>
      </w:r>
    </w:p>
    <w:p w:rsidR="00C21492" w:rsidRDefault="00C21492" w:rsidP="00C40DEF">
      <w:pPr>
        <w:ind w:firstLine="708"/>
        <w:jc w:val="both"/>
      </w:pPr>
    </w:p>
    <w:p w:rsidR="005A1B2F" w:rsidRDefault="001E26AD" w:rsidP="00C40DEF">
      <w:pPr>
        <w:ind w:firstLine="708"/>
        <w:jc w:val="both"/>
      </w:pPr>
      <w:r w:rsidRPr="001E26AD">
        <w:t xml:space="preserve">По результатам проверки, МБУ «Аварийно-спасательный отряд Темрюкского района» МО </w:t>
      </w:r>
      <w:proofErr w:type="gramStart"/>
      <w:r w:rsidRPr="001E26AD">
        <w:t>ТР</w:t>
      </w:r>
      <w:proofErr w:type="gramEnd"/>
      <w:r w:rsidR="004874E3">
        <w:t xml:space="preserve"> комиссия</w:t>
      </w:r>
      <w:r w:rsidR="005A1B2F" w:rsidRPr="001E26AD">
        <w:t>:</w:t>
      </w:r>
    </w:p>
    <w:p w:rsidR="004874E3" w:rsidRPr="001E26AD" w:rsidRDefault="004874E3" w:rsidP="00C40DEF">
      <w:pPr>
        <w:ind w:firstLine="708"/>
        <w:jc w:val="both"/>
      </w:pPr>
      <w:r>
        <w:t>1. Рекомендует:</w:t>
      </w:r>
    </w:p>
    <w:p w:rsidR="00DB7C40" w:rsidRPr="00DB7C40" w:rsidRDefault="005A1B2F" w:rsidP="00C40DEF">
      <w:pPr>
        <w:ind w:firstLine="708"/>
        <w:jc w:val="both"/>
      </w:pPr>
      <w:r w:rsidRPr="00DB7C40">
        <w:t>-</w:t>
      </w:r>
      <w:r w:rsidR="00DB7C40" w:rsidRPr="00DB7C40">
        <w:t xml:space="preserve"> учесть указанные в акте замечания;</w:t>
      </w:r>
    </w:p>
    <w:p w:rsidR="003F65A0" w:rsidRDefault="00DB7C40" w:rsidP="00C40DEF">
      <w:pPr>
        <w:ind w:firstLine="708"/>
        <w:jc w:val="both"/>
      </w:pPr>
      <w:r w:rsidRPr="00DB7C40">
        <w:t xml:space="preserve">- </w:t>
      </w:r>
      <w:r w:rsidR="003F65A0" w:rsidRPr="00DB7C40">
        <w:t xml:space="preserve">усилить контроль при </w:t>
      </w:r>
      <w:r w:rsidR="001A19AD" w:rsidRPr="00DB7C40">
        <w:t>осуществлении закупок в Учреждении в соответствии с Федеральным законом от 5.04.2013 г. 44-ФЗ</w:t>
      </w:r>
      <w:r w:rsidR="0005211F" w:rsidRPr="00DB7C40">
        <w:t>,  законодательства  Российской Федерации и иных нормативных правовых актов о контрактной системе в сфере закупок товаров, работ, услуг для обеспечения нужд</w:t>
      </w:r>
      <w:r>
        <w:t>;</w:t>
      </w:r>
    </w:p>
    <w:p w:rsidR="00DB7C40" w:rsidRDefault="00DB7C40" w:rsidP="00C40DEF">
      <w:pPr>
        <w:ind w:firstLine="708"/>
        <w:jc w:val="both"/>
      </w:pPr>
      <w:r>
        <w:t xml:space="preserve">- </w:t>
      </w:r>
      <w:r w:rsidR="00D54974">
        <w:t>принять все исчерпывающие меры о дальнейшем недопущении нарушений в сфере закупок товаров, работ, услуг;</w:t>
      </w:r>
    </w:p>
    <w:p w:rsidR="00D54974" w:rsidRDefault="00D54974" w:rsidP="00C40DEF">
      <w:pPr>
        <w:ind w:firstLine="708"/>
        <w:jc w:val="both"/>
      </w:pPr>
      <w:r>
        <w:t>- обеспечить мониторинг изменений законодательства о контрактной системе в сфере закупок товар</w:t>
      </w:r>
      <w:r w:rsidR="004874E3">
        <w:t>ов, работ, услуг.</w:t>
      </w:r>
    </w:p>
    <w:p w:rsidR="004874E3" w:rsidRDefault="004874E3" w:rsidP="00C40DEF">
      <w:pPr>
        <w:ind w:firstLine="708"/>
        <w:jc w:val="both"/>
      </w:pPr>
      <w:r>
        <w:t xml:space="preserve">2. Пришла к выводу: передать материалы проверки в уполномоченный контрольный орган в сфере закупок для рассмотрения вопроса о возбуждении дел об административных правонарушениях. </w:t>
      </w:r>
    </w:p>
    <w:p w:rsidR="004874E3" w:rsidRDefault="004874E3" w:rsidP="00C40DEF">
      <w:pPr>
        <w:ind w:firstLine="708"/>
        <w:jc w:val="both"/>
      </w:pPr>
    </w:p>
    <w:p w:rsidR="00A37142" w:rsidRDefault="00A37142" w:rsidP="00C40DEF">
      <w:pPr>
        <w:ind w:firstLine="708"/>
        <w:jc w:val="both"/>
      </w:pPr>
    </w:p>
    <w:p w:rsidR="00A37142" w:rsidRDefault="00A37142" w:rsidP="00A37142">
      <w:pPr>
        <w:jc w:val="both"/>
      </w:pPr>
      <w:r>
        <w:t>Начальник управления экономики</w:t>
      </w:r>
      <w:r>
        <w:tab/>
      </w:r>
      <w:r>
        <w:tab/>
      </w:r>
      <w:r>
        <w:tab/>
      </w:r>
      <w:r>
        <w:tab/>
        <w:t xml:space="preserve">                   Е.А. Пожарская</w:t>
      </w:r>
    </w:p>
    <w:p w:rsidR="00A37142" w:rsidRDefault="00A37142" w:rsidP="00A37142">
      <w:pPr>
        <w:jc w:val="both"/>
      </w:pPr>
    </w:p>
    <w:p w:rsidR="005873C1" w:rsidRDefault="00A37142" w:rsidP="00A37142">
      <w:pPr>
        <w:jc w:val="both"/>
      </w:pPr>
      <w:r>
        <w:t xml:space="preserve">Главный специалист </w:t>
      </w:r>
    </w:p>
    <w:p w:rsidR="00A37142" w:rsidRDefault="00A37142" w:rsidP="00A37142">
      <w:pPr>
        <w:jc w:val="both"/>
      </w:pPr>
      <w:r>
        <w:t>управления экономики</w:t>
      </w:r>
      <w:r>
        <w:tab/>
      </w:r>
      <w:r w:rsidR="005873C1">
        <w:tab/>
      </w:r>
      <w:r w:rsidR="005873C1">
        <w:tab/>
      </w:r>
      <w:r w:rsidR="005873C1">
        <w:tab/>
      </w:r>
      <w:r w:rsidR="005873C1">
        <w:tab/>
        <w:t xml:space="preserve">                                   О.А. Гаража</w:t>
      </w:r>
    </w:p>
    <w:p w:rsidR="005873C1" w:rsidRDefault="005873C1" w:rsidP="00A37142">
      <w:pPr>
        <w:jc w:val="both"/>
      </w:pPr>
    </w:p>
    <w:p w:rsidR="00F328BC" w:rsidRDefault="005873C1" w:rsidP="00A37142">
      <w:pPr>
        <w:jc w:val="both"/>
      </w:pPr>
      <w:r>
        <w:t xml:space="preserve">Директор </w:t>
      </w:r>
      <w:r w:rsidR="00F328BC" w:rsidRPr="00F328BC">
        <w:t xml:space="preserve">МБУ </w:t>
      </w:r>
    </w:p>
    <w:p w:rsidR="00F328BC" w:rsidRDefault="00F328BC" w:rsidP="00A37142">
      <w:pPr>
        <w:jc w:val="both"/>
      </w:pPr>
      <w:r w:rsidRPr="00F328BC">
        <w:t xml:space="preserve">«Аварийно-спасательный отряд </w:t>
      </w:r>
    </w:p>
    <w:p w:rsidR="00740D27" w:rsidRDefault="00F328BC" w:rsidP="00A37142">
      <w:pPr>
        <w:jc w:val="both"/>
      </w:pPr>
      <w:r w:rsidRPr="00F328BC">
        <w:t xml:space="preserve">Темрюкского района» МО </w:t>
      </w:r>
      <w:proofErr w:type="gramStart"/>
      <w:r w:rsidRPr="00F328BC">
        <w:t>ТР</w:t>
      </w:r>
      <w:proofErr w:type="gramEnd"/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FB0BA6">
        <w:t xml:space="preserve">         Г.П. </w:t>
      </w:r>
      <w:proofErr w:type="spellStart"/>
      <w:r w:rsidR="00FB0BA6">
        <w:t>Обламский</w:t>
      </w:r>
      <w:proofErr w:type="spellEnd"/>
    </w:p>
    <w:p w:rsidR="00740D27" w:rsidRDefault="00740D27" w:rsidP="00A37142">
      <w:pPr>
        <w:jc w:val="both"/>
      </w:pPr>
    </w:p>
    <w:p w:rsidR="00740D27" w:rsidRDefault="00740D27" w:rsidP="00A37142">
      <w:pPr>
        <w:jc w:val="both"/>
      </w:pPr>
      <w:r>
        <w:t>Один экземпляр акта получи</w:t>
      </w:r>
      <w:proofErr w:type="gramStart"/>
      <w:r>
        <w:t>л</w:t>
      </w:r>
      <w:r w:rsidR="00FB0BA6">
        <w:t>(</w:t>
      </w:r>
      <w:proofErr w:type="gramEnd"/>
      <w:r>
        <w:t>а</w:t>
      </w:r>
      <w:r w:rsidR="00FB0BA6">
        <w:t>)</w:t>
      </w:r>
    </w:p>
    <w:p w:rsidR="005873C1" w:rsidRDefault="00740D27" w:rsidP="00A37142">
      <w:pPr>
        <w:jc w:val="both"/>
      </w:pPr>
      <w:r>
        <w:t>«___»______________201</w:t>
      </w:r>
      <w:r w:rsidR="00FB0BA6">
        <w:t>7</w:t>
      </w:r>
      <w:r>
        <w:t xml:space="preserve"> г.</w:t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</w:p>
    <w:p w:rsidR="002C5B9A" w:rsidRPr="000C5970" w:rsidRDefault="002C5B9A">
      <w:pPr>
        <w:ind w:firstLine="708"/>
        <w:jc w:val="both"/>
      </w:pPr>
    </w:p>
    <w:sectPr w:rsidR="002C5B9A" w:rsidRPr="000C5970" w:rsidSect="001B0C5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5" w:rsidRDefault="005375C5" w:rsidP="0013337C">
      <w:r>
        <w:separator/>
      </w:r>
    </w:p>
  </w:endnote>
  <w:endnote w:type="continuationSeparator" w:id="0">
    <w:p w:rsidR="005375C5" w:rsidRDefault="005375C5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5" w:rsidRDefault="005375C5" w:rsidP="0013337C">
      <w:r>
        <w:separator/>
      </w:r>
    </w:p>
  </w:footnote>
  <w:footnote w:type="continuationSeparator" w:id="0">
    <w:p w:rsidR="005375C5" w:rsidRDefault="005375C5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68">
          <w:rPr>
            <w:noProof/>
          </w:rPr>
          <w:t>8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7A9"/>
    <w:rsid w:val="00005374"/>
    <w:rsid w:val="000217D0"/>
    <w:rsid w:val="00024CDE"/>
    <w:rsid w:val="00025C95"/>
    <w:rsid w:val="0005211F"/>
    <w:rsid w:val="00056765"/>
    <w:rsid w:val="00065F45"/>
    <w:rsid w:val="000727A6"/>
    <w:rsid w:val="000741E6"/>
    <w:rsid w:val="000808B1"/>
    <w:rsid w:val="00095A74"/>
    <w:rsid w:val="000A04BF"/>
    <w:rsid w:val="000A6740"/>
    <w:rsid w:val="000A7FDC"/>
    <w:rsid w:val="000B2731"/>
    <w:rsid w:val="000B45D8"/>
    <w:rsid w:val="000B4E57"/>
    <w:rsid w:val="000B6180"/>
    <w:rsid w:val="000C0014"/>
    <w:rsid w:val="000C55A9"/>
    <w:rsid w:val="000C5970"/>
    <w:rsid w:val="000D00AE"/>
    <w:rsid w:val="000E0966"/>
    <w:rsid w:val="000E3FB7"/>
    <w:rsid w:val="00111100"/>
    <w:rsid w:val="001133BF"/>
    <w:rsid w:val="0011684A"/>
    <w:rsid w:val="001325C2"/>
    <w:rsid w:val="0013337C"/>
    <w:rsid w:val="00134C55"/>
    <w:rsid w:val="001423FE"/>
    <w:rsid w:val="00145E04"/>
    <w:rsid w:val="00155F72"/>
    <w:rsid w:val="0015638B"/>
    <w:rsid w:val="00160103"/>
    <w:rsid w:val="001622B2"/>
    <w:rsid w:val="00173C18"/>
    <w:rsid w:val="00180EA5"/>
    <w:rsid w:val="00183418"/>
    <w:rsid w:val="00187650"/>
    <w:rsid w:val="00194CB9"/>
    <w:rsid w:val="001A19AD"/>
    <w:rsid w:val="001A2105"/>
    <w:rsid w:val="001A63FE"/>
    <w:rsid w:val="001B0C54"/>
    <w:rsid w:val="001B669F"/>
    <w:rsid w:val="001B67FB"/>
    <w:rsid w:val="001B73DA"/>
    <w:rsid w:val="001C334B"/>
    <w:rsid w:val="001C430E"/>
    <w:rsid w:val="001D1C96"/>
    <w:rsid w:val="001D598E"/>
    <w:rsid w:val="001D60BD"/>
    <w:rsid w:val="001E1077"/>
    <w:rsid w:val="001E1E3F"/>
    <w:rsid w:val="001E26AD"/>
    <w:rsid w:val="001E3159"/>
    <w:rsid w:val="001E32D5"/>
    <w:rsid w:val="001E7D3D"/>
    <w:rsid w:val="001F1E7E"/>
    <w:rsid w:val="001F7062"/>
    <w:rsid w:val="00204781"/>
    <w:rsid w:val="0022257C"/>
    <w:rsid w:val="0022538D"/>
    <w:rsid w:val="00245674"/>
    <w:rsid w:val="00260278"/>
    <w:rsid w:val="00263946"/>
    <w:rsid w:val="00263ABE"/>
    <w:rsid w:val="00271F9F"/>
    <w:rsid w:val="00283FA0"/>
    <w:rsid w:val="00284F31"/>
    <w:rsid w:val="0029249C"/>
    <w:rsid w:val="002B138D"/>
    <w:rsid w:val="002B3396"/>
    <w:rsid w:val="002C22AD"/>
    <w:rsid w:val="002C5B9A"/>
    <w:rsid w:val="002D5D66"/>
    <w:rsid w:val="002E500B"/>
    <w:rsid w:val="002F1B68"/>
    <w:rsid w:val="002F7F76"/>
    <w:rsid w:val="003031BD"/>
    <w:rsid w:val="0031346B"/>
    <w:rsid w:val="003151F1"/>
    <w:rsid w:val="00320DDB"/>
    <w:rsid w:val="003326DC"/>
    <w:rsid w:val="003456A0"/>
    <w:rsid w:val="003471B2"/>
    <w:rsid w:val="00347706"/>
    <w:rsid w:val="0035105D"/>
    <w:rsid w:val="0038116A"/>
    <w:rsid w:val="00381EBE"/>
    <w:rsid w:val="003930AA"/>
    <w:rsid w:val="00397B77"/>
    <w:rsid w:val="003A0562"/>
    <w:rsid w:val="003A6B0A"/>
    <w:rsid w:val="003B74B9"/>
    <w:rsid w:val="003B7C9F"/>
    <w:rsid w:val="003D1CF8"/>
    <w:rsid w:val="003D38D6"/>
    <w:rsid w:val="003D3F1E"/>
    <w:rsid w:val="003D5C80"/>
    <w:rsid w:val="003D6B48"/>
    <w:rsid w:val="003D7B89"/>
    <w:rsid w:val="003F03F2"/>
    <w:rsid w:val="003F1A5B"/>
    <w:rsid w:val="003F255F"/>
    <w:rsid w:val="003F65A0"/>
    <w:rsid w:val="00407AB8"/>
    <w:rsid w:val="00421C65"/>
    <w:rsid w:val="00423DDF"/>
    <w:rsid w:val="004252BB"/>
    <w:rsid w:val="00427D9F"/>
    <w:rsid w:val="004301DD"/>
    <w:rsid w:val="004323CB"/>
    <w:rsid w:val="0044358A"/>
    <w:rsid w:val="00450A8B"/>
    <w:rsid w:val="00450DB8"/>
    <w:rsid w:val="004615E7"/>
    <w:rsid w:val="00462AFD"/>
    <w:rsid w:val="004643F8"/>
    <w:rsid w:val="004649F2"/>
    <w:rsid w:val="00464D88"/>
    <w:rsid w:val="004742E5"/>
    <w:rsid w:val="004874E3"/>
    <w:rsid w:val="004A1642"/>
    <w:rsid w:val="004C12EC"/>
    <w:rsid w:val="004C1AE1"/>
    <w:rsid w:val="004D6257"/>
    <w:rsid w:val="004E19DB"/>
    <w:rsid w:val="004F2256"/>
    <w:rsid w:val="004F67A8"/>
    <w:rsid w:val="004F7270"/>
    <w:rsid w:val="00504168"/>
    <w:rsid w:val="00512D80"/>
    <w:rsid w:val="0052169D"/>
    <w:rsid w:val="005375C5"/>
    <w:rsid w:val="005437A0"/>
    <w:rsid w:val="00552ED2"/>
    <w:rsid w:val="00562FF2"/>
    <w:rsid w:val="005642B1"/>
    <w:rsid w:val="005679AB"/>
    <w:rsid w:val="00577261"/>
    <w:rsid w:val="00577C31"/>
    <w:rsid w:val="00580F7C"/>
    <w:rsid w:val="00587136"/>
    <w:rsid w:val="005873C1"/>
    <w:rsid w:val="00590C33"/>
    <w:rsid w:val="00593C1D"/>
    <w:rsid w:val="0059569E"/>
    <w:rsid w:val="005A1B2F"/>
    <w:rsid w:val="005A7BB3"/>
    <w:rsid w:val="005C0830"/>
    <w:rsid w:val="005C14AF"/>
    <w:rsid w:val="005C561A"/>
    <w:rsid w:val="005D1777"/>
    <w:rsid w:val="005E21B2"/>
    <w:rsid w:val="005E5B3B"/>
    <w:rsid w:val="005E64E9"/>
    <w:rsid w:val="005F07AC"/>
    <w:rsid w:val="005F57A1"/>
    <w:rsid w:val="00614779"/>
    <w:rsid w:val="0062444A"/>
    <w:rsid w:val="00644B77"/>
    <w:rsid w:val="00653B16"/>
    <w:rsid w:val="00656725"/>
    <w:rsid w:val="00657010"/>
    <w:rsid w:val="006604E3"/>
    <w:rsid w:val="006648E7"/>
    <w:rsid w:val="00665F20"/>
    <w:rsid w:val="00670DB7"/>
    <w:rsid w:val="00682E89"/>
    <w:rsid w:val="00693041"/>
    <w:rsid w:val="0069486C"/>
    <w:rsid w:val="00697295"/>
    <w:rsid w:val="006A189B"/>
    <w:rsid w:val="006A2F6B"/>
    <w:rsid w:val="006A5EE2"/>
    <w:rsid w:val="006A6CEA"/>
    <w:rsid w:val="006C568B"/>
    <w:rsid w:val="006C718D"/>
    <w:rsid w:val="006D0B58"/>
    <w:rsid w:val="006D350B"/>
    <w:rsid w:val="006E1741"/>
    <w:rsid w:val="006E3761"/>
    <w:rsid w:val="006E5DB1"/>
    <w:rsid w:val="006E6465"/>
    <w:rsid w:val="006F17B9"/>
    <w:rsid w:val="006F3D47"/>
    <w:rsid w:val="006F5B46"/>
    <w:rsid w:val="0070688F"/>
    <w:rsid w:val="0071748E"/>
    <w:rsid w:val="00724672"/>
    <w:rsid w:val="007272DB"/>
    <w:rsid w:val="0072735F"/>
    <w:rsid w:val="00735C5D"/>
    <w:rsid w:val="00740D27"/>
    <w:rsid w:val="007434A9"/>
    <w:rsid w:val="00755178"/>
    <w:rsid w:val="0075587A"/>
    <w:rsid w:val="00760613"/>
    <w:rsid w:val="0077117D"/>
    <w:rsid w:val="00774BC4"/>
    <w:rsid w:val="00775814"/>
    <w:rsid w:val="00776A6B"/>
    <w:rsid w:val="00787E96"/>
    <w:rsid w:val="0079302C"/>
    <w:rsid w:val="007A79CC"/>
    <w:rsid w:val="007B06E5"/>
    <w:rsid w:val="007D071D"/>
    <w:rsid w:val="007E10F1"/>
    <w:rsid w:val="007F1223"/>
    <w:rsid w:val="00811C65"/>
    <w:rsid w:val="0081237D"/>
    <w:rsid w:val="0081290C"/>
    <w:rsid w:val="008163CF"/>
    <w:rsid w:val="008206D5"/>
    <w:rsid w:val="008206E0"/>
    <w:rsid w:val="00820E37"/>
    <w:rsid w:val="008223E2"/>
    <w:rsid w:val="008244E2"/>
    <w:rsid w:val="00826793"/>
    <w:rsid w:val="00827D78"/>
    <w:rsid w:val="0083263A"/>
    <w:rsid w:val="00836FBF"/>
    <w:rsid w:val="00837354"/>
    <w:rsid w:val="00837DD5"/>
    <w:rsid w:val="00841C93"/>
    <w:rsid w:val="00843789"/>
    <w:rsid w:val="00862204"/>
    <w:rsid w:val="00863592"/>
    <w:rsid w:val="00863F57"/>
    <w:rsid w:val="00875741"/>
    <w:rsid w:val="00884C8C"/>
    <w:rsid w:val="00896CF6"/>
    <w:rsid w:val="008A16EE"/>
    <w:rsid w:val="008A20F8"/>
    <w:rsid w:val="008A3090"/>
    <w:rsid w:val="008A4325"/>
    <w:rsid w:val="008A4E51"/>
    <w:rsid w:val="008B05BA"/>
    <w:rsid w:val="008B5C9C"/>
    <w:rsid w:val="008C153D"/>
    <w:rsid w:val="008C4512"/>
    <w:rsid w:val="008D2755"/>
    <w:rsid w:val="008D43AE"/>
    <w:rsid w:val="008E05A5"/>
    <w:rsid w:val="009060EC"/>
    <w:rsid w:val="009070FA"/>
    <w:rsid w:val="0091699C"/>
    <w:rsid w:val="00922B34"/>
    <w:rsid w:val="00926A20"/>
    <w:rsid w:val="00931226"/>
    <w:rsid w:val="009315D1"/>
    <w:rsid w:val="009351CE"/>
    <w:rsid w:val="0095313D"/>
    <w:rsid w:val="00953254"/>
    <w:rsid w:val="00954E8B"/>
    <w:rsid w:val="00964A00"/>
    <w:rsid w:val="00974992"/>
    <w:rsid w:val="00986DCC"/>
    <w:rsid w:val="00986DD0"/>
    <w:rsid w:val="00991E1C"/>
    <w:rsid w:val="00993A38"/>
    <w:rsid w:val="0099434A"/>
    <w:rsid w:val="00995FF3"/>
    <w:rsid w:val="009A1034"/>
    <w:rsid w:val="009A5B3D"/>
    <w:rsid w:val="009B3728"/>
    <w:rsid w:val="009B62CA"/>
    <w:rsid w:val="009C2271"/>
    <w:rsid w:val="009C6A1E"/>
    <w:rsid w:val="009D324B"/>
    <w:rsid w:val="009D34A8"/>
    <w:rsid w:val="009E1F7A"/>
    <w:rsid w:val="009E7BD1"/>
    <w:rsid w:val="009F5D3A"/>
    <w:rsid w:val="00A00B23"/>
    <w:rsid w:val="00A0351B"/>
    <w:rsid w:val="00A13B6C"/>
    <w:rsid w:val="00A24CF6"/>
    <w:rsid w:val="00A37142"/>
    <w:rsid w:val="00A41260"/>
    <w:rsid w:val="00A424A6"/>
    <w:rsid w:val="00A47379"/>
    <w:rsid w:val="00A51C50"/>
    <w:rsid w:val="00A530C8"/>
    <w:rsid w:val="00A675AF"/>
    <w:rsid w:val="00A714B2"/>
    <w:rsid w:val="00A726A9"/>
    <w:rsid w:val="00A76249"/>
    <w:rsid w:val="00A93F67"/>
    <w:rsid w:val="00A944AE"/>
    <w:rsid w:val="00A949BD"/>
    <w:rsid w:val="00AA3AF6"/>
    <w:rsid w:val="00AA59F5"/>
    <w:rsid w:val="00AB605E"/>
    <w:rsid w:val="00AC3B0A"/>
    <w:rsid w:val="00AC5AF7"/>
    <w:rsid w:val="00AD1739"/>
    <w:rsid w:val="00AD5837"/>
    <w:rsid w:val="00AE02EE"/>
    <w:rsid w:val="00AE5B40"/>
    <w:rsid w:val="00AF77F6"/>
    <w:rsid w:val="00B07845"/>
    <w:rsid w:val="00B119E0"/>
    <w:rsid w:val="00B14529"/>
    <w:rsid w:val="00B2006D"/>
    <w:rsid w:val="00B2164A"/>
    <w:rsid w:val="00B22C63"/>
    <w:rsid w:val="00B237D5"/>
    <w:rsid w:val="00B23D4B"/>
    <w:rsid w:val="00B43345"/>
    <w:rsid w:val="00B57F66"/>
    <w:rsid w:val="00B8111F"/>
    <w:rsid w:val="00B86B94"/>
    <w:rsid w:val="00B90F54"/>
    <w:rsid w:val="00B92E3D"/>
    <w:rsid w:val="00B97227"/>
    <w:rsid w:val="00BA2AF9"/>
    <w:rsid w:val="00BA655E"/>
    <w:rsid w:val="00BC261E"/>
    <w:rsid w:val="00BD3C2F"/>
    <w:rsid w:val="00BF0818"/>
    <w:rsid w:val="00C02AF9"/>
    <w:rsid w:val="00C13EF2"/>
    <w:rsid w:val="00C15D87"/>
    <w:rsid w:val="00C21492"/>
    <w:rsid w:val="00C25926"/>
    <w:rsid w:val="00C40DEF"/>
    <w:rsid w:val="00C41522"/>
    <w:rsid w:val="00C41AFB"/>
    <w:rsid w:val="00C43B3F"/>
    <w:rsid w:val="00C53BCB"/>
    <w:rsid w:val="00C66DA2"/>
    <w:rsid w:val="00C757F5"/>
    <w:rsid w:val="00C82462"/>
    <w:rsid w:val="00C9181E"/>
    <w:rsid w:val="00CA6680"/>
    <w:rsid w:val="00CB4E6E"/>
    <w:rsid w:val="00CE7464"/>
    <w:rsid w:val="00CE7A9E"/>
    <w:rsid w:val="00CF0354"/>
    <w:rsid w:val="00CF600C"/>
    <w:rsid w:val="00D00205"/>
    <w:rsid w:val="00D02681"/>
    <w:rsid w:val="00D0631F"/>
    <w:rsid w:val="00D32C21"/>
    <w:rsid w:val="00D3503D"/>
    <w:rsid w:val="00D37605"/>
    <w:rsid w:val="00D40BA9"/>
    <w:rsid w:val="00D47965"/>
    <w:rsid w:val="00D50362"/>
    <w:rsid w:val="00D51AD4"/>
    <w:rsid w:val="00D54974"/>
    <w:rsid w:val="00D5636B"/>
    <w:rsid w:val="00D67DD3"/>
    <w:rsid w:val="00D7011E"/>
    <w:rsid w:val="00D73D61"/>
    <w:rsid w:val="00D936E6"/>
    <w:rsid w:val="00D9420D"/>
    <w:rsid w:val="00D96708"/>
    <w:rsid w:val="00D96D11"/>
    <w:rsid w:val="00DA6DE3"/>
    <w:rsid w:val="00DB7C40"/>
    <w:rsid w:val="00DD2F89"/>
    <w:rsid w:val="00DD3639"/>
    <w:rsid w:val="00DE2503"/>
    <w:rsid w:val="00DE5A8D"/>
    <w:rsid w:val="00DE6A6A"/>
    <w:rsid w:val="00DF0280"/>
    <w:rsid w:val="00E030E9"/>
    <w:rsid w:val="00E15921"/>
    <w:rsid w:val="00E15F7C"/>
    <w:rsid w:val="00E20E5C"/>
    <w:rsid w:val="00E34B28"/>
    <w:rsid w:val="00E34D17"/>
    <w:rsid w:val="00E37258"/>
    <w:rsid w:val="00E42141"/>
    <w:rsid w:val="00E54A24"/>
    <w:rsid w:val="00E72D98"/>
    <w:rsid w:val="00E767C0"/>
    <w:rsid w:val="00E840CA"/>
    <w:rsid w:val="00E90991"/>
    <w:rsid w:val="00E935E6"/>
    <w:rsid w:val="00E93F32"/>
    <w:rsid w:val="00E9476D"/>
    <w:rsid w:val="00E958C1"/>
    <w:rsid w:val="00E979B9"/>
    <w:rsid w:val="00EA3AA3"/>
    <w:rsid w:val="00EA59DD"/>
    <w:rsid w:val="00EA5CEF"/>
    <w:rsid w:val="00EB477F"/>
    <w:rsid w:val="00EC06A1"/>
    <w:rsid w:val="00EC1876"/>
    <w:rsid w:val="00EC4BFD"/>
    <w:rsid w:val="00ED4BC4"/>
    <w:rsid w:val="00EF3EDB"/>
    <w:rsid w:val="00EF7A80"/>
    <w:rsid w:val="00F018F9"/>
    <w:rsid w:val="00F05CA7"/>
    <w:rsid w:val="00F062D1"/>
    <w:rsid w:val="00F25F43"/>
    <w:rsid w:val="00F26458"/>
    <w:rsid w:val="00F328BC"/>
    <w:rsid w:val="00F37F79"/>
    <w:rsid w:val="00F44FA6"/>
    <w:rsid w:val="00F5021E"/>
    <w:rsid w:val="00F50386"/>
    <w:rsid w:val="00F726E2"/>
    <w:rsid w:val="00F80B51"/>
    <w:rsid w:val="00F91927"/>
    <w:rsid w:val="00F93F83"/>
    <w:rsid w:val="00FA33CC"/>
    <w:rsid w:val="00FB0240"/>
    <w:rsid w:val="00FB0BA6"/>
    <w:rsid w:val="00FB1F45"/>
    <w:rsid w:val="00FC625A"/>
    <w:rsid w:val="00FC632A"/>
    <w:rsid w:val="00FD2D43"/>
    <w:rsid w:val="00FD4E4A"/>
    <w:rsid w:val="00FE356C"/>
    <w:rsid w:val="00FF0CAB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B62-30B8-4677-BCE2-548FDD44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3101</Words>
  <Characters>17681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2</cp:revision>
  <cp:lastPrinted>2017-03-07T08:39:00Z</cp:lastPrinted>
  <dcterms:created xsi:type="dcterms:W3CDTF">2017-06-23T05:35:00Z</dcterms:created>
  <dcterms:modified xsi:type="dcterms:W3CDTF">2017-06-23T05:35:00Z</dcterms:modified>
</cp:coreProperties>
</file>