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49" w:rsidRPr="001A5D49" w:rsidRDefault="001A5D49" w:rsidP="001A5D4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A5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Зачем нужен личный кабинет </w:t>
      </w:r>
      <w:bookmarkEnd w:id="0"/>
    </w:p>
    <w:p w:rsidR="001A5D49" w:rsidRPr="001A5D49" w:rsidRDefault="001A5D49" w:rsidP="001A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D49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919E46E" wp14:editId="415D10ED">
            <wp:extent cx="5572125" cy="2806700"/>
            <wp:effectExtent l="0" t="0" r="0" b="0"/>
            <wp:docPr id="51" name="image102.png" descr="2015-10-06 17-40-12 Скриншот экра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 descr="2015-10-06 17-40-12 Скриншот экрана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D49" w:rsidRDefault="001A5D49" w:rsidP="001A5D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b/>
          <w:sz w:val="24"/>
          <w:szCs w:val="24"/>
        </w:rPr>
        <w:t>Facebook</w:t>
      </w:r>
      <w:r w:rsidRPr="001A5D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Ваш личный центр управления госуслугами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Если вы ещё не завели личный кабинет на портале госуслуг, самое время это сделать. 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Личный кабинет — ваш центр управления госуслугами. Он знает ваши личные данные, помнит ваши платежи и следит за обращениями в ведомства. Здесь же видно, числятся ли за вами долги по налогам или судебные задолженности. Если что-то требует вашего внимания — оно появится в личном кабинете.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Скоро личный кабинет научится отслеживать состояние ваших заявок в МФЦ, чтобы любые ваши обращения к государству были у вас под контролем.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Мы сделали личный кабинет, чтобы собрать для вас на одном экране все самое важное. А еще — чтобы вам по многу раз не вводить личные данные при обращении за новыми услугами. 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Регистрируйтесь и пробуйте: FB - </w:t>
      </w:r>
      <w:r w:rsidRPr="001A5D49">
        <w:rPr>
          <w:rFonts w:ascii="Times New Roman" w:hAnsi="Times New Roman" w:cs="Times New Roman"/>
          <w:sz w:val="24"/>
          <w:szCs w:val="24"/>
        </w:rPr>
        <w:fldChar w:fldCharType="begin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instrText>HYPERLINK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A5D49">
        <w:rPr>
          <w:rFonts w:ascii="Times New Roman" w:hAnsi="Times New Roman" w:cs="Times New Roman"/>
          <w:sz w:val="24"/>
          <w:szCs w:val="24"/>
        </w:rPr>
        <w:instrText>https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A5D49">
        <w:rPr>
          <w:rFonts w:ascii="Times New Roman" w:hAnsi="Times New Roman" w:cs="Times New Roman"/>
          <w:sz w:val="24"/>
          <w:szCs w:val="24"/>
        </w:rPr>
        <w:instrText>goo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A5D49">
        <w:rPr>
          <w:rFonts w:ascii="Times New Roman" w:hAnsi="Times New Roman" w:cs="Times New Roman"/>
          <w:sz w:val="24"/>
          <w:szCs w:val="24"/>
        </w:rPr>
        <w:instrText>gl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/0</w:instrText>
      </w:r>
      <w:r w:rsidRPr="001A5D49">
        <w:rPr>
          <w:rFonts w:ascii="Times New Roman" w:hAnsi="Times New Roman" w:cs="Times New Roman"/>
          <w:sz w:val="24"/>
          <w:szCs w:val="24"/>
        </w:rPr>
        <w:instrText>CRKXC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A5D49">
        <w:rPr>
          <w:rFonts w:ascii="Times New Roman" w:hAnsi="Times New Roman" w:cs="Times New Roman"/>
          <w:sz w:val="24"/>
          <w:szCs w:val="24"/>
        </w:rPr>
        <w:instrText>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fldChar w:fldCharType="separate"/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/0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CRKXC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1A5D49">
        <w:rPr>
          <w:rFonts w:ascii="Times New Roman" w:hAnsi="Times New Roman" w:cs="Times New Roman"/>
          <w:sz w:val="24"/>
          <w:szCs w:val="24"/>
        </w:rPr>
        <w:fldChar w:fldCharType="begin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instrText>HYPERLINK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A5D49">
        <w:rPr>
          <w:rFonts w:ascii="Times New Roman" w:hAnsi="Times New Roman" w:cs="Times New Roman"/>
          <w:sz w:val="24"/>
          <w:szCs w:val="24"/>
        </w:rPr>
        <w:instrText>https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A5D49">
        <w:rPr>
          <w:rFonts w:ascii="Times New Roman" w:hAnsi="Times New Roman" w:cs="Times New Roman"/>
          <w:sz w:val="24"/>
          <w:szCs w:val="24"/>
        </w:rPr>
        <w:instrText>goo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A5D49">
        <w:rPr>
          <w:rFonts w:ascii="Times New Roman" w:hAnsi="Times New Roman" w:cs="Times New Roman"/>
          <w:sz w:val="24"/>
          <w:szCs w:val="24"/>
        </w:rPr>
        <w:instrText>gl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A5D49">
        <w:rPr>
          <w:rFonts w:ascii="Times New Roman" w:hAnsi="Times New Roman" w:cs="Times New Roman"/>
          <w:sz w:val="24"/>
          <w:szCs w:val="24"/>
        </w:rPr>
        <w:instrText>loLSKE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A5D49">
        <w:rPr>
          <w:rFonts w:ascii="Times New Roman" w:hAnsi="Times New Roman" w:cs="Times New Roman"/>
          <w:sz w:val="24"/>
          <w:szCs w:val="24"/>
        </w:rPr>
        <w:instrText>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fldChar w:fldCharType="separate"/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loLSKE</w:t>
      </w:r>
      <w:proofErr w:type="spellEnd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t>. Это проще, чем кажется. :-)</w:t>
      </w:r>
    </w:p>
    <w:p w:rsidR="001A5D49" w:rsidRDefault="001A5D49" w:rsidP="001A5D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Pr="001A5D49">
        <w:rPr>
          <w:rFonts w:ascii="Times New Roman" w:hAnsi="Times New Roman" w:cs="Times New Roman"/>
          <w:sz w:val="24"/>
          <w:szCs w:val="24"/>
        </w:rPr>
        <w:fldChar w:fldCharType="begin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instrText>HYPERLINK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A5D49">
        <w:rPr>
          <w:rFonts w:ascii="Times New Roman" w:hAnsi="Times New Roman" w:cs="Times New Roman"/>
          <w:sz w:val="24"/>
          <w:szCs w:val="24"/>
        </w:rPr>
        <w:instrText>https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A5D49">
        <w:rPr>
          <w:rFonts w:ascii="Times New Roman" w:hAnsi="Times New Roman" w:cs="Times New Roman"/>
          <w:sz w:val="24"/>
          <w:szCs w:val="24"/>
        </w:rPr>
        <w:instrText>twitter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A5D49">
        <w:rPr>
          <w:rFonts w:ascii="Times New Roman" w:hAnsi="Times New Roman" w:cs="Times New Roman"/>
          <w:sz w:val="24"/>
          <w:szCs w:val="24"/>
        </w:rPr>
        <w:instrText>com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A5D49">
        <w:rPr>
          <w:rFonts w:ascii="Times New Roman" w:hAnsi="Times New Roman" w:cs="Times New Roman"/>
          <w:sz w:val="24"/>
          <w:szCs w:val="24"/>
        </w:rPr>
        <w:instrText>hashtag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BF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0%93%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3?</w:instrText>
      </w:r>
      <w:r w:rsidRPr="001A5D49">
        <w:rPr>
          <w:rFonts w:ascii="Times New Roman" w:hAnsi="Times New Roman" w:cs="Times New Roman"/>
          <w:sz w:val="24"/>
          <w:szCs w:val="24"/>
        </w:rPr>
        <w:instrText>src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1A5D49">
        <w:rPr>
          <w:rFonts w:ascii="Times New Roman" w:hAnsi="Times New Roman" w:cs="Times New Roman"/>
          <w:sz w:val="24"/>
          <w:szCs w:val="24"/>
        </w:rPr>
        <w:instrText>hash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A5D49">
        <w:rPr>
          <w:rFonts w:ascii="Times New Roman" w:hAnsi="Times New Roman" w:cs="Times New Roman"/>
          <w:sz w:val="24"/>
          <w:szCs w:val="24"/>
        </w:rPr>
        <w:instrText>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fldChar w:fldCharType="separate"/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порталГосуслуг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 Заведите личный кабинет на портале: </w:t>
      </w:r>
      <w:r w:rsidRPr="001A5D49">
        <w:rPr>
          <w:rFonts w:ascii="Times New Roman" w:hAnsi="Times New Roman" w:cs="Times New Roman"/>
          <w:sz w:val="24"/>
          <w:szCs w:val="24"/>
        </w:rPr>
        <w:fldChar w:fldCharType="begin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instrText>HYPERLINK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A5D49">
        <w:rPr>
          <w:rFonts w:ascii="Times New Roman" w:hAnsi="Times New Roman" w:cs="Times New Roman"/>
          <w:sz w:val="24"/>
          <w:szCs w:val="24"/>
        </w:rPr>
        <w:instrText>https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A5D49">
        <w:rPr>
          <w:rFonts w:ascii="Times New Roman" w:hAnsi="Times New Roman" w:cs="Times New Roman"/>
          <w:sz w:val="24"/>
          <w:szCs w:val="24"/>
        </w:rPr>
        <w:instrText>t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A5D49">
        <w:rPr>
          <w:rFonts w:ascii="Times New Roman" w:hAnsi="Times New Roman" w:cs="Times New Roman"/>
          <w:sz w:val="24"/>
          <w:szCs w:val="24"/>
        </w:rPr>
        <w:instrText>co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A5D49">
        <w:rPr>
          <w:rFonts w:ascii="Times New Roman" w:hAnsi="Times New Roman" w:cs="Times New Roman"/>
          <w:sz w:val="24"/>
          <w:szCs w:val="24"/>
        </w:rPr>
        <w:instrText>xZ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</w:instrText>
      </w:r>
      <w:r w:rsidRPr="001A5D49">
        <w:rPr>
          <w:rFonts w:ascii="Times New Roman" w:hAnsi="Times New Roman" w:cs="Times New Roman"/>
          <w:sz w:val="24"/>
          <w:szCs w:val="24"/>
        </w:rPr>
        <w:instrText>XmWLJf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4" \</w:instrText>
      </w:r>
      <w:r w:rsidRPr="001A5D49">
        <w:rPr>
          <w:rFonts w:ascii="Times New Roman" w:hAnsi="Times New Roman" w:cs="Times New Roman"/>
          <w:sz w:val="24"/>
          <w:szCs w:val="24"/>
        </w:rPr>
        <w:instrText>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fldChar w:fldCharType="separate"/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/8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M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proofErr w:type="spellStart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</w:rPr>
        <w:t>djd</w:t>
      </w:r>
      <w:proofErr w:type="spellEnd"/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t>. Он запомнит ваши данные и будет следить за ответами из ведомств</w:t>
      </w:r>
      <w:hyperlink r:id="rId7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</w:hyperlink>
    </w:p>
    <w:p w:rsidR="00A13B8C" w:rsidRPr="001A5D49" w:rsidRDefault="00A13B8C" w:rsidP="001A5D49">
      <w:pPr>
        <w:rPr>
          <w:lang w:val="ru-RU"/>
        </w:rPr>
      </w:pPr>
    </w:p>
    <w:sectPr w:rsidR="00A13B8C" w:rsidRPr="001A5D4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8M0dj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E68-7D7B-4AF2-84C7-34201CDD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2015-11-13T08:08:00Z</dcterms:created>
  <dcterms:modified xsi:type="dcterms:W3CDTF">2015-11-13T08:08:00Z</dcterms:modified>
</cp:coreProperties>
</file>