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E3" w:rsidRPr="00005D51" w:rsidRDefault="004215E3" w:rsidP="00CC1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i/>
          <w:color w:val="C00000"/>
          <w:sz w:val="40"/>
          <w:szCs w:val="40"/>
          <w:lang w:eastAsia="ru-RU"/>
        </w:rPr>
      </w:pPr>
      <w:r w:rsidRPr="00005D51">
        <w:rPr>
          <w:rFonts w:ascii="Times New Roman" w:eastAsia="Times New Roman" w:hAnsi="Times New Roman" w:cs="Arial"/>
          <w:b/>
          <w:i/>
          <w:color w:val="C00000"/>
          <w:sz w:val="40"/>
          <w:szCs w:val="40"/>
          <w:lang w:eastAsia="ru-RU"/>
        </w:rPr>
        <w:t>П А М Я Т КА</w:t>
      </w:r>
    </w:p>
    <w:p w:rsidR="004215E3" w:rsidRPr="00005D51" w:rsidRDefault="004215E3" w:rsidP="00CC1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i/>
          <w:color w:val="C00000"/>
          <w:spacing w:val="20"/>
          <w:sz w:val="40"/>
          <w:szCs w:val="40"/>
          <w:lang w:eastAsia="ru-RU"/>
        </w:rPr>
      </w:pPr>
      <w:r w:rsidRPr="00005D51">
        <w:rPr>
          <w:rFonts w:ascii="Times New Roman" w:eastAsia="Times New Roman" w:hAnsi="Times New Roman" w:cs="Arial"/>
          <w:b/>
          <w:i/>
          <w:color w:val="C00000"/>
          <w:spacing w:val="20"/>
          <w:sz w:val="40"/>
          <w:szCs w:val="40"/>
          <w:lang w:eastAsia="ru-RU"/>
        </w:rPr>
        <w:t>по проведению весенних полевых работ в 2021 году</w:t>
      </w:r>
    </w:p>
    <w:p w:rsidR="00151885" w:rsidRPr="0072235D" w:rsidRDefault="00151885" w:rsidP="00456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885" w:rsidRDefault="00151885" w:rsidP="008D3251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071" w:rsidRPr="008D3251" w:rsidRDefault="00466EDF" w:rsidP="008D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72235D">
        <w:rPr>
          <w:rFonts w:ascii="Times New Roman" w:hAnsi="Times New Roman" w:cs="Times New Roman"/>
          <w:b/>
          <w:sz w:val="25"/>
          <w:szCs w:val="25"/>
          <w:u w:val="single"/>
        </w:rPr>
        <w:t>Ранневесенняя азотная подкормка</w:t>
      </w:r>
      <w:r w:rsidR="003340B7">
        <w:rPr>
          <w:rFonts w:ascii="Times New Roman" w:hAnsi="Times New Roman" w:cs="Times New Roman"/>
          <w:b/>
          <w:sz w:val="25"/>
          <w:szCs w:val="25"/>
          <w:u w:val="single"/>
        </w:rPr>
        <w:t xml:space="preserve"> озимых культур</w:t>
      </w:r>
      <w:r w:rsidRPr="0072235D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Pr="0072235D">
        <w:rPr>
          <w:rFonts w:ascii="Times New Roman" w:hAnsi="Times New Roman" w:cs="Times New Roman"/>
          <w:sz w:val="25"/>
          <w:szCs w:val="25"/>
        </w:rPr>
        <w:t>Погодн</w:t>
      </w:r>
      <w:r w:rsidR="00646447" w:rsidRPr="0072235D">
        <w:rPr>
          <w:rFonts w:ascii="Times New Roman" w:hAnsi="Times New Roman" w:cs="Times New Roman"/>
          <w:sz w:val="25"/>
          <w:szCs w:val="25"/>
        </w:rPr>
        <w:t>ые условия в осенний период 2020</w:t>
      </w:r>
      <w:r w:rsidRPr="0072235D">
        <w:rPr>
          <w:rFonts w:ascii="Times New Roman" w:hAnsi="Times New Roman" w:cs="Times New Roman"/>
          <w:sz w:val="25"/>
          <w:szCs w:val="25"/>
        </w:rPr>
        <w:t xml:space="preserve"> года </w:t>
      </w:r>
      <w:r w:rsidR="00646447" w:rsidRPr="0072235D">
        <w:rPr>
          <w:rFonts w:ascii="Times New Roman" w:hAnsi="Times New Roman" w:cs="Times New Roman"/>
          <w:sz w:val="25"/>
          <w:szCs w:val="25"/>
        </w:rPr>
        <w:t xml:space="preserve">для </w:t>
      </w:r>
      <w:r w:rsidR="00A20EBC" w:rsidRPr="0072235D">
        <w:rPr>
          <w:rFonts w:ascii="Times New Roman" w:hAnsi="Times New Roman" w:cs="Times New Roman"/>
          <w:sz w:val="25"/>
          <w:szCs w:val="25"/>
        </w:rPr>
        <w:t>сева озимой</w:t>
      </w:r>
      <w:r w:rsidRPr="0072235D">
        <w:rPr>
          <w:rFonts w:ascii="Times New Roman" w:hAnsi="Times New Roman" w:cs="Times New Roman"/>
          <w:sz w:val="25"/>
          <w:szCs w:val="25"/>
        </w:rPr>
        <w:t xml:space="preserve"> пшени</w:t>
      </w:r>
      <w:r w:rsidR="00932EEB" w:rsidRPr="0072235D">
        <w:rPr>
          <w:rFonts w:ascii="Times New Roman" w:hAnsi="Times New Roman" w:cs="Times New Roman"/>
          <w:sz w:val="25"/>
          <w:szCs w:val="25"/>
        </w:rPr>
        <w:t xml:space="preserve">цы и озимого ячменя были </w:t>
      </w:r>
      <w:r w:rsidRPr="0072235D">
        <w:rPr>
          <w:rFonts w:ascii="Times New Roman" w:hAnsi="Times New Roman" w:cs="Times New Roman"/>
          <w:sz w:val="25"/>
          <w:szCs w:val="25"/>
        </w:rPr>
        <w:t>неблагоприятными.</w:t>
      </w:r>
      <w:r w:rsidR="00A20EBC" w:rsidRPr="0072235D">
        <w:rPr>
          <w:rFonts w:ascii="Times New Roman" w:hAnsi="Times New Roman" w:cs="Times New Roman"/>
          <w:sz w:val="25"/>
          <w:szCs w:val="25"/>
        </w:rPr>
        <w:t>Сев озимых кул</w:t>
      </w:r>
      <w:r w:rsidR="00A20EBC" w:rsidRPr="0072235D">
        <w:rPr>
          <w:rFonts w:ascii="Times New Roman" w:hAnsi="Times New Roman" w:cs="Times New Roman"/>
          <w:sz w:val="25"/>
          <w:szCs w:val="25"/>
        </w:rPr>
        <w:t>ь</w:t>
      </w:r>
      <w:r w:rsidR="00A20EBC" w:rsidRPr="0072235D">
        <w:rPr>
          <w:rFonts w:ascii="Times New Roman" w:hAnsi="Times New Roman" w:cs="Times New Roman"/>
          <w:sz w:val="25"/>
          <w:szCs w:val="25"/>
        </w:rPr>
        <w:t xml:space="preserve">тур урожая 2021 год хозяйствами края был начат </w:t>
      </w:r>
      <w:r w:rsidR="00F642B0">
        <w:rPr>
          <w:rFonts w:ascii="Times New Roman" w:hAnsi="Times New Roman" w:cs="Times New Roman"/>
          <w:sz w:val="25"/>
          <w:szCs w:val="25"/>
        </w:rPr>
        <w:t xml:space="preserve">в </w:t>
      </w:r>
      <w:bookmarkStart w:id="0" w:name="_GoBack"/>
      <w:bookmarkEnd w:id="0"/>
      <w:r w:rsidR="00A20EBC" w:rsidRPr="0072235D">
        <w:rPr>
          <w:rFonts w:ascii="Times New Roman" w:hAnsi="Times New Roman" w:cs="Times New Roman"/>
          <w:sz w:val="25"/>
          <w:szCs w:val="25"/>
        </w:rPr>
        <w:t>условиях жесточайшей почвенной засухи.</w:t>
      </w:r>
      <w:r w:rsidR="00710071" w:rsidRPr="0072235D">
        <w:rPr>
          <w:rFonts w:ascii="Times New Roman" w:hAnsi="Times New Roman" w:cs="Times New Roman"/>
          <w:sz w:val="25"/>
          <w:szCs w:val="25"/>
        </w:rPr>
        <w:t>В св</w:t>
      </w:r>
      <w:r w:rsidR="00710071" w:rsidRPr="0072235D">
        <w:rPr>
          <w:rFonts w:ascii="Times New Roman" w:hAnsi="Times New Roman" w:cs="Times New Roman"/>
          <w:sz w:val="25"/>
          <w:szCs w:val="25"/>
        </w:rPr>
        <w:t>я</w:t>
      </w:r>
      <w:r w:rsidR="00710071" w:rsidRPr="0072235D">
        <w:rPr>
          <w:rFonts w:ascii="Times New Roman" w:hAnsi="Times New Roman" w:cs="Times New Roman"/>
          <w:sz w:val="25"/>
          <w:szCs w:val="25"/>
        </w:rPr>
        <w:t>зи с этим, подкормку озимых необходимо на</w:t>
      </w:r>
      <w:r w:rsidR="00976C24">
        <w:rPr>
          <w:rFonts w:ascii="Times New Roman" w:hAnsi="Times New Roman" w:cs="Times New Roman"/>
          <w:sz w:val="25"/>
          <w:szCs w:val="25"/>
        </w:rPr>
        <w:t xml:space="preserve">чинать с раннеспелых сортов, а также </w:t>
      </w:r>
      <w:r w:rsidR="00710071" w:rsidRPr="0072235D">
        <w:rPr>
          <w:rFonts w:ascii="Times New Roman" w:hAnsi="Times New Roman" w:cs="Times New Roman"/>
          <w:sz w:val="25"/>
          <w:szCs w:val="25"/>
        </w:rPr>
        <w:t>слаборазвитых и изреженных посевов, поскольку ослабленным, отстающим в своем развитии, поврежденным вред</w:t>
      </w:r>
      <w:r w:rsidR="00710071" w:rsidRPr="0072235D">
        <w:rPr>
          <w:rFonts w:ascii="Times New Roman" w:hAnsi="Times New Roman" w:cs="Times New Roman"/>
          <w:sz w:val="25"/>
          <w:szCs w:val="25"/>
        </w:rPr>
        <w:t>и</w:t>
      </w:r>
      <w:r w:rsidR="00710071" w:rsidRPr="0072235D">
        <w:rPr>
          <w:rFonts w:ascii="Times New Roman" w:hAnsi="Times New Roman" w:cs="Times New Roman"/>
          <w:sz w:val="25"/>
          <w:szCs w:val="25"/>
        </w:rPr>
        <w:t xml:space="preserve">телями или зимними морозами посевам требуется больший промежуток времени для интенсивного весеннего кущения и восстановления оптимального стеблестоя. Цель ранневесенней подкормки - усилить побегообразование. Срок проведения подкормки должен быть максимально приближен к началу вегетации растений. Более </w:t>
      </w:r>
      <w:r w:rsidR="00710071"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ранние и поздние сроки подкормки менее эффективны, т.к. коэ</w:t>
      </w:r>
      <w:r w:rsidR="00710071"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ф</w:t>
      </w:r>
      <w:r w:rsidR="00710071"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фициент использования удобрений при этом значительно снижается. Однако, это не означает, что после указанного срока подкармливать озимые не следует. Подкормку необходимо проводить даже при вынужденной отсрочке, вызванной </w:t>
      </w:r>
      <w:r w:rsidR="008D3251">
        <w:rPr>
          <w:rFonts w:ascii="Times New Roman" w:hAnsi="Times New Roman" w:cs="Times New Roman"/>
          <w:color w:val="000000" w:themeColor="text1"/>
          <w:sz w:val="25"/>
          <w:szCs w:val="25"/>
        </w:rPr>
        <w:t>погодными или другими условиями.</w:t>
      </w:r>
    </w:p>
    <w:p w:rsidR="00710071" w:rsidRPr="00710071" w:rsidRDefault="00710071" w:rsidP="008D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95E60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Научно </w:t>
      </w:r>
      <w:r w:rsidRPr="00F95E60">
        <w:rPr>
          <w:rFonts w:ascii="Times New Roman" w:hAnsi="Times New Roman" w:cs="Times New Roman"/>
          <w:color w:val="000000" w:themeColor="text1"/>
          <w:sz w:val="25"/>
          <w:szCs w:val="25"/>
        </w:rPr>
        <w:t>обоснованным критерием определения оптимальной дозы азотной подкормки пос</w:t>
      </w:r>
      <w:r w:rsidRPr="00F95E60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F95E60">
        <w:rPr>
          <w:rFonts w:ascii="Times New Roman" w:hAnsi="Times New Roman" w:cs="Times New Roman"/>
          <w:color w:val="000000" w:themeColor="text1"/>
          <w:sz w:val="25"/>
          <w:szCs w:val="25"/>
        </w:rPr>
        <w:t>вов озимых является содержание нитратного азота в почве, определяемое путем почвенной диагн</w:t>
      </w:r>
      <w:r w:rsidRPr="00F95E60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F95E60">
        <w:rPr>
          <w:rFonts w:ascii="Times New Roman" w:hAnsi="Times New Roman" w:cs="Times New Roman"/>
          <w:color w:val="000000" w:themeColor="text1"/>
          <w:sz w:val="25"/>
          <w:szCs w:val="25"/>
        </w:rPr>
        <w:t>стики</w:t>
      </w:r>
      <w:r w:rsidRPr="0071007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Ориентиром может служить таблица расчета дозы азотной подкормки на планируемую ур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жайность, таблица 1.</w:t>
      </w:r>
    </w:p>
    <w:p w:rsidR="00710071" w:rsidRPr="00710071" w:rsidRDefault="00710071" w:rsidP="0071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При планировании доз внесения азотной подкормки, в связи с прогрессом селекции, необх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димо учитывать требования возделываемых сортов к уровню агрофона, используя поправочный к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эффициент, таблица 2.</w:t>
      </w:r>
    </w:p>
    <w:p w:rsidR="00710071" w:rsidRPr="008D3251" w:rsidRDefault="00710071" w:rsidP="008D3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</w:pPr>
      <w:r w:rsidRPr="00710071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На почвах с недостаточным содержанием серы, азотную подкормку желательно проводить удобрениями, содержащими серу (6 %).Дозы азотной подкормки на планируемую урожайность 65-70ц/гаэффективны 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только при повышенной и высокой обеспеченности почвы подвижным фосфоро</w:t>
      </w:r>
      <w:r w:rsidR="000C1D41">
        <w:rPr>
          <w:rFonts w:ascii="Times New Roman" w:hAnsi="Times New Roman" w:cs="Times New Roman"/>
          <w:color w:val="000000" w:themeColor="text1"/>
          <w:sz w:val="25"/>
          <w:szCs w:val="25"/>
        </w:rPr>
        <w:t>м (40-60 мг/кг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), и достаточной обеспеченностью обменнымкалием (›400 мг/кг), при оптимальных з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пасах продуктивной влаги в почве. При обеспеченности почвы усвояемым фосфором ниже, чем средняя (16 мг/кг), целесообразно проводить азотно-фосфорную </w:t>
      </w:r>
      <w:r w:rsidRPr="00710071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>прикорневую подкормку зернов</w:t>
      </w:r>
      <w:r w:rsidRPr="00710071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>ы</w:t>
      </w:r>
      <w:r w:rsidRPr="00710071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ми сеялками нитроаммофосфатом, азофоской 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или лучше сульфоаммофосом, который содержит та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же серу, кальций и магний. Доза подкормки 1-</w:t>
      </w:r>
      <w:r w:rsidRPr="00710071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1,5 ц/га. </w:t>
      </w:r>
    </w:p>
    <w:p w:rsidR="00710071" w:rsidRPr="00710071" w:rsidRDefault="00710071" w:rsidP="00710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Таблица 1 – Дозы ранневесенней азотной подкормки озимой пшеницы для получения урожая 70 ц зерна с 1 га в зависимости от времени возобновления весенней вегетации, состояния посевов и содержания в почве азота нитратов, кг.д.в. на 1 га</w:t>
      </w:r>
    </w:p>
    <w:tbl>
      <w:tblPr>
        <w:tblpPr w:leftFromText="180" w:rightFromText="180" w:vertAnchor="text" w:tblpXSpec="center" w:tblpY="1"/>
        <w:tblOverlap w:val="never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706"/>
        <w:gridCol w:w="2404"/>
        <w:gridCol w:w="1418"/>
        <w:gridCol w:w="2551"/>
      </w:tblGrid>
      <w:tr w:rsidR="00710071" w:rsidRPr="00710071" w:rsidTr="00976C24">
        <w:trPr>
          <w:trHeight w:val="279"/>
        </w:trPr>
        <w:tc>
          <w:tcPr>
            <w:tcW w:w="2684" w:type="dxa"/>
            <w:vMerge w:val="restart"/>
            <w:shd w:val="clear" w:color="auto" w:fill="auto"/>
          </w:tcPr>
          <w:p w:rsidR="00976C24" w:rsidRPr="00976C24" w:rsidRDefault="00976C24" w:rsidP="0097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</w:p>
          <w:p w:rsidR="008D3251" w:rsidRPr="00976C24" w:rsidRDefault="00710071" w:rsidP="0097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Содержание азота</w:t>
            </w:r>
          </w:p>
          <w:p w:rsidR="00710071" w:rsidRPr="00976C24" w:rsidRDefault="00710071" w:rsidP="0097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нитратов в пахотном слое, мг/100 г почвы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Время возобновления весенней вегетации</w:t>
            </w:r>
          </w:p>
        </w:tc>
      </w:tr>
      <w:tr w:rsidR="00710071" w:rsidRPr="00710071" w:rsidTr="00976C24">
        <w:trPr>
          <w:trHeight w:val="162"/>
        </w:trPr>
        <w:tc>
          <w:tcPr>
            <w:tcW w:w="2684" w:type="dxa"/>
            <w:vMerge/>
            <w:shd w:val="clear" w:color="auto" w:fill="auto"/>
          </w:tcPr>
          <w:p w:rsidR="00710071" w:rsidRPr="00976C24" w:rsidRDefault="00710071" w:rsidP="00976C2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раннее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позднее</w:t>
            </w:r>
          </w:p>
        </w:tc>
      </w:tr>
      <w:tr w:rsidR="00710071" w:rsidRPr="00710071" w:rsidTr="00976C24">
        <w:trPr>
          <w:trHeight w:val="326"/>
        </w:trPr>
        <w:tc>
          <w:tcPr>
            <w:tcW w:w="2684" w:type="dxa"/>
            <w:vMerge/>
            <w:shd w:val="clear" w:color="auto" w:fill="auto"/>
          </w:tcPr>
          <w:p w:rsidR="00710071" w:rsidRPr="00976C24" w:rsidRDefault="00710071" w:rsidP="00976C2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Состояние посевов</w:t>
            </w:r>
          </w:p>
        </w:tc>
      </w:tr>
      <w:tr w:rsidR="00710071" w:rsidRPr="00710071" w:rsidTr="00976C24">
        <w:tc>
          <w:tcPr>
            <w:tcW w:w="2684" w:type="dxa"/>
            <w:vMerge/>
            <w:shd w:val="clear" w:color="auto" w:fill="auto"/>
          </w:tcPr>
          <w:p w:rsidR="00710071" w:rsidRPr="00976C24" w:rsidRDefault="00710071" w:rsidP="00976C2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хорошее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10071" w:rsidRPr="00976C24" w:rsidRDefault="008D3251" w:rsidP="00976C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удовлетво</w:t>
            </w:r>
            <w:r w:rsidR="00710071"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рительное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хорошее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071" w:rsidRPr="00976C24" w:rsidRDefault="008D3251" w:rsidP="00976C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удовлетво</w:t>
            </w:r>
            <w:r w:rsidR="00710071"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рительное</w:t>
            </w:r>
          </w:p>
        </w:tc>
      </w:tr>
      <w:tr w:rsidR="00710071" w:rsidRPr="00710071" w:rsidTr="00976C24">
        <w:tc>
          <w:tcPr>
            <w:tcW w:w="2684" w:type="dxa"/>
            <w:shd w:val="clear" w:color="auto" w:fill="auto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  <w:lang w:val="en-US"/>
              </w:rPr>
              <w:t>&gt;6</w:t>
            </w: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,0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35</w:t>
            </w:r>
          </w:p>
        </w:tc>
      </w:tr>
      <w:tr w:rsidR="00710071" w:rsidRPr="00710071" w:rsidTr="00976C24">
        <w:tc>
          <w:tcPr>
            <w:tcW w:w="2684" w:type="dxa"/>
            <w:shd w:val="clear" w:color="auto" w:fill="auto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5,5-6,0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45</w:t>
            </w:r>
          </w:p>
        </w:tc>
      </w:tr>
      <w:tr w:rsidR="00710071" w:rsidRPr="00710071" w:rsidTr="00976C24">
        <w:tc>
          <w:tcPr>
            <w:tcW w:w="2684" w:type="dxa"/>
            <w:shd w:val="clear" w:color="auto" w:fill="auto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3,5-5,5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60</w:t>
            </w:r>
          </w:p>
        </w:tc>
      </w:tr>
      <w:tr w:rsidR="00710071" w:rsidRPr="00710071" w:rsidTr="00976C24">
        <w:tc>
          <w:tcPr>
            <w:tcW w:w="2684" w:type="dxa"/>
            <w:shd w:val="clear" w:color="auto" w:fill="auto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2,5-3,5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35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75</w:t>
            </w:r>
          </w:p>
        </w:tc>
      </w:tr>
      <w:tr w:rsidR="00710071" w:rsidRPr="00710071" w:rsidTr="00976C24">
        <w:tc>
          <w:tcPr>
            <w:tcW w:w="2684" w:type="dxa"/>
            <w:shd w:val="clear" w:color="auto" w:fill="auto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  <w:lang w:val="en-US"/>
              </w:rPr>
              <w:t>&lt;2</w:t>
            </w: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,5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50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071" w:rsidRPr="00976C24" w:rsidRDefault="00710071" w:rsidP="00976C24">
            <w:pPr>
              <w:spacing w:after="0" w:line="240" w:lineRule="auto"/>
              <w:ind w:right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976C24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</w:tr>
    </w:tbl>
    <w:p w:rsidR="00710071" w:rsidRPr="00710071" w:rsidRDefault="00710071" w:rsidP="000C1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10071">
        <w:rPr>
          <w:rFonts w:ascii="Times New Roman" w:hAnsi="Times New Roman" w:cs="Times New Roman"/>
          <w:color w:val="000000" w:themeColor="text1"/>
          <w:sz w:val="25"/>
          <w:szCs w:val="25"/>
        </w:rPr>
        <w:t>Таблица 2 – Поправочный коэффициент к дозам азота вносимых в весенние подкормки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6237"/>
      </w:tblGrid>
      <w:tr w:rsidR="00710071" w:rsidRPr="00710071" w:rsidTr="008D3251">
        <w:trPr>
          <w:trHeight w:val="637"/>
        </w:trPr>
        <w:tc>
          <w:tcPr>
            <w:tcW w:w="4531" w:type="dxa"/>
            <w:shd w:val="clear" w:color="auto" w:fill="auto"/>
          </w:tcPr>
          <w:p w:rsidR="003340B7" w:rsidRDefault="00710071" w:rsidP="0033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Группировка сортов по уровню </w:t>
            </w:r>
          </w:p>
          <w:p w:rsidR="00710071" w:rsidRPr="00710071" w:rsidRDefault="00710071" w:rsidP="00334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агрофона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0071" w:rsidRPr="00710071" w:rsidRDefault="00710071" w:rsidP="008D3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Поправочный коэффициент</w:t>
            </w:r>
          </w:p>
        </w:tc>
      </w:tr>
      <w:tr w:rsidR="00710071" w:rsidRPr="00710071" w:rsidTr="008D3251">
        <w:tc>
          <w:tcPr>
            <w:tcW w:w="4531" w:type="dxa"/>
            <w:shd w:val="clear" w:color="auto" w:fill="auto"/>
          </w:tcPr>
          <w:p w:rsidR="00710071" w:rsidRPr="00710071" w:rsidRDefault="00710071" w:rsidP="0033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Полукарликовые и короткостебельные сорта для высокого агрофона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0071" w:rsidRPr="00710071" w:rsidRDefault="00710071" w:rsidP="008D3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1,3</w:t>
            </w:r>
          </w:p>
        </w:tc>
      </w:tr>
      <w:tr w:rsidR="00710071" w:rsidRPr="00710071" w:rsidTr="008D3251">
        <w:tc>
          <w:tcPr>
            <w:tcW w:w="4531" w:type="dxa"/>
            <w:shd w:val="clear" w:color="auto" w:fill="auto"/>
          </w:tcPr>
          <w:p w:rsidR="00710071" w:rsidRPr="00710071" w:rsidRDefault="00710071" w:rsidP="0033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Короткостебельные и среднерослые сорта для среднего агрофона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0071" w:rsidRPr="00710071" w:rsidRDefault="00710071" w:rsidP="008D3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1,1</w:t>
            </w:r>
          </w:p>
        </w:tc>
      </w:tr>
      <w:tr w:rsidR="00710071" w:rsidRPr="00710071" w:rsidTr="008D3251">
        <w:tc>
          <w:tcPr>
            <w:tcW w:w="4531" w:type="dxa"/>
            <w:shd w:val="clear" w:color="auto" w:fill="auto"/>
          </w:tcPr>
          <w:p w:rsidR="003340B7" w:rsidRDefault="00710071" w:rsidP="003340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Среднерослые сорта для среднего и</w:t>
            </w:r>
          </w:p>
          <w:p w:rsidR="00710071" w:rsidRPr="00710071" w:rsidRDefault="00710071" w:rsidP="0033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бедного агрофона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0071" w:rsidRPr="00710071" w:rsidRDefault="00710071" w:rsidP="008D3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710071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1,0</w:t>
            </w:r>
          </w:p>
        </w:tc>
      </w:tr>
    </w:tbl>
    <w:p w:rsidR="00710071" w:rsidRPr="00491422" w:rsidRDefault="00125BCD" w:rsidP="00334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72235D">
        <w:rPr>
          <w:rFonts w:ascii="Times New Roman" w:eastAsia="Calibri" w:hAnsi="Times New Roman" w:cs="Times New Roman"/>
          <w:spacing w:val="-6"/>
          <w:sz w:val="25"/>
          <w:szCs w:val="25"/>
        </w:rPr>
        <w:lastRenderedPageBreak/>
        <w:t>А</w:t>
      </w:r>
      <w:r w:rsidR="000C1D41" w:rsidRPr="0072235D">
        <w:rPr>
          <w:rFonts w:ascii="Times New Roman" w:eastAsia="Calibri" w:hAnsi="Times New Roman" w:cs="Times New Roman"/>
          <w:spacing w:val="-6"/>
          <w:sz w:val="25"/>
          <w:szCs w:val="25"/>
        </w:rPr>
        <w:t xml:space="preserve">зотную подкормку целесообразно провести </w:t>
      </w:r>
      <w:r w:rsidR="000C1D41" w:rsidRPr="005B0554">
        <w:rPr>
          <w:rFonts w:ascii="Times New Roman" w:eastAsia="Calibri" w:hAnsi="Times New Roman" w:cs="Times New Roman"/>
          <w:spacing w:val="-6"/>
          <w:sz w:val="25"/>
          <w:szCs w:val="25"/>
        </w:rPr>
        <w:t>в два срока:</w:t>
      </w:r>
      <w:r w:rsidR="000C1D41" w:rsidRPr="0072235D">
        <w:rPr>
          <w:rFonts w:ascii="Times New Roman" w:eastAsia="Calibri" w:hAnsi="Times New Roman" w:cs="Times New Roman"/>
          <w:spacing w:val="-6"/>
          <w:sz w:val="25"/>
          <w:szCs w:val="25"/>
        </w:rPr>
        <w:t xml:space="preserve"> первую при возобновлении весенней в</w:t>
      </w:r>
      <w:r w:rsidR="000C1D41" w:rsidRPr="0072235D">
        <w:rPr>
          <w:rFonts w:ascii="Times New Roman" w:eastAsia="Calibri" w:hAnsi="Times New Roman" w:cs="Times New Roman"/>
          <w:spacing w:val="-6"/>
          <w:sz w:val="25"/>
          <w:szCs w:val="25"/>
        </w:rPr>
        <w:t>е</w:t>
      </w:r>
      <w:r w:rsidR="000C1D41" w:rsidRPr="0072235D">
        <w:rPr>
          <w:rFonts w:ascii="Times New Roman" w:eastAsia="Calibri" w:hAnsi="Times New Roman" w:cs="Times New Roman"/>
          <w:spacing w:val="-6"/>
          <w:sz w:val="25"/>
          <w:szCs w:val="25"/>
        </w:rPr>
        <w:t xml:space="preserve">гетации, а вторую максимально приблизить к началу фазы выхода в трубку. </w:t>
      </w:r>
      <w:r w:rsidRPr="0072235D">
        <w:rPr>
          <w:rFonts w:ascii="Times New Roman" w:hAnsi="Times New Roman" w:cs="Times New Roman"/>
          <w:sz w:val="25"/>
          <w:szCs w:val="25"/>
        </w:rPr>
        <w:t>Она оказывает влияние на увеличение урожайности, и частично - качество зерна. Ее выполняют по результатам тканевой или листовой диагностики.</w:t>
      </w:r>
      <w:r w:rsidR="000C1D41" w:rsidRPr="0072235D">
        <w:rPr>
          <w:rFonts w:ascii="Times New Roman" w:eastAsia="Calibri" w:hAnsi="Times New Roman" w:cs="Times New Roman"/>
          <w:spacing w:val="-6"/>
          <w:sz w:val="25"/>
          <w:szCs w:val="25"/>
        </w:rPr>
        <w:t>Вторую подкормку, при пересыхании верхнего слоя почвы, более  эффективно проводить зерновыми сеялками с заделкой удобрений во влажный слой  почвы при обязательном прик</w:t>
      </w:r>
      <w:r w:rsidR="000C1D41" w:rsidRPr="0072235D">
        <w:rPr>
          <w:rFonts w:ascii="Times New Roman" w:eastAsia="Calibri" w:hAnsi="Times New Roman" w:cs="Times New Roman"/>
          <w:spacing w:val="-6"/>
          <w:sz w:val="25"/>
          <w:szCs w:val="25"/>
        </w:rPr>
        <w:t>а</w:t>
      </w:r>
      <w:r w:rsidR="000C1D41" w:rsidRPr="0072235D">
        <w:rPr>
          <w:rFonts w:ascii="Times New Roman" w:eastAsia="Calibri" w:hAnsi="Times New Roman" w:cs="Times New Roman"/>
          <w:spacing w:val="-6"/>
          <w:sz w:val="25"/>
          <w:szCs w:val="25"/>
        </w:rPr>
        <w:t>тывании. Это обеспечит быстрое и более эффективное использование азота растениями.</w:t>
      </w:r>
    </w:p>
    <w:p w:rsidR="00710071" w:rsidRPr="0072235D" w:rsidRDefault="00710071" w:rsidP="004914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235D">
        <w:rPr>
          <w:rFonts w:ascii="Times New Roman" w:hAnsi="Times New Roman" w:cs="Times New Roman"/>
          <w:sz w:val="25"/>
          <w:szCs w:val="25"/>
        </w:rPr>
        <w:t>Нужно иметь в виду, что</w:t>
      </w:r>
      <w:r w:rsidR="00125BCD" w:rsidRPr="0072235D">
        <w:rPr>
          <w:rFonts w:ascii="Times New Roman" w:hAnsi="Times New Roman" w:cs="Times New Roman"/>
          <w:sz w:val="25"/>
          <w:szCs w:val="25"/>
        </w:rPr>
        <w:t xml:space="preserve"> при второй азотной подкормке</w:t>
      </w:r>
      <w:r w:rsidRPr="0072235D">
        <w:rPr>
          <w:rFonts w:ascii="Times New Roman" w:hAnsi="Times New Roman" w:cs="Times New Roman"/>
          <w:sz w:val="25"/>
          <w:szCs w:val="25"/>
        </w:rPr>
        <w:t>, потребность плотных посевов в аз</w:t>
      </w:r>
      <w:r w:rsidRPr="0072235D">
        <w:rPr>
          <w:rFonts w:ascii="Times New Roman" w:hAnsi="Times New Roman" w:cs="Times New Roman"/>
          <w:sz w:val="25"/>
          <w:szCs w:val="25"/>
        </w:rPr>
        <w:t>о</w:t>
      </w:r>
      <w:r w:rsidRPr="0072235D">
        <w:rPr>
          <w:rFonts w:ascii="Times New Roman" w:hAnsi="Times New Roman" w:cs="Times New Roman"/>
          <w:sz w:val="25"/>
          <w:szCs w:val="25"/>
        </w:rPr>
        <w:t>те выше по сравнению с разреженными, в отличие от ранневесенней подкормки. Корректировочные дозы азота в зависимости от плотнос</w:t>
      </w:r>
      <w:r w:rsidR="00976C24">
        <w:rPr>
          <w:rFonts w:ascii="Times New Roman" w:hAnsi="Times New Roman" w:cs="Times New Roman"/>
          <w:sz w:val="25"/>
          <w:szCs w:val="25"/>
        </w:rPr>
        <w:t>ти посевов приведены в таблице 3</w:t>
      </w:r>
      <w:r w:rsidRPr="0072235D">
        <w:rPr>
          <w:rFonts w:ascii="Times New Roman" w:hAnsi="Times New Roman" w:cs="Times New Roman"/>
          <w:sz w:val="25"/>
          <w:szCs w:val="25"/>
        </w:rPr>
        <w:t>.</w:t>
      </w:r>
    </w:p>
    <w:p w:rsidR="00710071" w:rsidRPr="0072235D" w:rsidRDefault="00976C24" w:rsidP="00125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  <w:vertAlign w:val="superscript"/>
        </w:rPr>
      </w:pPr>
      <w:r>
        <w:rPr>
          <w:rFonts w:ascii="Times New Roman" w:hAnsi="Times New Roman" w:cs="Times New Roman"/>
          <w:bCs/>
          <w:sz w:val="25"/>
          <w:szCs w:val="25"/>
        </w:rPr>
        <w:t>Таблица 3</w:t>
      </w:r>
      <w:r w:rsidR="00710071" w:rsidRPr="0072235D">
        <w:rPr>
          <w:rFonts w:ascii="Times New Roman" w:hAnsi="Times New Roman" w:cs="Times New Roman"/>
          <w:bCs/>
          <w:sz w:val="25"/>
          <w:szCs w:val="25"/>
        </w:rPr>
        <w:t xml:space="preserve"> - Поправки к дозам азотной подкормки озимой пшеницы в фазу трубкования в з</w:t>
      </w:r>
      <w:r w:rsidR="00710071" w:rsidRPr="0072235D">
        <w:rPr>
          <w:rFonts w:ascii="Times New Roman" w:hAnsi="Times New Roman" w:cs="Times New Roman"/>
          <w:bCs/>
          <w:sz w:val="25"/>
          <w:szCs w:val="25"/>
        </w:rPr>
        <w:t>а</w:t>
      </w:r>
      <w:r w:rsidR="00710071" w:rsidRPr="0072235D">
        <w:rPr>
          <w:rFonts w:ascii="Times New Roman" w:hAnsi="Times New Roman" w:cs="Times New Roman"/>
          <w:bCs/>
          <w:sz w:val="25"/>
          <w:szCs w:val="25"/>
        </w:rPr>
        <w:t>висимости от количества побегов на 1 м</w:t>
      </w:r>
      <w:r w:rsidR="00710071" w:rsidRPr="0072235D">
        <w:rPr>
          <w:rFonts w:ascii="Times New Roman" w:hAnsi="Times New Roman" w:cs="Times New Roman"/>
          <w:bCs/>
          <w:sz w:val="25"/>
          <w:szCs w:val="25"/>
          <w:vertAlign w:val="superscript"/>
        </w:rPr>
        <w:t>2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410"/>
        <w:gridCol w:w="2126"/>
        <w:gridCol w:w="2551"/>
      </w:tblGrid>
      <w:tr w:rsidR="0072235D" w:rsidRPr="0072235D" w:rsidTr="00125BCD">
        <w:tc>
          <w:tcPr>
            <w:tcW w:w="3681" w:type="dxa"/>
            <w:shd w:val="clear" w:color="auto" w:fill="auto"/>
            <w:vAlign w:val="center"/>
          </w:tcPr>
          <w:p w:rsidR="00710071" w:rsidRPr="0072235D" w:rsidRDefault="00710071" w:rsidP="00125B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Количество побегов, шт/м</w:t>
            </w: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071" w:rsidRPr="0072235D" w:rsidRDefault="00710071" w:rsidP="00125BCD">
            <w:pPr>
              <w:shd w:val="clear" w:color="auto" w:fill="FFFFFF"/>
              <w:spacing w:before="2"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&lt;500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071" w:rsidRPr="0072235D" w:rsidRDefault="00710071" w:rsidP="00125BCD">
            <w:pPr>
              <w:shd w:val="clear" w:color="auto" w:fill="FFFFFF"/>
              <w:spacing w:before="2"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501-700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071" w:rsidRPr="0072235D" w:rsidRDefault="00710071" w:rsidP="00125BCD">
            <w:pPr>
              <w:shd w:val="clear" w:color="auto" w:fill="FFFFFF"/>
              <w:spacing w:before="2"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&gt;700</w:t>
            </w:r>
          </w:p>
        </w:tc>
      </w:tr>
      <w:tr w:rsidR="0072235D" w:rsidRPr="0072235D" w:rsidTr="00125BCD">
        <w:tc>
          <w:tcPr>
            <w:tcW w:w="3681" w:type="dxa"/>
            <w:shd w:val="clear" w:color="auto" w:fill="auto"/>
            <w:vAlign w:val="center"/>
          </w:tcPr>
          <w:p w:rsidR="00710071" w:rsidRPr="0072235D" w:rsidRDefault="00710071" w:rsidP="00125B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Поправка, кг/га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071" w:rsidRPr="0072235D" w:rsidRDefault="00710071" w:rsidP="00125BCD">
            <w:pPr>
              <w:shd w:val="clear" w:color="auto" w:fill="FFFFFF"/>
              <w:spacing w:before="2"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071" w:rsidRPr="0072235D" w:rsidRDefault="00710071" w:rsidP="00125BCD">
            <w:pPr>
              <w:shd w:val="clear" w:color="auto" w:fill="FFFFFF"/>
              <w:spacing w:before="2"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+5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071" w:rsidRPr="0072235D" w:rsidRDefault="00710071" w:rsidP="00125BCD">
            <w:pPr>
              <w:shd w:val="clear" w:color="auto" w:fill="FFFFFF"/>
              <w:spacing w:before="2"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2235D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+10</w:t>
            </w:r>
          </w:p>
        </w:tc>
      </w:tr>
    </w:tbl>
    <w:p w:rsidR="00126E58" w:rsidRPr="0072235D" w:rsidRDefault="00125BCD" w:rsidP="00126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2235D">
        <w:rPr>
          <w:rFonts w:ascii="Times New Roman" w:eastAsia="Calibri" w:hAnsi="Times New Roman" w:cs="Times New Roman"/>
          <w:spacing w:val="-6"/>
          <w:sz w:val="25"/>
          <w:szCs w:val="25"/>
        </w:rPr>
        <w:t xml:space="preserve">Дозы поздней подкормки озимой пшеницы в фазе колошение - начало формирования зерновки с целью повышения качества зерна устанавливается по листовой диагностике. </w:t>
      </w:r>
      <w:r w:rsidRPr="0072235D">
        <w:rPr>
          <w:rFonts w:ascii="Times New Roman" w:hAnsi="Times New Roman" w:cs="Times New Roman"/>
          <w:sz w:val="25"/>
          <w:szCs w:val="25"/>
        </w:rPr>
        <w:t>При расчете дозы по</w:t>
      </w:r>
      <w:r w:rsidRPr="0072235D">
        <w:rPr>
          <w:rFonts w:ascii="Times New Roman" w:hAnsi="Times New Roman" w:cs="Times New Roman"/>
          <w:sz w:val="25"/>
          <w:szCs w:val="25"/>
        </w:rPr>
        <w:t>д</w:t>
      </w:r>
      <w:r w:rsidRPr="0072235D">
        <w:rPr>
          <w:rFonts w:ascii="Times New Roman" w:hAnsi="Times New Roman" w:cs="Times New Roman"/>
          <w:sz w:val="25"/>
          <w:szCs w:val="25"/>
        </w:rPr>
        <w:t xml:space="preserve">кормки необходимо учитывать и биологические особенности сортов. </w:t>
      </w:r>
    </w:p>
    <w:p w:rsidR="00710071" w:rsidRPr="0072235D" w:rsidRDefault="00125BCD" w:rsidP="007223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235D">
        <w:rPr>
          <w:rFonts w:ascii="Times New Roman" w:hAnsi="Times New Roman" w:cs="Times New Roman"/>
          <w:b/>
          <w:sz w:val="25"/>
          <w:szCs w:val="25"/>
          <w:u w:val="single"/>
        </w:rPr>
        <w:t>Подсев и пересев изреженных озимых колосовых культур.</w:t>
      </w:r>
      <w:r w:rsidRPr="0072235D">
        <w:rPr>
          <w:rFonts w:ascii="Times New Roman" w:eastAsia="Calibri" w:hAnsi="Times New Roman" w:cs="Times New Roman"/>
          <w:sz w:val="25"/>
          <w:szCs w:val="25"/>
        </w:rPr>
        <w:t>Лучшими культурами для по</w:t>
      </w:r>
      <w:r w:rsidRPr="0072235D">
        <w:rPr>
          <w:rFonts w:ascii="Times New Roman" w:eastAsia="Calibri" w:hAnsi="Times New Roman" w:cs="Times New Roman"/>
          <w:sz w:val="25"/>
          <w:szCs w:val="25"/>
        </w:rPr>
        <w:t>д</w:t>
      </w:r>
      <w:r w:rsidRPr="0072235D">
        <w:rPr>
          <w:rFonts w:ascii="Times New Roman" w:eastAsia="Calibri" w:hAnsi="Times New Roman" w:cs="Times New Roman"/>
          <w:sz w:val="25"/>
          <w:szCs w:val="25"/>
        </w:rPr>
        <w:t>сева озимой пшеницы и ячменя являются сорта двуручки. Подсев необходимо проводить поперек основного сева. Норма высева при подсеве должна быть не менее 2 млн. всхожих семян на 1 г</w:t>
      </w:r>
      <w:r w:rsidR="00B46750" w:rsidRPr="0072235D">
        <w:rPr>
          <w:rFonts w:ascii="Times New Roman" w:eastAsia="Calibri" w:hAnsi="Times New Roman" w:cs="Times New Roman"/>
          <w:sz w:val="25"/>
          <w:szCs w:val="25"/>
        </w:rPr>
        <w:t>а. Глубина заделки семян 4-5 см</w:t>
      </w:r>
      <w:r w:rsidR="00691E13" w:rsidRPr="0072235D">
        <w:rPr>
          <w:rFonts w:ascii="Times New Roman" w:eastAsia="Calibri" w:hAnsi="Times New Roman" w:cs="Times New Roman"/>
          <w:sz w:val="25"/>
          <w:szCs w:val="25"/>
        </w:rPr>
        <w:t>,</w:t>
      </w:r>
      <w:r w:rsidRPr="0072235D">
        <w:rPr>
          <w:rFonts w:ascii="Times New Roman" w:eastAsia="Calibri" w:hAnsi="Times New Roman" w:cs="Times New Roman"/>
          <w:sz w:val="25"/>
          <w:szCs w:val="25"/>
        </w:rPr>
        <w:t xml:space="preserve"> указанные работы следует выполнять дисковыми сеялками с внес</w:t>
      </w:r>
      <w:r w:rsidRPr="0072235D">
        <w:rPr>
          <w:rFonts w:ascii="Times New Roman" w:eastAsia="Calibri" w:hAnsi="Times New Roman" w:cs="Times New Roman"/>
          <w:sz w:val="25"/>
          <w:szCs w:val="25"/>
        </w:rPr>
        <w:t>е</w:t>
      </w:r>
      <w:r w:rsidRPr="0072235D">
        <w:rPr>
          <w:rFonts w:ascii="Times New Roman" w:eastAsia="Calibri" w:hAnsi="Times New Roman" w:cs="Times New Roman"/>
          <w:sz w:val="25"/>
          <w:szCs w:val="25"/>
        </w:rPr>
        <w:t xml:space="preserve">нием при посеве удобрений в дозе </w:t>
      </w:r>
      <w:r w:rsidRPr="0072235D">
        <w:rPr>
          <w:rFonts w:ascii="Times New Roman" w:eastAsia="Calibri" w:hAnsi="Times New Roman" w:cs="Times New Roman"/>
          <w:sz w:val="25"/>
          <w:szCs w:val="25"/>
          <w:lang w:val="en-US"/>
        </w:rPr>
        <w:t>N</w:t>
      </w:r>
      <w:r w:rsidRPr="0072235D">
        <w:rPr>
          <w:rFonts w:ascii="Times New Roman" w:eastAsia="Calibri" w:hAnsi="Times New Roman" w:cs="Times New Roman"/>
          <w:sz w:val="25"/>
          <w:szCs w:val="25"/>
          <w:vertAlign w:val="subscript"/>
        </w:rPr>
        <w:t>10</w:t>
      </w:r>
      <w:r w:rsidRPr="0072235D">
        <w:rPr>
          <w:rFonts w:ascii="Times New Roman" w:eastAsia="Calibri" w:hAnsi="Times New Roman" w:cs="Times New Roman"/>
          <w:sz w:val="25"/>
          <w:szCs w:val="25"/>
          <w:lang w:val="en-US"/>
        </w:rPr>
        <w:t>P</w:t>
      </w:r>
      <w:r w:rsidRPr="0072235D">
        <w:rPr>
          <w:rFonts w:ascii="Times New Roman" w:eastAsia="Calibri" w:hAnsi="Times New Roman" w:cs="Times New Roman"/>
          <w:sz w:val="25"/>
          <w:szCs w:val="25"/>
          <w:vertAlign w:val="subscript"/>
        </w:rPr>
        <w:t>10</w:t>
      </w:r>
      <w:r w:rsidRPr="0072235D">
        <w:rPr>
          <w:rFonts w:ascii="Times New Roman" w:eastAsia="Calibri" w:hAnsi="Times New Roman" w:cs="Times New Roman"/>
          <w:sz w:val="25"/>
          <w:szCs w:val="25"/>
        </w:rPr>
        <w:t>.</w:t>
      </w:r>
    </w:p>
    <w:p w:rsidR="00151885" w:rsidRPr="00456438" w:rsidRDefault="00466EDF" w:rsidP="007223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66EDF">
        <w:rPr>
          <w:rFonts w:ascii="Times New Roman" w:hAnsi="Times New Roman" w:cs="Times New Roman"/>
          <w:b/>
          <w:sz w:val="25"/>
          <w:szCs w:val="25"/>
          <w:u w:val="single"/>
        </w:rPr>
        <w:t>Защита озимых колосовых культур от сорняков, вредителей и болезней.</w:t>
      </w:r>
      <w:r w:rsidR="003340B7">
        <w:rPr>
          <w:rFonts w:ascii="Times New Roman" w:hAnsi="Times New Roman" w:cs="Times New Roman"/>
          <w:sz w:val="25"/>
          <w:szCs w:val="25"/>
        </w:rPr>
        <w:t>Погодные усл</w:t>
      </w:r>
      <w:r w:rsidR="003340B7">
        <w:rPr>
          <w:rFonts w:ascii="Times New Roman" w:hAnsi="Times New Roman" w:cs="Times New Roman"/>
          <w:sz w:val="25"/>
          <w:szCs w:val="25"/>
        </w:rPr>
        <w:t>о</w:t>
      </w:r>
      <w:r w:rsidR="003340B7">
        <w:rPr>
          <w:rFonts w:ascii="Times New Roman" w:hAnsi="Times New Roman" w:cs="Times New Roman"/>
          <w:sz w:val="25"/>
          <w:szCs w:val="25"/>
        </w:rPr>
        <w:t>вия осенне</w:t>
      </w:r>
      <w:r w:rsidR="003340B7" w:rsidRPr="00466EDF">
        <w:rPr>
          <w:rFonts w:ascii="Times New Roman" w:hAnsi="Times New Roman" w:cs="Times New Roman"/>
          <w:sz w:val="25"/>
          <w:szCs w:val="25"/>
        </w:rPr>
        <w:t>-зимнего</w:t>
      </w:r>
      <w:r w:rsidR="00151885" w:rsidRPr="00466EDF">
        <w:rPr>
          <w:rFonts w:ascii="Times New Roman" w:hAnsi="Times New Roman" w:cs="Times New Roman"/>
          <w:sz w:val="25"/>
          <w:szCs w:val="25"/>
        </w:rPr>
        <w:t xml:space="preserve"> периода способствовали росту</w:t>
      </w:r>
      <w:r w:rsidR="00151885" w:rsidRPr="00456438">
        <w:rPr>
          <w:rFonts w:ascii="Times New Roman" w:hAnsi="Times New Roman" w:cs="Times New Roman"/>
          <w:sz w:val="25"/>
          <w:szCs w:val="25"/>
        </w:rPr>
        <w:t xml:space="preserve"> и развитию практически всех видов </w:t>
      </w:r>
      <w:r w:rsidR="00151885" w:rsidRPr="00456438">
        <w:rPr>
          <w:rFonts w:ascii="Times New Roman" w:hAnsi="Times New Roman" w:cs="Times New Roman"/>
          <w:b/>
          <w:sz w:val="25"/>
          <w:szCs w:val="25"/>
        </w:rPr>
        <w:t>озимых и зимующих сорных</w:t>
      </w:r>
      <w:r w:rsidR="00151885" w:rsidRPr="00456438">
        <w:rPr>
          <w:rFonts w:ascii="Times New Roman" w:hAnsi="Times New Roman" w:cs="Times New Roman"/>
          <w:sz w:val="25"/>
          <w:szCs w:val="25"/>
        </w:rPr>
        <w:t xml:space="preserve"> растений. Поскольку состояние озимых разное, п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>отребуется дифференцирова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>н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>ный подход к применению гербицидов на каждом поле. Обработки начинать с раскустившихся п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>о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>севов с учетом видового состояния сорняков, их численности и температурного режима. На осла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>б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>ленных посевах, где сложатся более благоприятные условия для яровых сорняков, необходимо д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>о</w:t>
      </w:r>
      <w:r w:rsidR="00151885" w:rsidRPr="00456438">
        <w:rPr>
          <w:rFonts w:ascii="Times New Roman" w:hAnsi="Times New Roman" w:cs="Times New Roman"/>
          <w:bCs/>
          <w:sz w:val="25"/>
          <w:szCs w:val="25"/>
        </w:rPr>
        <w:t xml:space="preserve">ждаться их прорастания. </w:t>
      </w:r>
    </w:p>
    <w:p w:rsidR="00151885" w:rsidRPr="00456438" w:rsidRDefault="00151885" w:rsidP="0015188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56438">
        <w:rPr>
          <w:rFonts w:ascii="Times New Roman" w:hAnsi="Times New Roman" w:cs="Times New Roman"/>
          <w:bCs/>
          <w:sz w:val="25"/>
          <w:szCs w:val="25"/>
        </w:rPr>
        <w:t xml:space="preserve">На отдельных полях заселенность </w:t>
      </w:r>
      <w:r w:rsidRPr="00456438">
        <w:rPr>
          <w:rFonts w:ascii="Times New Roman" w:hAnsi="Times New Roman" w:cs="Times New Roman"/>
          <w:b/>
          <w:bCs/>
          <w:sz w:val="25"/>
          <w:szCs w:val="25"/>
        </w:rPr>
        <w:t>мышевидными грызунами</w:t>
      </w:r>
      <w:r w:rsidRPr="00456438">
        <w:rPr>
          <w:rFonts w:ascii="Times New Roman" w:hAnsi="Times New Roman" w:cs="Times New Roman"/>
          <w:bCs/>
          <w:sz w:val="25"/>
          <w:szCs w:val="25"/>
        </w:rPr>
        <w:t xml:space="preserve"> сохраняется.</w:t>
      </w:r>
      <w:r w:rsidRPr="00456438">
        <w:rPr>
          <w:rFonts w:ascii="Times New Roman" w:hAnsi="Times New Roman" w:cs="Times New Roman"/>
          <w:sz w:val="25"/>
          <w:szCs w:val="25"/>
        </w:rPr>
        <w:t xml:space="preserve"> Обработки сл</w:t>
      </w:r>
      <w:r w:rsidRPr="00456438">
        <w:rPr>
          <w:rFonts w:ascii="Times New Roman" w:hAnsi="Times New Roman" w:cs="Times New Roman"/>
          <w:sz w:val="25"/>
          <w:szCs w:val="25"/>
        </w:rPr>
        <w:t>е</w:t>
      </w:r>
      <w:r w:rsidRPr="00456438">
        <w:rPr>
          <w:rFonts w:ascii="Times New Roman" w:hAnsi="Times New Roman" w:cs="Times New Roman"/>
          <w:sz w:val="25"/>
          <w:szCs w:val="25"/>
        </w:rPr>
        <w:t xml:space="preserve">дует завершить до конца марта. Эффективно чередование химического и биологического метода. </w:t>
      </w:r>
    </w:p>
    <w:p w:rsidR="00151885" w:rsidRPr="00456438" w:rsidRDefault="00151885" w:rsidP="0015188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56438">
        <w:rPr>
          <w:rFonts w:ascii="Times New Roman" w:hAnsi="Times New Roman" w:cs="Times New Roman"/>
          <w:sz w:val="25"/>
          <w:szCs w:val="25"/>
        </w:rPr>
        <w:t xml:space="preserve">В феврале-марте ожидается развитие </w:t>
      </w:r>
      <w:r w:rsidRPr="00456438">
        <w:rPr>
          <w:rFonts w:ascii="Times New Roman" w:hAnsi="Times New Roman" w:cs="Times New Roman"/>
          <w:b/>
          <w:sz w:val="25"/>
          <w:szCs w:val="25"/>
        </w:rPr>
        <w:t>зимнего зернового, почвенных клещей</w:t>
      </w:r>
      <w:r w:rsidRPr="00456438">
        <w:rPr>
          <w:rFonts w:ascii="Times New Roman" w:hAnsi="Times New Roman" w:cs="Times New Roman"/>
          <w:sz w:val="25"/>
          <w:szCs w:val="25"/>
        </w:rPr>
        <w:t>. При пр</w:t>
      </w:r>
      <w:r w:rsidRPr="00456438">
        <w:rPr>
          <w:rFonts w:ascii="Times New Roman" w:hAnsi="Times New Roman" w:cs="Times New Roman"/>
          <w:sz w:val="25"/>
          <w:szCs w:val="25"/>
        </w:rPr>
        <w:t>о</w:t>
      </w:r>
      <w:r w:rsidRPr="00456438">
        <w:rPr>
          <w:rFonts w:ascii="Times New Roman" w:hAnsi="Times New Roman" w:cs="Times New Roman"/>
          <w:sz w:val="25"/>
          <w:szCs w:val="25"/>
        </w:rPr>
        <w:t>хладной затяжной погоде с повышенной влажностью развитие будет интенсивным, ЭПВ- 3-5 экз./раст. или 10% растений, изменивших окраску.</w:t>
      </w:r>
    </w:p>
    <w:p w:rsidR="00151885" w:rsidRPr="003340B7" w:rsidRDefault="00151885" w:rsidP="00151885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40B7">
        <w:rPr>
          <w:rFonts w:ascii="Times New Roman" w:hAnsi="Times New Roman" w:cs="Times New Roman"/>
          <w:spacing w:val="13"/>
          <w:sz w:val="25"/>
          <w:szCs w:val="25"/>
        </w:rPr>
        <w:t>С прогреванием почвы выше</w:t>
      </w:r>
      <w:r w:rsidRPr="003340B7">
        <w:rPr>
          <w:rFonts w:ascii="Times New Roman" w:hAnsi="Times New Roman" w:cs="Times New Roman"/>
          <w:sz w:val="25"/>
          <w:szCs w:val="25"/>
        </w:rPr>
        <w:t xml:space="preserve">+10°С </w:t>
      </w:r>
      <w:r w:rsidRPr="003340B7">
        <w:rPr>
          <w:rFonts w:ascii="Times New Roman" w:hAnsi="Times New Roman" w:cs="Times New Roman"/>
          <w:spacing w:val="13"/>
          <w:sz w:val="25"/>
          <w:szCs w:val="25"/>
        </w:rPr>
        <w:t>начнется подъем личинок хлебной жужелицы в верхние слои почвы</w:t>
      </w:r>
      <w:r w:rsidRPr="003340B7">
        <w:rPr>
          <w:rFonts w:ascii="Times New Roman" w:hAnsi="Times New Roman" w:cs="Times New Roman"/>
          <w:sz w:val="25"/>
          <w:szCs w:val="25"/>
        </w:rPr>
        <w:t xml:space="preserve">. </w:t>
      </w:r>
      <w:r w:rsidRPr="003340B7">
        <w:rPr>
          <w:rFonts w:ascii="Times New Roman" w:hAnsi="Times New Roman" w:cs="Times New Roman"/>
          <w:spacing w:val="13"/>
          <w:sz w:val="25"/>
          <w:szCs w:val="25"/>
        </w:rPr>
        <w:t xml:space="preserve">Питание продлится до конца апреля. </w:t>
      </w:r>
      <w:r w:rsidRPr="003340B7">
        <w:rPr>
          <w:rFonts w:ascii="Times New Roman" w:hAnsi="Times New Roman" w:cs="Times New Roman"/>
          <w:sz w:val="25"/>
          <w:szCs w:val="25"/>
        </w:rPr>
        <w:t>В апреле в популяции вредителя будут преобладать</w:t>
      </w:r>
      <w:r w:rsidRPr="003340B7">
        <w:rPr>
          <w:rFonts w:ascii="Times New Roman" w:hAnsi="Times New Roman" w:cs="Times New Roman"/>
          <w:spacing w:val="13"/>
          <w:sz w:val="25"/>
          <w:szCs w:val="25"/>
        </w:rPr>
        <w:t xml:space="preserve"> личинки третьего возраста, у которых пищевые потребности значител</w:t>
      </w:r>
      <w:r w:rsidRPr="003340B7">
        <w:rPr>
          <w:rFonts w:ascii="Times New Roman" w:hAnsi="Times New Roman" w:cs="Times New Roman"/>
          <w:spacing w:val="13"/>
          <w:sz w:val="25"/>
          <w:szCs w:val="25"/>
        </w:rPr>
        <w:t>ь</w:t>
      </w:r>
      <w:r w:rsidRPr="003340B7">
        <w:rPr>
          <w:rFonts w:ascii="Times New Roman" w:hAnsi="Times New Roman" w:cs="Times New Roman"/>
          <w:spacing w:val="13"/>
          <w:sz w:val="25"/>
          <w:szCs w:val="25"/>
        </w:rPr>
        <w:t>но выше, чем у личинок младших возрастов. О</w:t>
      </w:r>
      <w:r w:rsidRPr="003340B7">
        <w:rPr>
          <w:rFonts w:ascii="Times New Roman" w:hAnsi="Times New Roman" w:cs="Times New Roman"/>
          <w:sz w:val="25"/>
          <w:szCs w:val="25"/>
        </w:rPr>
        <w:t>чаги заселения необходимо обработать преп</w:t>
      </w:r>
      <w:r w:rsidRPr="003340B7">
        <w:rPr>
          <w:rFonts w:ascii="Times New Roman" w:hAnsi="Times New Roman" w:cs="Times New Roman"/>
          <w:sz w:val="25"/>
          <w:szCs w:val="25"/>
        </w:rPr>
        <w:t>а</w:t>
      </w:r>
      <w:r w:rsidRPr="003340B7">
        <w:rPr>
          <w:rFonts w:ascii="Times New Roman" w:hAnsi="Times New Roman" w:cs="Times New Roman"/>
          <w:sz w:val="25"/>
          <w:szCs w:val="25"/>
        </w:rPr>
        <w:t xml:space="preserve">ратами согласно «Списку…». </w:t>
      </w:r>
      <w:r w:rsidRPr="003340B7">
        <w:rPr>
          <w:rFonts w:ascii="Times New Roman" w:hAnsi="Times New Roman" w:cs="Times New Roman"/>
          <w:spacing w:val="13"/>
          <w:sz w:val="25"/>
          <w:szCs w:val="25"/>
        </w:rPr>
        <w:t>Подсев поврежденных посевов следует проводить семенами, обработанными инсектицидными протравителями.</w:t>
      </w:r>
    </w:p>
    <w:p w:rsidR="00151885" w:rsidRPr="00456438" w:rsidRDefault="00151885" w:rsidP="0015188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1"/>
          <w:sz w:val="25"/>
          <w:szCs w:val="25"/>
        </w:rPr>
      </w:pPr>
      <w:r w:rsidRPr="00456438">
        <w:rPr>
          <w:rFonts w:ascii="Times New Roman" w:hAnsi="Times New Roman" w:cs="Times New Roman"/>
          <w:spacing w:val="2"/>
          <w:sz w:val="25"/>
          <w:szCs w:val="25"/>
        </w:rPr>
        <w:t xml:space="preserve">Вылет из мест зимовки </w:t>
      </w:r>
      <w:r w:rsidRPr="00456438">
        <w:rPr>
          <w:rFonts w:ascii="Times New Roman" w:hAnsi="Times New Roman" w:cs="Times New Roman"/>
          <w:b/>
          <w:bCs/>
          <w:spacing w:val="2"/>
          <w:sz w:val="25"/>
          <w:szCs w:val="25"/>
        </w:rPr>
        <w:t xml:space="preserve">пьявицы красногрудой </w:t>
      </w:r>
      <w:r w:rsidRPr="00456438">
        <w:rPr>
          <w:rFonts w:ascii="Times New Roman" w:hAnsi="Times New Roman" w:cs="Times New Roman"/>
          <w:bCs/>
          <w:spacing w:val="2"/>
          <w:sz w:val="25"/>
          <w:szCs w:val="25"/>
        </w:rPr>
        <w:t>ожидается в конце марта – начале апреля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 xml:space="preserve">. </w:t>
      </w:r>
      <w:r w:rsidRPr="00456438">
        <w:rPr>
          <w:rFonts w:ascii="Times New Roman" w:hAnsi="Times New Roman" w:cs="Times New Roman"/>
          <w:spacing w:val="2"/>
          <w:sz w:val="25"/>
          <w:szCs w:val="25"/>
        </w:rPr>
        <w:t>Период вредоносности пьявицы растянут от кущения до флагового листа. О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бработки следует пр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о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 xml:space="preserve">водить по </w:t>
      </w:r>
      <w:r w:rsidRPr="00456438">
        <w:rPr>
          <w:rFonts w:ascii="Times New Roman" w:hAnsi="Times New Roman" w:cs="Times New Roman"/>
          <w:spacing w:val="2"/>
          <w:sz w:val="25"/>
          <w:szCs w:val="25"/>
        </w:rPr>
        <w:t>отрождению не менее 50-70% личинок при численности 0,7экз./стебель. П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риманочные посевы необходимо своевременно скосить или обработать инсектицидами.</w:t>
      </w:r>
    </w:p>
    <w:p w:rsidR="00151885" w:rsidRPr="00456438" w:rsidRDefault="00151885" w:rsidP="0015188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56438">
        <w:rPr>
          <w:rFonts w:ascii="Times New Roman" w:hAnsi="Times New Roman" w:cs="Times New Roman"/>
          <w:spacing w:val="1"/>
          <w:sz w:val="25"/>
          <w:szCs w:val="25"/>
        </w:rPr>
        <w:t>При среднесуточной температуре воздуха +10-12</w:t>
      </w:r>
      <w:r w:rsidRPr="00456438">
        <w:rPr>
          <w:rFonts w:ascii="Times New Roman" w:hAnsi="Times New Roman" w:cs="Times New Roman"/>
          <w:spacing w:val="1"/>
          <w:sz w:val="25"/>
          <w:szCs w:val="25"/>
          <w:vertAlign w:val="superscript"/>
        </w:rPr>
        <w:t>о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С начнется краевое заселение посевов г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у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 xml:space="preserve">сеницами </w:t>
      </w:r>
      <w:r w:rsidRPr="00456438">
        <w:rPr>
          <w:rFonts w:ascii="Times New Roman" w:hAnsi="Times New Roman" w:cs="Times New Roman"/>
          <w:b/>
          <w:spacing w:val="1"/>
          <w:sz w:val="25"/>
          <w:szCs w:val="25"/>
        </w:rPr>
        <w:t>злаковой листовертки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. Обработки проводить до внедрения в пазуху верхнего листа при численности более 50 гус./м</w:t>
      </w:r>
      <w:r w:rsidRPr="00456438">
        <w:rPr>
          <w:rFonts w:ascii="Times New Roman" w:hAnsi="Times New Roman" w:cs="Times New Roman"/>
          <w:spacing w:val="1"/>
          <w:sz w:val="25"/>
          <w:szCs w:val="25"/>
          <w:vertAlign w:val="superscript"/>
        </w:rPr>
        <w:t>2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.</w:t>
      </w:r>
    </w:p>
    <w:p w:rsidR="00151885" w:rsidRPr="00456438" w:rsidRDefault="00151885" w:rsidP="00151885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pacing w:val="5"/>
          <w:sz w:val="25"/>
          <w:szCs w:val="25"/>
        </w:rPr>
      </w:pPr>
      <w:r w:rsidRPr="00456438">
        <w:rPr>
          <w:rFonts w:ascii="Times New Roman" w:hAnsi="Times New Roman" w:cs="Times New Roman"/>
          <w:spacing w:val="4"/>
          <w:sz w:val="25"/>
          <w:szCs w:val="25"/>
        </w:rPr>
        <w:t xml:space="preserve">Перелет из мест зимовки на озимую пшеницу </w:t>
      </w:r>
      <w:r w:rsidRPr="00456438">
        <w:rPr>
          <w:rFonts w:ascii="Times New Roman" w:hAnsi="Times New Roman" w:cs="Times New Roman"/>
          <w:spacing w:val="8"/>
          <w:sz w:val="25"/>
          <w:szCs w:val="25"/>
        </w:rPr>
        <w:t xml:space="preserve">клопа </w:t>
      </w:r>
      <w:r w:rsidRPr="00456438">
        <w:rPr>
          <w:rFonts w:ascii="Times New Roman" w:hAnsi="Times New Roman" w:cs="Times New Roman"/>
          <w:b/>
          <w:bCs/>
          <w:spacing w:val="8"/>
          <w:sz w:val="25"/>
          <w:szCs w:val="25"/>
        </w:rPr>
        <w:t xml:space="preserve">вредной черепашки </w:t>
      </w:r>
      <w:r w:rsidRPr="00456438">
        <w:rPr>
          <w:rFonts w:ascii="Times New Roman" w:hAnsi="Times New Roman" w:cs="Times New Roman"/>
          <w:bCs/>
          <w:spacing w:val="8"/>
          <w:sz w:val="25"/>
          <w:szCs w:val="25"/>
        </w:rPr>
        <w:t>начнется</w:t>
      </w:r>
      <w:r w:rsidRPr="00456438">
        <w:rPr>
          <w:rFonts w:ascii="Times New Roman" w:hAnsi="Times New Roman" w:cs="Times New Roman"/>
          <w:sz w:val="25"/>
          <w:szCs w:val="25"/>
        </w:rPr>
        <w:t xml:space="preserve"> во второй - третьей декаде апреля.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 xml:space="preserve"> Повреждения</w:t>
      </w:r>
      <w:r w:rsidRPr="00456438">
        <w:rPr>
          <w:rFonts w:ascii="Times New Roman" w:hAnsi="Times New Roman" w:cs="Times New Roman"/>
          <w:spacing w:val="7"/>
          <w:sz w:val="25"/>
          <w:szCs w:val="25"/>
        </w:rPr>
        <w:t xml:space="preserve"> взрослых клопов вызывают 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усыхание центральн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о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 xml:space="preserve">го стебля - при численности 4 </w:t>
      </w:r>
      <w:r w:rsidRPr="00456438">
        <w:rPr>
          <w:rFonts w:ascii="Times New Roman" w:hAnsi="Times New Roman" w:cs="Times New Roman"/>
          <w:spacing w:val="4"/>
          <w:sz w:val="25"/>
          <w:szCs w:val="25"/>
        </w:rPr>
        <w:t>и выше экз./м</w:t>
      </w:r>
      <w:r w:rsidRPr="00456438">
        <w:rPr>
          <w:rFonts w:ascii="Times New Roman" w:hAnsi="Times New Roman" w:cs="Times New Roman"/>
          <w:spacing w:val="4"/>
          <w:sz w:val="25"/>
          <w:szCs w:val="25"/>
          <w:vertAlign w:val="superscript"/>
        </w:rPr>
        <w:t>2</w:t>
      </w:r>
      <w:r w:rsidRPr="00456438">
        <w:rPr>
          <w:rFonts w:ascii="Times New Roman" w:hAnsi="Times New Roman" w:cs="Times New Roman"/>
          <w:spacing w:val="4"/>
          <w:sz w:val="25"/>
          <w:szCs w:val="25"/>
        </w:rPr>
        <w:t xml:space="preserve"> погибает от 10 до 40% стеблей. На таких 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посевах необходимо провести защитные мероприятия.</w:t>
      </w:r>
      <w:r w:rsidRPr="00456438">
        <w:rPr>
          <w:rFonts w:ascii="Times New Roman" w:hAnsi="Times New Roman" w:cs="Times New Roman"/>
          <w:spacing w:val="11"/>
          <w:sz w:val="25"/>
          <w:szCs w:val="25"/>
        </w:rPr>
        <w:t xml:space="preserve"> С целью сохранения качества зерна важна о</w:t>
      </w:r>
      <w:r w:rsidRPr="00456438">
        <w:rPr>
          <w:rFonts w:ascii="Times New Roman" w:hAnsi="Times New Roman" w:cs="Times New Roman"/>
          <w:spacing w:val="11"/>
          <w:sz w:val="25"/>
          <w:szCs w:val="25"/>
        </w:rPr>
        <w:t>б</w:t>
      </w:r>
      <w:r w:rsidRPr="00456438">
        <w:rPr>
          <w:rFonts w:ascii="Times New Roman" w:hAnsi="Times New Roman" w:cs="Times New Roman"/>
          <w:spacing w:val="11"/>
          <w:sz w:val="25"/>
          <w:szCs w:val="25"/>
        </w:rPr>
        <w:lastRenderedPageBreak/>
        <w:t xml:space="preserve">работка против 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личинок в фазу молочно-восковой спелости, ориентировочно в конце мая – н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а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>чале июня</w:t>
      </w:r>
      <w:r w:rsidRPr="00456438">
        <w:rPr>
          <w:rFonts w:ascii="Times New Roman" w:hAnsi="Times New Roman" w:cs="Times New Roman"/>
          <w:spacing w:val="5"/>
          <w:sz w:val="25"/>
          <w:szCs w:val="25"/>
        </w:rPr>
        <w:t>.</w:t>
      </w:r>
    </w:p>
    <w:p w:rsidR="00151885" w:rsidRPr="00456438" w:rsidRDefault="00151885" w:rsidP="00151885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56438">
        <w:rPr>
          <w:rFonts w:ascii="Times New Roman" w:hAnsi="Times New Roman" w:cs="Times New Roman"/>
          <w:spacing w:val="5"/>
          <w:sz w:val="25"/>
          <w:szCs w:val="25"/>
        </w:rPr>
        <w:t xml:space="preserve">Фаза колошения озимой пшеницы является ответственной в защите колоса и зерна от </w:t>
      </w:r>
      <w:r w:rsidRPr="00456438">
        <w:rPr>
          <w:rFonts w:ascii="Times New Roman" w:hAnsi="Times New Roman" w:cs="Times New Roman"/>
          <w:b/>
          <w:spacing w:val="5"/>
          <w:sz w:val="25"/>
          <w:szCs w:val="25"/>
        </w:rPr>
        <w:t>комплекса вредителей</w:t>
      </w:r>
      <w:r w:rsidRPr="00456438">
        <w:rPr>
          <w:rFonts w:ascii="Times New Roman" w:hAnsi="Times New Roman" w:cs="Times New Roman"/>
          <w:spacing w:val="5"/>
          <w:sz w:val="25"/>
          <w:szCs w:val="25"/>
        </w:rPr>
        <w:t>: вредной черепашки, пшеничного комарика, злаковой тли, трипсов. Лет пшеничного комарика наиболее активен в солнечную с умеренной влажностью погоду (ЭПВ -10-15 экз./м</w:t>
      </w:r>
      <w:r w:rsidRPr="00456438">
        <w:rPr>
          <w:rFonts w:ascii="Times New Roman" w:hAnsi="Times New Roman" w:cs="Times New Roman"/>
          <w:spacing w:val="5"/>
          <w:sz w:val="25"/>
          <w:szCs w:val="25"/>
          <w:vertAlign w:val="superscript"/>
        </w:rPr>
        <w:t>2</w:t>
      </w:r>
      <w:r w:rsidRPr="00456438">
        <w:rPr>
          <w:rFonts w:ascii="Times New Roman" w:hAnsi="Times New Roman" w:cs="Times New Roman"/>
          <w:spacing w:val="5"/>
          <w:sz w:val="25"/>
          <w:szCs w:val="25"/>
        </w:rPr>
        <w:t>). Интенсивное заселение трипсами в фазу выдвижения колоса происходит при среднесуточной температуре 15</w:t>
      </w:r>
      <w:r w:rsidRPr="00456438">
        <w:rPr>
          <w:rFonts w:ascii="Times New Roman" w:hAnsi="Times New Roman" w:cs="Times New Roman"/>
          <w:sz w:val="25"/>
          <w:szCs w:val="25"/>
        </w:rPr>
        <w:t>°C</w:t>
      </w:r>
      <w:r w:rsidRPr="00456438">
        <w:rPr>
          <w:rFonts w:ascii="Times New Roman" w:hAnsi="Times New Roman" w:cs="Times New Roman"/>
          <w:spacing w:val="5"/>
          <w:sz w:val="25"/>
          <w:szCs w:val="25"/>
        </w:rPr>
        <w:t xml:space="preserve"> и отсутствии осадков. Максимальному размножению злаковых тлей способствуют высокая влажность и температура воздуха 20-25</w:t>
      </w:r>
      <w:r w:rsidRPr="00456438">
        <w:rPr>
          <w:rFonts w:ascii="Times New Roman" w:hAnsi="Times New Roman" w:cs="Times New Roman"/>
          <w:sz w:val="25"/>
          <w:szCs w:val="25"/>
        </w:rPr>
        <w:t>°C</w:t>
      </w:r>
      <w:r w:rsidRPr="00456438">
        <w:rPr>
          <w:rFonts w:ascii="Times New Roman" w:hAnsi="Times New Roman" w:cs="Times New Roman"/>
          <w:spacing w:val="1"/>
          <w:sz w:val="25"/>
          <w:szCs w:val="25"/>
        </w:rPr>
        <w:t xml:space="preserve">(ЭПВ -10 </w:t>
      </w:r>
      <w:r w:rsidRPr="00456438">
        <w:rPr>
          <w:rFonts w:ascii="Times New Roman" w:hAnsi="Times New Roman" w:cs="Times New Roman"/>
          <w:spacing w:val="11"/>
          <w:sz w:val="25"/>
          <w:szCs w:val="25"/>
        </w:rPr>
        <w:t xml:space="preserve">экз./колос при заселении 50 % растений). </w:t>
      </w:r>
    </w:p>
    <w:p w:rsidR="00151885" w:rsidRPr="00456438" w:rsidRDefault="00151885" w:rsidP="0015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56438">
        <w:rPr>
          <w:rFonts w:ascii="Times New Roman" w:hAnsi="Times New Roman" w:cs="Times New Roman"/>
          <w:sz w:val="25"/>
          <w:szCs w:val="25"/>
        </w:rPr>
        <w:t>Погодные условия зимнего периода с выпадающим снегом, дождем, оттепелями способс</w:t>
      </w:r>
      <w:r w:rsidRPr="00456438">
        <w:rPr>
          <w:rFonts w:ascii="Times New Roman" w:hAnsi="Times New Roman" w:cs="Times New Roman"/>
          <w:sz w:val="25"/>
          <w:szCs w:val="25"/>
        </w:rPr>
        <w:t>т</w:t>
      </w:r>
      <w:r w:rsidRPr="00456438">
        <w:rPr>
          <w:rFonts w:ascii="Times New Roman" w:hAnsi="Times New Roman" w:cs="Times New Roman"/>
          <w:sz w:val="25"/>
          <w:szCs w:val="25"/>
        </w:rPr>
        <w:t xml:space="preserve">вуют заражению посевов озимых  </w:t>
      </w:r>
      <w:r w:rsidRPr="00456438">
        <w:rPr>
          <w:rFonts w:ascii="Times New Roman" w:hAnsi="Times New Roman" w:cs="Times New Roman"/>
          <w:b/>
          <w:sz w:val="25"/>
          <w:szCs w:val="25"/>
        </w:rPr>
        <w:t xml:space="preserve">фузариозными гнилями </w:t>
      </w:r>
      <w:r w:rsidRPr="00456438">
        <w:rPr>
          <w:rFonts w:ascii="Times New Roman" w:hAnsi="Times New Roman" w:cs="Times New Roman"/>
          <w:sz w:val="25"/>
          <w:szCs w:val="25"/>
        </w:rPr>
        <w:t>и</w:t>
      </w:r>
      <w:r w:rsidRPr="00456438">
        <w:rPr>
          <w:rFonts w:ascii="Times New Roman" w:hAnsi="Times New Roman" w:cs="Times New Roman"/>
          <w:b/>
          <w:sz w:val="25"/>
          <w:szCs w:val="25"/>
        </w:rPr>
        <w:t xml:space="preserve"> снежной плесенью,</w:t>
      </w:r>
      <w:r w:rsidRPr="00456438">
        <w:rPr>
          <w:rFonts w:ascii="Times New Roman" w:hAnsi="Times New Roman" w:cs="Times New Roman"/>
          <w:sz w:val="25"/>
          <w:szCs w:val="25"/>
        </w:rPr>
        <w:t xml:space="preserve"> особенно полей с невыравненным рельефом, поверхностной обработкой почвы, по предшественникам - зерновые колосовые, подсолнечник, кукуруза. В ранне-весенний период повышенная влажность воздуха и прохладная погода вызовут проявление и других видов гнилей – </w:t>
      </w:r>
      <w:r w:rsidRPr="00456438">
        <w:rPr>
          <w:rFonts w:ascii="Times New Roman" w:hAnsi="Times New Roman" w:cs="Times New Roman"/>
          <w:b/>
          <w:sz w:val="25"/>
          <w:szCs w:val="25"/>
        </w:rPr>
        <w:t xml:space="preserve">гибеллинозной, ризоктониозной и церкоспореллезной. </w:t>
      </w:r>
      <w:r w:rsidRPr="00456438">
        <w:rPr>
          <w:rFonts w:ascii="Times New Roman" w:hAnsi="Times New Roman" w:cs="Times New Roman"/>
          <w:sz w:val="25"/>
          <w:szCs w:val="25"/>
        </w:rPr>
        <w:t xml:space="preserve">Из листовых заболеваний  проявятся </w:t>
      </w:r>
      <w:r w:rsidRPr="00456438">
        <w:rPr>
          <w:rFonts w:ascii="Times New Roman" w:hAnsi="Times New Roman" w:cs="Times New Roman"/>
          <w:b/>
          <w:sz w:val="25"/>
          <w:szCs w:val="25"/>
        </w:rPr>
        <w:t>септориоз, сетчатый гельминтосп</w:t>
      </w:r>
      <w:r w:rsidRPr="00456438">
        <w:rPr>
          <w:rFonts w:ascii="Times New Roman" w:hAnsi="Times New Roman" w:cs="Times New Roman"/>
          <w:b/>
          <w:sz w:val="25"/>
          <w:szCs w:val="25"/>
        </w:rPr>
        <w:t>о</w:t>
      </w:r>
      <w:r w:rsidRPr="00456438">
        <w:rPr>
          <w:rFonts w:ascii="Times New Roman" w:hAnsi="Times New Roman" w:cs="Times New Roman"/>
          <w:b/>
          <w:sz w:val="25"/>
          <w:szCs w:val="25"/>
        </w:rPr>
        <w:t>риоз, ринхоспориоз, мучнистая роса.</w:t>
      </w:r>
    </w:p>
    <w:p w:rsidR="00151885" w:rsidRPr="00456438" w:rsidRDefault="00151885" w:rsidP="00151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56438">
        <w:rPr>
          <w:rFonts w:ascii="Times New Roman" w:hAnsi="Times New Roman" w:cs="Times New Roman"/>
          <w:sz w:val="25"/>
          <w:szCs w:val="25"/>
        </w:rPr>
        <w:t>Обработки необходимо проводить на основании мониторинга. При слабом заражении пос</w:t>
      </w:r>
      <w:r w:rsidRPr="00456438">
        <w:rPr>
          <w:rFonts w:ascii="Times New Roman" w:hAnsi="Times New Roman" w:cs="Times New Roman"/>
          <w:sz w:val="25"/>
          <w:szCs w:val="25"/>
        </w:rPr>
        <w:t>е</w:t>
      </w:r>
      <w:r w:rsidRPr="00456438">
        <w:rPr>
          <w:rFonts w:ascii="Times New Roman" w:hAnsi="Times New Roman" w:cs="Times New Roman"/>
          <w:sz w:val="25"/>
          <w:szCs w:val="25"/>
        </w:rPr>
        <w:t xml:space="preserve">вов  </w:t>
      </w:r>
      <w:r w:rsidRPr="00456438">
        <w:rPr>
          <w:rFonts w:ascii="Times New Roman" w:hAnsi="Times New Roman" w:cs="Times New Roman"/>
          <w:b/>
          <w:sz w:val="25"/>
          <w:szCs w:val="25"/>
        </w:rPr>
        <w:t>снежной плесенью</w:t>
      </w:r>
      <w:r w:rsidRPr="00456438">
        <w:rPr>
          <w:rFonts w:ascii="Times New Roman" w:hAnsi="Times New Roman" w:cs="Times New Roman"/>
          <w:sz w:val="25"/>
          <w:szCs w:val="25"/>
        </w:rPr>
        <w:t xml:space="preserve">, </w:t>
      </w:r>
      <w:r w:rsidRPr="00456438">
        <w:rPr>
          <w:rFonts w:ascii="Times New Roman" w:hAnsi="Times New Roman" w:cs="Times New Roman"/>
          <w:b/>
          <w:sz w:val="25"/>
          <w:szCs w:val="25"/>
        </w:rPr>
        <w:t xml:space="preserve">фузариозными  гнилями, мучнистой росой </w:t>
      </w:r>
      <w:r w:rsidRPr="00456438">
        <w:rPr>
          <w:rFonts w:ascii="Times New Roman" w:hAnsi="Times New Roman" w:cs="Times New Roman"/>
          <w:sz w:val="25"/>
          <w:szCs w:val="25"/>
        </w:rPr>
        <w:t xml:space="preserve">и др.  </w:t>
      </w:r>
      <w:r w:rsidR="00AD724E" w:rsidRPr="00456438">
        <w:rPr>
          <w:rFonts w:ascii="Times New Roman" w:hAnsi="Times New Roman" w:cs="Times New Roman"/>
          <w:sz w:val="25"/>
          <w:szCs w:val="25"/>
        </w:rPr>
        <w:t xml:space="preserve">возможно </w:t>
      </w:r>
      <w:r w:rsidRPr="00456438">
        <w:rPr>
          <w:rFonts w:ascii="Times New Roman" w:hAnsi="Times New Roman" w:cs="Times New Roman"/>
          <w:sz w:val="25"/>
          <w:szCs w:val="25"/>
        </w:rPr>
        <w:t>провести обработку в фазу кущения биопрепаратами-псевдобактерин–2, Ж – 1,0 л/га или ризоплан, Ж – 1,0 л/га с добавлением гуматов. При интенсивном заражении (более 15%) провести обработку химич</w:t>
      </w:r>
      <w:r w:rsidRPr="00456438">
        <w:rPr>
          <w:rFonts w:ascii="Times New Roman" w:hAnsi="Times New Roman" w:cs="Times New Roman"/>
          <w:sz w:val="25"/>
          <w:szCs w:val="25"/>
        </w:rPr>
        <w:t>е</w:t>
      </w:r>
      <w:r w:rsidRPr="00456438">
        <w:rPr>
          <w:rFonts w:ascii="Times New Roman" w:hAnsi="Times New Roman" w:cs="Times New Roman"/>
          <w:sz w:val="25"/>
          <w:szCs w:val="25"/>
        </w:rPr>
        <w:t xml:space="preserve">скими фунгицидами из группы карбендазимов, беномилов, азоксистробинов и др. </w:t>
      </w:r>
    </w:p>
    <w:p w:rsidR="00151885" w:rsidRPr="00456438" w:rsidRDefault="00151885" w:rsidP="00F30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56438">
        <w:rPr>
          <w:rFonts w:ascii="Times New Roman" w:hAnsi="Times New Roman" w:cs="Times New Roman"/>
          <w:sz w:val="25"/>
          <w:szCs w:val="25"/>
        </w:rPr>
        <w:t xml:space="preserve">Повышенные температуры воздуха и влажная погода в период выхода в трубку и флаг листа – колошения будут способствовать нарастанию на посевах </w:t>
      </w:r>
      <w:r w:rsidRPr="00456438">
        <w:rPr>
          <w:rFonts w:ascii="Times New Roman" w:hAnsi="Times New Roman" w:cs="Times New Roman"/>
          <w:b/>
          <w:sz w:val="25"/>
          <w:szCs w:val="25"/>
        </w:rPr>
        <w:t>мучнистой росы, септориоза, сетчат</w:t>
      </w:r>
      <w:r w:rsidRPr="00456438">
        <w:rPr>
          <w:rFonts w:ascii="Times New Roman" w:hAnsi="Times New Roman" w:cs="Times New Roman"/>
          <w:b/>
          <w:sz w:val="25"/>
          <w:szCs w:val="25"/>
        </w:rPr>
        <w:t>о</w:t>
      </w:r>
      <w:r w:rsidRPr="00456438">
        <w:rPr>
          <w:rFonts w:ascii="Times New Roman" w:hAnsi="Times New Roman" w:cs="Times New Roman"/>
          <w:b/>
          <w:sz w:val="25"/>
          <w:szCs w:val="25"/>
        </w:rPr>
        <w:t xml:space="preserve">го гельминтоспориоза </w:t>
      </w:r>
      <w:r w:rsidRPr="00456438">
        <w:rPr>
          <w:rFonts w:ascii="Times New Roman" w:hAnsi="Times New Roman" w:cs="Times New Roman"/>
          <w:sz w:val="25"/>
          <w:szCs w:val="25"/>
        </w:rPr>
        <w:t>и проявлению</w:t>
      </w:r>
      <w:r w:rsidRPr="00456438">
        <w:rPr>
          <w:rFonts w:ascii="Times New Roman" w:hAnsi="Times New Roman" w:cs="Times New Roman"/>
          <w:b/>
          <w:sz w:val="25"/>
          <w:szCs w:val="25"/>
        </w:rPr>
        <w:t xml:space="preserve">  пиренофороза, полосатого гельминтоспориоза, бурой, желтой и карликовой ржавчин </w:t>
      </w:r>
      <w:r w:rsidRPr="00456438">
        <w:rPr>
          <w:rFonts w:ascii="Times New Roman" w:hAnsi="Times New Roman" w:cs="Times New Roman"/>
          <w:sz w:val="25"/>
          <w:szCs w:val="25"/>
        </w:rPr>
        <w:t>и др. Для защиты озимого поля от возбудителей листовых забол</w:t>
      </w:r>
      <w:r w:rsidRPr="00456438">
        <w:rPr>
          <w:rFonts w:ascii="Times New Roman" w:hAnsi="Times New Roman" w:cs="Times New Roman"/>
          <w:sz w:val="25"/>
          <w:szCs w:val="25"/>
        </w:rPr>
        <w:t>е</w:t>
      </w:r>
      <w:r w:rsidRPr="00456438">
        <w:rPr>
          <w:rFonts w:ascii="Times New Roman" w:hAnsi="Times New Roman" w:cs="Times New Roman"/>
          <w:sz w:val="25"/>
          <w:szCs w:val="25"/>
        </w:rPr>
        <w:t>ваний в зависимости от фитосанитарного состояния посевов и урожайности потребуются обработки химическими фунгицидами или биоп</w:t>
      </w:r>
      <w:r w:rsidR="00F30F79">
        <w:rPr>
          <w:rFonts w:ascii="Times New Roman" w:hAnsi="Times New Roman" w:cs="Times New Roman"/>
          <w:sz w:val="25"/>
          <w:szCs w:val="25"/>
        </w:rPr>
        <w:t>репаратами  согласно «Списку…».</w:t>
      </w:r>
      <w:r w:rsidRPr="00456438">
        <w:rPr>
          <w:rFonts w:ascii="Times New Roman" w:hAnsi="Times New Roman" w:cs="Times New Roman"/>
          <w:sz w:val="25"/>
          <w:szCs w:val="25"/>
        </w:rPr>
        <w:t xml:space="preserve">Обработки, проведенные в фазу начало колошения, снизят пораженность колосьев  </w:t>
      </w:r>
      <w:r w:rsidRPr="00456438">
        <w:rPr>
          <w:rFonts w:ascii="Times New Roman" w:hAnsi="Times New Roman" w:cs="Times New Roman"/>
          <w:b/>
          <w:sz w:val="25"/>
          <w:szCs w:val="25"/>
        </w:rPr>
        <w:t>фузариозом и чернью</w:t>
      </w:r>
      <w:r w:rsidRPr="00456438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151885" w:rsidRPr="00456438" w:rsidRDefault="00151885" w:rsidP="00151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56438">
        <w:rPr>
          <w:rFonts w:ascii="Times New Roman" w:hAnsi="Times New Roman" w:cs="Times New Roman"/>
          <w:sz w:val="25"/>
          <w:szCs w:val="25"/>
        </w:rPr>
        <w:t>После у</w:t>
      </w:r>
      <w:r w:rsidR="00F30F79">
        <w:rPr>
          <w:rFonts w:ascii="Times New Roman" w:hAnsi="Times New Roman" w:cs="Times New Roman"/>
          <w:sz w:val="25"/>
          <w:szCs w:val="25"/>
        </w:rPr>
        <w:t>борки озимых возможна</w:t>
      </w:r>
      <w:r w:rsidR="00AD724E" w:rsidRPr="00456438">
        <w:rPr>
          <w:rFonts w:ascii="Times New Roman" w:hAnsi="Times New Roman" w:cs="Times New Roman"/>
          <w:sz w:val="25"/>
          <w:szCs w:val="25"/>
        </w:rPr>
        <w:t xml:space="preserve"> обработка</w:t>
      </w:r>
      <w:r w:rsidRPr="00456438">
        <w:rPr>
          <w:rFonts w:ascii="Times New Roman" w:hAnsi="Times New Roman" w:cs="Times New Roman"/>
          <w:sz w:val="25"/>
          <w:szCs w:val="25"/>
        </w:rPr>
        <w:t xml:space="preserve"> пожнивных остатков </w:t>
      </w:r>
      <w:r w:rsidRPr="00F30F79">
        <w:rPr>
          <w:rFonts w:ascii="Times New Roman" w:hAnsi="Times New Roman" w:cs="Times New Roman"/>
          <w:sz w:val="25"/>
          <w:szCs w:val="25"/>
        </w:rPr>
        <w:t>препаратом на основе гриба триходерма с нормой расхода 3-5 л/га или  Восток ЭМ-1-4-6 л/га. Этот</w:t>
      </w:r>
      <w:r w:rsidRPr="00456438">
        <w:rPr>
          <w:rFonts w:ascii="Times New Roman" w:hAnsi="Times New Roman" w:cs="Times New Roman"/>
          <w:sz w:val="25"/>
          <w:szCs w:val="25"/>
        </w:rPr>
        <w:t xml:space="preserve"> прием снижает</w:t>
      </w:r>
      <w:r w:rsidRPr="00456438">
        <w:rPr>
          <w:rFonts w:ascii="Times New Roman" w:hAnsi="Times New Roman" w:cs="Times New Roman"/>
          <w:color w:val="000000"/>
          <w:sz w:val="25"/>
          <w:szCs w:val="25"/>
        </w:rPr>
        <w:t xml:space="preserve"> вредоно</w:t>
      </w:r>
      <w:r w:rsidRPr="00456438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Pr="00456438">
        <w:rPr>
          <w:rFonts w:ascii="Times New Roman" w:hAnsi="Times New Roman" w:cs="Times New Roman"/>
          <w:color w:val="000000"/>
          <w:sz w:val="25"/>
          <w:szCs w:val="25"/>
        </w:rPr>
        <w:t>ность фитопатогенных грибов в почве и на растительных остатках путем их разложения. Подавляя развитие патогенной микрофлоры, супрессоры повышают плодородие почв.</w:t>
      </w:r>
    </w:p>
    <w:p w:rsidR="00F30F79" w:rsidRPr="00B2285D" w:rsidRDefault="005E6933" w:rsidP="00B228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340B7">
        <w:rPr>
          <w:rFonts w:ascii="Times New Roman" w:hAnsi="Times New Roman" w:cs="Times New Roman"/>
          <w:b/>
          <w:sz w:val="25"/>
          <w:szCs w:val="25"/>
          <w:u w:val="single"/>
        </w:rPr>
        <w:t>Рекомендации по технологии возделывания масличных культур</w:t>
      </w:r>
      <w:r w:rsidR="003340B7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="001504B4" w:rsidRPr="003340B7">
        <w:rPr>
          <w:rFonts w:ascii="Times New Roman" w:hAnsi="Times New Roman" w:cs="Times New Roman"/>
          <w:sz w:val="25"/>
          <w:szCs w:val="25"/>
        </w:rPr>
        <w:t xml:space="preserve">При подборе сортов и гибридов масличных культур для посева необходимо </w:t>
      </w:r>
      <w:r w:rsidR="00636B7A" w:rsidRPr="003340B7">
        <w:rPr>
          <w:rFonts w:ascii="Times New Roman" w:hAnsi="Times New Roman" w:cs="Times New Roman"/>
          <w:sz w:val="25"/>
          <w:szCs w:val="25"/>
        </w:rPr>
        <w:t>руководствоваться</w:t>
      </w:r>
      <w:r w:rsidR="001504B4" w:rsidRPr="003340B7">
        <w:rPr>
          <w:rFonts w:ascii="Times New Roman" w:hAnsi="Times New Roman" w:cs="Times New Roman"/>
          <w:sz w:val="25"/>
          <w:szCs w:val="25"/>
        </w:rPr>
        <w:t xml:space="preserve"> указанным их соотнош</w:t>
      </w:r>
      <w:r w:rsidR="001504B4" w:rsidRPr="003340B7">
        <w:rPr>
          <w:rFonts w:ascii="Times New Roman" w:hAnsi="Times New Roman" w:cs="Times New Roman"/>
          <w:sz w:val="25"/>
          <w:szCs w:val="25"/>
        </w:rPr>
        <w:t>е</w:t>
      </w:r>
      <w:r w:rsidR="001504B4" w:rsidRPr="003340B7">
        <w:rPr>
          <w:rFonts w:ascii="Times New Roman" w:hAnsi="Times New Roman" w:cs="Times New Roman"/>
          <w:sz w:val="25"/>
          <w:szCs w:val="25"/>
        </w:rPr>
        <w:t>нием по группам спелости в зависимости</w:t>
      </w:r>
      <w:r w:rsidR="00B2285D">
        <w:rPr>
          <w:rFonts w:ascii="Times New Roman" w:hAnsi="Times New Roman" w:cs="Times New Roman"/>
          <w:sz w:val="25"/>
          <w:szCs w:val="25"/>
        </w:rPr>
        <w:t xml:space="preserve"> от природно-климатической зоны: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111"/>
        <w:gridCol w:w="1276"/>
        <w:gridCol w:w="1134"/>
        <w:gridCol w:w="1134"/>
        <w:gridCol w:w="1275"/>
      </w:tblGrid>
      <w:tr w:rsidR="001504B4" w:rsidRPr="002C6352" w:rsidTr="00F30F79">
        <w:tc>
          <w:tcPr>
            <w:tcW w:w="1838" w:type="dxa"/>
            <w:vMerge w:val="restart"/>
            <w:shd w:val="clear" w:color="auto" w:fill="auto"/>
            <w:vAlign w:val="center"/>
          </w:tcPr>
          <w:p w:rsidR="00C00300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 xml:space="preserve">Группа </w:t>
            </w:r>
          </w:p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спелости</w:t>
            </w:r>
          </w:p>
        </w:tc>
        <w:tc>
          <w:tcPr>
            <w:tcW w:w="4111" w:type="dxa"/>
            <w:vMerge w:val="restart"/>
            <w:vAlign w:val="center"/>
          </w:tcPr>
          <w:p w:rsid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Сорт, гибрид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F30F79" w:rsidRDefault="001504B4" w:rsidP="0067705B">
            <w:pPr>
              <w:spacing w:after="0" w:line="260" w:lineRule="exact"/>
              <w:ind w:left="-101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Природно-климатическая зона</w:t>
            </w:r>
          </w:p>
          <w:p w:rsidR="001504B4" w:rsidRPr="001504B4" w:rsidRDefault="001504B4" w:rsidP="0067705B">
            <w:pPr>
              <w:spacing w:after="0" w:line="260" w:lineRule="exact"/>
              <w:ind w:left="-101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Краснодарского края</w:t>
            </w:r>
          </w:p>
        </w:tc>
      </w:tr>
      <w:tr w:rsidR="001504B4" w:rsidRPr="002C6352" w:rsidTr="00F30F79">
        <w:tc>
          <w:tcPr>
            <w:tcW w:w="1838" w:type="dxa"/>
            <w:vMerge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Северная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Це</w:t>
            </w:r>
            <w:r w:rsidRPr="001504B4">
              <w:rPr>
                <w:rFonts w:ascii="Times New Roman" w:hAnsi="Times New Roman" w:cs="Times New Roman"/>
                <w:sz w:val="24"/>
              </w:rPr>
              <w:t>н</w:t>
            </w:r>
            <w:r w:rsidRPr="001504B4">
              <w:rPr>
                <w:rFonts w:ascii="Times New Roman" w:hAnsi="Times New Roman" w:cs="Times New Roman"/>
                <w:sz w:val="24"/>
              </w:rPr>
              <w:t>тральная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Южно-пре</w:t>
            </w:r>
            <w:r w:rsidRPr="001504B4">
              <w:rPr>
                <w:rFonts w:ascii="Times New Roman" w:hAnsi="Times New Roman" w:cs="Times New Roman"/>
                <w:sz w:val="24"/>
              </w:rPr>
              <w:t>д</w:t>
            </w:r>
            <w:r w:rsidRPr="001504B4">
              <w:rPr>
                <w:rFonts w:ascii="Times New Roman" w:hAnsi="Times New Roman" w:cs="Times New Roman"/>
                <w:sz w:val="24"/>
              </w:rPr>
              <w:t>горная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Западная</w:t>
            </w:r>
          </w:p>
        </w:tc>
      </w:tr>
      <w:tr w:rsidR="001504B4" w:rsidRPr="002C6352" w:rsidTr="00F30F79">
        <w:tc>
          <w:tcPr>
            <w:tcW w:w="10768" w:type="dxa"/>
            <w:gridSpan w:val="6"/>
          </w:tcPr>
          <w:p w:rsidR="001504B4" w:rsidRPr="000F5FC3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C3">
              <w:rPr>
                <w:rFonts w:ascii="Times New Roman" w:hAnsi="Times New Roman" w:cs="Times New Roman"/>
                <w:b/>
                <w:sz w:val="24"/>
              </w:rPr>
              <w:t>Доля гибридов (сортов) подсолнечника</w:t>
            </w:r>
          </w:p>
        </w:tc>
      </w:tr>
      <w:tr w:rsidR="001504B4" w:rsidRPr="002C6352" w:rsidTr="00F30F79">
        <w:tc>
          <w:tcPr>
            <w:tcW w:w="1838" w:type="dxa"/>
            <w:shd w:val="clear" w:color="auto" w:fill="auto"/>
            <w:vAlign w:val="center"/>
          </w:tcPr>
          <w:p w:rsidR="001504B4" w:rsidRPr="001504B4" w:rsidRDefault="001504B4" w:rsidP="00F30F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Очень ранние</w:t>
            </w:r>
          </w:p>
        </w:tc>
        <w:tc>
          <w:tcPr>
            <w:tcW w:w="4111" w:type="dxa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Спринт, </w:t>
            </w:r>
            <w:r w:rsidR="00B65002">
              <w:rPr>
                <w:rFonts w:ascii="Times New Roman" w:hAnsi="Times New Roman" w:cs="Times New Roman"/>
                <w:sz w:val="24"/>
              </w:rPr>
              <w:t xml:space="preserve">Донской 22, </w:t>
            </w:r>
            <w:r>
              <w:rPr>
                <w:rFonts w:ascii="Times New Roman" w:hAnsi="Times New Roman" w:cs="Times New Roman"/>
                <w:sz w:val="24"/>
              </w:rPr>
              <w:t>ВНИИМК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B4" w:rsidRPr="001504B4" w:rsidRDefault="00C5134D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1504B4" w:rsidRPr="002C6352" w:rsidTr="00F30F79">
        <w:tc>
          <w:tcPr>
            <w:tcW w:w="1838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Ранние</w:t>
            </w:r>
          </w:p>
        </w:tc>
        <w:tc>
          <w:tcPr>
            <w:tcW w:w="4111" w:type="dxa"/>
          </w:tcPr>
          <w:p w:rsidR="001504B4" w:rsidRPr="001504B4" w:rsidRDefault="00B65002" w:rsidP="00F30F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Факел</w:t>
            </w:r>
            <w:r w:rsidR="0067705B">
              <w:rPr>
                <w:rFonts w:ascii="Times New Roman" w:hAnsi="Times New Roman" w:cs="Times New Roman"/>
                <w:sz w:val="24"/>
              </w:rPr>
              <w:t xml:space="preserve">, Белочка, </w:t>
            </w:r>
            <w:r>
              <w:rPr>
                <w:rFonts w:ascii="Times New Roman" w:hAnsi="Times New Roman" w:cs="Times New Roman"/>
                <w:sz w:val="24"/>
              </w:rPr>
              <w:t>Паритет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C5134D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504B4" w:rsidRPr="001504B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1504B4" w:rsidRPr="002C6352" w:rsidTr="00F30F79">
        <w:tc>
          <w:tcPr>
            <w:tcW w:w="1838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Среднеранние</w:t>
            </w:r>
          </w:p>
        </w:tc>
        <w:tc>
          <w:tcPr>
            <w:tcW w:w="4111" w:type="dxa"/>
          </w:tcPr>
          <w:p w:rsidR="00F30F79" w:rsidRDefault="0067705B" w:rsidP="00F30F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Тайфун, Горфилд, </w:t>
            </w:r>
            <w:r w:rsidR="00B65002">
              <w:rPr>
                <w:rFonts w:ascii="Times New Roman" w:hAnsi="Times New Roman" w:cs="Times New Roman"/>
                <w:sz w:val="24"/>
              </w:rPr>
              <w:t xml:space="preserve">ИММИ, </w:t>
            </w:r>
          </w:p>
          <w:p w:rsidR="001504B4" w:rsidRPr="001504B4" w:rsidRDefault="00B65002" w:rsidP="00F30F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Реванш, Умник</w:t>
            </w:r>
            <w:r w:rsidR="000E73E3">
              <w:rPr>
                <w:rFonts w:ascii="Times New Roman" w:hAnsi="Times New Roman" w:cs="Times New Roman"/>
                <w:sz w:val="24"/>
              </w:rPr>
              <w:t>, Караван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C5134D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504B4" w:rsidRPr="001504B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1504B4" w:rsidRPr="002C6352" w:rsidTr="00F30F79">
        <w:tc>
          <w:tcPr>
            <w:tcW w:w="1838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Среднеспелые</w:t>
            </w:r>
          </w:p>
        </w:tc>
        <w:tc>
          <w:tcPr>
            <w:tcW w:w="4111" w:type="dxa"/>
          </w:tcPr>
          <w:p w:rsidR="00F30F79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Арис,</w:t>
            </w:r>
            <w:r w:rsidR="00B65002">
              <w:rPr>
                <w:rFonts w:ascii="Times New Roman" w:hAnsi="Times New Roman" w:cs="Times New Roman"/>
                <w:sz w:val="24"/>
              </w:rPr>
              <w:t xml:space="preserve"> Арнеб, Имидж, Горстар,</w:t>
            </w:r>
          </w:p>
          <w:p w:rsidR="001504B4" w:rsidRPr="001504B4" w:rsidRDefault="00B65002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Гарант, </w:t>
            </w:r>
            <w:r w:rsidR="00C5134D">
              <w:rPr>
                <w:rFonts w:ascii="Times New Roman" w:hAnsi="Times New Roman" w:cs="Times New Roman"/>
                <w:sz w:val="24"/>
              </w:rPr>
              <w:t>Грант, СПК</w:t>
            </w:r>
            <w:r w:rsidR="000E73E3">
              <w:rPr>
                <w:rFonts w:ascii="Times New Roman" w:hAnsi="Times New Roman" w:cs="Times New Roman"/>
                <w:sz w:val="24"/>
              </w:rPr>
              <w:t>, Джинн</w:t>
            </w:r>
            <w:r w:rsidR="00C5134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7705B">
              <w:rPr>
                <w:rFonts w:ascii="Times New Roman" w:hAnsi="Times New Roman" w:cs="Times New Roman"/>
                <w:sz w:val="24"/>
              </w:rPr>
              <w:t>Мастер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1504B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C5134D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504B4" w:rsidRPr="001504B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C5134D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B4" w:rsidRPr="001504B4" w:rsidRDefault="00C5134D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504B4" w:rsidRPr="001504B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04B4" w:rsidRPr="002C6352" w:rsidTr="00F30F79">
        <w:tc>
          <w:tcPr>
            <w:tcW w:w="10768" w:type="dxa"/>
            <w:gridSpan w:val="6"/>
            <w:shd w:val="clear" w:color="auto" w:fill="auto"/>
            <w:vAlign w:val="center"/>
          </w:tcPr>
          <w:p w:rsidR="001504B4" w:rsidRPr="000F5FC3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FC3">
              <w:rPr>
                <w:rFonts w:ascii="Times New Roman" w:hAnsi="Times New Roman" w:cs="Times New Roman"/>
                <w:b/>
                <w:sz w:val="24"/>
              </w:rPr>
              <w:t>Доля сортов сои</w:t>
            </w:r>
          </w:p>
        </w:tc>
      </w:tr>
      <w:tr w:rsidR="001504B4" w:rsidRPr="002C6352" w:rsidTr="00F30F79">
        <w:tc>
          <w:tcPr>
            <w:tcW w:w="1838" w:type="dxa"/>
            <w:shd w:val="clear" w:color="auto" w:fill="auto"/>
            <w:vAlign w:val="center"/>
          </w:tcPr>
          <w:p w:rsidR="001504B4" w:rsidRPr="001504B4" w:rsidRDefault="001504B4" w:rsidP="00F30F7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Очень ранние</w:t>
            </w:r>
          </w:p>
        </w:tc>
        <w:tc>
          <w:tcPr>
            <w:tcW w:w="4111" w:type="dxa"/>
            <w:vAlign w:val="center"/>
          </w:tcPr>
          <w:p w:rsidR="001504B4" w:rsidRPr="001504B4" w:rsidRDefault="000D6994" w:rsidP="000D69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7611">
              <w:rPr>
                <w:rFonts w:ascii="Times New Roman" w:hAnsi="Times New Roman" w:cs="Times New Roman"/>
                <w:sz w:val="24"/>
              </w:rPr>
              <w:t>Пума</w:t>
            </w:r>
            <w:r>
              <w:rPr>
                <w:rFonts w:ascii="Times New Roman" w:hAnsi="Times New Roman" w:cs="Times New Roman"/>
                <w:sz w:val="24"/>
              </w:rPr>
              <w:t>, Вита, Лира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04B4" w:rsidRPr="002C6352" w:rsidTr="00F30F79">
        <w:tc>
          <w:tcPr>
            <w:tcW w:w="1838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Ранние</w:t>
            </w:r>
          </w:p>
        </w:tc>
        <w:tc>
          <w:tcPr>
            <w:tcW w:w="4111" w:type="dxa"/>
            <w:vAlign w:val="center"/>
          </w:tcPr>
          <w:p w:rsidR="00F30F79" w:rsidRDefault="000D6994" w:rsidP="004B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6994">
              <w:rPr>
                <w:rFonts w:ascii="Times New Roman" w:hAnsi="Times New Roman" w:cs="Times New Roman"/>
                <w:sz w:val="24"/>
              </w:rPr>
              <w:t>Славия, Олимпия, Чара, Селена,</w:t>
            </w:r>
          </w:p>
          <w:p w:rsidR="000D6994" w:rsidRPr="000D6994" w:rsidRDefault="000D6994" w:rsidP="00F3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6994">
              <w:rPr>
                <w:rFonts w:ascii="Times New Roman" w:hAnsi="Times New Roman" w:cs="Times New Roman"/>
                <w:sz w:val="24"/>
              </w:rPr>
              <w:t xml:space="preserve"> Ирбис, Дуар, Дуниза, Мечта, Кора, </w:t>
            </w:r>
          </w:p>
          <w:p w:rsidR="001504B4" w:rsidRPr="001504B4" w:rsidRDefault="000D6994" w:rsidP="00F3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6994">
              <w:rPr>
                <w:rFonts w:ascii="Times New Roman" w:hAnsi="Times New Roman" w:cs="Times New Roman"/>
                <w:sz w:val="24"/>
              </w:rPr>
              <w:t>Парус, Донская 9, Дончанка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B4" w:rsidRPr="001504B4" w:rsidRDefault="00636B7A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7705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04B4" w:rsidRPr="002C6352" w:rsidTr="00F30F79">
        <w:tc>
          <w:tcPr>
            <w:tcW w:w="1838" w:type="dxa"/>
            <w:shd w:val="clear" w:color="auto" w:fill="auto"/>
            <w:vAlign w:val="center"/>
          </w:tcPr>
          <w:p w:rsidR="001504B4" w:rsidRPr="001504B4" w:rsidRDefault="001504B4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Среднеспелая</w:t>
            </w:r>
          </w:p>
        </w:tc>
        <w:tc>
          <w:tcPr>
            <w:tcW w:w="4111" w:type="dxa"/>
            <w:vAlign w:val="center"/>
          </w:tcPr>
          <w:p w:rsidR="004B3522" w:rsidRDefault="000D6994" w:rsidP="004B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Вилана, Весточка, </w:t>
            </w:r>
          </w:p>
          <w:p w:rsidR="001504B4" w:rsidRPr="001504B4" w:rsidRDefault="000D6994" w:rsidP="004B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Романо, Барс</w:t>
            </w:r>
            <w:r w:rsidRPr="00E21B3A">
              <w:rPr>
                <w:rFonts w:ascii="Times New Roman" w:hAnsi="Times New Roman" w:cs="Times New Roman"/>
                <w:sz w:val="24"/>
              </w:rPr>
              <w:t>, Иней</w:t>
            </w:r>
            <w:r>
              <w:rPr>
                <w:rFonts w:ascii="Times New Roman" w:hAnsi="Times New Roman" w:cs="Times New Roman"/>
                <w:sz w:val="24"/>
              </w:rPr>
              <w:t>, Зара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4B4" w:rsidRPr="001504B4" w:rsidRDefault="0067705B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04B4" w:rsidRPr="001504B4" w:rsidRDefault="00636B7A" w:rsidP="0067705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7705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504B4" w:rsidRDefault="001504B4" w:rsidP="003A62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B3522" w:rsidRPr="00B2285D" w:rsidRDefault="000D1CEE" w:rsidP="0097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285D">
        <w:rPr>
          <w:rFonts w:ascii="Times New Roman" w:hAnsi="Times New Roman" w:cs="Times New Roman"/>
          <w:b/>
          <w:sz w:val="25"/>
          <w:szCs w:val="25"/>
        </w:rPr>
        <w:t>Подсолнечник</w:t>
      </w:r>
      <w:r w:rsidRPr="00B2285D">
        <w:rPr>
          <w:rFonts w:ascii="Times New Roman" w:hAnsi="Times New Roman" w:cs="Times New Roman"/>
          <w:sz w:val="25"/>
          <w:szCs w:val="25"/>
        </w:rPr>
        <w:t xml:space="preserve"> в севооборотах должен высеваться на одном и том же поле не ранее, чем ч</w:t>
      </w:r>
      <w:r w:rsidRPr="00B2285D">
        <w:rPr>
          <w:rFonts w:ascii="Times New Roman" w:hAnsi="Times New Roman" w:cs="Times New Roman"/>
          <w:sz w:val="25"/>
          <w:szCs w:val="25"/>
        </w:rPr>
        <w:t>е</w:t>
      </w:r>
      <w:r w:rsidRPr="00B2285D">
        <w:rPr>
          <w:rFonts w:ascii="Times New Roman" w:hAnsi="Times New Roman" w:cs="Times New Roman"/>
          <w:sz w:val="25"/>
          <w:szCs w:val="25"/>
        </w:rPr>
        <w:t>рез 8</w:t>
      </w:r>
      <w:r w:rsidR="00AE214D" w:rsidRPr="00B2285D">
        <w:rPr>
          <w:rFonts w:ascii="Times New Roman" w:hAnsi="Times New Roman" w:cs="Times New Roman"/>
          <w:sz w:val="25"/>
          <w:szCs w:val="25"/>
        </w:rPr>
        <w:t xml:space="preserve"> лет, преимущественно по зерновому предшественнику. Допосевная весенняя обработка почвы должна быть минимальной, проводиться по физически спелой почве с учётом состояния пашни. На выровненной с осени зяби достаточно проведение одной предпосевной культивации на глубину 6–8 см. На менее качественной зяби необходимо провести боронование, а на глыбистой и заросшей сорняками и падалицей – выравнивание, рыхление и раннюю культивацию на 8–10 см в агрегате с боронами.</w:t>
      </w:r>
    </w:p>
    <w:p w:rsidR="00C0550C" w:rsidRPr="00B2285D" w:rsidRDefault="00AE214D" w:rsidP="0097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285D">
        <w:rPr>
          <w:rFonts w:ascii="Times New Roman" w:hAnsi="Times New Roman" w:cs="Times New Roman"/>
          <w:sz w:val="25"/>
          <w:szCs w:val="25"/>
        </w:rPr>
        <w:t>Оптимальный срок посева подсолнечника должен быть ориентирован на устойчивое прогр</w:t>
      </w:r>
      <w:r w:rsidRPr="00B2285D">
        <w:rPr>
          <w:rFonts w:ascii="Times New Roman" w:hAnsi="Times New Roman" w:cs="Times New Roman"/>
          <w:sz w:val="25"/>
          <w:szCs w:val="25"/>
        </w:rPr>
        <w:t>е</w:t>
      </w:r>
      <w:r w:rsidRPr="00B2285D">
        <w:rPr>
          <w:rFonts w:ascii="Times New Roman" w:hAnsi="Times New Roman" w:cs="Times New Roman"/>
          <w:sz w:val="25"/>
          <w:szCs w:val="25"/>
        </w:rPr>
        <w:t xml:space="preserve">вание почвы на глубине 10 см до 10–12 </w:t>
      </w:r>
      <w:r w:rsidR="00644D5A" w:rsidRPr="00B2285D">
        <w:rPr>
          <w:rFonts w:ascii="Times New Roman" w:hAnsi="Times New Roman" w:cs="Times New Roman"/>
          <w:sz w:val="25"/>
          <w:szCs w:val="25"/>
          <w:vertAlign w:val="superscript"/>
        </w:rPr>
        <w:t>о</w:t>
      </w:r>
      <w:r w:rsidRPr="00B2285D">
        <w:rPr>
          <w:rFonts w:ascii="Times New Roman" w:hAnsi="Times New Roman" w:cs="Times New Roman"/>
          <w:sz w:val="25"/>
          <w:szCs w:val="25"/>
        </w:rPr>
        <w:t>С</w:t>
      </w:r>
      <w:r w:rsidR="000E73E3" w:rsidRPr="00B2285D">
        <w:rPr>
          <w:rFonts w:ascii="Times New Roman" w:hAnsi="Times New Roman" w:cs="Times New Roman"/>
          <w:sz w:val="25"/>
          <w:szCs w:val="25"/>
        </w:rPr>
        <w:t>, появление проростков и всходов ранних однолетних сорняков и наступление физиологической спелости почвы.</w:t>
      </w:r>
      <w:r w:rsidR="0008506C" w:rsidRPr="00B2285D">
        <w:rPr>
          <w:rFonts w:ascii="Times New Roman" w:hAnsi="Times New Roman" w:cs="Times New Roman"/>
          <w:sz w:val="25"/>
          <w:szCs w:val="25"/>
        </w:rPr>
        <w:t>Глубина посева 6–8 см</w:t>
      </w:r>
      <w:r w:rsidRPr="00B2285D">
        <w:rPr>
          <w:rFonts w:ascii="Times New Roman" w:hAnsi="Times New Roman" w:cs="Times New Roman"/>
          <w:sz w:val="25"/>
          <w:szCs w:val="25"/>
        </w:rPr>
        <w:t xml:space="preserve">. </w:t>
      </w:r>
      <w:r w:rsidR="00644D5A" w:rsidRPr="00B2285D">
        <w:rPr>
          <w:rFonts w:ascii="Times New Roman" w:hAnsi="Times New Roman" w:cs="Times New Roman"/>
          <w:sz w:val="25"/>
          <w:szCs w:val="25"/>
        </w:rPr>
        <w:t>Для обеззараж</w:t>
      </w:r>
      <w:r w:rsidR="00644D5A" w:rsidRPr="00B2285D">
        <w:rPr>
          <w:rFonts w:ascii="Times New Roman" w:hAnsi="Times New Roman" w:cs="Times New Roman"/>
          <w:sz w:val="25"/>
          <w:szCs w:val="25"/>
        </w:rPr>
        <w:t>и</w:t>
      </w:r>
      <w:r w:rsidR="00644D5A" w:rsidRPr="00B2285D">
        <w:rPr>
          <w:rFonts w:ascii="Times New Roman" w:hAnsi="Times New Roman" w:cs="Times New Roman"/>
          <w:sz w:val="25"/>
          <w:szCs w:val="25"/>
        </w:rPr>
        <w:t>вания семян подсолнечника против комплекса патогенов (ложной мучнистой росы, гнилей, фомо</w:t>
      </w:r>
      <w:r w:rsidR="00644D5A" w:rsidRPr="00B2285D">
        <w:rPr>
          <w:rFonts w:ascii="Times New Roman" w:hAnsi="Times New Roman" w:cs="Times New Roman"/>
          <w:sz w:val="25"/>
          <w:szCs w:val="25"/>
        </w:rPr>
        <w:t>п</w:t>
      </w:r>
      <w:r w:rsidR="00644D5A" w:rsidRPr="00B2285D">
        <w:rPr>
          <w:rFonts w:ascii="Times New Roman" w:hAnsi="Times New Roman" w:cs="Times New Roman"/>
          <w:sz w:val="25"/>
          <w:szCs w:val="25"/>
        </w:rPr>
        <w:t>сиса, альтернариоза и др.)  и получения дружных и здоровых всходов необходимо использовать разрешенные на подсолнечнике фунгицидные протравители, а при высокой численности проволо</w:t>
      </w:r>
      <w:r w:rsidR="00644D5A" w:rsidRPr="00B2285D">
        <w:rPr>
          <w:rFonts w:ascii="Times New Roman" w:hAnsi="Times New Roman" w:cs="Times New Roman"/>
          <w:sz w:val="25"/>
          <w:szCs w:val="25"/>
        </w:rPr>
        <w:t>ч</w:t>
      </w:r>
      <w:r w:rsidR="00644D5A" w:rsidRPr="00B2285D">
        <w:rPr>
          <w:rFonts w:ascii="Times New Roman" w:hAnsi="Times New Roman" w:cs="Times New Roman"/>
          <w:sz w:val="25"/>
          <w:szCs w:val="25"/>
        </w:rPr>
        <w:t xml:space="preserve">ников к фунгицидам добавляют один из разрешенных инсектицидов. </w:t>
      </w:r>
      <w:r w:rsidRPr="00B2285D">
        <w:rPr>
          <w:rFonts w:ascii="Times New Roman" w:hAnsi="Times New Roman" w:cs="Times New Roman"/>
          <w:sz w:val="25"/>
          <w:szCs w:val="25"/>
        </w:rPr>
        <w:t>Предлагается ориентироваться на следующую густоту стояния растений подсолнечника к уборке: скороспелые и раннеспелые ги</w:t>
      </w:r>
      <w:r w:rsidRPr="00B2285D">
        <w:rPr>
          <w:rFonts w:ascii="Times New Roman" w:hAnsi="Times New Roman" w:cs="Times New Roman"/>
          <w:sz w:val="25"/>
          <w:szCs w:val="25"/>
        </w:rPr>
        <w:t>б</w:t>
      </w:r>
      <w:r w:rsidRPr="00B2285D">
        <w:rPr>
          <w:rFonts w:ascii="Times New Roman" w:hAnsi="Times New Roman" w:cs="Times New Roman"/>
          <w:sz w:val="25"/>
          <w:szCs w:val="25"/>
        </w:rPr>
        <w:t xml:space="preserve">риды и сорта 55–60 тыс. шт./га, среднеранние и среднеспелые – 50–55, кондитерские – 25–30 тыс. шт./га, в северной зоне при низких запасах влаги в почве посевную норму уменьшают на 10–20 %. </w:t>
      </w:r>
    </w:p>
    <w:p w:rsidR="0067705B" w:rsidRPr="00B2285D" w:rsidRDefault="00AE214D" w:rsidP="00970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285D">
        <w:rPr>
          <w:rFonts w:ascii="Times New Roman" w:hAnsi="Times New Roman" w:cs="Times New Roman"/>
          <w:sz w:val="25"/>
          <w:szCs w:val="25"/>
        </w:rPr>
        <w:t xml:space="preserve">Уход за посевами </w:t>
      </w:r>
      <w:r w:rsidR="00AB1356" w:rsidRPr="00B2285D">
        <w:rPr>
          <w:rFonts w:ascii="Times New Roman" w:hAnsi="Times New Roman" w:cs="Times New Roman"/>
          <w:sz w:val="25"/>
          <w:szCs w:val="25"/>
        </w:rPr>
        <w:t>включаетмеждурядные культивации (2–3) при засорении</w:t>
      </w:r>
      <w:r w:rsidRPr="00B2285D">
        <w:rPr>
          <w:rFonts w:ascii="Times New Roman" w:hAnsi="Times New Roman" w:cs="Times New Roman"/>
          <w:sz w:val="25"/>
          <w:szCs w:val="25"/>
        </w:rPr>
        <w:t xml:space="preserve"> устойчивыми к гербицидам сорняками и для улучшения агрофизических свойств почвы.</w:t>
      </w:r>
      <w:r w:rsidR="000E73E3" w:rsidRPr="00B2285D">
        <w:rPr>
          <w:rFonts w:ascii="Times New Roman" w:hAnsi="Times New Roman" w:cs="Times New Roman"/>
          <w:sz w:val="25"/>
          <w:szCs w:val="25"/>
        </w:rPr>
        <w:t>При</w:t>
      </w:r>
      <w:r w:rsidR="000F5C3A" w:rsidRPr="00B2285D">
        <w:rPr>
          <w:rFonts w:ascii="Times New Roman" w:hAnsi="Times New Roman" w:cs="Times New Roman"/>
          <w:sz w:val="25"/>
          <w:szCs w:val="25"/>
        </w:rPr>
        <w:t xml:space="preserve"> низк</w:t>
      </w:r>
      <w:r w:rsidR="000E73E3" w:rsidRPr="00B2285D">
        <w:rPr>
          <w:rFonts w:ascii="Times New Roman" w:hAnsi="Times New Roman" w:cs="Times New Roman"/>
          <w:sz w:val="25"/>
          <w:szCs w:val="25"/>
        </w:rPr>
        <w:t>о</w:t>
      </w:r>
      <w:r w:rsidR="000F5C3A" w:rsidRPr="00B2285D">
        <w:rPr>
          <w:rFonts w:ascii="Times New Roman" w:hAnsi="Times New Roman" w:cs="Times New Roman"/>
          <w:sz w:val="25"/>
          <w:szCs w:val="25"/>
        </w:rPr>
        <w:t>м и средн</w:t>
      </w:r>
      <w:r w:rsidR="000E73E3" w:rsidRPr="00B2285D">
        <w:rPr>
          <w:rFonts w:ascii="Times New Roman" w:hAnsi="Times New Roman" w:cs="Times New Roman"/>
          <w:sz w:val="25"/>
          <w:szCs w:val="25"/>
        </w:rPr>
        <w:t>е</w:t>
      </w:r>
      <w:r w:rsidR="000F5C3A" w:rsidRPr="00B2285D">
        <w:rPr>
          <w:rFonts w:ascii="Times New Roman" w:hAnsi="Times New Roman" w:cs="Times New Roman"/>
          <w:sz w:val="25"/>
          <w:szCs w:val="25"/>
        </w:rPr>
        <w:t>м с</w:t>
      </w:r>
      <w:r w:rsidR="000F5C3A" w:rsidRPr="00B2285D">
        <w:rPr>
          <w:rFonts w:ascii="Times New Roman" w:hAnsi="Times New Roman" w:cs="Times New Roman"/>
          <w:sz w:val="25"/>
          <w:szCs w:val="25"/>
        </w:rPr>
        <w:t>о</w:t>
      </w:r>
      <w:r w:rsidR="000F5C3A" w:rsidRPr="00B2285D">
        <w:rPr>
          <w:rFonts w:ascii="Times New Roman" w:hAnsi="Times New Roman" w:cs="Times New Roman"/>
          <w:sz w:val="25"/>
          <w:szCs w:val="25"/>
        </w:rPr>
        <w:t>держани</w:t>
      </w:r>
      <w:r w:rsidR="000E73E3" w:rsidRPr="00B2285D">
        <w:rPr>
          <w:rFonts w:ascii="Times New Roman" w:hAnsi="Times New Roman" w:cs="Times New Roman"/>
          <w:sz w:val="25"/>
          <w:szCs w:val="25"/>
        </w:rPr>
        <w:t>и</w:t>
      </w:r>
      <w:r w:rsidR="000F5C3A" w:rsidRPr="00B2285D">
        <w:rPr>
          <w:rFonts w:ascii="Times New Roman" w:hAnsi="Times New Roman" w:cs="Times New Roman"/>
          <w:sz w:val="25"/>
          <w:szCs w:val="25"/>
        </w:rPr>
        <w:t xml:space="preserve"> фосфора в почве</w:t>
      </w:r>
      <w:r w:rsidR="000E73E3" w:rsidRPr="00B2285D">
        <w:rPr>
          <w:rFonts w:ascii="Times New Roman" w:hAnsi="Times New Roman" w:cs="Times New Roman"/>
          <w:sz w:val="25"/>
          <w:szCs w:val="25"/>
        </w:rPr>
        <w:t xml:space="preserve">, </w:t>
      </w:r>
      <w:r w:rsidR="000F5C3A" w:rsidRPr="00B2285D">
        <w:rPr>
          <w:rFonts w:ascii="Times New Roman" w:hAnsi="Times New Roman" w:cs="Times New Roman"/>
          <w:sz w:val="25"/>
          <w:szCs w:val="25"/>
        </w:rPr>
        <w:t>экономически эффективно локальное припос</w:t>
      </w:r>
      <w:r w:rsidR="00715B0E" w:rsidRPr="00B2285D">
        <w:rPr>
          <w:rFonts w:ascii="Times New Roman" w:hAnsi="Times New Roman" w:cs="Times New Roman"/>
          <w:sz w:val="25"/>
          <w:szCs w:val="25"/>
        </w:rPr>
        <w:t>евное внесение удобрения в дозе</w:t>
      </w:r>
      <w:r w:rsidR="000F5C3A" w:rsidRPr="00B2285D">
        <w:rPr>
          <w:rFonts w:ascii="Times New Roman" w:hAnsi="Times New Roman" w:cs="Times New Roman"/>
          <w:sz w:val="25"/>
          <w:szCs w:val="25"/>
        </w:rPr>
        <w:t xml:space="preserve"> N</w:t>
      </w:r>
      <w:r w:rsidR="000F5C3A" w:rsidRPr="00B2285D">
        <w:rPr>
          <w:rFonts w:ascii="Times New Roman" w:hAnsi="Times New Roman" w:cs="Times New Roman"/>
          <w:sz w:val="25"/>
          <w:szCs w:val="25"/>
          <w:vertAlign w:val="subscript"/>
        </w:rPr>
        <w:t>20-30</w:t>
      </w:r>
      <w:r w:rsidR="000F5C3A" w:rsidRPr="00B2285D">
        <w:rPr>
          <w:rFonts w:ascii="Times New Roman" w:hAnsi="Times New Roman" w:cs="Times New Roman"/>
          <w:sz w:val="25"/>
          <w:szCs w:val="25"/>
        </w:rPr>
        <w:t>P</w:t>
      </w:r>
      <w:r w:rsidR="000F5C3A" w:rsidRPr="00B2285D">
        <w:rPr>
          <w:rFonts w:ascii="Times New Roman" w:hAnsi="Times New Roman" w:cs="Times New Roman"/>
          <w:sz w:val="25"/>
          <w:szCs w:val="25"/>
          <w:vertAlign w:val="subscript"/>
        </w:rPr>
        <w:t>30</w:t>
      </w:r>
      <w:r w:rsidR="000F5C3A" w:rsidRPr="00B2285D">
        <w:rPr>
          <w:rFonts w:ascii="Times New Roman" w:hAnsi="Times New Roman" w:cs="Times New Roman"/>
          <w:sz w:val="25"/>
          <w:szCs w:val="25"/>
        </w:rPr>
        <w:t>. Для локального внесения лучше использовать не тукосмеси, а сложные удобрения с близким соотношением в них азота и фосфора.</w:t>
      </w:r>
      <w:r w:rsidR="00644D5A" w:rsidRPr="00B2285D">
        <w:rPr>
          <w:rFonts w:ascii="Times New Roman" w:hAnsi="Times New Roman" w:cs="Times New Roman"/>
          <w:sz w:val="25"/>
          <w:szCs w:val="25"/>
        </w:rPr>
        <w:t>В конце бутонизации при появлении гусениц хло</w:t>
      </w:r>
      <w:r w:rsidR="00644D5A" w:rsidRPr="00B2285D">
        <w:rPr>
          <w:rFonts w:ascii="Times New Roman" w:hAnsi="Times New Roman" w:cs="Times New Roman"/>
          <w:sz w:val="25"/>
          <w:szCs w:val="25"/>
        </w:rPr>
        <w:t>п</w:t>
      </w:r>
      <w:r w:rsidR="00644D5A" w:rsidRPr="00B2285D">
        <w:rPr>
          <w:rFonts w:ascii="Times New Roman" w:hAnsi="Times New Roman" w:cs="Times New Roman"/>
          <w:sz w:val="25"/>
          <w:szCs w:val="25"/>
        </w:rPr>
        <w:t>ковой совки на корзинках подсолнечника и для защиты от сухой гнили и других патогенов возмо</w:t>
      </w:r>
      <w:r w:rsidR="00644D5A" w:rsidRPr="00B2285D">
        <w:rPr>
          <w:rFonts w:ascii="Times New Roman" w:hAnsi="Times New Roman" w:cs="Times New Roman"/>
          <w:sz w:val="25"/>
          <w:szCs w:val="25"/>
        </w:rPr>
        <w:t>ж</w:t>
      </w:r>
      <w:r w:rsidR="00644D5A" w:rsidRPr="00B2285D">
        <w:rPr>
          <w:rFonts w:ascii="Times New Roman" w:hAnsi="Times New Roman" w:cs="Times New Roman"/>
          <w:sz w:val="25"/>
          <w:szCs w:val="25"/>
        </w:rPr>
        <w:t xml:space="preserve">на совместная обработка посевов </w:t>
      </w:r>
      <w:r w:rsidR="00C0550C" w:rsidRPr="00B2285D">
        <w:rPr>
          <w:rFonts w:ascii="Times New Roman" w:hAnsi="Times New Roman" w:cs="Times New Roman"/>
          <w:sz w:val="25"/>
          <w:szCs w:val="25"/>
        </w:rPr>
        <w:t>инсектицидами</w:t>
      </w:r>
      <w:r w:rsidR="00644D5A" w:rsidRPr="00B2285D">
        <w:rPr>
          <w:rFonts w:ascii="Times New Roman" w:hAnsi="Times New Roman" w:cs="Times New Roman"/>
          <w:sz w:val="25"/>
          <w:szCs w:val="25"/>
        </w:rPr>
        <w:t xml:space="preserve"> и фунгицидами. </w:t>
      </w:r>
      <w:r w:rsidR="0008506C" w:rsidRPr="00B2285D">
        <w:rPr>
          <w:rFonts w:ascii="Times New Roman" w:hAnsi="Times New Roman" w:cs="Times New Roman"/>
          <w:sz w:val="25"/>
          <w:szCs w:val="25"/>
        </w:rPr>
        <w:t>При необходимости н</w:t>
      </w:r>
      <w:r w:rsidR="005A1789" w:rsidRPr="00B2285D">
        <w:rPr>
          <w:rFonts w:ascii="Times New Roman" w:hAnsi="Times New Roman" w:cs="Times New Roman"/>
          <w:sz w:val="25"/>
          <w:szCs w:val="25"/>
        </w:rPr>
        <w:t xml:space="preserve">а посевах подсолнечника </w:t>
      </w:r>
      <w:r w:rsidR="0008506C" w:rsidRPr="00B2285D">
        <w:rPr>
          <w:rFonts w:ascii="Times New Roman" w:hAnsi="Times New Roman" w:cs="Times New Roman"/>
          <w:sz w:val="25"/>
          <w:szCs w:val="25"/>
        </w:rPr>
        <w:t>проводят</w:t>
      </w:r>
      <w:r w:rsidR="005A1789" w:rsidRPr="00B2285D">
        <w:rPr>
          <w:rFonts w:ascii="Times New Roman" w:hAnsi="Times New Roman" w:cs="Times New Roman"/>
          <w:sz w:val="25"/>
          <w:szCs w:val="25"/>
        </w:rPr>
        <w:t xml:space="preserve"> десикацию.</w:t>
      </w:r>
    </w:p>
    <w:p w:rsidR="00004A9C" w:rsidRPr="00B2285D" w:rsidRDefault="005F5B98" w:rsidP="00B2285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285D">
        <w:rPr>
          <w:rFonts w:ascii="Times New Roman" w:hAnsi="Times New Roman" w:cs="Times New Roman"/>
          <w:b/>
          <w:sz w:val="25"/>
          <w:szCs w:val="25"/>
        </w:rPr>
        <w:t>Сою</w:t>
      </w:r>
      <w:r w:rsidRPr="00B2285D">
        <w:rPr>
          <w:rFonts w:ascii="Times New Roman" w:hAnsi="Times New Roman" w:cs="Times New Roman"/>
          <w:sz w:val="25"/>
          <w:szCs w:val="25"/>
        </w:rPr>
        <w:t xml:space="preserve"> не следует сеять после подсолнечника, рапса, горчицы и гороха – разрыв между этими культурами должен составлять 3–4 года. Допосевные полевые работы проводить только по спелой почве на небольшую глубину (6–8 см) и ограничивать число их до 1–2.  Целесообразно использ</w:t>
      </w:r>
      <w:r w:rsidRPr="00B2285D">
        <w:rPr>
          <w:rFonts w:ascii="Times New Roman" w:hAnsi="Times New Roman" w:cs="Times New Roman"/>
          <w:sz w:val="25"/>
          <w:szCs w:val="25"/>
        </w:rPr>
        <w:t>о</w:t>
      </w:r>
      <w:r w:rsidRPr="00B2285D">
        <w:rPr>
          <w:rFonts w:ascii="Times New Roman" w:hAnsi="Times New Roman" w:cs="Times New Roman"/>
          <w:sz w:val="25"/>
          <w:szCs w:val="25"/>
        </w:rPr>
        <w:t>вать комбинированные почвообрабатывающие агрегаты, обеспечивающие за один проход рыхл</w:t>
      </w:r>
      <w:r w:rsidRPr="00B2285D">
        <w:rPr>
          <w:rFonts w:ascii="Times New Roman" w:hAnsi="Times New Roman" w:cs="Times New Roman"/>
          <w:sz w:val="25"/>
          <w:szCs w:val="25"/>
        </w:rPr>
        <w:t>е</w:t>
      </w:r>
      <w:r w:rsidRPr="00B2285D">
        <w:rPr>
          <w:rFonts w:ascii="Times New Roman" w:hAnsi="Times New Roman" w:cs="Times New Roman"/>
          <w:sz w:val="25"/>
          <w:szCs w:val="25"/>
        </w:rPr>
        <w:t xml:space="preserve">ние, выравнивание и уплотнение посевного слоя и уничтожение всходов сорняков. </w:t>
      </w:r>
    </w:p>
    <w:p w:rsidR="005049F1" w:rsidRPr="00B2285D" w:rsidRDefault="005F5B98" w:rsidP="00B2285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285D">
        <w:rPr>
          <w:rFonts w:ascii="Times New Roman" w:hAnsi="Times New Roman" w:cs="Times New Roman"/>
          <w:sz w:val="25"/>
          <w:szCs w:val="25"/>
        </w:rPr>
        <w:t>Соя – культура позднего срока сева, оптимальные сроки посева наступают при прогревании почвы до 14–16 </w:t>
      </w:r>
      <w:r w:rsidRPr="00B2285D">
        <w:rPr>
          <w:rFonts w:ascii="Times New Roman" w:hAnsi="Times New Roman" w:cs="Times New Roman"/>
          <w:sz w:val="25"/>
          <w:szCs w:val="25"/>
          <w:vertAlign w:val="superscript"/>
        </w:rPr>
        <w:t>о</w:t>
      </w:r>
      <w:r w:rsidRPr="00B2285D">
        <w:rPr>
          <w:rFonts w:ascii="Times New Roman" w:hAnsi="Times New Roman" w:cs="Times New Roman"/>
          <w:sz w:val="25"/>
          <w:szCs w:val="25"/>
        </w:rPr>
        <w:t>С, календарно - в конце апреля – начале мая. Для более ранних сроков следует и</w:t>
      </w:r>
      <w:r w:rsidRPr="00B2285D">
        <w:rPr>
          <w:rFonts w:ascii="Times New Roman" w:hAnsi="Times New Roman" w:cs="Times New Roman"/>
          <w:sz w:val="25"/>
          <w:szCs w:val="25"/>
        </w:rPr>
        <w:t>с</w:t>
      </w:r>
      <w:r w:rsidRPr="00B2285D">
        <w:rPr>
          <w:rFonts w:ascii="Times New Roman" w:hAnsi="Times New Roman" w:cs="Times New Roman"/>
          <w:sz w:val="25"/>
          <w:szCs w:val="25"/>
        </w:rPr>
        <w:t xml:space="preserve">пользовать только специальные заморозкоустойчивые сорта с пониженной реакцией на </w:t>
      </w:r>
      <w:r w:rsidR="00004A9C" w:rsidRPr="00B2285D">
        <w:rPr>
          <w:rFonts w:ascii="Times New Roman" w:hAnsi="Times New Roman" w:cs="Times New Roman"/>
          <w:sz w:val="25"/>
          <w:szCs w:val="25"/>
        </w:rPr>
        <w:t xml:space="preserve">фотопериод (Славия, Ирбис, Барс </w:t>
      </w:r>
      <w:r w:rsidRPr="00B2285D">
        <w:rPr>
          <w:rFonts w:ascii="Times New Roman" w:hAnsi="Times New Roman" w:cs="Times New Roman"/>
          <w:sz w:val="25"/>
          <w:szCs w:val="25"/>
        </w:rPr>
        <w:t>и Иней). Допустимый срок посева для ранних сортов –до второй половины июня, для очень ранних – до первой декады июля, что позволяет использовать сою в повторных п</w:t>
      </w:r>
      <w:r w:rsidRPr="00B2285D">
        <w:rPr>
          <w:rFonts w:ascii="Times New Roman" w:hAnsi="Times New Roman" w:cs="Times New Roman"/>
          <w:sz w:val="25"/>
          <w:szCs w:val="25"/>
        </w:rPr>
        <w:t>о</w:t>
      </w:r>
      <w:r w:rsidRPr="00B2285D">
        <w:rPr>
          <w:rFonts w:ascii="Times New Roman" w:hAnsi="Times New Roman" w:cs="Times New Roman"/>
          <w:sz w:val="25"/>
          <w:szCs w:val="25"/>
        </w:rPr>
        <w:t>севах на орошаемых землях. Способ посева широкорядный (междурядья 45 или 70 см) или обы</w:t>
      </w:r>
      <w:r w:rsidRPr="00B2285D">
        <w:rPr>
          <w:rFonts w:ascii="Times New Roman" w:hAnsi="Times New Roman" w:cs="Times New Roman"/>
          <w:sz w:val="25"/>
          <w:szCs w:val="25"/>
        </w:rPr>
        <w:t>ч</w:t>
      </w:r>
      <w:r w:rsidRPr="00B2285D">
        <w:rPr>
          <w:rFonts w:ascii="Times New Roman" w:hAnsi="Times New Roman" w:cs="Times New Roman"/>
          <w:sz w:val="25"/>
          <w:szCs w:val="25"/>
        </w:rPr>
        <w:t>ный рядовой (междурядья 15 см). В засушливых районах преимущество за широкорядными пос</w:t>
      </w:r>
      <w:r w:rsidRPr="00B2285D">
        <w:rPr>
          <w:rFonts w:ascii="Times New Roman" w:hAnsi="Times New Roman" w:cs="Times New Roman"/>
          <w:sz w:val="25"/>
          <w:szCs w:val="25"/>
        </w:rPr>
        <w:t>е</w:t>
      </w:r>
      <w:r w:rsidRPr="00B2285D">
        <w:rPr>
          <w:rFonts w:ascii="Times New Roman" w:hAnsi="Times New Roman" w:cs="Times New Roman"/>
          <w:sz w:val="25"/>
          <w:szCs w:val="25"/>
        </w:rPr>
        <w:t>вами, так как они позволяют оптимизировать водно-воздушный режим почвы и уничтожать сорн</w:t>
      </w:r>
      <w:r w:rsidRPr="00B2285D">
        <w:rPr>
          <w:rFonts w:ascii="Times New Roman" w:hAnsi="Times New Roman" w:cs="Times New Roman"/>
          <w:sz w:val="25"/>
          <w:szCs w:val="25"/>
        </w:rPr>
        <w:t>я</w:t>
      </w:r>
      <w:r w:rsidRPr="00B2285D">
        <w:rPr>
          <w:rFonts w:ascii="Times New Roman" w:hAnsi="Times New Roman" w:cs="Times New Roman"/>
          <w:sz w:val="25"/>
          <w:szCs w:val="25"/>
        </w:rPr>
        <w:t>ки междурядными обработками. В широкорядном посеве норма высева семян для среднеспелых сортов 350–400 тыс. шт./га, для ранних – 400–450, для очень ранних – 450–550 тыс. шт./га. При обычном рядовом посеве зерновыми сеялками норма высева семян должна быть 600–700 тыс. шт./га. Для засушливых районов северной зоны края берутся нижние из отмеченных параметров, а для более увлажнённых районов центральной и южно-предгорной зон – верхние. Семена обяз</w:t>
      </w:r>
      <w:r w:rsidRPr="00B2285D">
        <w:rPr>
          <w:rFonts w:ascii="Times New Roman" w:hAnsi="Times New Roman" w:cs="Times New Roman"/>
          <w:sz w:val="25"/>
          <w:szCs w:val="25"/>
        </w:rPr>
        <w:t>а</w:t>
      </w:r>
      <w:r w:rsidRPr="00B2285D">
        <w:rPr>
          <w:rFonts w:ascii="Times New Roman" w:hAnsi="Times New Roman" w:cs="Times New Roman"/>
          <w:sz w:val="25"/>
          <w:szCs w:val="25"/>
        </w:rPr>
        <w:t>тельно должны быть заделаны в увлажнённое посевное ложе на глубину 4–6 см. При позднем пос</w:t>
      </w:r>
      <w:r w:rsidRPr="00B2285D">
        <w:rPr>
          <w:rFonts w:ascii="Times New Roman" w:hAnsi="Times New Roman" w:cs="Times New Roman"/>
          <w:sz w:val="25"/>
          <w:szCs w:val="25"/>
        </w:rPr>
        <w:t>е</w:t>
      </w:r>
      <w:r w:rsidRPr="00B2285D">
        <w:rPr>
          <w:rFonts w:ascii="Times New Roman" w:hAnsi="Times New Roman" w:cs="Times New Roman"/>
          <w:sz w:val="25"/>
          <w:szCs w:val="25"/>
        </w:rPr>
        <w:t xml:space="preserve">ве и иссушении почвы возможно увеличивать глубину заделки до 10–12 см для размещения семян во влажный слой. Перед посевом </w:t>
      </w:r>
      <w:r w:rsidR="00EE0088" w:rsidRPr="00B2285D">
        <w:rPr>
          <w:rFonts w:ascii="Times New Roman" w:hAnsi="Times New Roman" w:cs="Times New Roman"/>
          <w:sz w:val="25"/>
          <w:szCs w:val="25"/>
        </w:rPr>
        <w:t xml:space="preserve">семена </w:t>
      </w:r>
      <w:r w:rsidRPr="00B2285D">
        <w:rPr>
          <w:rFonts w:ascii="Times New Roman" w:hAnsi="Times New Roman" w:cs="Times New Roman"/>
          <w:sz w:val="25"/>
          <w:szCs w:val="25"/>
        </w:rPr>
        <w:t>обрабатывают инокулянтом – препаратом клубеньковых азотфиксирующих бактерий. Для обеззараживания семян от грибных и бактериальных болезней проводят обработку рекомендованными протравителями, совместимыми с клубеньковыми бакт</w:t>
      </w:r>
      <w:r w:rsidRPr="00B2285D">
        <w:rPr>
          <w:rFonts w:ascii="Times New Roman" w:hAnsi="Times New Roman" w:cs="Times New Roman"/>
          <w:sz w:val="25"/>
          <w:szCs w:val="25"/>
        </w:rPr>
        <w:t>е</w:t>
      </w:r>
      <w:r w:rsidRPr="00B2285D">
        <w:rPr>
          <w:rFonts w:ascii="Times New Roman" w:hAnsi="Times New Roman" w:cs="Times New Roman"/>
          <w:sz w:val="25"/>
          <w:szCs w:val="25"/>
        </w:rPr>
        <w:lastRenderedPageBreak/>
        <w:t xml:space="preserve">риями. При наличии в почве проволочников, личинок ростковой мухи, клубеньковых долгоносиков, гусениц озимой совки использовать рекомендованный инсектицидный протравитель. </w:t>
      </w:r>
    </w:p>
    <w:p w:rsidR="005F5B98" w:rsidRPr="00B2285D" w:rsidRDefault="005F5B98" w:rsidP="00B2285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285D">
        <w:rPr>
          <w:rFonts w:ascii="Times New Roman" w:hAnsi="Times New Roman" w:cs="Times New Roman"/>
          <w:sz w:val="25"/>
          <w:szCs w:val="25"/>
        </w:rPr>
        <w:t>Уход за посевами состоит из б</w:t>
      </w:r>
      <w:r w:rsidRPr="00B2285D">
        <w:rPr>
          <w:rFonts w:ascii="Times New Roman" w:hAnsi="Times New Roman" w:cs="Times New Roman"/>
          <w:spacing w:val="-4"/>
          <w:sz w:val="25"/>
          <w:szCs w:val="25"/>
        </w:rPr>
        <w:t xml:space="preserve">оронований по всходам, начиная с развитых примордиальных листьев сои до 2-3-го тройчатого, в </w:t>
      </w:r>
      <w:r w:rsidRPr="00B2285D">
        <w:rPr>
          <w:rFonts w:ascii="Times New Roman" w:hAnsi="Times New Roman" w:cs="Times New Roman"/>
          <w:sz w:val="25"/>
          <w:szCs w:val="25"/>
        </w:rPr>
        <w:t>широкорядных посевах -междурядных культиваций и глубоких (до 12–14 см) рыхлений почвы долотовидными лапами, а также гербицидных обработок.Сухая жа</w:t>
      </w:r>
      <w:r w:rsidRPr="00B2285D">
        <w:rPr>
          <w:rFonts w:ascii="Times New Roman" w:hAnsi="Times New Roman" w:cs="Times New Roman"/>
          <w:sz w:val="25"/>
          <w:szCs w:val="25"/>
        </w:rPr>
        <w:t>р</w:t>
      </w:r>
      <w:r w:rsidRPr="00B2285D">
        <w:rPr>
          <w:rFonts w:ascii="Times New Roman" w:hAnsi="Times New Roman" w:cs="Times New Roman"/>
          <w:sz w:val="25"/>
          <w:szCs w:val="25"/>
        </w:rPr>
        <w:t>кая погода способствует резкому нарастанию численности паутинного клеща, при обработке ра</w:t>
      </w:r>
      <w:r w:rsidRPr="00B2285D">
        <w:rPr>
          <w:rFonts w:ascii="Times New Roman" w:hAnsi="Times New Roman" w:cs="Times New Roman"/>
          <w:sz w:val="25"/>
          <w:szCs w:val="25"/>
        </w:rPr>
        <w:t>з</w:t>
      </w:r>
      <w:r w:rsidRPr="00B2285D">
        <w:rPr>
          <w:rFonts w:ascii="Times New Roman" w:hAnsi="Times New Roman" w:cs="Times New Roman"/>
          <w:sz w:val="25"/>
          <w:szCs w:val="25"/>
        </w:rPr>
        <w:t>решенными акарицидами необходимо учитывать прогноз погоды на ближайшие 1–2 декады, так как интенсивные дожди замедляют распространение вредителя. В фазу цветения-созревания бобов при наличии гусениц хлопковой совки и акациевой огневки проводить обработку посевов разрешенн</w:t>
      </w:r>
      <w:r w:rsidRPr="00B2285D">
        <w:rPr>
          <w:rFonts w:ascii="Times New Roman" w:hAnsi="Times New Roman" w:cs="Times New Roman"/>
          <w:sz w:val="25"/>
          <w:szCs w:val="25"/>
        </w:rPr>
        <w:t>ы</w:t>
      </w:r>
      <w:r w:rsidRPr="00B2285D">
        <w:rPr>
          <w:rFonts w:ascii="Times New Roman" w:hAnsi="Times New Roman" w:cs="Times New Roman"/>
          <w:sz w:val="25"/>
          <w:szCs w:val="25"/>
        </w:rPr>
        <w:t xml:space="preserve">ми </w:t>
      </w:r>
      <w:r w:rsidR="005049F1" w:rsidRPr="00B2285D">
        <w:rPr>
          <w:rFonts w:ascii="Times New Roman" w:hAnsi="Times New Roman" w:cs="Times New Roman"/>
          <w:sz w:val="25"/>
          <w:szCs w:val="25"/>
        </w:rPr>
        <w:t>инсектицидами</w:t>
      </w:r>
      <w:r w:rsidRPr="00B2285D">
        <w:rPr>
          <w:rFonts w:ascii="Times New Roman" w:hAnsi="Times New Roman" w:cs="Times New Roman"/>
          <w:sz w:val="25"/>
          <w:szCs w:val="25"/>
        </w:rPr>
        <w:t>.</w:t>
      </w:r>
    </w:p>
    <w:p w:rsidR="00595F0D" w:rsidRPr="00B2285D" w:rsidRDefault="00636B7A" w:rsidP="00B2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285D">
        <w:rPr>
          <w:rFonts w:ascii="Times New Roman" w:hAnsi="Times New Roman" w:cs="Times New Roman"/>
          <w:spacing w:val="-2"/>
          <w:sz w:val="25"/>
          <w:szCs w:val="25"/>
        </w:rPr>
        <w:t>Посевы</w:t>
      </w:r>
      <w:r w:rsidR="00FA1E86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15371C" w:rsidRPr="00B2285D">
        <w:rPr>
          <w:rFonts w:ascii="Times New Roman" w:hAnsi="Times New Roman" w:cs="Times New Roman"/>
          <w:b/>
          <w:spacing w:val="-2"/>
          <w:sz w:val="25"/>
          <w:szCs w:val="25"/>
        </w:rPr>
        <w:t>рапса</w:t>
      </w:r>
      <w:r w:rsidR="00804817" w:rsidRPr="00B2285D">
        <w:rPr>
          <w:rFonts w:ascii="Times New Roman" w:hAnsi="Times New Roman" w:cs="Times New Roman"/>
          <w:b/>
          <w:spacing w:val="-2"/>
          <w:sz w:val="25"/>
          <w:szCs w:val="25"/>
        </w:rPr>
        <w:t xml:space="preserve">озимого </w:t>
      </w:r>
      <w:r w:rsidRPr="00B2285D">
        <w:rPr>
          <w:rFonts w:ascii="Times New Roman" w:hAnsi="Times New Roman" w:cs="Times New Roman"/>
          <w:spacing w:val="-2"/>
          <w:sz w:val="25"/>
          <w:szCs w:val="25"/>
        </w:rPr>
        <w:t>должны</w:t>
      </w:r>
      <w:r w:rsidR="00804817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 быть </w:t>
      </w:r>
      <w:r w:rsidRPr="00B2285D">
        <w:rPr>
          <w:rFonts w:ascii="Times New Roman" w:hAnsi="Times New Roman" w:cs="Times New Roman"/>
          <w:spacing w:val="-2"/>
          <w:sz w:val="25"/>
          <w:szCs w:val="25"/>
        </w:rPr>
        <w:t>оценены</w:t>
      </w:r>
      <w:r w:rsidR="00804817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 к моменту начала 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возобновления </w:t>
      </w:r>
      <w:r w:rsidR="00804817" w:rsidRPr="00B2285D">
        <w:rPr>
          <w:rFonts w:ascii="Times New Roman" w:hAnsi="Times New Roman" w:cs="Times New Roman"/>
          <w:spacing w:val="-2"/>
          <w:sz w:val="25"/>
          <w:szCs w:val="25"/>
        </w:rPr>
        <w:t>весенней вег</w:t>
      </w:r>
      <w:r w:rsidR="00804817" w:rsidRPr="00B2285D">
        <w:rPr>
          <w:rFonts w:ascii="Times New Roman" w:hAnsi="Times New Roman" w:cs="Times New Roman"/>
          <w:spacing w:val="-2"/>
          <w:sz w:val="25"/>
          <w:szCs w:val="25"/>
        </w:rPr>
        <w:t>е</w:t>
      </w:r>
      <w:r w:rsidR="00804817" w:rsidRPr="00B2285D">
        <w:rPr>
          <w:rFonts w:ascii="Times New Roman" w:hAnsi="Times New Roman" w:cs="Times New Roman"/>
          <w:spacing w:val="-2"/>
          <w:sz w:val="25"/>
          <w:szCs w:val="25"/>
        </w:rPr>
        <w:t>тации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 растений, когда среднесуточная температура воздуха будет выше 5 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  <w:vertAlign w:val="superscript"/>
        </w:rPr>
        <w:t>о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С. Минимально допуст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и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мое количество растений рапса на единице площади после перезимовки не менее 15</w:t>
      </w:r>
      <w:r w:rsidR="0015371C" w:rsidRPr="00B2285D">
        <w:rPr>
          <w:rFonts w:ascii="Times New Roman" w:hAnsi="Times New Roman" w:cs="Times New Roman"/>
          <w:spacing w:val="-2"/>
          <w:sz w:val="25"/>
          <w:szCs w:val="25"/>
        </w:rPr>
        <w:t>–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20 шт. на 1 м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  <w:vertAlign w:val="superscript"/>
        </w:rPr>
        <w:t>2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.Посевы, где весной наблюдается отмирание центральной точки роста (центрального побега), а б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о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ковые пазушные почки активно начинают вегетировать</w:t>
      </w:r>
      <w:r w:rsidR="005049F1" w:rsidRPr="00B2285D">
        <w:rPr>
          <w:rFonts w:ascii="Times New Roman" w:hAnsi="Times New Roman" w:cs="Times New Roman"/>
          <w:spacing w:val="-2"/>
          <w:sz w:val="25"/>
          <w:szCs w:val="25"/>
        </w:rPr>
        <w:t>,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 следует оставить, поскольку рапс характер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и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зуется высокими компенсаторными свойствами и может давать в таких случаях приемлемый урожай семян (2,5</w:t>
      </w:r>
      <w:r w:rsidR="0015371C" w:rsidRPr="00B2285D">
        <w:rPr>
          <w:rFonts w:ascii="Times New Roman" w:hAnsi="Times New Roman" w:cs="Times New Roman"/>
          <w:spacing w:val="-2"/>
          <w:sz w:val="25"/>
          <w:szCs w:val="25"/>
        </w:rPr>
        <w:t>–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3,0 т/га). </w:t>
      </w:r>
      <w:r w:rsidR="00595F0D" w:rsidRPr="00B2285D">
        <w:rPr>
          <w:rFonts w:ascii="Times New Roman" w:hAnsi="Times New Roman" w:cs="Times New Roman"/>
          <w:spacing w:val="-2"/>
          <w:sz w:val="25"/>
          <w:szCs w:val="25"/>
        </w:rPr>
        <w:t>Не рекомендуется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 в разреженные посевы </w:t>
      </w:r>
      <w:r w:rsidR="00595F0D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рапса озимого всевать рапс 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яровой. В зависимости от состояния посевов весенние подкормки азотом проводят в 1</w:t>
      </w:r>
      <w:r w:rsidR="0015371C" w:rsidRPr="00B2285D">
        <w:rPr>
          <w:rFonts w:ascii="Times New Roman" w:hAnsi="Times New Roman" w:cs="Times New Roman"/>
          <w:spacing w:val="-2"/>
          <w:sz w:val="25"/>
          <w:szCs w:val="25"/>
        </w:rPr>
        <w:t>–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3 приема как до возо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б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новления вегетации рапса по мерзлоталой почве (в февральские окна), так и в более поздние сроки до фазы бутонизации. На благополучно перезимовавших посевах с густотой стояния растений 40–50 шт./м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  <w:vertAlign w:val="superscript"/>
        </w:rPr>
        <w:t>2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 проводят подкормки азотными удобрениями</w:t>
      </w:r>
      <w:r w:rsidR="00F73563" w:rsidRPr="00B2285D">
        <w:rPr>
          <w:rFonts w:ascii="Times New Roman" w:hAnsi="Times New Roman" w:cs="Times New Roman"/>
          <w:spacing w:val="-2"/>
          <w:sz w:val="25"/>
          <w:szCs w:val="25"/>
        </w:rPr>
        <w:t xml:space="preserve"> (сульфат аммония, аммонийная селитра, КАС)</w:t>
      </w:r>
      <w:r w:rsidR="00364570" w:rsidRPr="00B2285D">
        <w:rPr>
          <w:rFonts w:ascii="Times New Roman" w:hAnsi="Times New Roman" w:cs="Times New Roman"/>
          <w:spacing w:val="-2"/>
          <w:sz w:val="25"/>
          <w:szCs w:val="25"/>
        </w:rPr>
        <w:t>.</w:t>
      </w:r>
      <w:r w:rsidR="00364570" w:rsidRPr="00B2285D">
        <w:rPr>
          <w:rFonts w:ascii="Times New Roman" w:hAnsi="Times New Roman" w:cs="Times New Roman"/>
          <w:sz w:val="25"/>
          <w:szCs w:val="25"/>
        </w:rPr>
        <w:t xml:space="preserve"> При среднем уровне содержания азота в почвепод планируемый урожай семян более 3,0 т/га су</w:t>
      </w:r>
      <w:r w:rsidR="00364570" w:rsidRPr="00B2285D">
        <w:rPr>
          <w:rFonts w:ascii="Times New Roman" w:hAnsi="Times New Roman" w:cs="Times New Roman"/>
          <w:sz w:val="25"/>
          <w:szCs w:val="25"/>
        </w:rPr>
        <w:t>м</w:t>
      </w:r>
      <w:r w:rsidR="00364570" w:rsidRPr="00B2285D">
        <w:rPr>
          <w:rFonts w:ascii="Times New Roman" w:hAnsi="Times New Roman" w:cs="Times New Roman"/>
          <w:sz w:val="25"/>
          <w:szCs w:val="25"/>
        </w:rPr>
        <w:t>марно необходимо внести не менее N</w:t>
      </w:r>
      <w:r w:rsidR="00364570" w:rsidRPr="00B2285D">
        <w:rPr>
          <w:rFonts w:ascii="Times New Roman" w:hAnsi="Times New Roman" w:cs="Times New Roman"/>
          <w:sz w:val="25"/>
          <w:szCs w:val="25"/>
          <w:vertAlign w:val="subscript"/>
        </w:rPr>
        <w:t>90</w:t>
      </w:r>
      <w:r w:rsidR="00364570" w:rsidRPr="00B2285D">
        <w:rPr>
          <w:rFonts w:ascii="Times New Roman" w:hAnsi="Times New Roman" w:cs="Times New Roman"/>
          <w:sz w:val="25"/>
          <w:szCs w:val="25"/>
        </w:rPr>
        <w:t>.  Если посевы ослаблены, то в раннюю подкормку N</w:t>
      </w:r>
      <w:r w:rsidR="00364570" w:rsidRPr="00B2285D">
        <w:rPr>
          <w:rFonts w:ascii="Times New Roman" w:hAnsi="Times New Roman" w:cs="Times New Roman"/>
          <w:sz w:val="25"/>
          <w:szCs w:val="25"/>
          <w:vertAlign w:val="subscript"/>
        </w:rPr>
        <w:t>60</w:t>
      </w:r>
      <w:r w:rsidR="00364570" w:rsidRPr="00B2285D">
        <w:rPr>
          <w:rFonts w:ascii="Times New Roman" w:hAnsi="Times New Roman" w:cs="Times New Roman"/>
          <w:sz w:val="25"/>
          <w:szCs w:val="25"/>
        </w:rPr>
        <w:t xml:space="preserve"> (для стимуляции роста корневой системы и быстрого нарастания биомассы растений), а остальное кол</w:t>
      </w:r>
      <w:r w:rsidR="00364570" w:rsidRPr="00B2285D">
        <w:rPr>
          <w:rFonts w:ascii="Times New Roman" w:hAnsi="Times New Roman" w:cs="Times New Roman"/>
          <w:sz w:val="25"/>
          <w:szCs w:val="25"/>
        </w:rPr>
        <w:t>и</w:t>
      </w:r>
      <w:r w:rsidR="00364570" w:rsidRPr="00B2285D">
        <w:rPr>
          <w:rFonts w:ascii="Times New Roman" w:hAnsi="Times New Roman" w:cs="Times New Roman"/>
          <w:sz w:val="25"/>
          <w:szCs w:val="25"/>
        </w:rPr>
        <w:t>чество N</w:t>
      </w:r>
      <w:r w:rsidR="00364570" w:rsidRPr="00B2285D">
        <w:rPr>
          <w:rFonts w:ascii="Times New Roman" w:hAnsi="Times New Roman" w:cs="Times New Roman"/>
          <w:sz w:val="25"/>
          <w:szCs w:val="25"/>
          <w:vertAlign w:val="subscript"/>
        </w:rPr>
        <w:t>30</w:t>
      </w:r>
      <w:r w:rsidR="00D91D9E" w:rsidRPr="00B2285D">
        <w:rPr>
          <w:rFonts w:ascii="Times New Roman" w:hAnsi="Times New Roman" w:cs="Times New Roman"/>
          <w:sz w:val="25"/>
          <w:szCs w:val="25"/>
        </w:rPr>
        <w:t xml:space="preserve">– </w:t>
      </w:r>
      <w:r w:rsidR="00364570" w:rsidRPr="00B2285D">
        <w:rPr>
          <w:rFonts w:ascii="Times New Roman" w:hAnsi="Times New Roman" w:cs="Times New Roman"/>
          <w:sz w:val="25"/>
          <w:szCs w:val="25"/>
        </w:rPr>
        <w:t>до фазы бутонизации. Если же посевы в удовлетворительном состоянии, то первая по</w:t>
      </w:r>
      <w:r w:rsidR="00364570" w:rsidRPr="00B2285D">
        <w:rPr>
          <w:rFonts w:ascii="Times New Roman" w:hAnsi="Times New Roman" w:cs="Times New Roman"/>
          <w:sz w:val="25"/>
          <w:szCs w:val="25"/>
        </w:rPr>
        <w:t>д</w:t>
      </w:r>
      <w:r w:rsidR="00364570" w:rsidRPr="00B2285D">
        <w:rPr>
          <w:rFonts w:ascii="Times New Roman" w:hAnsi="Times New Roman" w:cs="Times New Roman"/>
          <w:sz w:val="25"/>
          <w:szCs w:val="25"/>
        </w:rPr>
        <w:t>кормка проводится в дозе N</w:t>
      </w:r>
      <w:r w:rsidR="00364570" w:rsidRPr="00B2285D">
        <w:rPr>
          <w:rFonts w:ascii="Times New Roman" w:hAnsi="Times New Roman" w:cs="Times New Roman"/>
          <w:sz w:val="25"/>
          <w:szCs w:val="25"/>
          <w:vertAlign w:val="subscript"/>
        </w:rPr>
        <w:t>30</w:t>
      </w:r>
      <w:r w:rsidR="00364570" w:rsidRPr="00B2285D">
        <w:rPr>
          <w:rFonts w:ascii="Times New Roman" w:hAnsi="Times New Roman" w:cs="Times New Roman"/>
          <w:sz w:val="25"/>
          <w:szCs w:val="25"/>
        </w:rPr>
        <w:t>, а вторая – N</w:t>
      </w:r>
      <w:r w:rsidR="00364570" w:rsidRPr="00B2285D">
        <w:rPr>
          <w:rFonts w:ascii="Times New Roman" w:hAnsi="Times New Roman" w:cs="Times New Roman"/>
          <w:sz w:val="25"/>
          <w:szCs w:val="25"/>
          <w:vertAlign w:val="subscript"/>
        </w:rPr>
        <w:t>60</w:t>
      </w:r>
      <w:r w:rsidR="00364570" w:rsidRPr="00B2285D">
        <w:rPr>
          <w:rFonts w:ascii="Times New Roman" w:hAnsi="Times New Roman" w:cs="Times New Roman"/>
          <w:sz w:val="25"/>
          <w:szCs w:val="25"/>
        </w:rPr>
        <w:t xml:space="preserve"> (для стимулирования образования боковых ветвей). На переросших с осени посевах в фазу стеблевания требуется внесение фунгицидов с росторегул</w:t>
      </w:r>
      <w:r w:rsidR="00364570" w:rsidRPr="00B2285D">
        <w:rPr>
          <w:rFonts w:ascii="Times New Roman" w:hAnsi="Times New Roman" w:cs="Times New Roman"/>
          <w:sz w:val="25"/>
          <w:szCs w:val="25"/>
        </w:rPr>
        <w:t>и</w:t>
      </w:r>
      <w:r w:rsidR="00364570" w:rsidRPr="00B2285D">
        <w:rPr>
          <w:rFonts w:ascii="Times New Roman" w:hAnsi="Times New Roman" w:cs="Times New Roman"/>
          <w:sz w:val="25"/>
          <w:szCs w:val="25"/>
        </w:rPr>
        <w:t>рующими свойствами (для защиты от грибных болезней</w:t>
      </w:r>
      <w:r w:rsidR="00F12097" w:rsidRPr="00B2285D">
        <w:rPr>
          <w:rFonts w:ascii="Times New Roman" w:hAnsi="Times New Roman" w:cs="Times New Roman"/>
          <w:sz w:val="25"/>
          <w:szCs w:val="25"/>
        </w:rPr>
        <w:t xml:space="preserve">,укорачивания центрального стебля </w:t>
      </w:r>
      <w:r w:rsidR="00364570" w:rsidRPr="00B2285D">
        <w:rPr>
          <w:rFonts w:ascii="Times New Roman" w:hAnsi="Times New Roman" w:cs="Times New Roman"/>
          <w:sz w:val="25"/>
          <w:szCs w:val="25"/>
        </w:rPr>
        <w:t>и ст</w:t>
      </w:r>
      <w:r w:rsidR="00364570" w:rsidRPr="00B2285D">
        <w:rPr>
          <w:rFonts w:ascii="Times New Roman" w:hAnsi="Times New Roman" w:cs="Times New Roman"/>
          <w:sz w:val="25"/>
          <w:szCs w:val="25"/>
        </w:rPr>
        <w:t>и</w:t>
      </w:r>
      <w:r w:rsidR="00364570" w:rsidRPr="00B2285D">
        <w:rPr>
          <w:rFonts w:ascii="Times New Roman" w:hAnsi="Times New Roman" w:cs="Times New Roman"/>
          <w:sz w:val="25"/>
          <w:szCs w:val="25"/>
        </w:rPr>
        <w:t>мулирования формирования боковых генеративных органов), типа тебуконазола и т.п., а азотные удобрения (N</w:t>
      </w:r>
      <w:r w:rsidR="00364570" w:rsidRPr="00B2285D">
        <w:rPr>
          <w:rFonts w:ascii="Times New Roman" w:hAnsi="Times New Roman" w:cs="Times New Roman"/>
          <w:sz w:val="25"/>
          <w:szCs w:val="25"/>
          <w:vertAlign w:val="subscript"/>
        </w:rPr>
        <w:t>60</w:t>
      </w:r>
      <w:r w:rsidR="00364570" w:rsidRPr="00B2285D">
        <w:rPr>
          <w:rFonts w:ascii="Times New Roman" w:hAnsi="Times New Roman" w:cs="Times New Roman"/>
          <w:sz w:val="25"/>
          <w:szCs w:val="25"/>
        </w:rPr>
        <w:t>)следует внести до начала фазы бутонизации.</w:t>
      </w:r>
      <w:r w:rsidR="00F73563" w:rsidRPr="00B2285D">
        <w:rPr>
          <w:rFonts w:ascii="Times New Roman" w:hAnsi="Times New Roman" w:cs="Times New Roman"/>
          <w:sz w:val="25"/>
          <w:szCs w:val="25"/>
        </w:rPr>
        <w:t xml:space="preserve"> В дальнейшем на посевах рапса сво</w:t>
      </w:r>
      <w:r w:rsidR="00F73563" w:rsidRPr="00B2285D">
        <w:rPr>
          <w:rFonts w:ascii="Times New Roman" w:hAnsi="Times New Roman" w:cs="Times New Roman"/>
          <w:sz w:val="25"/>
          <w:szCs w:val="25"/>
        </w:rPr>
        <w:t>е</w:t>
      </w:r>
      <w:r w:rsidR="00F73563" w:rsidRPr="00B2285D">
        <w:rPr>
          <w:rFonts w:ascii="Times New Roman" w:hAnsi="Times New Roman" w:cs="Times New Roman"/>
          <w:sz w:val="25"/>
          <w:szCs w:val="25"/>
        </w:rPr>
        <w:t>временно осуществляют защитные мероприятия</w:t>
      </w:r>
      <w:r w:rsidR="005F5B98" w:rsidRPr="00B2285D">
        <w:rPr>
          <w:rFonts w:ascii="Times New Roman" w:hAnsi="Times New Roman" w:cs="Times New Roman"/>
          <w:sz w:val="25"/>
          <w:szCs w:val="25"/>
        </w:rPr>
        <w:t xml:space="preserve"> против болезней и вредителей разрешенными на культуре препаратами.</w:t>
      </w:r>
    </w:p>
    <w:p w:rsidR="004215E3" w:rsidRPr="00B2285D" w:rsidRDefault="002F648B" w:rsidP="00B2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285D">
        <w:rPr>
          <w:rFonts w:ascii="Times New Roman" w:hAnsi="Times New Roman" w:cs="Times New Roman"/>
          <w:b/>
          <w:sz w:val="25"/>
          <w:szCs w:val="25"/>
        </w:rPr>
        <w:t>Горчицу, яровой рапс и лён масличный</w:t>
      </w:r>
      <w:r w:rsidRPr="00B2285D">
        <w:rPr>
          <w:rFonts w:ascii="Times New Roman" w:hAnsi="Times New Roman" w:cs="Times New Roman"/>
          <w:sz w:val="25"/>
          <w:szCs w:val="25"/>
        </w:rPr>
        <w:t xml:space="preserve"> не рекомендуется сеять после подсолнечника и капустных культур. При достижении почвой физической спелости проводят предпосевную культ</w:t>
      </w:r>
      <w:r w:rsidRPr="00B2285D">
        <w:rPr>
          <w:rFonts w:ascii="Times New Roman" w:hAnsi="Times New Roman" w:cs="Times New Roman"/>
          <w:sz w:val="25"/>
          <w:szCs w:val="25"/>
        </w:rPr>
        <w:t>и</w:t>
      </w:r>
      <w:r w:rsidRPr="00B2285D">
        <w:rPr>
          <w:rFonts w:ascii="Times New Roman" w:hAnsi="Times New Roman" w:cs="Times New Roman"/>
          <w:sz w:val="25"/>
          <w:szCs w:val="25"/>
        </w:rPr>
        <w:t>вацию на 4–5 см. При низкой и средней обеспеченности почв элементами питания оптимальная норма удобрения – N</w:t>
      </w:r>
      <w:r w:rsidRPr="00B2285D">
        <w:rPr>
          <w:rFonts w:ascii="Times New Roman" w:hAnsi="Times New Roman" w:cs="Times New Roman"/>
          <w:sz w:val="25"/>
          <w:szCs w:val="25"/>
          <w:vertAlign w:val="subscript"/>
        </w:rPr>
        <w:t>30</w:t>
      </w:r>
      <w:r w:rsidRPr="00B2285D">
        <w:rPr>
          <w:rFonts w:ascii="Times New Roman" w:hAnsi="Times New Roman" w:cs="Times New Roman"/>
          <w:sz w:val="25"/>
          <w:szCs w:val="25"/>
        </w:rPr>
        <w:t>P</w:t>
      </w:r>
      <w:r w:rsidRPr="00B2285D">
        <w:rPr>
          <w:rFonts w:ascii="Times New Roman" w:hAnsi="Times New Roman" w:cs="Times New Roman"/>
          <w:sz w:val="25"/>
          <w:szCs w:val="25"/>
          <w:vertAlign w:val="subscript"/>
        </w:rPr>
        <w:t>30</w:t>
      </w:r>
      <w:r w:rsidRPr="00B2285D">
        <w:rPr>
          <w:rFonts w:ascii="Times New Roman" w:hAnsi="Times New Roman" w:cs="Times New Roman"/>
          <w:sz w:val="25"/>
          <w:szCs w:val="25"/>
        </w:rPr>
        <w:t>К</w:t>
      </w:r>
      <w:r w:rsidRPr="00B2285D">
        <w:rPr>
          <w:rFonts w:ascii="Times New Roman" w:hAnsi="Times New Roman" w:cs="Times New Roman"/>
          <w:sz w:val="25"/>
          <w:szCs w:val="25"/>
          <w:vertAlign w:val="subscript"/>
        </w:rPr>
        <w:t>30</w:t>
      </w:r>
      <w:r w:rsidRPr="00B2285D">
        <w:rPr>
          <w:rFonts w:ascii="Times New Roman" w:hAnsi="Times New Roman" w:cs="Times New Roman"/>
          <w:sz w:val="25"/>
          <w:szCs w:val="25"/>
        </w:rPr>
        <w:t>, внесённая под предпосевную культивацию. Эффективна подкормка растений в фазе "ёлочки" у льна и розетки у капустных в дозе N</w:t>
      </w:r>
      <w:r w:rsidRPr="00B2285D">
        <w:rPr>
          <w:rFonts w:ascii="Times New Roman" w:hAnsi="Times New Roman" w:cs="Times New Roman"/>
          <w:sz w:val="25"/>
          <w:szCs w:val="25"/>
          <w:vertAlign w:val="subscript"/>
        </w:rPr>
        <w:t>30</w:t>
      </w:r>
      <w:r w:rsidRPr="00B2285D">
        <w:rPr>
          <w:rFonts w:ascii="Times New Roman" w:hAnsi="Times New Roman" w:cs="Times New Roman"/>
          <w:sz w:val="25"/>
          <w:szCs w:val="25"/>
        </w:rPr>
        <w:t xml:space="preserve">.  </w:t>
      </w:r>
      <w:r w:rsidR="001C065E" w:rsidRPr="00B2285D">
        <w:rPr>
          <w:rFonts w:ascii="Times New Roman" w:hAnsi="Times New Roman" w:cs="Times New Roman"/>
          <w:sz w:val="25"/>
          <w:szCs w:val="25"/>
        </w:rPr>
        <w:t>Срок</w:t>
      </w:r>
      <w:r w:rsidRPr="00B2285D">
        <w:rPr>
          <w:rFonts w:ascii="Times New Roman" w:hAnsi="Times New Roman" w:cs="Times New Roman"/>
          <w:sz w:val="25"/>
          <w:szCs w:val="25"/>
        </w:rPr>
        <w:t xml:space="preserve"> посева – ранний, при пр</w:t>
      </w:r>
      <w:r w:rsidRPr="00B2285D">
        <w:rPr>
          <w:rFonts w:ascii="Times New Roman" w:hAnsi="Times New Roman" w:cs="Times New Roman"/>
          <w:sz w:val="25"/>
          <w:szCs w:val="25"/>
        </w:rPr>
        <w:t>о</w:t>
      </w:r>
      <w:r w:rsidRPr="00B2285D">
        <w:rPr>
          <w:rFonts w:ascii="Times New Roman" w:hAnsi="Times New Roman" w:cs="Times New Roman"/>
          <w:sz w:val="25"/>
          <w:szCs w:val="25"/>
        </w:rPr>
        <w:t>гревании почвы на глубине 5</w:t>
      </w:r>
      <w:r w:rsidR="00A90FEB" w:rsidRPr="00B2285D">
        <w:rPr>
          <w:rFonts w:ascii="Times New Roman" w:hAnsi="Times New Roman" w:cs="Times New Roman"/>
          <w:sz w:val="25"/>
          <w:szCs w:val="25"/>
        </w:rPr>
        <w:t>–10 см</w:t>
      </w:r>
      <w:r w:rsidRPr="00B2285D">
        <w:rPr>
          <w:rFonts w:ascii="Times New Roman" w:hAnsi="Times New Roman" w:cs="Times New Roman"/>
          <w:sz w:val="25"/>
          <w:szCs w:val="25"/>
        </w:rPr>
        <w:t xml:space="preserve"> до 6–8 </w:t>
      </w:r>
      <w:r w:rsidR="001C065E" w:rsidRPr="00B2285D">
        <w:rPr>
          <w:rFonts w:ascii="Times New Roman" w:hAnsi="Times New Roman" w:cs="Times New Roman"/>
          <w:sz w:val="25"/>
          <w:szCs w:val="25"/>
          <w:vertAlign w:val="superscript"/>
        </w:rPr>
        <w:t>о</w:t>
      </w:r>
      <w:r w:rsidR="001C065E" w:rsidRPr="00B2285D">
        <w:rPr>
          <w:rFonts w:ascii="Times New Roman" w:hAnsi="Times New Roman" w:cs="Times New Roman"/>
          <w:sz w:val="25"/>
          <w:szCs w:val="25"/>
        </w:rPr>
        <w:t xml:space="preserve">С. Способ посева этих культуробычный </w:t>
      </w:r>
      <w:r w:rsidRPr="00B2285D">
        <w:rPr>
          <w:rFonts w:ascii="Times New Roman" w:hAnsi="Times New Roman" w:cs="Times New Roman"/>
          <w:sz w:val="25"/>
          <w:szCs w:val="25"/>
        </w:rPr>
        <w:t>рядовой с ме</w:t>
      </w:r>
      <w:r w:rsidRPr="00B2285D">
        <w:rPr>
          <w:rFonts w:ascii="Times New Roman" w:hAnsi="Times New Roman" w:cs="Times New Roman"/>
          <w:sz w:val="25"/>
          <w:szCs w:val="25"/>
        </w:rPr>
        <w:t>ж</w:t>
      </w:r>
      <w:r w:rsidRPr="00B2285D">
        <w:rPr>
          <w:rFonts w:ascii="Times New Roman" w:hAnsi="Times New Roman" w:cs="Times New Roman"/>
          <w:sz w:val="25"/>
          <w:szCs w:val="25"/>
        </w:rPr>
        <w:t xml:space="preserve">дурядьями 15 </w:t>
      </w:r>
      <w:r w:rsidR="001C065E" w:rsidRPr="00B2285D">
        <w:rPr>
          <w:rFonts w:ascii="Times New Roman" w:hAnsi="Times New Roman" w:cs="Times New Roman"/>
          <w:sz w:val="25"/>
          <w:szCs w:val="25"/>
        </w:rPr>
        <w:t>см</w:t>
      </w:r>
      <w:r w:rsidRPr="00B2285D">
        <w:rPr>
          <w:rFonts w:ascii="Times New Roman" w:hAnsi="Times New Roman" w:cs="Times New Roman"/>
          <w:sz w:val="25"/>
          <w:szCs w:val="25"/>
        </w:rPr>
        <w:t>. Норма высева семян льна – 7</w:t>
      </w:r>
      <w:r w:rsidR="00636B7A" w:rsidRPr="00B2285D">
        <w:rPr>
          <w:rFonts w:ascii="Times New Roman" w:hAnsi="Times New Roman" w:cs="Times New Roman"/>
          <w:sz w:val="25"/>
          <w:szCs w:val="25"/>
        </w:rPr>
        <w:t>–</w:t>
      </w:r>
      <w:r w:rsidRPr="00B2285D">
        <w:rPr>
          <w:rFonts w:ascii="Times New Roman" w:hAnsi="Times New Roman" w:cs="Times New Roman"/>
          <w:sz w:val="25"/>
          <w:szCs w:val="25"/>
        </w:rPr>
        <w:t>8 млн шт./га всхожих се</w:t>
      </w:r>
      <w:r w:rsidR="00A90FEB" w:rsidRPr="00B2285D">
        <w:rPr>
          <w:rFonts w:ascii="Times New Roman" w:hAnsi="Times New Roman" w:cs="Times New Roman"/>
          <w:sz w:val="25"/>
          <w:szCs w:val="25"/>
        </w:rPr>
        <w:t xml:space="preserve">мян (50-60 кг/га), яровых капустных – </w:t>
      </w:r>
      <w:r w:rsidR="00EE0088" w:rsidRPr="00B2285D">
        <w:rPr>
          <w:rFonts w:ascii="Times New Roman" w:hAnsi="Times New Roman" w:cs="Times New Roman"/>
          <w:sz w:val="25"/>
          <w:szCs w:val="25"/>
        </w:rPr>
        <w:t>1,3–1,5 млн</w:t>
      </w:r>
      <w:r w:rsidR="00A90FEB" w:rsidRPr="00B2285D">
        <w:rPr>
          <w:rFonts w:ascii="Times New Roman" w:hAnsi="Times New Roman" w:cs="Times New Roman"/>
          <w:sz w:val="25"/>
          <w:szCs w:val="25"/>
        </w:rPr>
        <w:t xml:space="preserve"> штук всхожих семян на 1 га (4–5 кг/га). Оптимальная глубина заделки с</w:t>
      </w:r>
      <w:r w:rsidR="00A90FEB" w:rsidRPr="00B2285D">
        <w:rPr>
          <w:rFonts w:ascii="Times New Roman" w:hAnsi="Times New Roman" w:cs="Times New Roman"/>
          <w:sz w:val="25"/>
          <w:szCs w:val="25"/>
        </w:rPr>
        <w:t>е</w:t>
      </w:r>
      <w:r w:rsidR="00A90FEB" w:rsidRPr="00B2285D">
        <w:rPr>
          <w:rFonts w:ascii="Times New Roman" w:hAnsi="Times New Roman" w:cs="Times New Roman"/>
          <w:sz w:val="25"/>
          <w:szCs w:val="25"/>
        </w:rPr>
        <w:t xml:space="preserve">мян льна – 4–5 см, яровых капустных – </w:t>
      </w:r>
      <w:r w:rsidR="008E0A5A" w:rsidRPr="00B2285D">
        <w:rPr>
          <w:rFonts w:ascii="Times New Roman" w:hAnsi="Times New Roman" w:cs="Times New Roman"/>
          <w:sz w:val="25"/>
          <w:szCs w:val="25"/>
        </w:rPr>
        <w:t>2,0–</w:t>
      </w:r>
      <w:r w:rsidR="00A90FEB" w:rsidRPr="00B2285D">
        <w:rPr>
          <w:rFonts w:ascii="Times New Roman" w:hAnsi="Times New Roman" w:cs="Times New Roman"/>
          <w:sz w:val="25"/>
          <w:szCs w:val="25"/>
        </w:rPr>
        <w:t>2,5 см, при пересыхании верхнего слоя почвы –</w:t>
      </w:r>
      <w:r w:rsidR="008E0A5A" w:rsidRPr="00B2285D">
        <w:rPr>
          <w:rFonts w:ascii="Times New Roman" w:hAnsi="Times New Roman" w:cs="Times New Roman"/>
          <w:sz w:val="25"/>
          <w:szCs w:val="25"/>
        </w:rPr>
        <w:t xml:space="preserve"> до 3,0–</w:t>
      </w:r>
      <w:r w:rsidR="00A90FEB" w:rsidRPr="00B2285D">
        <w:rPr>
          <w:rFonts w:ascii="Times New Roman" w:hAnsi="Times New Roman" w:cs="Times New Roman"/>
          <w:sz w:val="25"/>
          <w:szCs w:val="25"/>
        </w:rPr>
        <w:t>3,5 см.</w:t>
      </w:r>
      <w:r w:rsidRPr="00B2285D">
        <w:rPr>
          <w:rFonts w:ascii="Times New Roman" w:hAnsi="Times New Roman" w:cs="Times New Roman"/>
          <w:sz w:val="25"/>
          <w:szCs w:val="25"/>
        </w:rPr>
        <w:t xml:space="preserve"> Для подавления в посевах льна масличного злаковых и двудольных сорняков применяют </w:t>
      </w:r>
      <w:r w:rsidR="00A90FEB" w:rsidRPr="00B2285D">
        <w:rPr>
          <w:rFonts w:ascii="Times New Roman" w:hAnsi="Times New Roman" w:cs="Times New Roman"/>
          <w:sz w:val="25"/>
          <w:szCs w:val="25"/>
        </w:rPr>
        <w:t>гербициды</w:t>
      </w:r>
      <w:r w:rsidRPr="00B2285D">
        <w:rPr>
          <w:rFonts w:ascii="Times New Roman" w:hAnsi="Times New Roman" w:cs="Times New Roman"/>
          <w:sz w:val="25"/>
          <w:szCs w:val="25"/>
        </w:rPr>
        <w:t xml:space="preserve"> в фазе "ёлочки" </w:t>
      </w:r>
      <w:r w:rsidR="00A90FEB" w:rsidRPr="00B2285D">
        <w:rPr>
          <w:rFonts w:ascii="Times New Roman" w:hAnsi="Times New Roman" w:cs="Times New Roman"/>
          <w:sz w:val="25"/>
          <w:szCs w:val="25"/>
        </w:rPr>
        <w:t>разрешёнными</w:t>
      </w:r>
      <w:r w:rsidRPr="00B2285D">
        <w:rPr>
          <w:rFonts w:ascii="Times New Roman" w:hAnsi="Times New Roman" w:cs="Times New Roman"/>
          <w:sz w:val="25"/>
          <w:szCs w:val="25"/>
        </w:rPr>
        <w:t xml:space="preserve"> препаратами в рекомендуемых нормах</w:t>
      </w:r>
      <w:r w:rsidR="00A90FEB" w:rsidRPr="00B2285D">
        <w:rPr>
          <w:rFonts w:ascii="Times New Roman" w:hAnsi="Times New Roman" w:cs="Times New Roman"/>
          <w:sz w:val="25"/>
          <w:szCs w:val="25"/>
        </w:rPr>
        <w:t>, преимуществе</w:t>
      </w:r>
      <w:r w:rsidR="00A90FEB" w:rsidRPr="00B2285D">
        <w:rPr>
          <w:rFonts w:ascii="Times New Roman" w:hAnsi="Times New Roman" w:cs="Times New Roman"/>
          <w:sz w:val="25"/>
          <w:szCs w:val="25"/>
        </w:rPr>
        <w:t>н</w:t>
      </w:r>
      <w:r w:rsidR="00A90FEB" w:rsidRPr="00B2285D">
        <w:rPr>
          <w:rFonts w:ascii="Times New Roman" w:hAnsi="Times New Roman" w:cs="Times New Roman"/>
          <w:sz w:val="25"/>
          <w:szCs w:val="25"/>
        </w:rPr>
        <w:t>но раздельным внесением.</w:t>
      </w:r>
      <w:r w:rsidR="00D91D9E" w:rsidRPr="00B2285D">
        <w:rPr>
          <w:rFonts w:ascii="Times New Roman" w:hAnsi="Times New Roman" w:cs="Times New Roman"/>
          <w:sz w:val="25"/>
          <w:szCs w:val="25"/>
        </w:rPr>
        <w:t>На посевах яровых капустных культур своевременно осуществляют з</w:t>
      </w:r>
      <w:r w:rsidR="00D91D9E" w:rsidRPr="00B2285D">
        <w:rPr>
          <w:rFonts w:ascii="Times New Roman" w:hAnsi="Times New Roman" w:cs="Times New Roman"/>
          <w:sz w:val="25"/>
          <w:szCs w:val="25"/>
        </w:rPr>
        <w:t>а</w:t>
      </w:r>
      <w:r w:rsidR="00D91D9E" w:rsidRPr="00B2285D">
        <w:rPr>
          <w:rFonts w:ascii="Times New Roman" w:hAnsi="Times New Roman" w:cs="Times New Roman"/>
          <w:sz w:val="25"/>
          <w:szCs w:val="25"/>
        </w:rPr>
        <w:t>щитные мероприятия</w:t>
      </w:r>
      <w:r w:rsidR="005F5B98" w:rsidRPr="00B2285D">
        <w:rPr>
          <w:rFonts w:ascii="Times New Roman" w:hAnsi="Times New Roman" w:cs="Times New Roman"/>
          <w:sz w:val="25"/>
          <w:szCs w:val="25"/>
        </w:rPr>
        <w:t xml:space="preserve"> от болезней и вредителей разрешенными препаратами</w:t>
      </w:r>
      <w:r w:rsidR="00D91D9E" w:rsidRPr="00B2285D">
        <w:rPr>
          <w:rFonts w:ascii="Times New Roman" w:hAnsi="Times New Roman" w:cs="Times New Roman"/>
          <w:sz w:val="25"/>
          <w:szCs w:val="25"/>
        </w:rPr>
        <w:t>.</w:t>
      </w:r>
    </w:p>
    <w:p w:rsidR="00B2285D" w:rsidRDefault="00B2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57545" w:rsidRDefault="00D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57545" w:rsidRPr="00B2285D" w:rsidRDefault="00D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Филиал ФГБУ «Россельхозцентр» по Краснодарскому краю.</w:t>
      </w:r>
    </w:p>
    <w:sectPr w:rsidR="00D57545" w:rsidRPr="00B2285D" w:rsidSect="00976C24">
      <w:headerReference w:type="default" r:id="rId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B7" w:rsidRDefault="00C130B7" w:rsidP="00970186">
      <w:pPr>
        <w:spacing w:after="0" w:line="240" w:lineRule="auto"/>
      </w:pPr>
      <w:r>
        <w:separator/>
      </w:r>
    </w:p>
  </w:endnote>
  <w:endnote w:type="continuationSeparator" w:id="1">
    <w:p w:rsidR="00C130B7" w:rsidRDefault="00C130B7" w:rsidP="0097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B7" w:rsidRDefault="00C130B7" w:rsidP="00970186">
      <w:pPr>
        <w:spacing w:after="0" w:line="240" w:lineRule="auto"/>
      </w:pPr>
      <w:r>
        <w:separator/>
      </w:r>
    </w:p>
  </w:footnote>
  <w:footnote w:type="continuationSeparator" w:id="1">
    <w:p w:rsidR="00C130B7" w:rsidRDefault="00C130B7" w:rsidP="0097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3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186" w:rsidRPr="00970186" w:rsidRDefault="00EA6F7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1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186" w:rsidRPr="009701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1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E8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01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186" w:rsidRDefault="009701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26F"/>
    <w:rsid w:val="00004A9C"/>
    <w:rsid w:val="00005D51"/>
    <w:rsid w:val="00030CB8"/>
    <w:rsid w:val="0008506C"/>
    <w:rsid w:val="00096DD9"/>
    <w:rsid w:val="000C1D41"/>
    <w:rsid w:val="000D1CEE"/>
    <w:rsid w:val="000D6994"/>
    <w:rsid w:val="000E0EF5"/>
    <w:rsid w:val="000E73E3"/>
    <w:rsid w:val="000F2665"/>
    <w:rsid w:val="000F5C3A"/>
    <w:rsid w:val="000F5FC3"/>
    <w:rsid w:val="00125BCD"/>
    <w:rsid w:val="00126E58"/>
    <w:rsid w:val="001504B4"/>
    <w:rsid w:val="00151885"/>
    <w:rsid w:val="0015371C"/>
    <w:rsid w:val="001C065E"/>
    <w:rsid w:val="002F648B"/>
    <w:rsid w:val="003340B7"/>
    <w:rsid w:val="00363266"/>
    <w:rsid w:val="00364570"/>
    <w:rsid w:val="003A6274"/>
    <w:rsid w:val="004215E3"/>
    <w:rsid w:val="00456438"/>
    <w:rsid w:val="00466EDF"/>
    <w:rsid w:val="00491422"/>
    <w:rsid w:val="004B3522"/>
    <w:rsid w:val="004C4CA0"/>
    <w:rsid w:val="005049F1"/>
    <w:rsid w:val="00595F0D"/>
    <w:rsid w:val="005A1789"/>
    <w:rsid w:val="005B0554"/>
    <w:rsid w:val="005E6933"/>
    <w:rsid w:val="005F5B98"/>
    <w:rsid w:val="00606C2E"/>
    <w:rsid w:val="00636B7A"/>
    <w:rsid w:val="00644D5A"/>
    <w:rsid w:val="00646447"/>
    <w:rsid w:val="0067705B"/>
    <w:rsid w:val="00691E13"/>
    <w:rsid w:val="00704CE2"/>
    <w:rsid w:val="00710071"/>
    <w:rsid w:val="00715B0E"/>
    <w:rsid w:val="0072235D"/>
    <w:rsid w:val="007423D8"/>
    <w:rsid w:val="0074776D"/>
    <w:rsid w:val="007A458F"/>
    <w:rsid w:val="00804817"/>
    <w:rsid w:val="008D3251"/>
    <w:rsid w:val="008E0A5A"/>
    <w:rsid w:val="00932EEB"/>
    <w:rsid w:val="00970186"/>
    <w:rsid w:val="009765BA"/>
    <w:rsid w:val="00976C24"/>
    <w:rsid w:val="009F252E"/>
    <w:rsid w:val="00A20EBC"/>
    <w:rsid w:val="00A625AD"/>
    <w:rsid w:val="00A90FEB"/>
    <w:rsid w:val="00AB1356"/>
    <w:rsid w:val="00AD724E"/>
    <w:rsid w:val="00AE214D"/>
    <w:rsid w:val="00B01E95"/>
    <w:rsid w:val="00B2285D"/>
    <w:rsid w:val="00B46750"/>
    <w:rsid w:val="00B65002"/>
    <w:rsid w:val="00B755C5"/>
    <w:rsid w:val="00BD1EB0"/>
    <w:rsid w:val="00C00300"/>
    <w:rsid w:val="00C0550C"/>
    <w:rsid w:val="00C130B7"/>
    <w:rsid w:val="00C5134D"/>
    <w:rsid w:val="00C9026F"/>
    <w:rsid w:val="00CC1E35"/>
    <w:rsid w:val="00D57545"/>
    <w:rsid w:val="00D91D9E"/>
    <w:rsid w:val="00EA6F71"/>
    <w:rsid w:val="00EE0088"/>
    <w:rsid w:val="00F12097"/>
    <w:rsid w:val="00F30F79"/>
    <w:rsid w:val="00F32E7F"/>
    <w:rsid w:val="00F642B0"/>
    <w:rsid w:val="00F73563"/>
    <w:rsid w:val="00F95E60"/>
    <w:rsid w:val="00FA1E86"/>
    <w:rsid w:val="00FA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186"/>
  </w:style>
  <w:style w:type="paragraph" w:styleId="a5">
    <w:name w:val="footer"/>
    <w:basedOn w:val="a"/>
    <w:link w:val="a6"/>
    <w:uiPriority w:val="99"/>
    <w:unhideWhenUsed/>
    <w:rsid w:val="0097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</dc:creator>
  <cp:lastModifiedBy>support</cp:lastModifiedBy>
  <cp:revision>5</cp:revision>
  <cp:lastPrinted>2021-02-01T14:17:00Z</cp:lastPrinted>
  <dcterms:created xsi:type="dcterms:W3CDTF">2021-02-03T14:41:00Z</dcterms:created>
  <dcterms:modified xsi:type="dcterms:W3CDTF">2021-02-24T09:07:00Z</dcterms:modified>
</cp:coreProperties>
</file>