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5A" w:rsidRPr="00F425F7" w:rsidRDefault="00646B5A" w:rsidP="00646B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B5A">
        <w:rPr>
          <w:rStyle w:val="FontStyle11"/>
          <w:b/>
        </w:rPr>
        <w:t>Российская организация высокой социальной эффективности</w:t>
      </w:r>
    </w:p>
    <w:p w:rsidR="001006AC" w:rsidRDefault="001006AC" w:rsidP="001006AC">
      <w:pPr>
        <w:pStyle w:val="Style2"/>
        <w:widowControl/>
        <w:spacing w:before="62"/>
        <w:ind w:left="19" w:right="10" w:firstLine="667"/>
        <w:jc w:val="both"/>
        <w:rPr>
          <w:rStyle w:val="FontStyle11"/>
        </w:rPr>
      </w:pPr>
      <w:r>
        <w:rPr>
          <w:rStyle w:val="FontStyle11"/>
        </w:rPr>
        <w:t>В крае стартовал региональный этап всероссийского конкурса "Российская организация высокой социальной эффективности".</w:t>
      </w:r>
    </w:p>
    <w:p w:rsidR="001006AC" w:rsidRDefault="001006AC" w:rsidP="001006AC">
      <w:pPr>
        <w:pStyle w:val="Style2"/>
        <w:widowControl/>
        <w:ind w:left="5" w:right="19" w:firstLine="677"/>
        <w:jc w:val="both"/>
        <w:rPr>
          <w:rStyle w:val="FontStyle11"/>
        </w:rPr>
      </w:pPr>
      <w:r>
        <w:rPr>
          <w:rStyle w:val="FontStyle11"/>
        </w:rPr>
        <w:t>Конкурс проводится с 2009 года и его целью является привлечение общественного внимания к важности решения социальных вопросов, выявление лучших социальных проектов, создание позитивного социального имиджа организаций.</w:t>
      </w:r>
    </w:p>
    <w:p w:rsidR="001006AC" w:rsidRDefault="001006AC" w:rsidP="001006AC">
      <w:pPr>
        <w:pStyle w:val="Style2"/>
        <w:widowControl/>
        <w:ind w:left="5" w:right="19" w:firstLine="686"/>
        <w:jc w:val="both"/>
        <w:rPr>
          <w:rStyle w:val="FontStyle11"/>
        </w:rPr>
      </w:pPr>
      <w:r>
        <w:rPr>
          <w:rStyle w:val="FontStyle11"/>
        </w:rPr>
        <w:t>Организациям, участникам конкурса предоставлена уникальная возможность продемонстрировать активную внутрикорпоративную политику, достижения по работе с персоналом, работу по улучшению условий и охраны труда, развитию социального партнерства, формированию здорового образа жизни и др.</w:t>
      </w:r>
    </w:p>
    <w:p w:rsidR="001006AC" w:rsidRDefault="001006AC" w:rsidP="001006AC">
      <w:pPr>
        <w:pStyle w:val="Style2"/>
        <w:widowControl/>
        <w:spacing w:line="302" w:lineRule="exact"/>
        <w:ind w:left="686" w:firstLine="0"/>
        <w:rPr>
          <w:rStyle w:val="FontStyle12"/>
        </w:rPr>
      </w:pPr>
      <w:r>
        <w:rPr>
          <w:rStyle w:val="FontStyle12"/>
        </w:rPr>
        <w:t>Конкурс проводится по следующим номинациям:</w:t>
      </w:r>
    </w:p>
    <w:p w:rsidR="001006AC" w:rsidRDefault="001006AC" w:rsidP="001006AC">
      <w:pPr>
        <w:pStyle w:val="Style6"/>
        <w:widowControl/>
        <w:spacing w:line="302" w:lineRule="exact"/>
        <w:ind w:left="14" w:right="24" w:firstLine="691"/>
        <w:rPr>
          <w:rStyle w:val="FontStyle12"/>
        </w:rPr>
      </w:pPr>
      <w:r>
        <w:rPr>
          <w:rStyle w:val="FontStyle12"/>
        </w:rPr>
        <w:t>"За создание и развитие рабочих мест в организациях производственной сферы";</w:t>
      </w:r>
    </w:p>
    <w:p w:rsidR="001006AC" w:rsidRDefault="001006AC" w:rsidP="001006AC">
      <w:pPr>
        <w:pStyle w:val="Style6"/>
        <w:widowControl/>
        <w:spacing w:line="302" w:lineRule="exact"/>
        <w:ind w:left="14" w:right="24" w:firstLine="691"/>
        <w:rPr>
          <w:rStyle w:val="FontStyle12"/>
        </w:rPr>
      </w:pPr>
      <w:r>
        <w:rPr>
          <w:rStyle w:val="FontStyle12"/>
        </w:rPr>
        <w:t>"За создание и развитие рабочих мест в организациях непроизводствен</w:t>
      </w:r>
      <w:r>
        <w:rPr>
          <w:rStyle w:val="FontStyle12"/>
        </w:rPr>
        <w:softHyphen/>
        <w:t>ной сферы";</w:t>
      </w:r>
    </w:p>
    <w:p w:rsidR="001006AC" w:rsidRDefault="001006AC" w:rsidP="001006AC">
      <w:pPr>
        <w:pStyle w:val="Style6"/>
        <w:widowControl/>
        <w:spacing w:line="302" w:lineRule="exact"/>
        <w:ind w:left="19" w:right="19" w:firstLine="691"/>
        <w:rPr>
          <w:rStyle w:val="FontStyle12"/>
        </w:rPr>
      </w:pPr>
      <w:r>
        <w:rPr>
          <w:rStyle w:val="FontStyle12"/>
        </w:rPr>
        <w:t>"За сокращение производственного травматизма и профессиональной за</w:t>
      </w:r>
      <w:r>
        <w:rPr>
          <w:rStyle w:val="FontStyle12"/>
        </w:rPr>
        <w:softHyphen/>
        <w:t>болеваемости в организациях производственной сферы";</w:t>
      </w:r>
    </w:p>
    <w:p w:rsidR="001006AC" w:rsidRDefault="001006AC" w:rsidP="001006AC">
      <w:pPr>
        <w:pStyle w:val="Style6"/>
        <w:widowControl/>
        <w:spacing w:line="302" w:lineRule="exact"/>
        <w:ind w:left="19" w:right="14" w:firstLine="691"/>
        <w:rPr>
          <w:rStyle w:val="FontStyle12"/>
        </w:rPr>
      </w:pPr>
      <w:r>
        <w:rPr>
          <w:rStyle w:val="FontStyle12"/>
        </w:rPr>
        <w:t>"За сокращение производственного травматизма и профессиональной за</w:t>
      </w:r>
      <w:r>
        <w:rPr>
          <w:rStyle w:val="FontStyle12"/>
        </w:rPr>
        <w:softHyphen/>
        <w:t>болеваемости в организациях непроизводственной сферы";</w:t>
      </w:r>
    </w:p>
    <w:p w:rsidR="001006AC" w:rsidRDefault="001006AC" w:rsidP="001006AC">
      <w:pPr>
        <w:pStyle w:val="Style6"/>
        <w:widowControl/>
        <w:spacing w:line="302" w:lineRule="exact"/>
        <w:ind w:left="29" w:right="14" w:firstLine="686"/>
        <w:rPr>
          <w:rStyle w:val="FontStyle12"/>
        </w:rPr>
      </w:pPr>
      <w:r>
        <w:rPr>
          <w:rStyle w:val="FontStyle12"/>
        </w:rPr>
        <w:t>"За развитие кадрового потенциала в организациях производственной сферы";</w:t>
      </w:r>
    </w:p>
    <w:p w:rsidR="001006AC" w:rsidRDefault="001006AC" w:rsidP="001006AC">
      <w:pPr>
        <w:pStyle w:val="Style6"/>
        <w:widowControl/>
        <w:spacing w:line="302" w:lineRule="exact"/>
        <w:ind w:left="24" w:right="10" w:firstLine="691"/>
        <w:rPr>
          <w:rStyle w:val="FontStyle12"/>
        </w:rPr>
      </w:pPr>
      <w:r>
        <w:rPr>
          <w:rStyle w:val="FontStyle12"/>
        </w:rPr>
        <w:t>"За развитие кадрового потенциала в организациях непроизводственной сферы";</w:t>
      </w:r>
    </w:p>
    <w:p w:rsidR="001006AC" w:rsidRDefault="001006AC" w:rsidP="001006AC">
      <w:pPr>
        <w:pStyle w:val="Style6"/>
        <w:widowControl/>
        <w:spacing w:line="302" w:lineRule="exact"/>
        <w:ind w:left="24" w:right="10" w:firstLine="691"/>
        <w:rPr>
          <w:rStyle w:val="FontStyle12"/>
        </w:rPr>
      </w:pPr>
      <w:r>
        <w:rPr>
          <w:rStyle w:val="FontStyle12"/>
        </w:rPr>
        <w:t>"За формирование здорового образа жизни в организациях производ</w:t>
      </w:r>
      <w:r>
        <w:rPr>
          <w:rStyle w:val="FontStyle12"/>
        </w:rPr>
        <w:softHyphen/>
        <w:t>ственной сферы";</w:t>
      </w:r>
    </w:p>
    <w:p w:rsidR="001006AC" w:rsidRDefault="001006AC" w:rsidP="001006AC">
      <w:pPr>
        <w:pStyle w:val="Style6"/>
        <w:widowControl/>
        <w:spacing w:line="302" w:lineRule="exact"/>
        <w:ind w:left="29" w:right="14" w:firstLine="696"/>
        <w:rPr>
          <w:rStyle w:val="FontStyle12"/>
        </w:rPr>
      </w:pPr>
      <w:r>
        <w:rPr>
          <w:rStyle w:val="FontStyle12"/>
        </w:rPr>
        <w:t>"За формирование здорового образа жизни в организациях непроизвод</w:t>
      </w:r>
      <w:r>
        <w:rPr>
          <w:rStyle w:val="FontStyle12"/>
        </w:rPr>
        <w:softHyphen/>
        <w:t>ственной сферы";</w:t>
      </w:r>
    </w:p>
    <w:p w:rsidR="001006AC" w:rsidRDefault="001006AC" w:rsidP="001006AC">
      <w:pPr>
        <w:pStyle w:val="Style6"/>
        <w:widowControl/>
        <w:spacing w:line="302" w:lineRule="exact"/>
        <w:ind w:left="24" w:right="10" w:firstLine="696"/>
        <w:rPr>
          <w:rStyle w:val="FontStyle12"/>
        </w:rPr>
      </w:pPr>
      <w:r>
        <w:rPr>
          <w:rStyle w:val="FontStyle12"/>
        </w:rPr>
        <w:t>"За развитие социального партнерства в организациях производственной сферы";</w:t>
      </w:r>
    </w:p>
    <w:p w:rsidR="001006AC" w:rsidRDefault="001006AC" w:rsidP="001006AC">
      <w:pPr>
        <w:pStyle w:val="Style6"/>
        <w:widowControl/>
        <w:spacing w:line="302" w:lineRule="exact"/>
        <w:ind w:left="24" w:right="5" w:firstLine="696"/>
        <w:rPr>
          <w:rStyle w:val="FontStyle12"/>
        </w:rPr>
      </w:pPr>
      <w:r>
        <w:rPr>
          <w:rStyle w:val="FontStyle12"/>
        </w:rPr>
        <w:t>"За развитие социального партнерства в организациях непроизводствен</w:t>
      </w:r>
      <w:r>
        <w:rPr>
          <w:rStyle w:val="FontStyle12"/>
        </w:rPr>
        <w:softHyphen/>
        <w:t>ной сферы";</w:t>
      </w:r>
    </w:p>
    <w:p w:rsidR="001006AC" w:rsidRDefault="001006AC" w:rsidP="001006AC">
      <w:pPr>
        <w:pStyle w:val="Style2"/>
        <w:widowControl/>
        <w:spacing w:line="302" w:lineRule="exact"/>
        <w:ind w:left="720" w:firstLine="0"/>
        <w:rPr>
          <w:rStyle w:val="FontStyle12"/>
        </w:rPr>
      </w:pPr>
      <w:r>
        <w:rPr>
          <w:rStyle w:val="FontStyle12"/>
        </w:rPr>
        <w:t>"Малая организация высокой социальной эффективности";</w:t>
      </w:r>
    </w:p>
    <w:p w:rsidR="001006AC" w:rsidRDefault="001006AC" w:rsidP="001006AC">
      <w:pPr>
        <w:pStyle w:val="Style2"/>
        <w:widowControl/>
        <w:spacing w:line="302" w:lineRule="exact"/>
        <w:ind w:left="725" w:firstLine="0"/>
        <w:rPr>
          <w:rStyle w:val="FontStyle12"/>
        </w:rPr>
      </w:pPr>
      <w:r>
        <w:rPr>
          <w:rStyle w:val="FontStyle12"/>
        </w:rPr>
        <w:t xml:space="preserve">"За участие в решении социальных проблем территорий и развитие </w:t>
      </w:r>
      <w:proofErr w:type="spellStart"/>
      <w:r>
        <w:rPr>
          <w:rStyle w:val="FontStyle12"/>
        </w:rPr>
        <w:t>кор</w:t>
      </w:r>
      <w:proofErr w:type="spellEnd"/>
      <w:r>
        <w:rPr>
          <w:rStyle w:val="FontStyle12"/>
        </w:rPr>
        <w:t>-</w:t>
      </w:r>
    </w:p>
    <w:p w:rsidR="001006AC" w:rsidRDefault="001006AC" w:rsidP="001006AC">
      <w:pPr>
        <w:pStyle w:val="Style1"/>
        <w:widowControl/>
        <w:spacing w:line="240" w:lineRule="auto"/>
        <w:jc w:val="both"/>
        <w:rPr>
          <w:rStyle w:val="FontStyle12"/>
        </w:rPr>
      </w:pPr>
      <w:proofErr w:type="spellStart"/>
      <w:r>
        <w:rPr>
          <w:rStyle w:val="FontStyle12"/>
        </w:rPr>
        <w:t>поративной</w:t>
      </w:r>
      <w:proofErr w:type="spellEnd"/>
      <w:r>
        <w:rPr>
          <w:rStyle w:val="FontStyle12"/>
        </w:rPr>
        <w:t xml:space="preserve"> благотворительности";</w:t>
      </w:r>
    </w:p>
    <w:p w:rsidR="001006AC" w:rsidRDefault="001006AC" w:rsidP="001006AC">
      <w:pPr>
        <w:pStyle w:val="Style2"/>
        <w:widowControl/>
        <w:ind w:left="5" w:right="14" w:firstLine="696"/>
        <w:rPr>
          <w:rStyle w:val="FontStyle11"/>
        </w:rPr>
      </w:pPr>
      <w:r>
        <w:rPr>
          <w:rStyle w:val="FontStyle11"/>
        </w:rPr>
        <w:t>"За лучшие условия работникам с семейными обязанностями в организа</w:t>
      </w:r>
      <w:r>
        <w:rPr>
          <w:rStyle w:val="FontStyle11"/>
        </w:rPr>
        <w:softHyphen/>
        <w:t>циях производственной сферы";</w:t>
      </w:r>
    </w:p>
    <w:p w:rsidR="001006AC" w:rsidRDefault="001006AC" w:rsidP="001006AC">
      <w:pPr>
        <w:pStyle w:val="Style2"/>
        <w:widowControl/>
        <w:ind w:left="10" w:right="10" w:firstLine="691"/>
        <w:rPr>
          <w:rStyle w:val="FontStyle11"/>
        </w:rPr>
      </w:pPr>
      <w:r>
        <w:rPr>
          <w:rStyle w:val="FontStyle11"/>
        </w:rPr>
        <w:t>"За лучшие условия работникам с семейными обязанностями в организа</w:t>
      </w:r>
      <w:r>
        <w:rPr>
          <w:rStyle w:val="FontStyle11"/>
        </w:rPr>
        <w:softHyphen/>
        <w:t>циях непроизводственной сферы";</w:t>
      </w:r>
    </w:p>
    <w:p w:rsidR="001006AC" w:rsidRDefault="001006AC" w:rsidP="001006AC">
      <w:pPr>
        <w:pStyle w:val="Style2"/>
        <w:widowControl/>
        <w:ind w:left="706" w:firstLine="0"/>
        <w:jc w:val="both"/>
        <w:rPr>
          <w:rStyle w:val="FontStyle11"/>
        </w:rPr>
      </w:pPr>
      <w:r>
        <w:rPr>
          <w:rStyle w:val="FontStyle11"/>
        </w:rPr>
        <w:t>"За трудоустройство инвалидов в организации".</w:t>
      </w:r>
    </w:p>
    <w:p w:rsidR="001006AC" w:rsidRDefault="001006AC" w:rsidP="001006AC">
      <w:pPr>
        <w:pStyle w:val="Style2"/>
        <w:widowControl/>
        <w:ind w:left="5" w:right="24" w:firstLine="682"/>
        <w:rPr>
          <w:rStyle w:val="FontStyle11"/>
        </w:rPr>
      </w:pPr>
      <w:r>
        <w:rPr>
          <w:rStyle w:val="FontStyle11"/>
        </w:rPr>
        <w:t>Победители регионального этапа конкурса участвуют в федеральном этапе конкурса, где за победу сражаются представители всех субъектов Российской Федерации.</w:t>
      </w:r>
    </w:p>
    <w:p w:rsidR="001006AC" w:rsidRDefault="001006AC" w:rsidP="001006AC">
      <w:pPr>
        <w:pStyle w:val="Style2"/>
        <w:widowControl/>
        <w:ind w:right="14" w:firstLine="682"/>
        <w:rPr>
          <w:rStyle w:val="FontStyle11"/>
        </w:rPr>
      </w:pPr>
      <w:r>
        <w:rPr>
          <w:rStyle w:val="FontStyle11"/>
        </w:rPr>
        <w:t>Итоги федерального этапа конкурса подводятся на заседаниях Российской трехсторонней комиссии, а награждение победителей проходит в торжественной обстановке в Доме Правительства Российской Федерации с участием заместителя Председателя правительства Российской Федерации.</w:t>
      </w:r>
    </w:p>
    <w:p w:rsidR="001006AC" w:rsidRDefault="001006AC" w:rsidP="001006AC">
      <w:pPr>
        <w:pStyle w:val="Style2"/>
        <w:widowControl/>
        <w:ind w:left="691" w:firstLine="0"/>
        <w:rPr>
          <w:rStyle w:val="FontStyle11"/>
        </w:rPr>
      </w:pPr>
      <w:r>
        <w:rPr>
          <w:rStyle w:val="FontStyle11"/>
        </w:rPr>
        <w:t>Если Ваша организация:</w:t>
      </w:r>
    </w:p>
    <w:p w:rsidR="001006AC" w:rsidRDefault="001006AC" w:rsidP="00F425F7">
      <w:pPr>
        <w:pStyle w:val="Style2"/>
        <w:widowControl/>
        <w:numPr>
          <w:ilvl w:val="0"/>
          <w:numId w:val="1"/>
        </w:numPr>
        <w:rPr>
          <w:rStyle w:val="FontStyle11"/>
        </w:rPr>
      </w:pPr>
      <w:r>
        <w:rPr>
          <w:rStyle w:val="FontStyle11"/>
        </w:rPr>
        <w:t>действует не менее трех лет;</w:t>
      </w:r>
    </w:p>
    <w:p w:rsidR="001006AC" w:rsidRDefault="001006AC" w:rsidP="00F425F7">
      <w:pPr>
        <w:pStyle w:val="Style2"/>
        <w:widowControl/>
        <w:numPr>
          <w:ilvl w:val="0"/>
          <w:numId w:val="1"/>
        </w:numPr>
        <w:ind w:right="19"/>
        <w:rPr>
          <w:rStyle w:val="FontStyle11"/>
        </w:rPr>
      </w:pPr>
      <w:r>
        <w:rPr>
          <w:rStyle w:val="FontStyle11"/>
        </w:rPr>
        <w:t xml:space="preserve">не находится в стадии ликвидации, не признана банкротом, и ее деятельность не приостановлена в порядке, предусмотренном </w:t>
      </w:r>
      <w:r>
        <w:rPr>
          <w:rStyle w:val="FontStyle11"/>
        </w:rPr>
        <w:lastRenderedPageBreak/>
        <w:t>Кодексом Российской Федерации об административных правонарушениях;</w:t>
      </w:r>
    </w:p>
    <w:p w:rsidR="001006AC" w:rsidRDefault="001006AC" w:rsidP="00F425F7">
      <w:pPr>
        <w:pStyle w:val="Style2"/>
        <w:widowControl/>
        <w:numPr>
          <w:ilvl w:val="0"/>
          <w:numId w:val="1"/>
        </w:numPr>
        <w:ind w:right="19"/>
        <w:rPr>
          <w:rStyle w:val="FontStyle11"/>
        </w:rPr>
      </w:pPr>
      <w:r>
        <w:rPr>
          <w:rStyle w:val="FontStyle11"/>
        </w:rPr>
        <w:t>не имеет задолженности по платежам, в бюджеты всех уровней и государственные внебюджетные фонды на дату, предшествующую дате подачи заявки на участие в конкурсе не более чем на месяц;</w:t>
      </w:r>
    </w:p>
    <w:p w:rsidR="001006AC" w:rsidRDefault="001006AC" w:rsidP="00F425F7">
      <w:pPr>
        <w:pStyle w:val="Style2"/>
        <w:widowControl/>
        <w:numPr>
          <w:ilvl w:val="0"/>
          <w:numId w:val="1"/>
        </w:numPr>
        <w:ind w:right="10"/>
        <w:rPr>
          <w:rStyle w:val="FontStyle11"/>
        </w:rPr>
      </w:pPr>
      <w:r>
        <w:rPr>
          <w:rStyle w:val="FontStyle11"/>
        </w:rPr>
        <w:t>не имела случаев производственного травматизма со смертельным исходом в течение года, предшествующего конкурсу;</w:t>
      </w:r>
    </w:p>
    <w:p w:rsidR="001006AC" w:rsidRDefault="001006AC" w:rsidP="00F425F7">
      <w:pPr>
        <w:pStyle w:val="Style2"/>
        <w:widowControl/>
        <w:numPr>
          <w:ilvl w:val="0"/>
          <w:numId w:val="1"/>
        </w:numPr>
        <w:ind w:right="19"/>
        <w:rPr>
          <w:rStyle w:val="FontStyle11"/>
        </w:rPr>
      </w:pPr>
      <w:r>
        <w:rPr>
          <w:rStyle w:val="FontStyle11"/>
        </w:rPr>
        <w:t>не имеет нарушений трудового законодательства (задолженности по заработной плате и другим выплатам работникам), миграционного законодательства (привлечение иностранных работников);</w:t>
      </w:r>
    </w:p>
    <w:p w:rsidR="001006AC" w:rsidRPr="00F425F7" w:rsidRDefault="001006AC" w:rsidP="00F425F7">
      <w:pPr>
        <w:pStyle w:val="Style2"/>
        <w:widowControl/>
        <w:numPr>
          <w:ilvl w:val="0"/>
          <w:numId w:val="1"/>
        </w:numPr>
        <w:ind w:right="10"/>
        <w:rPr>
          <w:rStyle w:val="FontStyle11"/>
        </w:rPr>
      </w:pPr>
      <w:r>
        <w:rPr>
          <w:rStyle w:val="FontStyle11"/>
        </w:rPr>
        <w:t>работники и работодатели не находятся в состоянии коллективного трудового спора - то вы можете предоставить документы для участия в региональном этапе конкурса.</w:t>
      </w:r>
    </w:p>
    <w:p w:rsidR="00F425F7" w:rsidRDefault="00F425F7" w:rsidP="001006AC">
      <w:pPr>
        <w:pStyle w:val="Style2"/>
        <w:widowControl/>
        <w:ind w:left="14" w:firstLine="682"/>
        <w:jc w:val="both"/>
        <w:rPr>
          <w:rStyle w:val="FontStyle11"/>
          <w:lang w:val="en-US"/>
        </w:rPr>
      </w:pPr>
    </w:p>
    <w:p w:rsidR="001006AC" w:rsidRPr="00C275A1" w:rsidRDefault="001006AC" w:rsidP="001006AC">
      <w:pPr>
        <w:pStyle w:val="Style2"/>
        <w:widowControl/>
        <w:ind w:left="14" w:firstLine="682"/>
        <w:jc w:val="both"/>
        <w:rPr>
          <w:rStyle w:val="FontStyle11"/>
        </w:rPr>
      </w:pPr>
      <w:r>
        <w:rPr>
          <w:rStyle w:val="FontStyle11"/>
        </w:rPr>
        <w:t xml:space="preserve">Все документы заявки также формируются участником Конкурса в электронном кабинете Программно-информационного комплекса "Мониторинг проведения всероссийского конкурса "Российская организация высокой социальной эффективности" и награждения его победителей" </w:t>
      </w:r>
      <w:r w:rsidRPr="001006AC">
        <w:rPr>
          <w:rStyle w:val="FontStyle11"/>
        </w:rPr>
        <w:t>(</w:t>
      </w:r>
      <w:hyperlink r:id="rId5" w:history="1">
        <w:r w:rsidRPr="001006AC">
          <w:rPr>
            <w:rStyle w:val="a3"/>
            <w:sz w:val="26"/>
            <w:szCs w:val="26"/>
          </w:rPr>
          <w:t>14-</w:t>
        </w:r>
        <w:proofErr w:type="spellStart"/>
        <w:r>
          <w:rPr>
            <w:rStyle w:val="a3"/>
            <w:sz w:val="26"/>
            <w:szCs w:val="26"/>
            <w:lang w:val="en-US"/>
          </w:rPr>
          <w:t>ot</w:t>
        </w:r>
        <w:proofErr w:type="spellEnd"/>
        <w:r w:rsidRPr="001006AC"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rosmintrud</w:t>
        </w:r>
        <w:proofErr w:type="spellEnd"/>
        <w:r w:rsidRPr="001006AC"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1006AC">
        <w:rPr>
          <w:rStyle w:val="FontStyle11"/>
        </w:rPr>
        <w:t>)</w:t>
      </w:r>
      <w:r>
        <w:rPr>
          <w:rStyle w:val="FontStyle11"/>
        </w:rPr>
        <w:t xml:space="preserve"> в информационно-коммуникационной сети Интернет (при условии открытия Минтрудом России в ПИК "Мониторинг" периода 2019 года).</w:t>
      </w:r>
    </w:p>
    <w:p w:rsidR="00F425F7" w:rsidRPr="00C275A1" w:rsidRDefault="00F425F7" w:rsidP="001006AC">
      <w:pPr>
        <w:pStyle w:val="Style2"/>
        <w:widowControl/>
        <w:ind w:left="14" w:firstLine="682"/>
        <w:jc w:val="both"/>
        <w:rPr>
          <w:rStyle w:val="FontStyle11"/>
        </w:rPr>
      </w:pPr>
    </w:p>
    <w:p w:rsidR="001006AC" w:rsidRDefault="001006AC" w:rsidP="00F425F7">
      <w:pPr>
        <w:pStyle w:val="Style2"/>
        <w:widowControl/>
        <w:ind w:left="14" w:right="10" w:firstLine="682"/>
        <w:jc w:val="both"/>
        <w:rPr>
          <w:rStyle w:val="FontStyle11"/>
        </w:rPr>
      </w:pPr>
      <w:r>
        <w:rPr>
          <w:rStyle w:val="FontStyle11"/>
        </w:rPr>
        <w:t xml:space="preserve">Для входа в программный комплекс действуют ранее </w:t>
      </w:r>
      <w:proofErr w:type="gramStart"/>
      <w:r>
        <w:rPr>
          <w:rStyle w:val="FontStyle11"/>
        </w:rPr>
        <w:t>полученные</w:t>
      </w:r>
      <w:proofErr w:type="gramEnd"/>
      <w:r>
        <w:rPr>
          <w:rStyle w:val="FontStyle11"/>
        </w:rPr>
        <w:t xml:space="preserve"> логин и пароль.</w:t>
      </w:r>
      <w:r w:rsidR="00F425F7" w:rsidRPr="00F425F7">
        <w:rPr>
          <w:rStyle w:val="FontStyle11"/>
        </w:rPr>
        <w:t xml:space="preserve"> </w:t>
      </w:r>
      <w:r>
        <w:rPr>
          <w:rStyle w:val="FontStyle11"/>
        </w:rPr>
        <w:t>Новым участникам конкурса для получения логина и пароля (для входа в программный комплекс) необходимо направить заявку на главной странице информационной системы (кнопка "Добавить заявку участника конкурса").</w:t>
      </w:r>
    </w:p>
    <w:p w:rsidR="001006AC" w:rsidRDefault="001006AC" w:rsidP="001006AC">
      <w:pPr>
        <w:pStyle w:val="Style2"/>
        <w:widowControl/>
        <w:ind w:left="14" w:firstLine="682"/>
        <w:jc w:val="both"/>
        <w:rPr>
          <w:rStyle w:val="FontStyle11"/>
        </w:rPr>
      </w:pPr>
    </w:p>
    <w:p w:rsidR="001006AC" w:rsidRDefault="001006AC" w:rsidP="001006AC">
      <w:pPr>
        <w:pStyle w:val="Style2"/>
        <w:widowControl/>
        <w:ind w:left="5" w:firstLine="682"/>
        <w:jc w:val="both"/>
        <w:rPr>
          <w:rStyle w:val="FontStyle11"/>
          <w:lang w:val="en-US"/>
        </w:rPr>
      </w:pPr>
      <w:r>
        <w:rPr>
          <w:rStyle w:val="FontStyle11"/>
        </w:rPr>
        <w:t xml:space="preserve">Информационные материалы по организации Конкурса размещены на интерактивном портале службы труда и занятости населения министерства труда и социального развития Краснодарского края  </w:t>
      </w:r>
      <w:r w:rsidRPr="001006AC">
        <w:rPr>
          <w:rStyle w:val="FontStyle11"/>
        </w:rPr>
        <w:t>(</w:t>
      </w:r>
      <w:hyperlink r:id="rId6" w:history="1">
        <w:r w:rsidRPr="001006AC">
          <w:rPr>
            <w:rStyle w:val="a3"/>
            <w:color w:val="548DD4" w:themeColor="text2" w:themeTint="99"/>
            <w:sz w:val="26"/>
            <w:szCs w:val="26"/>
            <w:lang w:val="en-US"/>
          </w:rPr>
          <w:t>www</w:t>
        </w:r>
        <w:r w:rsidRPr="001006AC">
          <w:rPr>
            <w:rStyle w:val="a3"/>
            <w:color w:val="548DD4" w:themeColor="text2" w:themeTint="99"/>
            <w:sz w:val="26"/>
            <w:szCs w:val="26"/>
          </w:rPr>
          <w:t>.</w:t>
        </w:r>
        <w:proofErr w:type="spellStart"/>
        <w:r w:rsidRPr="001006AC">
          <w:rPr>
            <w:rStyle w:val="a3"/>
            <w:color w:val="548DD4" w:themeColor="text2" w:themeTint="99"/>
            <w:sz w:val="26"/>
            <w:szCs w:val="26"/>
            <w:lang w:val="en-US"/>
          </w:rPr>
          <w:t>kubzan</w:t>
        </w:r>
        <w:proofErr w:type="spellEnd"/>
        <w:r w:rsidRPr="001006AC">
          <w:rPr>
            <w:rStyle w:val="a3"/>
            <w:color w:val="548DD4" w:themeColor="text2" w:themeTint="99"/>
            <w:sz w:val="26"/>
            <w:szCs w:val="26"/>
          </w:rPr>
          <w:t>.</w:t>
        </w:r>
        <w:proofErr w:type="spellStart"/>
        <w:r w:rsidRPr="001006AC">
          <w:rPr>
            <w:rStyle w:val="a3"/>
            <w:color w:val="548DD4" w:themeColor="text2" w:themeTint="99"/>
            <w:sz w:val="26"/>
            <w:szCs w:val="26"/>
            <w:lang w:val="en-US"/>
          </w:rPr>
          <w:t>ru</w:t>
        </w:r>
        <w:proofErr w:type="spellEnd"/>
        <w:r w:rsidRPr="001006AC">
          <w:rPr>
            <w:rStyle w:val="a3"/>
            <w:color w:val="548DD4" w:themeColor="text2" w:themeTint="99"/>
            <w:sz w:val="26"/>
            <w:szCs w:val="26"/>
          </w:rPr>
          <w:t>/главная/информация/конкурсы</w:t>
        </w:r>
      </w:hyperlink>
      <w:r w:rsidRPr="001006AC">
        <w:rPr>
          <w:rStyle w:val="FontStyle11"/>
          <w:color w:val="548DD4" w:themeColor="text2" w:themeTint="99"/>
        </w:rPr>
        <w:t xml:space="preserve"> и мероприятия</w:t>
      </w:r>
      <w:r>
        <w:rPr>
          <w:rStyle w:val="FontStyle11"/>
        </w:rPr>
        <w:t>).</w:t>
      </w:r>
    </w:p>
    <w:p w:rsidR="00F425F7" w:rsidRPr="00F425F7" w:rsidRDefault="00F425F7" w:rsidP="001006AC">
      <w:pPr>
        <w:pStyle w:val="Style2"/>
        <w:widowControl/>
        <w:ind w:left="5" w:firstLine="682"/>
        <w:jc w:val="both"/>
        <w:rPr>
          <w:rStyle w:val="FontStyle11"/>
          <w:lang w:val="en-US"/>
        </w:rPr>
      </w:pPr>
    </w:p>
    <w:p w:rsidR="001006AC" w:rsidRDefault="001006AC" w:rsidP="001006AC">
      <w:pPr>
        <w:pStyle w:val="Style2"/>
        <w:widowControl/>
        <w:ind w:right="10" w:firstLine="682"/>
        <w:jc w:val="both"/>
        <w:rPr>
          <w:rStyle w:val="FontStyle11"/>
          <w:b/>
          <w:lang w:val="en-US"/>
        </w:rPr>
      </w:pPr>
      <w:r>
        <w:rPr>
          <w:rStyle w:val="FontStyle11"/>
        </w:rPr>
        <w:t xml:space="preserve">Прием заявок от участников осуществляется министерством труда и социального развития Краснодарского края по почте на адрес: 350000, г. Краснодар, ул. Чапаева, 58 или нарочно по адресу: г. Краснодар, ул. </w:t>
      </w:r>
      <w:proofErr w:type="spellStart"/>
      <w:r>
        <w:rPr>
          <w:rStyle w:val="FontStyle11"/>
        </w:rPr>
        <w:t>Зиповская</w:t>
      </w:r>
      <w:proofErr w:type="spellEnd"/>
      <w:r>
        <w:rPr>
          <w:rStyle w:val="FontStyle11"/>
        </w:rPr>
        <w:t xml:space="preserve">, 5, кабинет 320 </w:t>
      </w:r>
      <w:r w:rsidRPr="001006AC">
        <w:rPr>
          <w:rStyle w:val="FontStyle11"/>
          <w:b/>
        </w:rPr>
        <w:t>в срок до 1 сентября 2019 года.</w:t>
      </w:r>
    </w:p>
    <w:p w:rsidR="00F425F7" w:rsidRPr="00F425F7" w:rsidRDefault="00F425F7" w:rsidP="001006AC">
      <w:pPr>
        <w:pStyle w:val="Style2"/>
        <w:widowControl/>
        <w:ind w:right="10" w:firstLine="682"/>
        <w:jc w:val="both"/>
        <w:rPr>
          <w:rStyle w:val="FontStyle11"/>
          <w:lang w:val="en-US"/>
        </w:rPr>
      </w:pPr>
    </w:p>
    <w:p w:rsidR="001006AC" w:rsidRPr="001006AC" w:rsidRDefault="001006AC" w:rsidP="001006AC">
      <w:pPr>
        <w:pStyle w:val="Style2"/>
        <w:widowControl/>
        <w:ind w:left="14" w:right="10"/>
        <w:jc w:val="both"/>
        <w:rPr>
          <w:rStyle w:val="FontStyle11"/>
        </w:rPr>
      </w:pPr>
      <w:r>
        <w:rPr>
          <w:rStyle w:val="FontStyle11"/>
        </w:rPr>
        <w:t xml:space="preserve">Контактное лицо по возникающим вопросам - </w:t>
      </w:r>
      <w:proofErr w:type="spellStart"/>
      <w:r>
        <w:rPr>
          <w:rStyle w:val="FontStyle11"/>
        </w:rPr>
        <w:t>Федаш</w:t>
      </w:r>
      <w:proofErr w:type="spellEnd"/>
      <w:r>
        <w:rPr>
          <w:rStyle w:val="FontStyle11"/>
        </w:rPr>
        <w:t xml:space="preserve"> Наталья Дмитриев</w:t>
      </w:r>
      <w:r>
        <w:rPr>
          <w:rStyle w:val="FontStyle11"/>
        </w:rPr>
        <w:softHyphen/>
        <w:t xml:space="preserve">на, телефон +7 (861) 252-45-23, </w:t>
      </w:r>
      <w:hyperlink r:id="rId7" w:history="1">
        <w:r>
          <w:rPr>
            <w:rStyle w:val="a3"/>
            <w:sz w:val="26"/>
            <w:szCs w:val="26"/>
            <w:lang w:val="en-US"/>
          </w:rPr>
          <w:t>n</w:t>
        </w:r>
        <w:r w:rsidRPr="001006AC"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fedash</w:t>
        </w:r>
        <w:r w:rsidRPr="001006AC">
          <w:rPr>
            <w:rStyle w:val="a3"/>
            <w:sz w:val="26"/>
            <w:szCs w:val="26"/>
          </w:rPr>
          <w:t>@</w:t>
        </w:r>
        <w:r>
          <w:rPr>
            <w:rStyle w:val="a3"/>
            <w:sz w:val="26"/>
            <w:szCs w:val="26"/>
            <w:lang w:val="en-US"/>
          </w:rPr>
          <w:t>mtsr</w:t>
        </w:r>
        <w:r w:rsidRPr="001006AC"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krasnodar</w:t>
        </w:r>
        <w:r w:rsidRPr="001006AC"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 w:rsidRPr="001006AC">
        <w:rPr>
          <w:rStyle w:val="FontStyle11"/>
        </w:rPr>
        <w:t>.</w:t>
      </w:r>
    </w:p>
    <w:p w:rsidR="001006AC" w:rsidRPr="001006AC" w:rsidRDefault="00C275A1" w:rsidP="001006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44701</wp:posOffset>
            </wp:positionH>
            <wp:positionV relativeFrom="paragraph">
              <wp:posOffset>294020</wp:posOffset>
            </wp:positionV>
            <wp:extent cx="5818224" cy="2806995"/>
            <wp:effectExtent l="19050" t="0" r="0" b="0"/>
            <wp:wrapNone/>
            <wp:docPr id="1" name="Рисунок 1" descr="C:\Users\1\Desktop\cdc581677c58ee6f57af8f1c2afc1e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cdc581677c58ee6f57af8f1c2afc1e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224" cy="280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06AC" w:rsidRPr="001006AC" w:rsidSect="00C275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975A1"/>
    <w:multiLevelType w:val="hybridMultilevel"/>
    <w:tmpl w:val="572223EE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06AC"/>
    <w:rsid w:val="000014F9"/>
    <w:rsid w:val="000061E2"/>
    <w:rsid w:val="00026FB7"/>
    <w:rsid w:val="000634B0"/>
    <w:rsid w:val="00077947"/>
    <w:rsid w:val="00080570"/>
    <w:rsid w:val="00094CCA"/>
    <w:rsid w:val="000A33CD"/>
    <w:rsid w:val="000C552E"/>
    <w:rsid w:val="000E0FCF"/>
    <w:rsid w:val="000E120F"/>
    <w:rsid w:val="000F25FD"/>
    <w:rsid w:val="001006AC"/>
    <w:rsid w:val="00102FFB"/>
    <w:rsid w:val="00123DE1"/>
    <w:rsid w:val="00127420"/>
    <w:rsid w:val="00132183"/>
    <w:rsid w:val="001421E4"/>
    <w:rsid w:val="001518D7"/>
    <w:rsid w:val="00161496"/>
    <w:rsid w:val="001E7989"/>
    <w:rsid w:val="002075B0"/>
    <w:rsid w:val="00211EEB"/>
    <w:rsid w:val="00262807"/>
    <w:rsid w:val="00264DC0"/>
    <w:rsid w:val="002A0414"/>
    <w:rsid w:val="002B2820"/>
    <w:rsid w:val="002C01BE"/>
    <w:rsid w:val="002C3C6D"/>
    <w:rsid w:val="002F2474"/>
    <w:rsid w:val="003011A5"/>
    <w:rsid w:val="00313B45"/>
    <w:rsid w:val="003168F8"/>
    <w:rsid w:val="00335947"/>
    <w:rsid w:val="00381388"/>
    <w:rsid w:val="003A6D9F"/>
    <w:rsid w:val="003A799C"/>
    <w:rsid w:val="003D621E"/>
    <w:rsid w:val="003E4125"/>
    <w:rsid w:val="003F134A"/>
    <w:rsid w:val="0040188C"/>
    <w:rsid w:val="004123F1"/>
    <w:rsid w:val="00417842"/>
    <w:rsid w:val="004206D5"/>
    <w:rsid w:val="004323F3"/>
    <w:rsid w:val="00436A8B"/>
    <w:rsid w:val="00441877"/>
    <w:rsid w:val="004458E6"/>
    <w:rsid w:val="0045380E"/>
    <w:rsid w:val="00453FBE"/>
    <w:rsid w:val="004561F3"/>
    <w:rsid w:val="004713A5"/>
    <w:rsid w:val="004A0546"/>
    <w:rsid w:val="004B3D50"/>
    <w:rsid w:val="004D1230"/>
    <w:rsid w:val="004E624E"/>
    <w:rsid w:val="004F4DF1"/>
    <w:rsid w:val="00504B17"/>
    <w:rsid w:val="00512203"/>
    <w:rsid w:val="00530B0D"/>
    <w:rsid w:val="0055780E"/>
    <w:rsid w:val="005665FA"/>
    <w:rsid w:val="005733A6"/>
    <w:rsid w:val="005B574A"/>
    <w:rsid w:val="005C7A59"/>
    <w:rsid w:val="005F3C87"/>
    <w:rsid w:val="00646B5A"/>
    <w:rsid w:val="00670FAF"/>
    <w:rsid w:val="006714FF"/>
    <w:rsid w:val="006826C2"/>
    <w:rsid w:val="006C1656"/>
    <w:rsid w:val="006C7271"/>
    <w:rsid w:val="006D4DBA"/>
    <w:rsid w:val="006E025B"/>
    <w:rsid w:val="006E3848"/>
    <w:rsid w:val="007268D3"/>
    <w:rsid w:val="0074293C"/>
    <w:rsid w:val="00754B9B"/>
    <w:rsid w:val="00760706"/>
    <w:rsid w:val="00781E96"/>
    <w:rsid w:val="007916FF"/>
    <w:rsid w:val="0079735A"/>
    <w:rsid w:val="007C0349"/>
    <w:rsid w:val="007C475A"/>
    <w:rsid w:val="007D2E69"/>
    <w:rsid w:val="007F3B97"/>
    <w:rsid w:val="007F6685"/>
    <w:rsid w:val="0080428D"/>
    <w:rsid w:val="00834B0B"/>
    <w:rsid w:val="0086276E"/>
    <w:rsid w:val="00870CBE"/>
    <w:rsid w:val="008809F7"/>
    <w:rsid w:val="00881AF2"/>
    <w:rsid w:val="00884C61"/>
    <w:rsid w:val="0089148C"/>
    <w:rsid w:val="008B00A4"/>
    <w:rsid w:val="008B6858"/>
    <w:rsid w:val="008C3709"/>
    <w:rsid w:val="008E34C8"/>
    <w:rsid w:val="008E4C78"/>
    <w:rsid w:val="008E6E6A"/>
    <w:rsid w:val="00920B4A"/>
    <w:rsid w:val="0096509B"/>
    <w:rsid w:val="00987645"/>
    <w:rsid w:val="009A32C8"/>
    <w:rsid w:val="009A3AE0"/>
    <w:rsid w:val="009C5D49"/>
    <w:rsid w:val="009E40E6"/>
    <w:rsid w:val="00A10728"/>
    <w:rsid w:val="00A12540"/>
    <w:rsid w:val="00A22C79"/>
    <w:rsid w:val="00A31A22"/>
    <w:rsid w:val="00A31AC6"/>
    <w:rsid w:val="00A353A7"/>
    <w:rsid w:val="00A559AF"/>
    <w:rsid w:val="00A73997"/>
    <w:rsid w:val="00A74ED8"/>
    <w:rsid w:val="00A85415"/>
    <w:rsid w:val="00AA17D4"/>
    <w:rsid w:val="00AB3626"/>
    <w:rsid w:val="00AC4883"/>
    <w:rsid w:val="00AE0321"/>
    <w:rsid w:val="00AE3F4D"/>
    <w:rsid w:val="00B07AF2"/>
    <w:rsid w:val="00B212E0"/>
    <w:rsid w:val="00B30AE6"/>
    <w:rsid w:val="00B4491F"/>
    <w:rsid w:val="00B4785E"/>
    <w:rsid w:val="00B54438"/>
    <w:rsid w:val="00B77B13"/>
    <w:rsid w:val="00BE3E64"/>
    <w:rsid w:val="00C0306C"/>
    <w:rsid w:val="00C06F80"/>
    <w:rsid w:val="00C16C59"/>
    <w:rsid w:val="00C209BB"/>
    <w:rsid w:val="00C2481E"/>
    <w:rsid w:val="00C26845"/>
    <w:rsid w:val="00C275A1"/>
    <w:rsid w:val="00C300E0"/>
    <w:rsid w:val="00CF4837"/>
    <w:rsid w:val="00CF6230"/>
    <w:rsid w:val="00D0126F"/>
    <w:rsid w:val="00D22D54"/>
    <w:rsid w:val="00D23BB8"/>
    <w:rsid w:val="00D3166D"/>
    <w:rsid w:val="00D32E92"/>
    <w:rsid w:val="00D60473"/>
    <w:rsid w:val="00D635C1"/>
    <w:rsid w:val="00D734A3"/>
    <w:rsid w:val="00D870A9"/>
    <w:rsid w:val="00DA157F"/>
    <w:rsid w:val="00DC635A"/>
    <w:rsid w:val="00DD5E0F"/>
    <w:rsid w:val="00DD71F9"/>
    <w:rsid w:val="00DD7FED"/>
    <w:rsid w:val="00DF77EC"/>
    <w:rsid w:val="00E01061"/>
    <w:rsid w:val="00E05FA8"/>
    <w:rsid w:val="00E076BB"/>
    <w:rsid w:val="00E2040E"/>
    <w:rsid w:val="00E21FAF"/>
    <w:rsid w:val="00E55E48"/>
    <w:rsid w:val="00E75810"/>
    <w:rsid w:val="00E81C65"/>
    <w:rsid w:val="00EA5A38"/>
    <w:rsid w:val="00EB3EE5"/>
    <w:rsid w:val="00EB6813"/>
    <w:rsid w:val="00EE70A5"/>
    <w:rsid w:val="00EF2797"/>
    <w:rsid w:val="00F157E5"/>
    <w:rsid w:val="00F22BD9"/>
    <w:rsid w:val="00F425F7"/>
    <w:rsid w:val="00F57958"/>
    <w:rsid w:val="00F63C69"/>
    <w:rsid w:val="00F7574F"/>
    <w:rsid w:val="00F84245"/>
    <w:rsid w:val="00F9484E"/>
    <w:rsid w:val="00FA0F53"/>
    <w:rsid w:val="00FA49E3"/>
    <w:rsid w:val="00FA695A"/>
    <w:rsid w:val="00FA6F43"/>
    <w:rsid w:val="00FB5411"/>
    <w:rsid w:val="00FD1703"/>
    <w:rsid w:val="00FF0957"/>
    <w:rsid w:val="00FF149D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006AC"/>
    <w:pPr>
      <w:widowControl w:val="0"/>
      <w:autoSpaceDE w:val="0"/>
      <w:autoSpaceDN w:val="0"/>
      <w:adjustRightInd w:val="0"/>
      <w:spacing w:after="0" w:line="278" w:lineRule="exact"/>
      <w:ind w:firstLine="55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006AC"/>
    <w:pPr>
      <w:widowControl w:val="0"/>
      <w:autoSpaceDE w:val="0"/>
      <w:autoSpaceDN w:val="0"/>
      <w:adjustRightInd w:val="0"/>
      <w:spacing w:after="0" w:line="307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006A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006AC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006A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1006AC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n.fedash@mtsr.krasnod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zan.ru/%d0%b3%d0%bb%d0%b0%d0%b2%d0%bd%d0%b0%d1%8f/%d0%b8%d0%bd%d1%84%d0%be%d1%80%d0%bc%d0%b0%d1%86%d0%b8%d1%8f/%d0%ba%d0%be%d0%bd%d0%ba%d1%83%d1%80%d1%81%d1%8b" TargetMode="External"/><Relationship Id="rId5" Type="http://schemas.openxmlformats.org/officeDocument/2006/relationships/hyperlink" Target="http://14-ot.rosmintru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trud01</dc:creator>
  <cp:keywords/>
  <dc:description/>
  <cp:lastModifiedBy>1</cp:lastModifiedBy>
  <cp:revision>7</cp:revision>
  <cp:lastPrinted>2019-08-01T10:33:00Z</cp:lastPrinted>
  <dcterms:created xsi:type="dcterms:W3CDTF">2019-07-18T11:47:00Z</dcterms:created>
  <dcterms:modified xsi:type="dcterms:W3CDTF">2019-08-01T10:55:00Z</dcterms:modified>
</cp:coreProperties>
</file>