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8" w:rsidRPr="00AC385D" w:rsidRDefault="002E3688" w:rsidP="002E3688">
      <w:pPr>
        <w:jc w:val="both"/>
        <w:rPr>
          <w:sz w:val="24"/>
          <w:szCs w:val="28"/>
        </w:rPr>
      </w:pPr>
      <w:r w:rsidRPr="00AC385D">
        <w:rPr>
          <w:sz w:val="24"/>
          <w:szCs w:val="28"/>
        </w:rPr>
        <w:t xml:space="preserve">Итоги семинара в </w:t>
      </w:r>
      <w:proofErr w:type="spellStart"/>
      <w:r w:rsidRPr="00AC385D">
        <w:rPr>
          <w:sz w:val="24"/>
          <w:szCs w:val="28"/>
        </w:rPr>
        <w:t>Новотаманском</w:t>
      </w:r>
      <w:proofErr w:type="spellEnd"/>
      <w:r w:rsidRPr="00AC385D">
        <w:rPr>
          <w:sz w:val="24"/>
          <w:szCs w:val="28"/>
        </w:rPr>
        <w:t xml:space="preserve"> сельском поселении</w:t>
      </w:r>
    </w:p>
    <w:p w:rsidR="002E3688" w:rsidRPr="00AC385D" w:rsidRDefault="002E3688" w:rsidP="002E3688">
      <w:pPr>
        <w:pStyle w:val="a3"/>
        <w:jc w:val="both"/>
        <w:rPr>
          <w:sz w:val="24"/>
          <w:szCs w:val="28"/>
        </w:rPr>
      </w:pPr>
      <w:r w:rsidRPr="00AC385D">
        <w:rPr>
          <w:sz w:val="24"/>
          <w:szCs w:val="28"/>
        </w:rPr>
        <w:t xml:space="preserve">В администрации </w:t>
      </w:r>
      <w:proofErr w:type="spellStart"/>
      <w:r w:rsidRPr="00AC385D">
        <w:rPr>
          <w:sz w:val="24"/>
          <w:szCs w:val="28"/>
        </w:rPr>
        <w:t>Новотаманского</w:t>
      </w:r>
      <w:proofErr w:type="spellEnd"/>
      <w:r w:rsidRPr="00AC385D">
        <w:rPr>
          <w:sz w:val="24"/>
          <w:szCs w:val="28"/>
        </w:rPr>
        <w:t xml:space="preserve"> сельского поселения 15 сентября 2022 года состоялся с</w:t>
      </w:r>
      <w:r w:rsidRPr="00AC385D">
        <w:rPr>
          <w:sz w:val="24"/>
          <w:szCs w:val="28"/>
        </w:rPr>
        <w:t>е</w:t>
      </w:r>
      <w:r w:rsidRPr="00AC385D">
        <w:rPr>
          <w:sz w:val="24"/>
          <w:szCs w:val="28"/>
        </w:rPr>
        <w:t>минар-совещание с работодателями поселения организованный центром занятости населения Темрюкского района.</w:t>
      </w:r>
    </w:p>
    <w:p w:rsidR="002E3688" w:rsidRPr="00AC385D" w:rsidRDefault="002E3688" w:rsidP="002E3688">
      <w:pPr>
        <w:pStyle w:val="a3"/>
        <w:jc w:val="both"/>
        <w:rPr>
          <w:sz w:val="24"/>
          <w:szCs w:val="28"/>
        </w:rPr>
      </w:pPr>
    </w:p>
    <w:p w:rsidR="002E3688" w:rsidRPr="00AC385D" w:rsidRDefault="002E3688" w:rsidP="002E3688">
      <w:pPr>
        <w:pStyle w:val="a3"/>
        <w:jc w:val="both"/>
        <w:rPr>
          <w:sz w:val="24"/>
          <w:szCs w:val="28"/>
        </w:rPr>
      </w:pPr>
      <w:r w:rsidRPr="00AC385D">
        <w:rPr>
          <w:sz w:val="24"/>
          <w:szCs w:val="28"/>
        </w:rPr>
        <w:t>В рамках мероприятия специалистами центра были освещены вопросы изменений в труд</w:t>
      </w:r>
      <w:r w:rsidRPr="00AC385D">
        <w:rPr>
          <w:sz w:val="24"/>
          <w:szCs w:val="28"/>
        </w:rPr>
        <w:t>о</w:t>
      </w:r>
      <w:r w:rsidRPr="00AC385D">
        <w:rPr>
          <w:sz w:val="24"/>
          <w:szCs w:val="28"/>
        </w:rPr>
        <w:t>вом законодательстве и охраны труда в 2022 году, программ государственной поддержки р</w:t>
      </w:r>
      <w:r w:rsidRPr="00AC385D">
        <w:rPr>
          <w:sz w:val="24"/>
          <w:szCs w:val="28"/>
        </w:rPr>
        <w:t>а</w:t>
      </w:r>
      <w:r w:rsidRPr="00AC385D">
        <w:rPr>
          <w:sz w:val="24"/>
          <w:szCs w:val="28"/>
        </w:rPr>
        <w:t xml:space="preserve">ботодателям при трудоустройстве безработных граждан. </w:t>
      </w:r>
    </w:p>
    <w:p w:rsidR="002E3688" w:rsidRPr="00AC385D" w:rsidRDefault="002E3688" w:rsidP="002E3688">
      <w:pPr>
        <w:pStyle w:val="a3"/>
        <w:jc w:val="both"/>
        <w:rPr>
          <w:sz w:val="24"/>
          <w:szCs w:val="28"/>
        </w:rPr>
      </w:pPr>
    </w:p>
    <w:p w:rsidR="002E3688" w:rsidRDefault="002E3688" w:rsidP="002E3688">
      <w:pPr>
        <w:pStyle w:val="a3"/>
        <w:jc w:val="both"/>
        <w:rPr>
          <w:sz w:val="24"/>
          <w:szCs w:val="28"/>
        </w:rPr>
      </w:pPr>
      <w:r w:rsidRPr="00AC385D">
        <w:rPr>
          <w:sz w:val="24"/>
          <w:szCs w:val="28"/>
        </w:rPr>
        <w:t>В ходе семинара был</w:t>
      </w:r>
      <w:r>
        <w:rPr>
          <w:sz w:val="24"/>
          <w:szCs w:val="28"/>
        </w:rPr>
        <w:t xml:space="preserve"> также</w:t>
      </w:r>
      <w:r w:rsidRPr="00AC385D">
        <w:rPr>
          <w:sz w:val="24"/>
          <w:szCs w:val="28"/>
        </w:rPr>
        <w:t xml:space="preserve"> сделан акцент на проблему неформальной «теневой» занятости и легализации трудовых отношений.</w:t>
      </w:r>
    </w:p>
    <w:p w:rsidR="002E3688" w:rsidRDefault="002E3688" w:rsidP="002E3688">
      <w:pPr>
        <w:pStyle w:val="a3"/>
        <w:jc w:val="both"/>
        <w:rPr>
          <w:sz w:val="24"/>
          <w:szCs w:val="28"/>
        </w:rPr>
      </w:pPr>
    </w:p>
    <w:p w:rsidR="002E3688" w:rsidRPr="00AC385D" w:rsidRDefault="002E3688" w:rsidP="002E3688">
      <w:pPr>
        <w:pStyle w:val="a3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5940425" cy="3935730"/>
            <wp:effectExtent l="19050" t="0" r="3175" b="0"/>
            <wp:docPr id="1" name="Рисунок 0" descr="IMG-202209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15-WA0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</w:rPr>
        <w:drawing>
          <wp:inline distT="0" distB="0" distL="0" distR="0">
            <wp:extent cx="5940425" cy="4021455"/>
            <wp:effectExtent l="19050" t="0" r="3175" b="0"/>
            <wp:docPr id="2" name="Рисунок 1" descr="IMG-202209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15-WA00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E36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3688"/>
    <w:rsid w:val="002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6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2022-09-16T07:52:00Z</dcterms:created>
  <dcterms:modified xsi:type="dcterms:W3CDTF">2022-09-16T07:53:00Z</dcterms:modified>
</cp:coreProperties>
</file>