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08" w:rsidRDefault="004B1F08" w:rsidP="004B1F08">
      <w:pPr>
        <w:jc w:val="both"/>
      </w:pPr>
    </w:p>
    <w:p w:rsidR="004B1F08" w:rsidRDefault="004B1F08" w:rsidP="0008298D">
      <w:pPr>
        <w:jc w:val="center"/>
      </w:pPr>
    </w:p>
    <w:p w:rsidR="004B1F08" w:rsidRPr="0008298D" w:rsidRDefault="004B1F08" w:rsidP="0008298D">
      <w:pPr>
        <w:jc w:val="center"/>
        <w:rPr>
          <w:b/>
          <w:sz w:val="26"/>
          <w:szCs w:val="26"/>
        </w:rPr>
      </w:pPr>
      <w:r w:rsidRPr="0008298D">
        <w:rPr>
          <w:b/>
          <w:sz w:val="26"/>
          <w:szCs w:val="26"/>
        </w:rPr>
        <w:t>Зачем коллективный договор работодателю</w:t>
      </w:r>
    </w:p>
    <w:p w:rsidR="004B1F08" w:rsidRPr="004B1F08" w:rsidRDefault="004B1F08" w:rsidP="004B1F08">
      <w:pPr>
        <w:jc w:val="both"/>
        <w:rPr>
          <w:sz w:val="26"/>
          <w:szCs w:val="26"/>
        </w:rPr>
      </w:pPr>
    </w:p>
    <w:p w:rsidR="004B1F08" w:rsidRPr="004B1F08" w:rsidRDefault="004B1F08" w:rsidP="004B1F08">
      <w:pPr>
        <w:ind w:firstLine="708"/>
        <w:jc w:val="both"/>
        <w:rPr>
          <w:sz w:val="26"/>
          <w:szCs w:val="26"/>
        </w:rPr>
      </w:pPr>
      <w:r w:rsidRPr="004B1F08">
        <w:rPr>
          <w:sz w:val="26"/>
          <w:szCs w:val="26"/>
        </w:rPr>
        <w:t>Коллективный договор является способом взаимодействия между работниками и работодателями, позволяющим согласовать их интересы и обеспечить социальный мир.</w:t>
      </w:r>
    </w:p>
    <w:p w:rsidR="004B1F08" w:rsidRPr="004B1F08" w:rsidRDefault="004B1F08" w:rsidP="004B1F08">
      <w:pPr>
        <w:ind w:firstLine="708"/>
        <w:jc w:val="both"/>
        <w:rPr>
          <w:sz w:val="26"/>
          <w:szCs w:val="26"/>
        </w:rPr>
      </w:pPr>
      <w:r w:rsidRPr="004B1F08">
        <w:rPr>
          <w:sz w:val="26"/>
          <w:szCs w:val="26"/>
        </w:rPr>
        <w:t>Устанавливая дополнительные гарантии, льготы и преимущества для работников, коллективный договор выполняет защитную функцию и некоторые работодатели полагают, что коллективный договор заключается только для работников.</w:t>
      </w:r>
    </w:p>
    <w:p w:rsidR="004B1F08" w:rsidRPr="004B1F08" w:rsidRDefault="004B1F08" w:rsidP="004B1F08">
      <w:pPr>
        <w:ind w:firstLine="708"/>
        <w:jc w:val="both"/>
        <w:rPr>
          <w:sz w:val="26"/>
          <w:szCs w:val="26"/>
        </w:rPr>
      </w:pPr>
      <w:r w:rsidRPr="004B1F08">
        <w:rPr>
          <w:sz w:val="26"/>
          <w:szCs w:val="26"/>
        </w:rPr>
        <w:t>Но такое мнение ошибочно!</w:t>
      </w:r>
    </w:p>
    <w:p w:rsidR="004B1F08" w:rsidRPr="004B1F08" w:rsidRDefault="004B1F08" w:rsidP="004B1F08">
      <w:pPr>
        <w:ind w:firstLine="708"/>
        <w:jc w:val="both"/>
        <w:rPr>
          <w:sz w:val="26"/>
          <w:szCs w:val="26"/>
        </w:rPr>
      </w:pPr>
      <w:r w:rsidRPr="004B1F08">
        <w:rPr>
          <w:sz w:val="26"/>
          <w:szCs w:val="26"/>
        </w:rPr>
        <w:t>Работодатели также получают немалые преимущества при заключении коллективного договора. Он позволяет руководству организации, не только улучшить некоторые условия трудовых отношений, но и о себе позаботиться, так как довольно часто в нормативных актах имеются ссылки, позволяющие учесть расходы при исчислении некоторых налогов, если они предусмотрены именно коллективным договором.</w:t>
      </w:r>
    </w:p>
    <w:p w:rsidR="005019C8" w:rsidRDefault="004B1F08" w:rsidP="004B1F08">
      <w:pPr>
        <w:ind w:firstLine="708"/>
        <w:jc w:val="both"/>
        <w:rPr>
          <w:sz w:val="26"/>
          <w:szCs w:val="26"/>
        </w:rPr>
      </w:pPr>
      <w:r w:rsidRPr="004B1F08">
        <w:rPr>
          <w:sz w:val="26"/>
          <w:szCs w:val="26"/>
        </w:rPr>
        <w:t>Наличие коллективного договора позволяет работодателю оптимизировать решение сразу неск</w:t>
      </w:r>
      <w:r w:rsidR="005019C8">
        <w:rPr>
          <w:sz w:val="26"/>
          <w:szCs w:val="26"/>
        </w:rPr>
        <w:t>ольких проблем:</w:t>
      </w:r>
    </w:p>
    <w:p w:rsidR="005019C8" w:rsidRDefault="004B1F08" w:rsidP="005019C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019C8">
        <w:rPr>
          <w:sz w:val="26"/>
          <w:szCs w:val="26"/>
        </w:rPr>
        <w:t>он помогает стабилизировать отношения с трудовым коллективом</w:t>
      </w:r>
      <w:r w:rsidR="005019C8">
        <w:rPr>
          <w:sz w:val="26"/>
          <w:szCs w:val="26"/>
        </w:rPr>
        <w:t>;</w:t>
      </w:r>
    </w:p>
    <w:p w:rsidR="005019C8" w:rsidRDefault="004B1F08" w:rsidP="005019C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019C8">
        <w:rPr>
          <w:sz w:val="26"/>
          <w:szCs w:val="26"/>
        </w:rPr>
        <w:t>позволяет существенно сократить объем кадрового документооборота</w:t>
      </w:r>
      <w:r w:rsidR="005019C8">
        <w:rPr>
          <w:sz w:val="26"/>
          <w:szCs w:val="26"/>
        </w:rPr>
        <w:t>;</w:t>
      </w:r>
      <w:r w:rsidRPr="005019C8">
        <w:rPr>
          <w:sz w:val="26"/>
          <w:szCs w:val="26"/>
        </w:rPr>
        <w:t xml:space="preserve"> </w:t>
      </w:r>
    </w:p>
    <w:p w:rsidR="004B1F08" w:rsidRPr="005019C8" w:rsidRDefault="004B1F08" w:rsidP="005019C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019C8">
        <w:rPr>
          <w:sz w:val="26"/>
          <w:szCs w:val="26"/>
        </w:rPr>
        <w:t>для работодателя – это инструмент управления налоговой нагрузкой по налогу на прибыль.</w:t>
      </w:r>
    </w:p>
    <w:p w:rsidR="004B1F08" w:rsidRPr="004B1F08" w:rsidRDefault="004B1F08" w:rsidP="004B1F08">
      <w:pPr>
        <w:ind w:firstLine="708"/>
        <w:jc w:val="both"/>
        <w:rPr>
          <w:sz w:val="26"/>
          <w:szCs w:val="26"/>
        </w:rPr>
      </w:pPr>
      <w:r w:rsidRPr="004B1F08">
        <w:rPr>
          <w:sz w:val="26"/>
          <w:szCs w:val="26"/>
        </w:rPr>
        <w:t>Получить более подробную информацию по порядку применения трудового законодательства, методическую и консультационную помощь в разработке коллективного договора можно в отделе по взаимодействию с работодателями, охраны труда и трудовых отношений ГКУ КК ЦЗН Темрюкского района (г.Темрюк, ул.Ленина, д.48) или по телефону +7 (86148)5-47-17.</w:t>
      </w:r>
    </w:p>
    <w:p w:rsidR="004B1F08" w:rsidRDefault="0008298D" w:rsidP="004B1F08">
      <w:pPr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129247</wp:posOffset>
            </wp:positionV>
            <wp:extent cx="4614496" cy="4211515"/>
            <wp:effectExtent l="19050" t="0" r="0" b="0"/>
            <wp:wrapNone/>
            <wp:docPr id="1" name="Рисунок 1" descr="C:\Users\1\Desktop\колдоговор зачем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лдоговор зачем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496" cy="421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F08" w:rsidRDefault="004B1F08" w:rsidP="004B1F08">
      <w:pPr>
        <w:ind w:firstLine="708"/>
        <w:jc w:val="both"/>
        <w:rPr>
          <w:sz w:val="26"/>
          <w:szCs w:val="26"/>
        </w:rPr>
      </w:pPr>
    </w:p>
    <w:p w:rsidR="00E116A9" w:rsidRPr="004B1F08" w:rsidRDefault="00E116A9" w:rsidP="00E116A9">
      <w:pPr>
        <w:jc w:val="both"/>
        <w:rPr>
          <w:sz w:val="26"/>
          <w:szCs w:val="26"/>
        </w:rPr>
      </w:pPr>
    </w:p>
    <w:sectPr w:rsidR="00E116A9" w:rsidRPr="004B1F08" w:rsidSect="0008298D">
      <w:pgSz w:w="11906" w:h="16838"/>
      <w:pgMar w:top="426" w:right="851" w:bottom="24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7FFB"/>
    <w:multiLevelType w:val="hybridMultilevel"/>
    <w:tmpl w:val="033EA9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116A9"/>
    <w:rsid w:val="0008298D"/>
    <w:rsid w:val="00487031"/>
    <w:rsid w:val="004B1F08"/>
    <w:rsid w:val="004C7AC7"/>
    <w:rsid w:val="005019C8"/>
    <w:rsid w:val="0055614D"/>
    <w:rsid w:val="00694B9E"/>
    <w:rsid w:val="007935BC"/>
    <w:rsid w:val="0083710A"/>
    <w:rsid w:val="00956DC7"/>
    <w:rsid w:val="00BA79DF"/>
    <w:rsid w:val="00CE4606"/>
    <w:rsid w:val="00D26F32"/>
    <w:rsid w:val="00E1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E116A9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01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9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9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2222-B8BA-4723-B7CC-E8F4D4B7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cp:lastPrinted>2024-04-16T13:25:00Z</cp:lastPrinted>
  <dcterms:created xsi:type="dcterms:W3CDTF">2024-04-16T13:12:00Z</dcterms:created>
  <dcterms:modified xsi:type="dcterms:W3CDTF">2024-04-16T13:49:00Z</dcterms:modified>
</cp:coreProperties>
</file>