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98" w:rsidRPr="00500798" w:rsidRDefault="001F3D09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  <w:r>
        <w:rPr>
          <w:rStyle w:val="FontStyle24"/>
          <w:b/>
          <w:sz w:val="32"/>
          <w:szCs w:val="32"/>
        </w:rPr>
        <w:t>Временное трудоустройство</w:t>
      </w:r>
      <w:r w:rsidR="00500798" w:rsidRPr="00500798">
        <w:rPr>
          <w:rStyle w:val="FontStyle24"/>
          <w:b/>
          <w:sz w:val="32"/>
          <w:szCs w:val="32"/>
        </w:rPr>
        <w:t xml:space="preserve"> несовершеннолетних граждан </w:t>
      </w:r>
    </w:p>
    <w:p w:rsidR="00500798" w:rsidRPr="00500798" w:rsidRDefault="00500798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</w:p>
    <w:p w:rsidR="00500798" w:rsidRDefault="00540A7D" w:rsidP="00500798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489585</wp:posOffset>
            </wp:positionV>
            <wp:extent cx="2771775" cy="2076450"/>
            <wp:effectExtent l="19050" t="0" r="9525" b="0"/>
            <wp:wrapSquare wrapText="bothSides"/>
            <wp:docPr id="1" name="Рисунок 1" descr="C:\Users\к4\Downloads\20200310_10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4\Downloads\20200310_1019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798" w:rsidRPr="00500798">
        <w:rPr>
          <w:sz w:val="28"/>
          <w:szCs w:val="28"/>
        </w:rPr>
        <w:t>10 марта на базе ГКУ КК ЦЗН Темрюкского района</w:t>
      </w:r>
      <w:r w:rsidR="00500798">
        <w:rPr>
          <w:sz w:val="28"/>
          <w:szCs w:val="28"/>
        </w:rPr>
        <w:t xml:space="preserve"> проведен семинар</w:t>
      </w:r>
      <w:r w:rsidR="00500798" w:rsidRPr="00500798">
        <w:rPr>
          <w:rStyle w:val="FontStyle24"/>
          <w:b/>
          <w:sz w:val="32"/>
          <w:szCs w:val="32"/>
        </w:rPr>
        <w:t xml:space="preserve"> </w:t>
      </w:r>
      <w:r w:rsidR="00500798" w:rsidRPr="00500798">
        <w:rPr>
          <w:rStyle w:val="FontStyle24"/>
          <w:sz w:val="28"/>
          <w:szCs w:val="28"/>
        </w:rPr>
        <w:t>для специалистов, занимающихся</w:t>
      </w:r>
      <w:r w:rsidR="00500798">
        <w:rPr>
          <w:rStyle w:val="FontStyle24"/>
          <w:sz w:val="28"/>
          <w:szCs w:val="28"/>
        </w:rPr>
        <w:t xml:space="preserve"> о</w:t>
      </w:r>
      <w:r w:rsidR="00500798" w:rsidRPr="00500798">
        <w:rPr>
          <w:rStyle w:val="FontStyle24"/>
          <w:sz w:val="28"/>
          <w:szCs w:val="28"/>
        </w:rPr>
        <w:t>рганизацией</w:t>
      </w:r>
      <w:r w:rsidR="00500798">
        <w:rPr>
          <w:rStyle w:val="FontStyle24"/>
          <w:sz w:val="28"/>
          <w:szCs w:val="28"/>
        </w:rPr>
        <w:t xml:space="preserve"> </w:t>
      </w:r>
      <w:r w:rsidR="00500798" w:rsidRPr="00500798">
        <w:rPr>
          <w:rStyle w:val="FontStyle24"/>
          <w:sz w:val="28"/>
          <w:szCs w:val="28"/>
        </w:rPr>
        <w:t>временного трудоустройства несовершеннолетних граждан в возрасте от 14 до 18 лет</w:t>
      </w:r>
      <w:r w:rsidR="00500798">
        <w:rPr>
          <w:rStyle w:val="FontStyle24"/>
          <w:sz w:val="28"/>
          <w:szCs w:val="28"/>
        </w:rPr>
        <w:t xml:space="preserve">. В мероприятии приняли участие представители сельских поселений района. </w:t>
      </w:r>
    </w:p>
    <w:p w:rsidR="00500798" w:rsidRPr="00500798" w:rsidRDefault="00500798" w:rsidP="00B070C3">
      <w:pPr>
        <w:pStyle w:val="Style5"/>
        <w:widowControl/>
        <w:spacing w:line="240" w:lineRule="auto"/>
        <w:ind w:firstLine="70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На семинаре были освещены </w:t>
      </w:r>
      <w:r w:rsidRPr="00500798">
        <w:rPr>
          <w:rStyle w:val="FontStyle24"/>
          <w:sz w:val="28"/>
          <w:szCs w:val="28"/>
        </w:rPr>
        <w:t xml:space="preserve"> требования трудового законодательства, регулирующи</w:t>
      </w:r>
      <w:r>
        <w:rPr>
          <w:rStyle w:val="FontStyle24"/>
          <w:sz w:val="28"/>
          <w:szCs w:val="28"/>
        </w:rPr>
        <w:t>е</w:t>
      </w:r>
      <w:r w:rsidRPr="00500798">
        <w:rPr>
          <w:rStyle w:val="FontStyle24"/>
          <w:sz w:val="28"/>
          <w:szCs w:val="28"/>
        </w:rPr>
        <w:t xml:space="preserve"> труд несовершеннолетних граждан</w:t>
      </w:r>
      <w:r>
        <w:rPr>
          <w:rStyle w:val="FontStyle24"/>
          <w:sz w:val="28"/>
          <w:szCs w:val="28"/>
        </w:rPr>
        <w:t xml:space="preserve">, </w:t>
      </w:r>
      <w:r w:rsidRPr="00500798">
        <w:rPr>
          <w:rStyle w:val="FontStyle24"/>
          <w:sz w:val="28"/>
          <w:szCs w:val="28"/>
        </w:rPr>
        <w:t>требования в области охраны труда для несовершеннолетних граждан</w:t>
      </w:r>
      <w:r>
        <w:rPr>
          <w:rStyle w:val="FontStyle24"/>
          <w:sz w:val="28"/>
          <w:szCs w:val="28"/>
        </w:rPr>
        <w:t xml:space="preserve">, а так же </w:t>
      </w:r>
      <w:r w:rsidRPr="00500798">
        <w:rPr>
          <w:rStyle w:val="FontStyle24"/>
          <w:sz w:val="28"/>
          <w:szCs w:val="28"/>
        </w:rPr>
        <w:t>поряд</w:t>
      </w:r>
      <w:r w:rsidR="00B070C3">
        <w:rPr>
          <w:rStyle w:val="FontStyle24"/>
          <w:sz w:val="28"/>
          <w:szCs w:val="28"/>
        </w:rPr>
        <w:t>о</w:t>
      </w:r>
      <w:r w:rsidRPr="00500798">
        <w:rPr>
          <w:rStyle w:val="FontStyle24"/>
          <w:sz w:val="28"/>
          <w:szCs w:val="28"/>
        </w:rPr>
        <w:t>к организации и проведения трудоустройства несовершеннолетних граждан в свободное от учебы</w:t>
      </w:r>
      <w:r w:rsidR="00B070C3">
        <w:rPr>
          <w:rStyle w:val="FontStyle24"/>
          <w:sz w:val="28"/>
          <w:szCs w:val="28"/>
        </w:rPr>
        <w:t xml:space="preserve">  время, </w:t>
      </w:r>
      <w:r w:rsidRPr="00500798">
        <w:rPr>
          <w:rStyle w:val="FontStyle24"/>
          <w:sz w:val="28"/>
          <w:szCs w:val="28"/>
        </w:rPr>
        <w:t>особенност</w:t>
      </w:r>
      <w:r w:rsidR="00B070C3">
        <w:rPr>
          <w:rStyle w:val="FontStyle24"/>
          <w:sz w:val="28"/>
          <w:szCs w:val="28"/>
        </w:rPr>
        <w:t>и</w:t>
      </w:r>
      <w:r w:rsidRPr="00500798">
        <w:rPr>
          <w:rStyle w:val="FontStyle24"/>
          <w:sz w:val="28"/>
          <w:szCs w:val="28"/>
        </w:rPr>
        <w:t xml:space="preserve"> трудоустройства несовершеннолетних граждан, относящихся к категории детей-сирот, детей, оставшихся без попечения родителей.</w:t>
      </w:r>
    </w:p>
    <w:p w:rsidR="00500798" w:rsidRPr="00500798" w:rsidRDefault="00500798" w:rsidP="0050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798" w:rsidRDefault="00500798"/>
    <w:sectPr w:rsidR="00500798" w:rsidSect="0075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798"/>
    <w:rsid w:val="001C0E19"/>
    <w:rsid w:val="001F3D09"/>
    <w:rsid w:val="00500798"/>
    <w:rsid w:val="00540A7D"/>
    <w:rsid w:val="005C47FB"/>
    <w:rsid w:val="00750DF5"/>
    <w:rsid w:val="00B070C3"/>
    <w:rsid w:val="00B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79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0079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50079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00798"/>
    <w:pPr>
      <w:widowControl w:val="0"/>
      <w:autoSpaceDE w:val="0"/>
      <w:autoSpaceDN w:val="0"/>
      <w:adjustRightInd w:val="0"/>
      <w:spacing w:after="0" w:line="278" w:lineRule="exact"/>
      <w:ind w:firstLine="29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007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</dc:creator>
  <cp:keywords/>
  <dc:description/>
  <cp:lastModifiedBy>1</cp:lastModifiedBy>
  <cp:revision>6</cp:revision>
  <dcterms:created xsi:type="dcterms:W3CDTF">2020-03-10T12:19:00Z</dcterms:created>
  <dcterms:modified xsi:type="dcterms:W3CDTF">2020-03-11T07:36:00Z</dcterms:modified>
</cp:coreProperties>
</file>