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50" w:rsidRPr="00CB7F80" w:rsidRDefault="009A2D50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9A2D50" w:rsidRDefault="009A2D50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5A6B0F" w:rsidRDefault="005A6B0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B1197C" w:rsidRDefault="00B1197C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E3747F" w:rsidRDefault="00E3747F">
      <w:pPr>
        <w:shd w:val="clear" w:color="auto" w:fill="FFFFFF"/>
        <w:spacing w:before="250" w:line="322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833368" w:rsidRDefault="00833368" w:rsidP="00833368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Темрюкский район от 28 ноября 2008 г</w:t>
      </w:r>
      <w:r w:rsidR="003D4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3819 «</w:t>
      </w:r>
      <w:r w:rsidRPr="00EE0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0C008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 муниципального образования</w:t>
      </w:r>
    </w:p>
    <w:p w:rsidR="00833368" w:rsidRPr="00EE0941" w:rsidRDefault="00833368" w:rsidP="00833368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C0086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368" w:rsidRDefault="00833368" w:rsidP="0083336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368" w:rsidRPr="00A8324C" w:rsidRDefault="00833368" w:rsidP="00A8324C">
      <w:pPr>
        <w:pStyle w:val="a3"/>
        <w:ind w:firstLine="709"/>
        <w:jc w:val="both"/>
        <w:rPr>
          <w:b/>
          <w:sz w:val="28"/>
          <w:szCs w:val="28"/>
        </w:rPr>
      </w:pPr>
      <w:r w:rsidRPr="00A8324C">
        <w:rPr>
          <w:sz w:val="28"/>
          <w:szCs w:val="28"/>
        </w:rPr>
        <w:t xml:space="preserve">В соответствии с приказом министерства образования, науки и молодежной политики Краснодарского края от 8 июня 2022 г. № 1366 «Об утверждении перечней основных направлений расходования и должностей работников, предусмотренных постановлением главы администрации (губернатора) Краснодарского края от 21 марта 2014 г. № 186 «Об утверждении Порядка предоставления из краевого бюджета субвенций бюджетам муниципальных районов (городских округов) Краснодарского края на осуществление государственных полномочий в области образования», и о признании утратившими силу отдельных приказов министерства образования, науки и молодежной политики Краснодарского края», приказом министерства образования, науки и молодежной политики Краснодарского края от 27 апреля 2022 г. № 1005 «Об утверждении Общих требований и условий осуществления доплат, определенных подпунктами 1.2, 1.3 пункта 1 подпунктами 2.2 – 2.4 пункта 2 раздела </w:t>
      </w:r>
      <w:r w:rsidRPr="00A8324C">
        <w:rPr>
          <w:sz w:val="28"/>
          <w:szCs w:val="28"/>
          <w:lang w:val="en-US"/>
        </w:rPr>
        <w:t>III</w:t>
      </w:r>
      <w:r w:rsidRPr="00A8324C">
        <w:rPr>
          <w:sz w:val="28"/>
          <w:szCs w:val="28"/>
        </w:rPr>
        <w:t xml:space="preserve"> «Методика распределения субвенций между бюджетами муниципальных районов (городских округов) Краснодарского края» приложения 3 к Закону Краснодарского края от 3 марта 2010 г.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 п о с т а н о в л я ю:</w:t>
      </w:r>
    </w:p>
    <w:p w:rsidR="00833368" w:rsidRPr="00A8324C" w:rsidRDefault="00833368" w:rsidP="00A8324C">
      <w:pPr>
        <w:pStyle w:val="a3"/>
        <w:ind w:firstLine="709"/>
        <w:jc w:val="both"/>
        <w:rPr>
          <w:b/>
          <w:sz w:val="28"/>
          <w:szCs w:val="28"/>
        </w:rPr>
      </w:pPr>
      <w:r w:rsidRPr="00A8324C">
        <w:rPr>
          <w:sz w:val="28"/>
          <w:szCs w:val="28"/>
        </w:rPr>
        <w:t>1. Внести в постановлении главы муниципального образования Темрюкский район от 28 ноября 2008 г. № 3819 «Об утверждении Положения об оплате труда работников муниципальных образовательных учреждений муниципального образования Темрюкский район» следующие изменения: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1) </w:t>
      </w:r>
      <w:r w:rsidR="00833368" w:rsidRPr="00A8324C">
        <w:rPr>
          <w:sz w:val="28"/>
          <w:szCs w:val="28"/>
        </w:rPr>
        <w:t>подпункт 3.10 пункта 3 «Порядок и условия установления выплат стимулирующего характера» приложения к постановлению изложить в следующей редакции: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lastRenderedPageBreak/>
        <w:t>«3.10.</w:t>
      </w:r>
      <w:r w:rsidR="00BF3CAD" w:rsidRPr="00A8324C">
        <w:rPr>
          <w:sz w:val="28"/>
          <w:szCs w:val="28"/>
        </w:rPr>
        <w:t> </w:t>
      </w:r>
      <w:r w:rsidRPr="00A8324C">
        <w:rPr>
          <w:sz w:val="28"/>
          <w:szCs w:val="28"/>
        </w:rPr>
        <w:t xml:space="preserve">Положением об оплате труда и стимулировании труда работников муниципальных образовательных учреждений предусмотреть установление работникам денежных выплат стимулирующего характера в размере 3000 рублей в месяц отдельным категориям работников образовательных учреждений. 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3.10.1. </w:t>
      </w:r>
      <w:r w:rsidR="00833368" w:rsidRPr="00A8324C">
        <w:rPr>
          <w:sz w:val="28"/>
          <w:szCs w:val="28"/>
        </w:rPr>
        <w:t>Выплаты производятся по общеобразовательным и дошкольным образовательным организациям муниципального образования Темрюкский район за счет субвенции, предоставляемой из краевого бюджета на осуществление органами местного самоуправления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следующим категориям работников: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1. </w:t>
      </w:r>
      <w:r w:rsidR="00833368" w:rsidRPr="00A8324C">
        <w:rPr>
          <w:sz w:val="28"/>
          <w:szCs w:val="28"/>
        </w:rPr>
        <w:t>Учителя.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2. </w:t>
      </w:r>
      <w:r w:rsidR="00833368" w:rsidRPr="00A8324C">
        <w:rPr>
          <w:sz w:val="28"/>
          <w:szCs w:val="28"/>
        </w:rPr>
        <w:t>Другие педагогические работники (инструктор по труду; инструктор по физической культуре, музыкальный руководитель, старший вожатый, концертмейстер, педагог дополнительного образования, педагог-организатор, социальный педагог, воспитатель, мастер производственного обучения, педагог-психолог, преподаватель-организатор основ безопасности жизнедеятельности, руководитель физического воспитания, старший воспитатель, учитель-дефектолог, учитель-логопед (логопед), педагог-библиотекарь).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3. </w:t>
      </w:r>
      <w:r w:rsidR="00833368" w:rsidRPr="00A8324C">
        <w:rPr>
          <w:sz w:val="28"/>
          <w:szCs w:val="28"/>
        </w:rPr>
        <w:t>Учебно-вспомогательный персонал (вожатый, младший воспитатель, помощник воспитателя).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4. </w:t>
      </w:r>
      <w:r w:rsidR="00833368" w:rsidRPr="00A8324C">
        <w:rPr>
          <w:sz w:val="28"/>
          <w:szCs w:val="28"/>
        </w:rPr>
        <w:t>Медицинские работники (старшая медсестра (фельдшер), медицинская сестра).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5. </w:t>
      </w:r>
      <w:r w:rsidR="00833368" w:rsidRPr="00A8324C">
        <w:rPr>
          <w:sz w:val="28"/>
          <w:szCs w:val="28"/>
        </w:rPr>
        <w:t>Обслуживающий персонал (дворник, рабочий зеленого хозяйства, уборщик служебных помещений).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3.10.2. </w:t>
      </w:r>
      <w:r w:rsidR="00833368" w:rsidRPr="00A8324C">
        <w:rPr>
          <w:sz w:val="28"/>
          <w:szCs w:val="28"/>
        </w:rPr>
        <w:t>Выплаты производятся по общеобразовательным и дошкольным образовательным организациям муниципального образования Темрюкский район за счет муниципального бюджета муниципального образования Темрюкский район следующим категориям работников:</w:t>
      </w:r>
    </w:p>
    <w:p w:rsidR="00833368" w:rsidRPr="00A8324C" w:rsidRDefault="002E36AB" w:rsidP="00A8324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A8324C">
        <w:rPr>
          <w:sz w:val="28"/>
          <w:szCs w:val="28"/>
        </w:rPr>
        <w:t>– </w:t>
      </w:r>
      <w:r w:rsidR="00833368" w:rsidRPr="00A8324C">
        <w:rPr>
          <w:rFonts w:eastAsia="Times New Roman"/>
          <w:sz w:val="28"/>
          <w:szCs w:val="28"/>
        </w:rPr>
        <w:t xml:space="preserve">Обслуживающий персонал (буфетчик, вахтер, водитель </w:t>
      </w:r>
      <w:proofErr w:type="spellStart"/>
      <w:r w:rsidR="00833368" w:rsidRPr="00A8324C">
        <w:rPr>
          <w:rFonts w:eastAsia="Times New Roman"/>
          <w:sz w:val="28"/>
          <w:szCs w:val="28"/>
        </w:rPr>
        <w:t>мототранспортных</w:t>
      </w:r>
      <w:proofErr w:type="spellEnd"/>
      <w:r w:rsidR="00833368" w:rsidRPr="00A8324C">
        <w:rPr>
          <w:rFonts w:eastAsia="Times New Roman"/>
          <w:sz w:val="28"/>
          <w:szCs w:val="28"/>
        </w:rPr>
        <w:t xml:space="preserve"> средств, грузчик, звукооператор, истопник, кастелянша, кладовщик, костюмер, кухонный рабочий, машинист (кочегар) котельной, машинист насосных установок, машинист по стирке и ремонту спецодежды, машинист холодильных установок, мойщик посуды, оператор котельной (теплового пункта), оператор </w:t>
      </w:r>
      <w:proofErr w:type="spellStart"/>
      <w:r w:rsidR="00833368" w:rsidRPr="00A8324C">
        <w:rPr>
          <w:rFonts w:eastAsia="Times New Roman"/>
          <w:sz w:val="28"/>
          <w:szCs w:val="28"/>
        </w:rPr>
        <w:t>хлораторной</w:t>
      </w:r>
      <w:proofErr w:type="spellEnd"/>
      <w:r w:rsidR="00833368" w:rsidRPr="00A8324C">
        <w:rPr>
          <w:rFonts w:eastAsia="Times New Roman"/>
          <w:sz w:val="28"/>
          <w:szCs w:val="28"/>
        </w:rPr>
        <w:t xml:space="preserve"> установки, повар, подсобный рабочий, рабочий по комплексному обслуживанию и ремонту зданий, </w:t>
      </w:r>
      <w:proofErr w:type="spellStart"/>
      <w:r w:rsidR="00833368" w:rsidRPr="00A8324C">
        <w:rPr>
          <w:rFonts w:eastAsia="Times New Roman"/>
          <w:sz w:val="28"/>
          <w:szCs w:val="28"/>
        </w:rPr>
        <w:t>ремонтировщик</w:t>
      </w:r>
      <w:proofErr w:type="spellEnd"/>
      <w:r w:rsidR="00833368" w:rsidRPr="00A8324C">
        <w:rPr>
          <w:rFonts w:eastAsia="Times New Roman"/>
          <w:sz w:val="28"/>
          <w:szCs w:val="28"/>
        </w:rPr>
        <w:t xml:space="preserve"> плоскостных спортивных сооружений, рабочий по уходу за животными, плотник, столяр, садовник, слесарь-сантехник, слесарь по ремонту автомобилей, слесарь по ремонту оборудования тепловых сетей, слесарь-электромонтажник, слесарь по эксплуатации и ремонту газового оборудования, слесарь-электрик, слесарь по эксплуатации и ремонту оборудования, сторож (вахтер), тракторист,  уборщик помещений бассейна, швея, электрик, электромонтер по ремонту и обслуживанию электрооборудования, </w:t>
      </w:r>
      <w:proofErr w:type="spellStart"/>
      <w:r w:rsidR="00833368" w:rsidRPr="00A8324C">
        <w:rPr>
          <w:rFonts w:eastAsia="Times New Roman"/>
          <w:sz w:val="28"/>
          <w:szCs w:val="28"/>
        </w:rPr>
        <w:t>электроосветитель</w:t>
      </w:r>
      <w:proofErr w:type="spellEnd"/>
      <w:r w:rsidR="00833368" w:rsidRPr="00A8324C">
        <w:rPr>
          <w:rFonts w:eastAsia="Times New Roman"/>
          <w:sz w:val="28"/>
          <w:szCs w:val="28"/>
        </w:rPr>
        <w:t>).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3.10.3.</w:t>
      </w:r>
      <w:r w:rsidR="002E36AB" w:rsidRPr="00A8324C">
        <w:rPr>
          <w:sz w:val="28"/>
          <w:szCs w:val="28"/>
        </w:rPr>
        <w:t> </w:t>
      </w:r>
      <w:r w:rsidRPr="00A8324C">
        <w:rPr>
          <w:sz w:val="28"/>
          <w:szCs w:val="28"/>
        </w:rPr>
        <w:t xml:space="preserve">Выплаты производятся по организациям дополнительного </w:t>
      </w:r>
      <w:r w:rsidRPr="00A8324C">
        <w:rPr>
          <w:sz w:val="28"/>
          <w:szCs w:val="28"/>
        </w:rPr>
        <w:lastRenderedPageBreak/>
        <w:t>образования детей муниципального образования Темрюкский район за счет муниципального бюджета муниципального образования Темрюкский район следующим категориям работников:</w:t>
      </w:r>
    </w:p>
    <w:p w:rsidR="00833368" w:rsidRPr="00A8324C" w:rsidRDefault="002E36AB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1. </w:t>
      </w:r>
      <w:r w:rsidR="00833368" w:rsidRPr="00A8324C">
        <w:rPr>
          <w:sz w:val="28"/>
          <w:szCs w:val="28"/>
        </w:rPr>
        <w:t xml:space="preserve">Педагогические работники (инструктор по труду; </w:t>
      </w:r>
      <w:r w:rsidR="00833368" w:rsidRPr="00A8324C">
        <w:rPr>
          <w:sz w:val="28"/>
          <w:szCs w:val="28"/>
        </w:rPr>
        <w:br/>
        <w:t xml:space="preserve">инструктор по физической культуре, музыкальный руководитель, старший </w:t>
      </w:r>
      <w:r w:rsidR="00833368" w:rsidRPr="00A8324C">
        <w:rPr>
          <w:sz w:val="28"/>
          <w:szCs w:val="28"/>
        </w:rPr>
        <w:br/>
        <w:t xml:space="preserve">вожатый, концертмейстер, педагог дополнительного образования, педагог- </w:t>
      </w:r>
      <w:r w:rsidR="00833368" w:rsidRPr="00A8324C">
        <w:rPr>
          <w:sz w:val="28"/>
          <w:szCs w:val="28"/>
        </w:rPr>
        <w:br/>
        <w:t>организатор, социальный педагог, педагог-психолог, учитель-дефектолог, учитель-логопед (логопед)).</w:t>
      </w:r>
    </w:p>
    <w:p w:rsidR="00833368" w:rsidRPr="00A8324C" w:rsidRDefault="00833368" w:rsidP="00A8324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A8324C">
        <w:rPr>
          <w:rFonts w:eastAsia="Times New Roman"/>
          <w:sz w:val="28"/>
          <w:szCs w:val="28"/>
        </w:rPr>
        <w:t>2.</w:t>
      </w:r>
      <w:r w:rsidR="002E36AB" w:rsidRPr="00A8324C">
        <w:rPr>
          <w:rFonts w:eastAsia="Times New Roman"/>
          <w:sz w:val="28"/>
          <w:szCs w:val="28"/>
        </w:rPr>
        <w:t> </w:t>
      </w:r>
      <w:r w:rsidRPr="00A8324C">
        <w:rPr>
          <w:rFonts w:eastAsia="Times New Roman"/>
          <w:sz w:val="28"/>
          <w:szCs w:val="28"/>
        </w:rPr>
        <w:t>Медицинские работники (старшая медсестра (фельдшер), медицинская сестра).</w:t>
      </w:r>
    </w:p>
    <w:p w:rsidR="00833368" w:rsidRPr="00A8324C" w:rsidRDefault="00833368" w:rsidP="00A8324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A8324C">
        <w:rPr>
          <w:rFonts w:eastAsia="Times New Roman"/>
          <w:sz w:val="28"/>
          <w:szCs w:val="28"/>
        </w:rPr>
        <w:t>3.</w:t>
      </w:r>
      <w:r w:rsidR="002E36AB" w:rsidRPr="00A8324C">
        <w:rPr>
          <w:rFonts w:eastAsia="Times New Roman"/>
          <w:sz w:val="28"/>
          <w:szCs w:val="28"/>
        </w:rPr>
        <w:t> </w:t>
      </w:r>
      <w:r w:rsidRPr="00A8324C">
        <w:rPr>
          <w:rFonts w:eastAsia="Times New Roman"/>
          <w:sz w:val="28"/>
          <w:szCs w:val="28"/>
        </w:rPr>
        <w:t xml:space="preserve">Обслуживающий персонал (буфетчик, вахтер, водитель </w:t>
      </w:r>
      <w:proofErr w:type="spellStart"/>
      <w:r w:rsidRPr="00A8324C">
        <w:rPr>
          <w:rFonts w:eastAsia="Times New Roman"/>
          <w:sz w:val="28"/>
          <w:szCs w:val="28"/>
        </w:rPr>
        <w:t>мототранспортных</w:t>
      </w:r>
      <w:proofErr w:type="spellEnd"/>
      <w:r w:rsidRPr="00A8324C">
        <w:rPr>
          <w:rFonts w:eastAsia="Times New Roman"/>
          <w:sz w:val="28"/>
          <w:szCs w:val="28"/>
        </w:rPr>
        <w:t xml:space="preserve"> средств, гардеробщик, грузчик, дворник, звукооператор, истопник, кастелянша, кладовщик, костюмер, кухонный рабочий, машинист (кочегар) котельной, машинист насосных установок, машинист по стирке и ремонту спецодежды, машинист холодильных установок, мойщик посуды, оператор котельной (теплового пункта), оператор </w:t>
      </w:r>
      <w:proofErr w:type="spellStart"/>
      <w:r w:rsidRPr="00A8324C">
        <w:rPr>
          <w:rFonts w:eastAsia="Times New Roman"/>
          <w:sz w:val="28"/>
          <w:szCs w:val="28"/>
        </w:rPr>
        <w:t>хлораторной</w:t>
      </w:r>
      <w:proofErr w:type="spellEnd"/>
      <w:r w:rsidRPr="00A8324C">
        <w:rPr>
          <w:rFonts w:eastAsia="Times New Roman"/>
          <w:sz w:val="28"/>
          <w:szCs w:val="28"/>
        </w:rPr>
        <w:t xml:space="preserve"> установки, повар, подсобный рабочий, рабочий по комплексному обслуживанию и ремонту зданий, рабочий зеленого хозяйства, </w:t>
      </w:r>
      <w:proofErr w:type="spellStart"/>
      <w:r w:rsidRPr="00A8324C">
        <w:rPr>
          <w:rFonts w:eastAsia="Times New Roman"/>
          <w:sz w:val="28"/>
          <w:szCs w:val="28"/>
        </w:rPr>
        <w:t>ремонтировщик</w:t>
      </w:r>
      <w:proofErr w:type="spellEnd"/>
      <w:r w:rsidRPr="00A8324C">
        <w:rPr>
          <w:rFonts w:eastAsia="Times New Roman"/>
          <w:sz w:val="28"/>
          <w:szCs w:val="28"/>
        </w:rPr>
        <w:t xml:space="preserve"> плоскостных спортивных сооружений, рабочий по уходу за животными, плотник, столяр, садовник, слесарь-сантехник, слесарь по ремонту автомобилей, слесарь по ремонту оборудования тепловых сетей, слесарь-электромонтажник, слесарь по эксплуатации и ремонту газового оборудования, слесарь-электрик, слесарь по эксплуатации и ремонту оборудования, сторож (вахтер), тракторист, уборщик служебных помещений, уборщик помещений бассейна, швея, электрик, электромонтер по ремонту и обслуживанию электрооборудования, </w:t>
      </w:r>
      <w:proofErr w:type="spellStart"/>
      <w:r w:rsidRPr="00A8324C">
        <w:rPr>
          <w:rFonts w:eastAsia="Times New Roman"/>
          <w:sz w:val="28"/>
          <w:szCs w:val="28"/>
        </w:rPr>
        <w:t>электроосветитель</w:t>
      </w:r>
      <w:proofErr w:type="spellEnd"/>
      <w:r w:rsidRPr="00A8324C">
        <w:rPr>
          <w:rFonts w:eastAsia="Times New Roman"/>
          <w:sz w:val="28"/>
          <w:szCs w:val="28"/>
        </w:rPr>
        <w:t>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3.10.4. </w:t>
      </w:r>
      <w:r w:rsidR="00833368" w:rsidRPr="00A8324C">
        <w:rPr>
          <w:sz w:val="28"/>
          <w:szCs w:val="28"/>
        </w:rPr>
        <w:t>Условия осуществления выплат, определенных пунктом 3.10 (осуществление дополнительных выплат стимулирования отдельных категорий работников муниципальных образовательных организаций):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осуществление работником трудовой деятельности на основании трудового договора в муниципальных образовательных организациях, по должности или профессии, указанных в подпунктах 3.10.1, 3.10.2, 3.10.3;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Работникам, выполняющим объемы работы менее установленной нормы рабочего времени (нормы часов педагогической работы) на одну ставку, выплата устанавливается пропорционально выполняемому объёму работы.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При занятии штатной должности в объеме более одной ставки по штатному расписанию выплата устанавливается как за одну ставку.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Занятие должности, указанной в </w:t>
      </w:r>
      <w:hyperlink r:id="rId8" w:history="1">
        <w:r w:rsidRPr="00A8324C">
          <w:rPr>
            <w:rStyle w:val="ab"/>
            <w:color w:val="000000"/>
            <w:sz w:val="28"/>
            <w:szCs w:val="28"/>
          </w:rPr>
          <w:t xml:space="preserve">подпунктах </w:t>
        </w:r>
        <w:r w:rsidRPr="00A8324C">
          <w:rPr>
            <w:sz w:val="28"/>
            <w:szCs w:val="28"/>
          </w:rPr>
          <w:t>3.10.1, 3.10.2, 3.10.3</w:t>
        </w:r>
      </w:hyperlink>
      <w:r w:rsidRPr="00A8324C">
        <w:rPr>
          <w:sz w:val="28"/>
          <w:szCs w:val="28"/>
        </w:rPr>
        <w:t xml:space="preserve">, на условиях совместительства и (или) привлечение работника наряду с работой, определенной трудовым договором, к выполнению дополнительной работы при </w:t>
      </w:r>
      <w:r w:rsidRPr="00A8324C">
        <w:rPr>
          <w:sz w:val="28"/>
          <w:szCs w:val="28"/>
        </w:rPr>
        <w:lastRenderedPageBreak/>
        <w:t>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выплаты.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Выплата осуществляется пропорционально отработанному времени в случае если календарный месяц отработан не полностью.</w:t>
      </w:r>
    </w:p>
    <w:p w:rsidR="00833368" w:rsidRPr="00A8324C" w:rsidRDefault="00833368" w:rsidP="00A8324C">
      <w:pPr>
        <w:pStyle w:val="a3"/>
        <w:ind w:firstLine="709"/>
        <w:jc w:val="both"/>
        <w:rPr>
          <w:bCs/>
          <w:sz w:val="28"/>
          <w:szCs w:val="28"/>
        </w:rPr>
      </w:pPr>
      <w:r w:rsidRPr="00A8324C">
        <w:rPr>
          <w:sz w:val="28"/>
          <w:szCs w:val="28"/>
        </w:rPr>
        <w:t>Выплата является составной частью заработной платы работника и производится в сроки, установленные учреждением для выплаты заработной платы</w:t>
      </w:r>
      <w:r w:rsidRPr="00A8324C">
        <w:rPr>
          <w:bCs/>
          <w:sz w:val="28"/>
          <w:szCs w:val="28"/>
        </w:rPr>
        <w:t xml:space="preserve">». 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rFonts w:eastAsia="Times New Roman"/>
          <w:sz w:val="28"/>
          <w:szCs w:val="28"/>
        </w:rPr>
        <w:t>2) </w:t>
      </w:r>
      <w:r w:rsidR="00833368" w:rsidRPr="00A8324C">
        <w:rPr>
          <w:rFonts w:eastAsia="Times New Roman"/>
          <w:sz w:val="28"/>
          <w:szCs w:val="28"/>
        </w:rPr>
        <w:t xml:space="preserve">подпункт 3.11 пункта 3 «Порядок и условия установления выплат стимулирующего характера» </w:t>
      </w:r>
      <w:r w:rsidR="00833368" w:rsidRPr="00A8324C">
        <w:rPr>
          <w:sz w:val="28"/>
          <w:szCs w:val="28"/>
        </w:rPr>
        <w:t>приложения к постановлению изложить в следующей редакции: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«3.11. </w:t>
      </w:r>
      <w:r w:rsidR="00833368" w:rsidRPr="00A8324C">
        <w:rPr>
          <w:sz w:val="28"/>
          <w:szCs w:val="28"/>
        </w:rPr>
        <w:t>Положением об оплате труда и стимулировании труда работников муниципальных образовательных организаций предусмотреть установление доплат педагогическим работникам муниципальных дошкольных образовательных организаций, общеобразовательных организаций, реализующих образовательные программы дошкольного образования (далее - муниципальные организации), в размере 3000 рублей в месяц. Доплата носит дополнительный характер и выплачиваются в целях усиления социальной защищенности педагогических работников организаций.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педагогическим работникам муниципальных организаций производятся за счет субвенции, предоставляемой из краевого бюджета на осуществление органами местного самоуправления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следующим категориям работников: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1. </w:t>
      </w:r>
      <w:r w:rsidR="00833368" w:rsidRPr="00A8324C">
        <w:rPr>
          <w:sz w:val="28"/>
          <w:szCs w:val="28"/>
        </w:rPr>
        <w:t>Педагогические работники (старший воспитатель, воспитатель, учитель-логопед (логопед), учитель-дефектолог, музыкальный руководитель, концертмейстер, инструктор по физической культуре, педагог-психолог, социальный педагог, педагог дополнительного образования).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2. </w:t>
      </w:r>
      <w:r w:rsidR="00833368" w:rsidRPr="00A8324C">
        <w:rPr>
          <w:sz w:val="28"/>
          <w:szCs w:val="28"/>
        </w:rPr>
        <w:t>Заведующий (директор).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3. </w:t>
      </w:r>
      <w:r w:rsidR="00833368" w:rsidRPr="00A8324C">
        <w:rPr>
          <w:sz w:val="28"/>
          <w:szCs w:val="28"/>
        </w:rPr>
        <w:t>Заместителям заведующих (директоров), если их деятельность связана с руководством образовательным (воспитательным) процессом, методической (научно-методической) работой.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Условия осуществления доплаты, определенной пунктом 3.11 (осуществление доплат педагогическим работникам муниципальных дошкольных образовательных организаций, общеобразовательных организаций, реализующих образовательные программы дошкольного образования):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осуществление педагогическим работником трудовой деятельности на основании трудового договора в муниципальной организации, в том числе на условиях совместительства, по должности или профессии, указанной в </w:t>
      </w:r>
      <w:hyperlink r:id="rId9" w:history="1">
        <w:r w:rsidRPr="00A8324C">
          <w:rPr>
            <w:rStyle w:val="ab"/>
            <w:color w:val="000000"/>
            <w:sz w:val="28"/>
            <w:szCs w:val="28"/>
          </w:rPr>
          <w:t>пункте 3.11</w:t>
        </w:r>
      </w:hyperlink>
      <w:r w:rsidRPr="00A8324C">
        <w:rPr>
          <w:sz w:val="28"/>
          <w:szCs w:val="28"/>
        </w:rPr>
        <w:t>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выполнение работником объема работы не менее установленной нормы часов педагогической работы на одну ставку в календарном месяце.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Работникам, выполняющим объемы работы менее установленной нормы </w:t>
      </w:r>
      <w:r w:rsidRPr="00A8324C">
        <w:rPr>
          <w:sz w:val="28"/>
          <w:szCs w:val="28"/>
        </w:rPr>
        <w:lastRenderedPageBreak/>
        <w:t>часов педагогической работы на одну ставку, выплата устанавливается пропорционально выполняемому объёму работы.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При занятии штатной должности в объеме более одной ставки по штатному расписанию выплата (доплата) устанавливается как за одну ставку.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Привлечение работника наряду с работой, определенной трудовым договором, к выполнению дополнительной работы при совмещении должностей (профессий), указанных в </w:t>
      </w:r>
      <w:hyperlink r:id="rId10" w:history="1">
        <w:r w:rsidRPr="00A8324C">
          <w:rPr>
            <w:rStyle w:val="ab"/>
            <w:color w:val="000000"/>
            <w:sz w:val="28"/>
            <w:szCs w:val="28"/>
          </w:rPr>
          <w:t>пункте 3.11</w:t>
        </w:r>
      </w:hyperlink>
      <w:r w:rsidRPr="00A8324C">
        <w:rPr>
          <w:sz w:val="28"/>
          <w:szCs w:val="28"/>
        </w:rPr>
        <w:t>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доплаты.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осуществляется пропорционально отработанному времени в случае если календарный месяц отработан не полностью.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Выплата доплат производится в порядке и сроки, установленные для выплаты заработной платы работникам организаций».</w:t>
      </w:r>
    </w:p>
    <w:p w:rsidR="00833368" w:rsidRPr="00A8324C" w:rsidRDefault="00BF3CAD" w:rsidP="00A8324C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A8324C">
        <w:rPr>
          <w:rFonts w:eastAsia="Times New Roman"/>
          <w:sz w:val="28"/>
          <w:szCs w:val="28"/>
        </w:rPr>
        <w:t>3) </w:t>
      </w:r>
      <w:r w:rsidR="00833368" w:rsidRPr="00A8324C">
        <w:rPr>
          <w:rFonts w:eastAsia="Times New Roman"/>
          <w:sz w:val="28"/>
          <w:szCs w:val="28"/>
        </w:rPr>
        <w:t>пункт 3 «Порядок и условия установления выплат стимулирующего характера» приложения к постановлению дополнить подпунктом 3.12 следующего содержания: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«Положением об оплате труда и стимулировании труда работников муниципальных общеобразовательных организаций предусмотреть установление доплат педагогическим работникам в возрасте до 35 лет, </w:t>
      </w:r>
      <w:r w:rsidRPr="00A8324C">
        <w:rPr>
          <w:sz w:val="28"/>
          <w:szCs w:val="28"/>
          <w:shd w:val="clear" w:color="auto" w:fill="FFFFFF"/>
        </w:rPr>
        <w:t>трудоустроившимся в течение двух лет со дня окончания образовательной организации профессионального или высшего образования в муниципальные</w:t>
      </w:r>
      <w:r w:rsidRPr="00A8324C">
        <w:rPr>
          <w:sz w:val="28"/>
          <w:szCs w:val="28"/>
        </w:rPr>
        <w:t xml:space="preserve"> общеобразовательные организации по основному месту работы и по основной должности в соответствии с полученной квалификацией, в размере 3000 рублей в месяц. 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Доплаты педагогическим работникам в возрасте до 35 лет, </w:t>
      </w:r>
      <w:r w:rsidRPr="00A8324C">
        <w:rPr>
          <w:sz w:val="28"/>
          <w:szCs w:val="28"/>
          <w:shd w:val="clear" w:color="auto" w:fill="FFFFFF"/>
        </w:rPr>
        <w:t>трудоустроившимся в течение двух лет со дня окончания образовательной организации профессионального или высшего образования в муниципальные</w:t>
      </w:r>
      <w:r w:rsidRPr="00A8324C">
        <w:rPr>
          <w:sz w:val="28"/>
          <w:szCs w:val="28"/>
        </w:rPr>
        <w:t xml:space="preserve"> общеобразовательные организации по основному месту работы  осуществляются за счет субвенции, предоставляемой из краевого бюджета на осуществление органами местного самоуправления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Условиями осуществления доплаты, определенной подпунктом 3.12 (осуществление доплат педагогическим работникам в возрасте до 35 лет, трудоустроившимся в течение двух лет со дня окончания образовательной организации профессионального или высшего образования в муниципальные общеобразовательные организации по основному месту работы и по основной должности в соответствии с полученной квалификацией):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осуществление педагогическим работником в возрасте до 35 лет (включительно) (далее – молодой педагог) трудовой деятельности в муниципальной общеобразовательной организации, на основании трудового договора по должности, предусмотренной </w:t>
      </w:r>
      <w:hyperlink r:id="rId11" w:history="1">
        <w:r w:rsidRPr="00A8324C">
          <w:rPr>
            <w:rStyle w:val="ab"/>
            <w:color w:val="000000"/>
            <w:sz w:val="28"/>
            <w:szCs w:val="28"/>
          </w:rPr>
          <w:t>пунктом 2 раздела I</w:t>
        </w:r>
      </w:hyperlink>
      <w:r w:rsidRPr="00A8324C">
        <w:rPr>
          <w:sz w:val="28"/>
          <w:szCs w:val="28"/>
        </w:rPr>
        <w:t xml:space="preserve"> номенклатуры должностей педагогических работников организаций, осуществляющих </w:t>
      </w:r>
      <w:r w:rsidRPr="00A8324C">
        <w:rPr>
          <w:sz w:val="28"/>
          <w:szCs w:val="28"/>
        </w:rPr>
        <w:lastRenderedPageBreak/>
        <w:t xml:space="preserve">образовательную деятельность, должностей руководителей образовательных организаций, утвержденной </w:t>
      </w:r>
      <w:hyperlink r:id="rId12" w:history="1">
        <w:r w:rsidRPr="00A8324C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A8324C">
        <w:rPr>
          <w:sz w:val="28"/>
          <w:szCs w:val="28"/>
        </w:rPr>
        <w:t xml:space="preserve">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в соответствии с полученной квалификацией в течение двух лет со дня окончания образовательной организации среднего профессионального или высшего образования;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днем окончания образовательной организации профессионального или высшего образования является дата выдачи документа об образовании или о квалификации в соответствии с </w:t>
      </w:r>
      <w:hyperlink r:id="rId13" w:history="1">
        <w:r w:rsidRPr="00A8324C">
          <w:rPr>
            <w:rStyle w:val="ab"/>
            <w:color w:val="000000"/>
            <w:sz w:val="28"/>
            <w:szCs w:val="28"/>
          </w:rPr>
          <w:t>частью 4</w:t>
        </w:r>
      </w:hyperlink>
      <w:r w:rsidRPr="00A8324C">
        <w:rPr>
          <w:sz w:val="28"/>
          <w:szCs w:val="28"/>
        </w:rPr>
        <w:t xml:space="preserve">, </w:t>
      </w:r>
      <w:hyperlink r:id="rId14" w:history="1">
        <w:r w:rsidRPr="00A8324C">
          <w:rPr>
            <w:rStyle w:val="ab"/>
            <w:color w:val="000000"/>
            <w:sz w:val="28"/>
            <w:szCs w:val="28"/>
          </w:rPr>
          <w:t>7</w:t>
        </w:r>
      </w:hyperlink>
      <w:r w:rsidRPr="00A8324C">
        <w:rPr>
          <w:sz w:val="28"/>
          <w:szCs w:val="28"/>
        </w:rPr>
        <w:t xml:space="preserve">, </w:t>
      </w:r>
      <w:hyperlink r:id="rId15" w:history="1">
        <w:r w:rsidRPr="00A8324C">
          <w:rPr>
            <w:rStyle w:val="ab"/>
            <w:color w:val="000000"/>
            <w:sz w:val="28"/>
            <w:szCs w:val="28"/>
          </w:rPr>
          <w:t>8</w:t>
        </w:r>
      </w:hyperlink>
      <w:r w:rsidRPr="00A8324C">
        <w:rPr>
          <w:sz w:val="28"/>
          <w:szCs w:val="28"/>
        </w:rPr>
        <w:t xml:space="preserve">, </w:t>
      </w:r>
      <w:hyperlink r:id="rId16" w:history="1">
        <w:r w:rsidRPr="00A8324C">
          <w:rPr>
            <w:rStyle w:val="ab"/>
            <w:color w:val="000000"/>
            <w:sz w:val="28"/>
            <w:szCs w:val="28"/>
          </w:rPr>
          <w:t>10</w:t>
        </w:r>
      </w:hyperlink>
      <w:r w:rsidRPr="00A8324C">
        <w:rPr>
          <w:sz w:val="28"/>
          <w:szCs w:val="28"/>
        </w:rPr>
        <w:t xml:space="preserve"> и </w:t>
      </w:r>
      <w:hyperlink r:id="rId17" w:history="1">
        <w:r w:rsidRPr="00A8324C">
          <w:rPr>
            <w:rStyle w:val="ab"/>
            <w:color w:val="000000"/>
            <w:sz w:val="28"/>
            <w:szCs w:val="28"/>
          </w:rPr>
          <w:t>11 статьи 60</w:t>
        </w:r>
      </w:hyperlink>
      <w:r w:rsidRPr="00A8324C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Федерации». Исчисление двухлетнего периода осуществляется с даты, указанной в настоящем абзаце, по дату трудоустройства молодого педагога;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исчисление возраста молодого педагога осуществляется на дату заключения трудового договора - от даты его рождения в соответствии с документом, удостоверяющим личность молодого педагога (документа его заменяющего);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устанавливается молодому педагогу с начала учебного года (1 сентября) или с даты трудоустройства молодого педагога, в случае если он принят после 1 сентября, и устанавливается на срок в 3 года (36 месяцев);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молодому педагогу осуществляется в полном объеме при установлении ему в трудовом договоре педагогической нагрузки в размере не менее 0,5 ставки. Установление нагрузки более 1 ставки не влечет за собой увеличение размера доплаты;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молодому педагогу производится ежемесячно с учетом фактически отработанного времени за календарный месяц;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при заключении срочного трудового договора между муниципальной общеобразовательной организацией, и молодым педагогом, доплата не осуществляется, за исключением случая заключения срочного трудового договора на срок 1 календарный год и более на период временного отсутствия работника по причине его призыва на военную службу или направления его на заменяющую эту военную службу альтернативную гражданскую службу, а также нахождения на больничном по беременности и родам, в отпуске по беременности и родам, в отпуске по уходу за ребенком до трех лет;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в случае призыва молодого педагога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родам, в отпуске по беременности и родам, в отпуске по уходу за ребенком до трех лет, выплата (доплата) молодому педагогу не осуществляется. Доплата молодому педагогу возобновляется по истечению обстоятельств, указанных в настоящем абзаце, при условии сохранения за молодым педагогом основного места работы и должности, и осуществляется до истечения установленного срока в 3 года (36 месяцев) без учета периодов призыва молодого педагога на военную службу или направление его на заменяющую эту военную службу альтернативную </w:t>
      </w:r>
      <w:r w:rsidRPr="00A8324C">
        <w:rPr>
          <w:sz w:val="28"/>
          <w:szCs w:val="28"/>
        </w:rPr>
        <w:lastRenderedPageBreak/>
        <w:t>гражданскую службу, а также нахождения молодого педагога на больничном по беременности и родам, в отпуске по беременности и родам, в отпуске по уходу за ребенком до трех лет;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доплата сохраняется в случае перехода молодого педагога в другую муниципальную общеобразовательную организацию, расположенную на территории Краснодарского края. Муниципальная общеобразовательная организация, расположенная на территории Краснодарского края, с которой молодой педагог прекращает трудовые отношения, предоставляет молодому педагогу справку в свободной форме о дате, с которой установлена выплата (доплата) молодому педагогу, и фактическом периоде осуществления такой выплаты (доплаты) в месяцах с точностью до двух десятичных знаков. Муниципальная общеобразовательная организация, расположенная на территории Краснодарского края, с которой молодой педагог заключает трудовой договор, учитывает предусмотренную настоящим абзацем справку при установлении доплаты в пределах общего срока ее осуществления в 3 года (36 месяцев);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в правовом акте муниципальной общеобразовательной организации, расположенной на территории Краснодарского края, а также в форме расчетного листа указывается наименование доплаты «Краевая доплата молодому педагогу в 3 000 рублей»;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муниципальная общеобразовательная организация, расположенная на территории Краснодарского края, в свободной форме ведет обособленный учет трудоустроенных молодых педагогов на бумажном носителе»;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2) в приложении № 1 к Положению об оплате труда работников муниципальных образовательных учреждений муниципального образования Темрюкский район «МИНИМАЛЬНЫЕ РАЗМЕРЫ окладов (должностных окладов), ставок заработной платы по профессиональным квалификационным группам (ПКГ) и рекомендуемые размеры повышающих коэффициентов к минимальным размерам окладов (должностных окладов), ставок заработной платы» подпункт 3.4 пункта 3 «Должности педагогических работников» изложить в следующей редакции: 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«3.4. 4 квалификационный уровень: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</w:r>
      <w:proofErr w:type="spellStart"/>
      <w:r w:rsidRPr="00A8324C">
        <w:rPr>
          <w:sz w:val="28"/>
          <w:szCs w:val="28"/>
        </w:rPr>
        <w:t>тьютор</w:t>
      </w:r>
      <w:proofErr w:type="spellEnd"/>
      <w:r w:rsidRPr="00A8324C">
        <w:rPr>
          <w:sz w:val="28"/>
          <w:szCs w:val="28"/>
        </w:rPr>
        <w:t>; учитель; учитель-дефектолог; учитель-логопед (логопед), педагог-библиотекарь»;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3) в приложении № 2 к Положению об оплате труда работников муниципальных образовательных учреждений муниципального образования Темрюкский район «МЕТОДИКА применения новой системы оплаты труда и планирования расходов на оплату труда при составлении плана финансово-хозяйственной деятельности муниципальных бюджетных и автономных общеобразовательных учреждений (организаций) муниципального образования Темрюкский район» слова «заведующего библиотекой» исключить.</w:t>
      </w:r>
    </w:p>
    <w:p w:rsidR="00833368" w:rsidRPr="00A8324C" w:rsidRDefault="00BF3CAD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2. </w:t>
      </w:r>
      <w:r w:rsidR="00833368" w:rsidRPr="00A8324C">
        <w:rPr>
          <w:sz w:val="28"/>
          <w:szCs w:val="28"/>
        </w:rPr>
        <w:t xml:space="preserve">Отделу информатизации и взаимодействия со СМИ (Семикина О.А.) официально опубликовать постановление «О внесении изменений в постановление главы муниципального образования Темрюкский район от 28 </w:t>
      </w:r>
      <w:r w:rsidR="00833368" w:rsidRPr="00A8324C">
        <w:rPr>
          <w:sz w:val="28"/>
          <w:szCs w:val="28"/>
        </w:rPr>
        <w:lastRenderedPageBreak/>
        <w:t>ноября 2008 г</w:t>
      </w:r>
      <w:r w:rsidR="003D4589" w:rsidRPr="00A8324C">
        <w:rPr>
          <w:sz w:val="28"/>
          <w:szCs w:val="28"/>
        </w:rPr>
        <w:t>.</w:t>
      </w:r>
      <w:r w:rsidR="00833368" w:rsidRPr="00A8324C">
        <w:rPr>
          <w:sz w:val="28"/>
          <w:szCs w:val="28"/>
        </w:rPr>
        <w:t xml:space="preserve"> № 3819 «Об утверждении Положения об оплате труда работников муниципальных образовательных учреждений муниципального образования Темрюкский район»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 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3. Контроль за выполнением настоящего постановления возложить на заместителя главы муниципального образования Темрюкский район                </w:t>
      </w:r>
      <w:proofErr w:type="spellStart"/>
      <w:r w:rsidRPr="00A8324C">
        <w:rPr>
          <w:sz w:val="28"/>
          <w:szCs w:val="28"/>
        </w:rPr>
        <w:t>Дяденко</w:t>
      </w:r>
      <w:proofErr w:type="spellEnd"/>
      <w:r w:rsidRPr="00A8324C">
        <w:rPr>
          <w:sz w:val="28"/>
          <w:szCs w:val="28"/>
        </w:rPr>
        <w:t xml:space="preserve"> О.В.</w:t>
      </w:r>
    </w:p>
    <w:p w:rsidR="00833368" w:rsidRPr="00A8324C" w:rsidRDefault="00833368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t>4</w:t>
      </w:r>
      <w:r w:rsidR="00BF3CAD" w:rsidRPr="00A8324C">
        <w:rPr>
          <w:sz w:val="28"/>
          <w:szCs w:val="28"/>
        </w:rPr>
        <w:t>. </w:t>
      </w:r>
      <w:r w:rsidRPr="00A8324C">
        <w:rPr>
          <w:sz w:val="28"/>
          <w:szCs w:val="28"/>
        </w:rPr>
        <w:t>Постановление вступает в силу после его официального опубликования, но не ранее 1 сентября 2022 года.</w:t>
      </w:r>
    </w:p>
    <w:p w:rsidR="003D4589" w:rsidRPr="00A8324C" w:rsidRDefault="003D4589" w:rsidP="00A8324C">
      <w:pPr>
        <w:pStyle w:val="a3"/>
        <w:ind w:firstLine="709"/>
        <w:jc w:val="both"/>
        <w:rPr>
          <w:sz w:val="28"/>
          <w:szCs w:val="28"/>
        </w:rPr>
      </w:pPr>
    </w:p>
    <w:p w:rsidR="003D4589" w:rsidRPr="00A8324C" w:rsidRDefault="003D4589" w:rsidP="00A8324C">
      <w:pPr>
        <w:pStyle w:val="a3"/>
        <w:ind w:firstLine="709"/>
        <w:jc w:val="both"/>
        <w:rPr>
          <w:sz w:val="28"/>
          <w:szCs w:val="28"/>
        </w:rPr>
      </w:pPr>
    </w:p>
    <w:p w:rsidR="003D4589" w:rsidRPr="00A8324C" w:rsidRDefault="003D4589" w:rsidP="00A8324C">
      <w:pPr>
        <w:pStyle w:val="a3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Глава муниципального образования </w:t>
      </w:r>
    </w:p>
    <w:p w:rsidR="003D4589" w:rsidRPr="00A8324C" w:rsidRDefault="003D4589" w:rsidP="00A8324C">
      <w:pPr>
        <w:pStyle w:val="a3"/>
        <w:jc w:val="both"/>
        <w:rPr>
          <w:sz w:val="28"/>
          <w:szCs w:val="28"/>
        </w:rPr>
      </w:pPr>
      <w:r w:rsidRPr="00A8324C">
        <w:rPr>
          <w:sz w:val="28"/>
          <w:szCs w:val="28"/>
        </w:rPr>
        <w:t xml:space="preserve">Темрюкский район            </w:t>
      </w:r>
      <w:r w:rsidR="00A8324C" w:rsidRPr="00A8324C">
        <w:rPr>
          <w:sz w:val="28"/>
          <w:szCs w:val="28"/>
        </w:rPr>
        <w:t xml:space="preserve"> </w:t>
      </w:r>
      <w:r w:rsidRPr="00A8324C">
        <w:rPr>
          <w:sz w:val="28"/>
          <w:szCs w:val="28"/>
        </w:rPr>
        <w:t xml:space="preserve">                           Ф.В. </w:t>
      </w:r>
      <w:proofErr w:type="spellStart"/>
      <w:r w:rsidR="00A8324C" w:rsidRPr="00A8324C">
        <w:rPr>
          <w:sz w:val="28"/>
          <w:szCs w:val="28"/>
        </w:rPr>
        <w:t>Б</w:t>
      </w:r>
      <w:r w:rsidRPr="00A8324C">
        <w:rPr>
          <w:sz w:val="28"/>
          <w:szCs w:val="28"/>
        </w:rPr>
        <w:t>абенков</w:t>
      </w:r>
      <w:proofErr w:type="spellEnd"/>
    </w:p>
    <w:p w:rsidR="00833368" w:rsidRPr="00A8324C" w:rsidRDefault="00833368" w:rsidP="00A8324C">
      <w:pPr>
        <w:pStyle w:val="a3"/>
        <w:jc w:val="both"/>
        <w:rPr>
          <w:sz w:val="28"/>
          <w:szCs w:val="28"/>
        </w:rPr>
      </w:pPr>
    </w:p>
    <w:p w:rsidR="00644A5A" w:rsidRPr="00A8324C" w:rsidRDefault="00644A5A" w:rsidP="00A8324C">
      <w:pPr>
        <w:pStyle w:val="a3"/>
        <w:ind w:firstLine="709"/>
        <w:jc w:val="both"/>
        <w:rPr>
          <w:sz w:val="28"/>
          <w:szCs w:val="28"/>
        </w:rPr>
      </w:pPr>
      <w:r w:rsidRPr="00A8324C">
        <w:rPr>
          <w:sz w:val="28"/>
          <w:szCs w:val="28"/>
        </w:rPr>
        <w:br w:type="page"/>
      </w:r>
      <w:bookmarkStart w:id="0" w:name="_GoBack"/>
      <w:bookmarkEnd w:id="0"/>
    </w:p>
    <w:sectPr w:rsidR="00644A5A" w:rsidRPr="00A8324C" w:rsidSect="006E7455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49" w:rsidRDefault="00975449" w:rsidP="00EC7685">
      <w:r>
        <w:separator/>
      </w:r>
    </w:p>
  </w:endnote>
  <w:endnote w:type="continuationSeparator" w:id="0">
    <w:p w:rsidR="00975449" w:rsidRDefault="00975449" w:rsidP="00E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49" w:rsidRDefault="00975449" w:rsidP="00EC7685">
      <w:r>
        <w:separator/>
      </w:r>
    </w:p>
  </w:footnote>
  <w:footnote w:type="continuationSeparator" w:id="0">
    <w:p w:rsidR="00975449" w:rsidRDefault="00975449" w:rsidP="00EC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0AE"/>
    <w:multiLevelType w:val="hybridMultilevel"/>
    <w:tmpl w:val="7E40EF30"/>
    <w:lvl w:ilvl="0" w:tplc="B478ECF2">
      <w:start w:val="1"/>
      <w:numFmt w:val="decimal"/>
      <w:lvlText w:val="%1."/>
      <w:lvlJc w:val="left"/>
      <w:pPr>
        <w:ind w:left="11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" w15:restartNumberingAfterBreak="0">
    <w:nsid w:val="142571B4"/>
    <w:multiLevelType w:val="singleLevel"/>
    <w:tmpl w:val="BABC5C4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40311C"/>
    <w:multiLevelType w:val="singleLevel"/>
    <w:tmpl w:val="61A68AA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3" w15:restartNumberingAfterBreak="0">
    <w:nsid w:val="40331565"/>
    <w:multiLevelType w:val="hybridMultilevel"/>
    <w:tmpl w:val="1CDA5786"/>
    <w:lvl w:ilvl="0" w:tplc="22A0A7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3AE1B8B"/>
    <w:multiLevelType w:val="hybridMultilevel"/>
    <w:tmpl w:val="DFDEF0C8"/>
    <w:lvl w:ilvl="0" w:tplc="D10C63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4D032F5A"/>
    <w:multiLevelType w:val="hybridMultilevel"/>
    <w:tmpl w:val="76EA88D4"/>
    <w:lvl w:ilvl="0" w:tplc="D29EB33C">
      <w:start w:val="1"/>
      <w:numFmt w:val="decimal"/>
      <w:lvlText w:val="%1."/>
      <w:lvlJc w:val="left"/>
      <w:pPr>
        <w:ind w:left="2127" w:hanging="120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2756C67"/>
    <w:multiLevelType w:val="singleLevel"/>
    <w:tmpl w:val="0FE2B2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D"/>
    <w:rsid w:val="000154D7"/>
    <w:rsid w:val="00016626"/>
    <w:rsid w:val="00072B1C"/>
    <w:rsid w:val="0009024A"/>
    <w:rsid w:val="00153653"/>
    <w:rsid w:val="00156C56"/>
    <w:rsid w:val="00183589"/>
    <w:rsid w:val="001B3885"/>
    <w:rsid w:val="001C4C7A"/>
    <w:rsid w:val="001C693C"/>
    <w:rsid w:val="002109C4"/>
    <w:rsid w:val="00230400"/>
    <w:rsid w:val="0024574F"/>
    <w:rsid w:val="002E36AB"/>
    <w:rsid w:val="002E6A54"/>
    <w:rsid w:val="00341B15"/>
    <w:rsid w:val="003926E5"/>
    <w:rsid w:val="003A66F0"/>
    <w:rsid w:val="003C36BD"/>
    <w:rsid w:val="003D4589"/>
    <w:rsid w:val="003E12BB"/>
    <w:rsid w:val="003F7481"/>
    <w:rsid w:val="00463D7B"/>
    <w:rsid w:val="00485EF7"/>
    <w:rsid w:val="004B4A76"/>
    <w:rsid w:val="004B518F"/>
    <w:rsid w:val="004E256E"/>
    <w:rsid w:val="00514810"/>
    <w:rsid w:val="00526AF0"/>
    <w:rsid w:val="0053787F"/>
    <w:rsid w:val="00545951"/>
    <w:rsid w:val="00547803"/>
    <w:rsid w:val="005533AA"/>
    <w:rsid w:val="00566547"/>
    <w:rsid w:val="00567CF0"/>
    <w:rsid w:val="005A1AB0"/>
    <w:rsid w:val="005A6B0F"/>
    <w:rsid w:val="005D4E6D"/>
    <w:rsid w:val="00601DB0"/>
    <w:rsid w:val="006147AC"/>
    <w:rsid w:val="00626DB8"/>
    <w:rsid w:val="00632EA6"/>
    <w:rsid w:val="00644A5A"/>
    <w:rsid w:val="006825A3"/>
    <w:rsid w:val="00690134"/>
    <w:rsid w:val="006D5180"/>
    <w:rsid w:val="006E5274"/>
    <w:rsid w:val="006E7455"/>
    <w:rsid w:val="006F54F4"/>
    <w:rsid w:val="007164C7"/>
    <w:rsid w:val="007350CE"/>
    <w:rsid w:val="00755526"/>
    <w:rsid w:val="0078005D"/>
    <w:rsid w:val="007A7EC6"/>
    <w:rsid w:val="007B020E"/>
    <w:rsid w:val="007F6C36"/>
    <w:rsid w:val="00804F83"/>
    <w:rsid w:val="00833368"/>
    <w:rsid w:val="00846DC5"/>
    <w:rsid w:val="00872742"/>
    <w:rsid w:val="00894AA0"/>
    <w:rsid w:val="008A24BE"/>
    <w:rsid w:val="008D6DEE"/>
    <w:rsid w:val="008E594C"/>
    <w:rsid w:val="00902847"/>
    <w:rsid w:val="0094373C"/>
    <w:rsid w:val="00950FB6"/>
    <w:rsid w:val="00951241"/>
    <w:rsid w:val="0096038A"/>
    <w:rsid w:val="009656EF"/>
    <w:rsid w:val="00975449"/>
    <w:rsid w:val="0099475F"/>
    <w:rsid w:val="00997B2B"/>
    <w:rsid w:val="009A2D50"/>
    <w:rsid w:val="009A5206"/>
    <w:rsid w:val="009B44E9"/>
    <w:rsid w:val="009C053D"/>
    <w:rsid w:val="009C124F"/>
    <w:rsid w:val="00A80808"/>
    <w:rsid w:val="00A8324C"/>
    <w:rsid w:val="00A8663B"/>
    <w:rsid w:val="00A967FA"/>
    <w:rsid w:val="00AC0C91"/>
    <w:rsid w:val="00B1197C"/>
    <w:rsid w:val="00B12C6C"/>
    <w:rsid w:val="00B1548F"/>
    <w:rsid w:val="00B22243"/>
    <w:rsid w:val="00B2318E"/>
    <w:rsid w:val="00B30D52"/>
    <w:rsid w:val="00B33E21"/>
    <w:rsid w:val="00B37AF4"/>
    <w:rsid w:val="00B40E25"/>
    <w:rsid w:val="00B478A5"/>
    <w:rsid w:val="00B52436"/>
    <w:rsid w:val="00B64260"/>
    <w:rsid w:val="00B6506A"/>
    <w:rsid w:val="00B71E11"/>
    <w:rsid w:val="00B85517"/>
    <w:rsid w:val="00B874EE"/>
    <w:rsid w:val="00B92355"/>
    <w:rsid w:val="00BA4590"/>
    <w:rsid w:val="00BC3254"/>
    <w:rsid w:val="00BC698E"/>
    <w:rsid w:val="00BD47F9"/>
    <w:rsid w:val="00BE3320"/>
    <w:rsid w:val="00BF3CAD"/>
    <w:rsid w:val="00BF5AA6"/>
    <w:rsid w:val="00C17E07"/>
    <w:rsid w:val="00C200C5"/>
    <w:rsid w:val="00C31148"/>
    <w:rsid w:val="00C472C6"/>
    <w:rsid w:val="00C508F3"/>
    <w:rsid w:val="00C53074"/>
    <w:rsid w:val="00C53235"/>
    <w:rsid w:val="00C60D2B"/>
    <w:rsid w:val="00C77338"/>
    <w:rsid w:val="00C80DF8"/>
    <w:rsid w:val="00CB7F80"/>
    <w:rsid w:val="00CD509B"/>
    <w:rsid w:val="00D04115"/>
    <w:rsid w:val="00D07683"/>
    <w:rsid w:val="00D137CD"/>
    <w:rsid w:val="00D1423D"/>
    <w:rsid w:val="00D31646"/>
    <w:rsid w:val="00D46E1B"/>
    <w:rsid w:val="00D5047E"/>
    <w:rsid w:val="00D67EBA"/>
    <w:rsid w:val="00DD056F"/>
    <w:rsid w:val="00DD5708"/>
    <w:rsid w:val="00DF0891"/>
    <w:rsid w:val="00E33A42"/>
    <w:rsid w:val="00E3747F"/>
    <w:rsid w:val="00E37998"/>
    <w:rsid w:val="00E46043"/>
    <w:rsid w:val="00E51329"/>
    <w:rsid w:val="00E616D6"/>
    <w:rsid w:val="00E70F33"/>
    <w:rsid w:val="00E72A8D"/>
    <w:rsid w:val="00E74E42"/>
    <w:rsid w:val="00E77A48"/>
    <w:rsid w:val="00E814A5"/>
    <w:rsid w:val="00EB2BD9"/>
    <w:rsid w:val="00EB62FB"/>
    <w:rsid w:val="00EB79CF"/>
    <w:rsid w:val="00EC7685"/>
    <w:rsid w:val="00EF77F7"/>
    <w:rsid w:val="00F23829"/>
    <w:rsid w:val="00F24A01"/>
    <w:rsid w:val="00F3427A"/>
    <w:rsid w:val="00FC28A9"/>
    <w:rsid w:val="00FC30A3"/>
    <w:rsid w:val="00FD773B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3DCD39-8317-4BDB-8C70-BB56406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W-">
    <w:name w:val="WW-Базовый"/>
    <w:rsid w:val="00072B1C"/>
    <w:pPr>
      <w:suppressAutoHyphens/>
      <w:spacing w:after="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7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768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768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316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6825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7C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uiPriority w:val="99"/>
    <w:rsid w:val="0083336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911/3322" TargetMode="External"/><Relationship Id="rId13" Type="http://schemas.openxmlformats.org/officeDocument/2006/relationships/hyperlink" Target="http://internet.garant.ru/document/redirect/70291362/1087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566568/0" TargetMode="External"/><Relationship Id="rId17" Type="http://schemas.openxmlformats.org/officeDocument/2006/relationships/hyperlink" Target="http://internet.garant.ru/document/redirect/70291362/108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362/108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566568/1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91362/108732" TargetMode="External"/><Relationship Id="rId10" Type="http://schemas.openxmlformats.org/officeDocument/2006/relationships/hyperlink" Target="http://internet.garant.ru/document/redirect/23941911/33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3941911/3323" TargetMode="External"/><Relationship Id="rId14" Type="http://schemas.openxmlformats.org/officeDocument/2006/relationships/hyperlink" Target="http://internet.garant.ru/document/redirect/70291362/108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BB82-A3EB-4AEF-A12E-70E99EC2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Oleynik</cp:lastModifiedBy>
  <cp:revision>5</cp:revision>
  <cp:lastPrinted>2022-06-30T07:10:00Z</cp:lastPrinted>
  <dcterms:created xsi:type="dcterms:W3CDTF">2022-06-28T12:59:00Z</dcterms:created>
  <dcterms:modified xsi:type="dcterms:W3CDTF">2022-06-30T07:24:00Z</dcterms:modified>
</cp:coreProperties>
</file>