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275165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F92FFA">
        <w:rPr>
          <w:b/>
          <w:sz w:val="28"/>
          <w:szCs w:val="28"/>
        </w:rPr>
        <w:t>земельного участка для малоэтажной застройки</w:t>
      </w:r>
      <w:r w:rsidR="002F194C">
        <w:rPr>
          <w:b/>
          <w:sz w:val="28"/>
          <w:szCs w:val="28"/>
        </w:rPr>
        <w:t xml:space="preserve">, </w:t>
      </w:r>
      <w:r w:rsidR="006030F0">
        <w:rPr>
          <w:b/>
          <w:sz w:val="28"/>
          <w:szCs w:val="28"/>
        </w:rPr>
        <w:t>площадью 2,</w:t>
      </w:r>
      <w:r w:rsidR="008A7E35">
        <w:rPr>
          <w:b/>
          <w:sz w:val="28"/>
          <w:szCs w:val="28"/>
        </w:rPr>
        <w:t xml:space="preserve">4 га, </w:t>
      </w:r>
      <w:r w:rsidR="002F194C">
        <w:rPr>
          <w:b/>
          <w:sz w:val="28"/>
          <w:szCs w:val="28"/>
        </w:rPr>
        <w:t xml:space="preserve">расположенного </w:t>
      </w:r>
      <w:r w:rsidR="00E31CB7">
        <w:rPr>
          <w:b/>
          <w:sz w:val="28"/>
          <w:szCs w:val="28"/>
        </w:rPr>
        <w:t>в восточной части поселка Приазовский Темрюкского</w:t>
      </w:r>
      <w:r w:rsidR="002F194C">
        <w:rPr>
          <w:b/>
          <w:sz w:val="28"/>
          <w:szCs w:val="28"/>
        </w:rPr>
        <w:t xml:space="preserve"> район</w:t>
      </w:r>
      <w:r w:rsidR="00E31CB7">
        <w:rPr>
          <w:b/>
          <w:sz w:val="28"/>
          <w:szCs w:val="28"/>
        </w:rPr>
        <w:t xml:space="preserve">а 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администрации </w:t>
      </w:r>
      <w:r w:rsidR="008A7E35">
        <w:rPr>
          <w:sz w:val="28"/>
          <w:szCs w:val="28"/>
        </w:rPr>
        <w:t>Запорожского</w:t>
      </w:r>
      <w:r>
        <w:rPr>
          <w:sz w:val="28"/>
          <w:szCs w:val="28"/>
        </w:rPr>
        <w:t xml:space="preserve"> сельского поселения Темрюкского района</w:t>
      </w:r>
      <w:r w:rsidR="00200D8F">
        <w:rPr>
          <w:sz w:val="28"/>
          <w:szCs w:val="28"/>
        </w:rPr>
        <w:t xml:space="preserve">, Устава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в целях формирования земельных участков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8A7E35">
        <w:rPr>
          <w:sz w:val="28"/>
          <w:szCs w:val="28"/>
        </w:rPr>
        <w:t>малоэтажной застройки</w:t>
      </w:r>
      <w:r w:rsidR="005D6E97">
        <w:rPr>
          <w:sz w:val="28"/>
          <w:szCs w:val="28"/>
        </w:rPr>
        <w:t xml:space="preserve">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8A7E35" w:rsidRDefault="007C0A21" w:rsidP="008A7E35">
      <w:pPr>
        <w:ind w:firstLine="708"/>
        <w:jc w:val="both"/>
        <w:rPr>
          <w:b/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территории </w:t>
      </w:r>
      <w:r w:rsidR="005D6E97" w:rsidRPr="005D6E97">
        <w:rPr>
          <w:sz w:val="28"/>
          <w:szCs w:val="28"/>
        </w:rPr>
        <w:t>земельного участка для малоэтажной застройки</w:t>
      </w:r>
      <w:r w:rsidR="008A7E35">
        <w:rPr>
          <w:sz w:val="28"/>
          <w:szCs w:val="28"/>
        </w:rPr>
        <w:t>,</w:t>
      </w:r>
      <w:r w:rsidR="005D6E97" w:rsidRPr="005D6E97">
        <w:rPr>
          <w:sz w:val="28"/>
          <w:szCs w:val="28"/>
        </w:rPr>
        <w:t xml:space="preserve"> </w:t>
      </w:r>
      <w:r w:rsidR="008A7E35">
        <w:rPr>
          <w:sz w:val="28"/>
          <w:szCs w:val="28"/>
        </w:rPr>
        <w:t>площадью 2.4</w:t>
      </w:r>
      <w:r w:rsidR="005D6E97" w:rsidRPr="00E045DD">
        <w:rPr>
          <w:sz w:val="28"/>
          <w:szCs w:val="28"/>
        </w:rPr>
        <w:t xml:space="preserve"> га, </w:t>
      </w:r>
      <w:r w:rsidR="005D6E97" w:rsidRPr="008A7E35">
        <w:rPr>
          <w:sz w:val="28"/>
          <w:szCs w:val="28"/>
        </w:rPr>
        <w:t xml:space="preserve">расположенного </w:t>
      </w:r>
      <w:r w:rsidR="008A7E35" w:rsidRPr="008A7E35">
        <w:rPr>
          <w:sz w:val="28"/>
          <w:szCs w:val="28"/>
        </w:rPr>
        <w:t>в восточной части поселка Приазовский Темрюкского района</w:t>
      </w:r>
      <w:r w:rsidR="008A7E35">
        <w:rPr>
          <w:sz w:val="28"/>
          <w:szCs w:val="28"/>
        </w:rPr>
        <w:t>.</w:t>
      </w:r>
      <w:r w:rsidR="008A7E35">
        <w:rPr>
          <w:b/>
          <w:sz w:val="28"/>
          <w:szCs w:val="28"/>
        </w:rPr>
        <w:t xml:space="preserve"> 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планировки осуществить за счет заявителя.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30016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000">
        <w:rPr>
          <w:sz w:val="28"/>
          <w:szCs w:val="28"/>
        </w:rPr>
        <w:t xml:space="preserve">. </w:t>
      </w:r>
      <w:r w:rsidR="00162000" w:rsidRPr="00162000">
        <w:rPr>
          <w:sz w:val="28"/>
          <w:szCs w:val="28"/>
        </w:rPr>
        <w:t>Отделу по взаимодействию со СМИ (</w:t>
      </w:r>
      <w:proofErr w:type="spellStart"/>
      <w:r w:rsidR="00162000" w:rsidRPr="00162000">
        <w:rPr>
          <w:sz w:val="28"/>
          <w:szCs w:val="28"/>
        </w:rPr>
        <w:t>Кистанова</w:t>
      </w:r>
      <w:proofErr w:type="spellEnd"/>
      <w:r w:rsidR="00162000"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="00162000" w:rsidRPr="00162000">
        <w:rPr>
          <w:sz w:val="28"/>
          <w:szCs w:val="20"/>
        </w:rPr>
        <w:t>в</w:t>
      </w:r>
      <w:r w:rsidR="00162000" w:rsidRPr="00162000">
        <w:rPr>
          <w:sz w:val="28"/>
          <w:szCs w:val="28"/>
        </w:rPr>
        <w:t xml:space="preserve"> печатном средстве массовой информации</w:t>
      </w:r>
      <w:r>
        <w:rPr>
          <w:sz w:val="28"/>
          <w:szCs w:val="28"/>
        </w:rPr>
        <w:t xml:space="preserve"> газете Темрюкского района «Тамань»</w:t>
      </w:r>
      <w:r w:rsidR="00162000" w:rsidRPr="00162000">
        <w:rPr>
          <w:sz w:val="28"/>
          <w:szCs w:val="28"/>
        </w:rPr>
        <w:t xml:space="preserve">.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35792C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616EC6">
        <w:rPr>
          <w:sz w:val="28"/>
          <w:szCs w:val="20"/>
        </w:rPr>
        <w:t xml:space="preserve">на следующий день </w:t>
      </w:r>
      <w:r w:rsidRPr="00162000">
        <w:rPr>
          <w:sz w:val="28"/>
          <w:szCs w:val="20"/>
        </w:rPr>
        <w:t>после его официального опубликования.</w:t>
      </w:r>
      <w:bookmarkStart w:id="0" w:name="_GoBack"/>
      <w:bookmarkEnd w:id="0"/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E39" w:rsidRDefault="00D20E39" w:rsidP="00886153">
      <w:r>
        <w:separator/>
      </w:r>
    </w:p>
  </w:endnote>
  <w:endnote w:type="continuationSeparator" w:id="0">
    <w:p w:rsidR="00D20E39" w:rsidRDefault="00D20E39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E39" w:rsidRDefault="00D20E39" w:rsidP="00886153">
      <w:r>
        <w:separator/>
      </w:r>
    </w:p>
  </w:footnote>
  <w:footnote w:type="continuationSeparator" w:id="0">
    <w:p w:rsidR="00D20E39" w:rsidRDefault="00D20E39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6E97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3D39"/>
    <w:rsid w:val="002F501D"/>
    <w:rsid w:val="002F6DD6"/>
    <w:rsid w:val="00300168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3F0D"/>
    <w:rsid w:val="00401F87"/>
    <w:rsid w:val="004023E3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6EC6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4796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0E39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EFDE-3D58-4576-A2FA-482F616D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Eremenko Angelina Anatolievna</cp:lastModifiedBy>
  <cp:revision>2</cp:revision>
  <cp:lastPrinted>2016-04-12T13:13:00Z</cp:lastPrinted>
  <dcterms:created xsi:type="dcterms:W3CDTF">2016-04-12T13:18:00Z</dcterms:created>
  <dcterms:modified xsi:type="dcterms:W3CDTF">2016-04-12T13:18:00Z</dcterms:modified>
</cp:coreProperties>
</file>