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6B77FB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регулирующих предоставление муниципальной услуги </w:t>
      </w:r>
      <w:r w:rsidR="00E01286" w:rsidRPr="006B77FB">
        <w:rPr>
          <w:rFonts w:ascii="Times New Roman" w:hAnsi="Times New Roman"/>
          <w:b/>
          <w:sz w:val="28"/>
          <w:szCs w:val="28"/>
        </w:rPr>
        <w:t>«</w:t>
      </w:r>
      <w:r w:rsidR="006B77FB" w:rsidRPr="006B77FB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E01286" w:rsidRPr="006B77FB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Конституци</w:t>
      </w:r>
      <w:r w:rsidR="00B8694B">
        <w:rPr>
          <w:sz w:val="28"/>
          <w:szCs w:val="28"/>
        </w:rPr>
        <w:t>я</w:t>
      </w:r>
      <w:r w:rsidRPr="00A37E5D">
        <w:rPr>
          <w:sz w:val="28"/>
          <w:szCs w:val="28"/>
        </w:rPr>
        <w:t xml:space="preserve"> Российской Федерации, принята на всенародном голосовании 12 декабря 1993 года («Российская газета» от 25 декабря 1993 года № 237);</w:t>
      </w:r>
    </w:p>
    <w:p w:rsidR="005F43DD" w:rsidRPr="0084562C" w:rsidRDefault="00842FD6" w:rsidP="005F43DD">
      <w:pPr>
        <w:ind w:firstLine="709"/>
        <w:jc w:val="both"/>
        <w:rPr>
          <w:sz w:val="28"/>
          <w:szCs w:val="28"/>
        </w:rPr>
      </w:pPr>
      <w:hyperlink r:id="rId8" w:history="1">
        <w:r w:rsidR="005F43DD" w:rsidRPr="0084562C">
          <w:rPr>
            <w:rStyle w:val="a6"/>
            <w:color w:val="auto"/>
            <w:sz w:val="28"/>
            <w:szCs w:val="28"/>
          </w:rPr>
          <w:t>Земельны</w:t>
        </w:r>
        <w:r w:rsidR="00B8694B" w:rsidRPr="0084562C">
          <w:rPr>
            <w:rStyle w:val="a6"/>
            <w:color w:val="auto"/>
            <w:sz w:val="28"/>
            <w:szCs w:val="28"/>
          </w:rPr>
          <w:t>й</w:t>
        </w:r>
        <w:r w:rsidR="005F43DD" w:rsidRPr="0084562C">
          <w:rPr>
            <w:rStyle w:val="a6"/>
            <w:color w:val="auto"/>
            <w:sz w:val="28"/>
            <w:szCs w:val="28"/>
          </w:rPr>
          <w:t xml:space="preserve"> кодекс</w:t>
        </w:r>
      </w:hyperlink>
      <w:r w:rsidR="005F43DD" w:rsidRPr="0084562C">
        <w:rPr>
          <w:sz w:val="28"/>
          <w:szCs w:val="28"/>
        </w:rPr>
        <w:t xml:space="preserve"> Российской Федерации от 25 октября 2001 года № 136-ФЗ («Российская газета» от 30 октября 2001 года № 211-212, «Парламентская газета» от 30 октября 2001 года № 204-205, Собрание законодательства Российской Федерации от 29 октября 2001 года № 44, статья 4147);</w:t>
      </w:r>
    </w:p>
    <w:p w:rsidR="005F43DD" w:rsidRDefault="00842FD6" w:rsidP="005F43DD">
      <w:pPr>
        <w:ind w:firstLine="709"/>
        <w:jc w:val="both"/>
        <w:rPr>
          <w:sz w:val="28"/>
          <w:szCs w:val="28"/>
        </w:rPr>
      </w:pPr>
      <w:hyperlink r:id="rId9" w:history="1">
        <w:r w:rsidR="005F43DD" w:rsidRPr="0084562C">
          <w:rPr>
            <w:rStyle w:val="a6"/>
            <w:color w:val="auto"/>
            <w:sz w:val="28"/>
            <w:szCs w:val="28"/>
          </w:rPr>
          <w:t>Федеральны</w:t>
        </w:r>
        <w:r w:rsidR="00B8694B" w:rsidRPr="0084562C">
          <w:rPr>
            <w:rStyle w:val="a6"/>
            <w:color w:val="auto"/>
            <w:sz w:val="28"/>
            <w:szCs w:val="28"/>
          </w:rPr>
          <w:t>й</w:t>
        </w:r>
        <w:r w:rsidR="005F43DD" w:rsidRPr="0084562C">
          <w:rPr>
            <w:rStyle w:val="a6"/>
            <w:color w:val="auto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        от 29 октября 2001 года № 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4148);</w:t>
      </w:r>
    </w:p>
    <w:p w:rsidR="0084562C" w:rsidRDefault="0084562C" w:rsidP="0084562C">
      <w:pPr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14:numSpacing w14:val="proportional"/>
        </w:rPr>
        <w:t>Закон Российской Федерации от  15  января  1993  года № 4301-I «О статусе Героев</w:t>
      </w:r>
      <w:r>
        <w:rPr>
          <w:bCs/>
          <w:color w:val="000000" w:themeColor="text1"/>
          <w:sz w:val="28"/>
          <w:szCs w:val="28"/>
        </w:rPr>
        <w:t xml:space="preserve">  Советского Союза, Героев Российской Федерации и полных кавалеров ордена Славы» («Ведомости Съезда народных депутатов Российской Федерации и Верховного Совета Российской Федерации» от </w:t>
      </w:r>
      <w:r w:rsidR="006B77FB">
        <w:rPr>
          <w:bCs/>
          <w:color w:val="000000" w:themeColor="text1"/>
          <w:sz w:val="28"/>
          <w:szCs w:val="28"/>
        </w:rPr>
        <w:t xml:space="preserve">           </w:t>
      </w:r>
      <w:r>
        <w:rPr>
          <w:bCs/>
          <w:color w:val="000000" w:themeColor="text1"/>
          <w:sz w:val="28"/>
          <w:szCs w:val="28"/>
        </w:rPr>
        <w:t>18 февраля 1993 года, «Российская газета» от 10 февраля 1993 года № 27);</w:t>
      </w:r>
    </w:p>
    <w:p w:rsidR="0084562C" w:rsidRDefault="0084562C" w:rsidP="0084562C">
      <w:pPr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Федеральный закон от 9 января 1997 года № 5-ФЗ</w:t>
      </w:r>
      <w:r>
        <w:rPr>
          <w:bCs/>
          <w:color w:val="000000" w:themeColor="text1"/>
          <w:sz w:val="28"/>
          <w:szCs w:val="28"/>
        </w:rPr>
        <w:br/>
        <w:t>«О предоставлении социальных гарантий Героям Социалистического Труда, Героям Труда Российской Федерации и полным кавалерам ордена Трудовой Славы» (</w:t>
      </w:r>
      <w:r>
        <w:rPr>
          <w:sz w:val="28"/>
          <w:szCs w:val="28"/>
        </w:rPr>
        <w:t>«Российская газета» от 21 января 1997 года, в Собрании законодательства Российской Федерации от 20 января 1997 года № 3 ст. 349);</w:t>
      </w:r>
    </w:p>
    <w:p w:rsidR="0084562C" w:rsidRDefault="0084562C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7 июля 2003 года № 112-ФЗ «О личном подсобном хозяйстве» («Парламентская газета» 10 июля 2003 года№ 124 - 125, «Российская газета» 10 июля 2003 года № 135; «Собрание законодательства РФ» 14 июля 2003 года № 28 ст. 2881);</w:t>
      </w:r>
    </w:p>
    <w:p w:rsidR="0084562C" w:rsidRDefault="0084562C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апреля 2011 года № 63-ФЗ «Об электронной подписи» («Собрание законодательства Российской Федерации» 11 апреля 2011 года № 15 ст. 2036);</w:t>
      </w:r>
    </w:p>
    <w:p w:rsidR="0084562C" w:rsidRDefault="0084562C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152-ФЗ «О персональных данных» («Российская газета» 29 июля 2006 года № 165; «Собрание законодательства Российской Федерации» 31 июля 2006 года № 31 (1 часть) страница 3451; «Парламентская газета» 3 августа 2006 года № 126 - 127);</w:t>
      </w:r>
    </w:p>
    <w:p w:rsidR="0084562C" w:rsidRDefault="0084562C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13 июля 2015 года № 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 (часть I) ст. 4344);</w:t>
      </w:r>
    </w:p>
    <w:p w:rsidR="00D92206" w:rsidRPr="00D92206" w:rsidRDefault="00842FD6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D92206" w:rsidRPr="00D92206">
          <w:rPr>
            <w:rStyle w:val="a6"/>
            <w:color w:val="auto"/>
            <w:sz w:val="28"/>
            <w:szCs w:val="28"/>
          </w:rPr>
          <w:t>Федерал</w:t>
        </w:r>
        <w:r w:rsidR="00D92206">
          <w:rPr>
            <w:rStyle w:val="a6"/>
            <w:color w:val="auto"/>
            <w:sz w:val="28"/>
            <w:szCs w:val="28"/>
          </w:rPr>
          <w:t>ьный</w:t>
        </w:r>
        <w:r w:rsidR="00D92206" w:rsidRPr="00D92206">
          <w:rPr>
            <w:rStyle w:val="a6"/>
            <w:color w:val="auto"/>
            <w:sz w:val="28"/>
            <w:szCs w:val="28"/>
          </w:rPr>
          <w:t xml:space="preserve"> закон от 24 ноября 1995 года № 181-ФЗ «О социальной защите инвалидов в Российской Федерации»</w:t>
        </w:r>
      </w:hyperlink>
      <w:r w:rsidR="00D92206">
        <w:rPr>
          <w:sz w:val="28"/>
          <w:szCs w:val="28"/>
        </w:rPr>
        <w:t>;</w:t>
      </w:r>
    </w:p>
    <w:p w:rsidR="0084562C" w:rsidRDefault="00642FEB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4562C">
        <w:rPr>
          <w:sz w:val="28"/>
          <w:szCs w:val="28"/>
        </w:rPr>
        <w:t>остановление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 3 сентября 2012 года, № 36 ст. 4903, «Российская газета» 31 августа 2012 года № 200);</w:t>
      </w:r>
      <w:proofErr w:type="gramEnd"/>
    </w:p>
    <w:p w:rsidR="0084562C" w:rsidRDefault="00642FEB" w:rsidP="00845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562C">
        <w:rPr>
          <w:sz w:val="28"/>
          <w:szCs w:val="28"/>
        </w:rPr>
        <w:t>остановление Правительства Российской Федерации от 25 июня 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2 июля 2012 года № 148, «Собрание законодательства РФ» 2 июля 2012 года № 27 ст. 3744);</w:t>
      </w:r>
    </w:p>
    <w:p w:rsidR="0084562C" w:rsidRDefault="00642FEB" w:rsidP="008456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4562C">
        <w:rPr>
          <w:sz w:val="28"/>
          <w:szCs w:val="28"/>
        </w:rPr>
        <w:t>остановление Правительства Российской Федерации от 20 ноября 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 Собрание законодательства Российской Федерации от 26 ноября 2012 года           № 48 ст. 6706);</w:t>
      </w:r>
      <w:proofErr w:type="gramEnd"/>
    </w:p>
    <w:p w:rsidR="0084562C" w:rsidRDefault="00642FEB" w:rsidP="008456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4562C">
        <w:rPr>
          <w:sz w:val="28"/>
          <w:szCs w:val="28"/>
        </w:rPr>
        <w:t>остановлением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84562C" w:rsidRDefault="00642FEB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562C">
        <w:rPr>
          <w:sz w:val="28"/>
          <w:szCs w:val="28"/>
        </w:rPr>
        <w:t>риказ Минэкономразвития России от 12 января 2015 года № 1            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 февраля 2015 года);</w:t>
      </w:r>
    </w:p>
    <w:p w:rsidR="0084562C" w:rsidRDefault="0084562C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(«Кубанские новости» 14 ноября 2002 года № 240; «Информационный бюллетень Законодательного Собрания Краснодарского края»</w:t>
      </w:r>
      <w:r>
        <w:rPr>
          <w:sz w:val="28"/>
          <w:szCs w:val="28"/>
        </w:rPr>
        <w:tab/>
        <w:t xml:space="preserve"> 18 ноября 2002 года № 40 (1);</w:t>
      </w:r>
      <w:proofErr w:type="gramEnd"/>
    </w:p>
    <w:p w:rsidR="0084562C" w:rsidRDefault="0084562C" w:rsidP="0084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23 июля 2015 года № 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</w:t>
      </w:r>
      <w:r>
        <w:rPr>
          <w:sz w:val="28"/>
          <w:szCs w:val="28"/>
        </w:rPr>
        <w:lastRenderedPageBreak/>
        <w:t>муниципальной собственности, в безвозмездное пользование»</w:t>
      </w:r>
      <w:r>
        <w:rPr>
          <w:sz w:val="20"/>
          <w:szCs w:val="20"/>
        </w:rPr>
        <w:t xml:space="preserve"> (</w:t>
      </w:r>
      <w:r>
        <w:rPr>
          <w:sz w:val="28"/>
          <w:szCs w:val="28"/>
        </w:rPr>
        <w:t>«Официальный интернет-портал правовой информации» (http://publication.pravo.gov.ru) 30 июля 2015 года);</w:t>
      </w:r>
    </w:p>
    <w:p w:rsidR="0084562C" w:rsidRDefault="0084562C" w:rsidP="00845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26 декабря 2014 года № 3085-КЗ              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(«Кубанские новости» от 29 января 2015 года № 13, Информационный бюллетень Законодательного Собрания Краснодарского края от 29 декабря 2014 года № 26 (215);</w:t>
      </w:r>
    </w:p>
    <w:p w:rsidR="0084562C" w:rsidRDefault="0084562C" w:rsidP="00845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</w:t>
      </w:r>
      <w:r w:rsidR="00752C56">
        <w:rPr>
          <w:sz w:val="28"/>
          <w:szCs w:val="28"/>
        </w:rPr>
        <w:t xml:space="preserve"> от 2 марта 2012 года № 2446-КЗ</w:t>
      </w:r>
      <w:r>
        <w:rPr>
          <w:sz w:val="28"/>
          <w:szCs w:val="28"/>
        </w:rPr>
        <w:t xml:space="preserve">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642FEB" w:rsidRPr="00A37E5D" w:rsidRDefault="00642FEB" w:rsidP="00642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</w:t>
      </w:r>
      <w:r w:rsidRPr="00A37E5D">
        <w:t>(</w:t>
      </w:r>
      <w:r w:rsidR="001B6579">
        <w:rPr>
          <w:sz w:val="28"/>
          <w:szCs w:val="28"/>
        </w:rPr>
        <w:t>в р</w:t>
      </w:r>
      <w:r>
        <w:rPr>
          <w:sz w:val="28"/>
          <w:szCs w:val="28"/>
        </w:rPr>
        <w:t>едакци</w:t>
      </w:r>
      <w:r w:rsidR="001B6579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администрации муниципального образования Темрюкский район от </w:t>
      </w:r>
      <w:bookmarkStart w:id="0" w:name="_GoBack"/>
      <w:bookmarkEnd w:id="0"/>
      <w:r w:rsidR="001B6579">
        <w:rPr>
          <w:sz w:val="28"/>
          <w:szCs w:val="28"/>
        </w:rPr>
        <w:t>13 февраля 2018 года                         № 249</w:t>
      </w:r>
      <w:r>
        <w:rPr>
          <w:sz w:val="28"/>
          <w:szCs w:val="28"/>
        </w:rPr>
        <w:t>)</w:t>
      </w:r>
      <w:r w:rsidRPr="00A37E5D">
        <w:rPr>
          <w:sz w:val="28"/>
          <w:szCs w:val="28"/>
        </w:rPr>
        <w:t>;</w:t>
      </w:r>
      <w:proofErr w:type="gramEnd"/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егламент.</w:t>
      </w:r>
    </w:p>
    <w:sectPr w:rsidR="005F43DD" w:rsidRPr="00E01286" w:rsidSect="0084562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D6" w:rsidRDefault="00842FD6" w:rsidP="009F2D52">
      <w:r>
        <w:separator/>
      </w:r>
    </w:p>
  </w:endnote>
  <w:endnote w:type="continuationSeparator" w:id="0">
    <w:p w:rsidR="00842FD6" w:rsidRDefault="00842FD6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D6" w:rsidRDefault="00842FD6" w:rsidP="009F2D52">
      <w:r>
        <w:separator/>
      </w:r>
    </w:p>
  </w:footnote>
  <w:footnote w:type="continuationSeparator" w:id="0">
    <w:p w:rsidR="00842FD6" w:rsidRDefault="00842FD6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D92206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B6579"/>
    <w:rsid w:val="003732A2"/>
    <w:rsid w:val="004A755E"/>
    <w:rsid w:val="004F6373"/>
    <w:rsid w:val="005F43DD"/>
    <w:rsid w:val="0062568B"/>
    <w:rsid w:val="00642FEB"/>
    <w:rsid w:val="006B77FB"/>
    <w:rsid w:val="006E197C"/>
    <w:rsid w:val="00747CAE"/>
    <w:rsid w:val="00752C56"/>
    <w:rsid w:val="007B478B"/>
    <w:rsid w:val="00836345"/>
    <w:rsid w:val="00842FD6"/>
    <w:rsid w:val="0084562C"/>
    <w:rsid w:val="008458A4"/>
    <w:rsid w:val="00912E68"/>
    <w:rsid w:val="009E52AA"/>
    <w:rsid w:val="009F2D52"/>
    <w:rsid w:val="00B51D01"/>
    <w:rsid w:val="00B63E62"/>
    <w:rsid w:val="00B8694B"/>
    <w:rsid w:val="00D260BB"/>
    <w:rsid w:val="00D33072"/>
    <w:rsid w:val="00D73356"/>
    <w:rsid w:val="00D92206"/>
    <w:rsid w:val="00E01286"/>
    <w:rsid w:val="00E2069B"/>
    <w:rsid w:val="00EF32D3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8EE3-CF97-462D-81D0-8F329EC7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Gavrylenko Jeanne Vladimirovna</cp:lastModifiedBy>
  <cp:revision>19</cp:revision>
  <cp:lastPrinted>2019-02-15T11:45:00Z</cp:lastPrinted>
  <dcterms:created xsi:type="dcterms:W3CDTF">2018-11-15T08:55:00Z</dcterms:created>
  <dcterms:modified xsi:type="dcterms:W3CDTF">2019-02-15T11:47:00Z</dcterms:modified>
</cp:coreProperties>
</file>