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20AEC">
        <w:rPr>
          <w:b/>
          <w:bCs/>
          <w:color w:val="auto"/>
          <w:szCs w:val="28"/>
        </w:rPr>
        <w:t>137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42AEF">
        <w:rPr>
          <w:rFonts w:ascii="Times New Roman" w:hAnsi="Times New Roman" w:cs="Times New Roman"/>
          <w:b/>
          <w:sz w:val="28"/>
          <w:szCs w:val="28"/>
        </w:rPr>
        <w:t>76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2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30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5866AC" w:rsidRPr="00842AEF" w:rsidRDefault="00842AEF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ст-ца Голубицкая, прилегающая территория к б/о «Витязь»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42AEF">
        <w:rPr>
          <w:rFonts w:ascii="Times New Roman" w:eastAsia="Times New Roman" w:hAnsi="Times New Roman" w:cs="Times New Roman"/>
          <w:sz w:val="28"/>
          <w:szCs w:val="28"/>
        </w:rPr>
        <w:t>76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AEC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220AEC">
        <w:rPr>
          <w:rFonts w:ascii="Times New Roman" w:hAnsi="Times New Roman" w:cs="Times New Roman"/>
          <w:b/>
          <w:sz w:val="28"/>
          <w:szCs w:val="28"/>
        </w:rPr>
        <w:t xml:space="preserve">ой </w:t>
      </w:r>
      <w:proofErr w:type="spellStart"/>
      <w:r w:rsidR="00220AEC">
        <w:rPr>
          <w:rFonts w:ascii="Times New Roman" w:hAnsi="Times New Roman" w:cs="Times New Roman"/>
          <w:b/>
          <w:sz w:val="28"/>
          <w:szCs w:val="28"/>
        </w:rPr>
        <w:t>Павлиной</w:t>
      </w:r>
      <w:proofErr w:type="spellEnd"/>
      <w:r w:rsidR="00220A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AEC">
        <w:rPr>
          <w:rFonts w:ascii="Times New Roman" w:hAnsi="Times New Roman" w:cs="Times New Roman"/>
          <w:b/>
          <w:sz w:val="28"/>
          <w:szCs w:val="28"/>
        </w:rPr>
        <w:t>Рамазановной</w:t>
      </w:r>
      <w:proofErr w:type="spellEnd"/>
      <w:r w:rsidR="00220AEC">
        <w:rPr>
          <w:rFonts w:ascii="Times New Roman" w:hAnsi="Times New Roman" w:cs="Times New Roman"/>
          <w:b/>
          <w:sz w:val="28"/>
          <w:szCs w:val="28"/>
        </w:rPr>
        <w:t>, паспорт:</w:t>
      </w:r>
      <w:r w:rsidR="00220AEC" w:rsidRPr="001C31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AEC">
        <w:rPr>
          <w:rFonts w:ascii="Times New Roman" w:eastAsia="Times New Roman" w:hAnsi="Times New Roman" w:cs="Times New Roman"/>
          <w:b/>
          <w:sz w:val="28"/>
          <w:szCs w:val="28"/>
        </w:rPr>
        <w:t>серия 03 12 № 050608, выдан 25.04.2012</w:t>
      </w:r>
      <w:proofErr w:type="gramEnd"/>
      <w:r w:rsidR="00220A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42AE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F9303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DB" w:rsidRDefault="007471DB" w:rsidP="000E2122">
      <w:pPr>
        <w:spacing w:after="0" w:line="240" w:lineRule="auto"/>
      </w:pPr>
      <w:r>
        <w:separator/>
      </w:r>
    </w:p>
  </w:endnote>
  <w:endnote w:type="continuationSeparator" w:id="0">
    <w:p w:rsidR="007471DB" w:rsidRDefault="007471DB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DB" w:rsidRDefault="007471DB" w:rsidP="000E2122">
      <w:pPr>
        <w:spacing w:after="0" w:line="240" w:lineRule="auto"/>
      </w:pPr>
      <w:r>
        <w:separator/>
      </w:r>
    </w:p>
  </w:footnote>
  <w:footnote w:type="continuationSeparator" w:id="0">
    <w:p w:rsidR="007471DB" w:rsidRDefault="007471DB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6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20AEC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0166E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471DB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2AEF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13778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68F226-D235-4F71-BAD1-2B28E96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2018-04-09T20:27:00Z</dcterms:created>
  <dcterms:modified xsi:type="dcterms:W3CDTF">2018-04-10T13:36:00Z</dcterms:modified>
</cp:coreProperties>
</file>