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8C0971">
        <w:rPr>
          <w:b/>
          <w:bCs/>
          <w:color w:val="auto"/>
          <w:szCs w:val="28"/>
        </w:rPr>
        <w:t>16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C0971">
        <w:rPr>
          <w:rFonts w:ascii="Times New Roman" w:hAnsi="Times New Roman" w:cs="Times New Roman"/>
          <w:b/>
          <w:sz w:val="28"/>
          <w:szCs w:val="28"/>
        </w:rPr>
        <w:t>80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09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8C0971" w:rsidRPr="008C0971" w:rsidRDefault="008C0971" w:rsidP="008C0971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0971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8C0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8C0971" w:rsidRDefault="008C0971" w:rsidP="008C097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1">
              <w:rPr>
                <w:rFonts w:ascii="Times New Roman" w:hAnsi="Times New Roman"/>
                <w:color w:val="000000"/>
                <w:sz w:val="28"/>
                <w:szCs w:val="28"/>
              </w:rPr>
              <w:t>пер. Приморский, прилегающая территория к магазину «Магнит», слева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C0971">
        <w:rPr>
          <w:b w:val="0"/>
          <w:bCs w:val="0"/>
          <w:szCs w:val="28"/>
        </w:rPr>
        <w:t>143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C0971">
        <w:rPr>
          <w:rFonts w:ascii="Times New Roman" w:eastAsia="Times New Roman" w:hAnsi="Times New Roman" w:cs="Times New Roman"/>
          <w:sz w:val="28"/>
          <w:szCs w:val="28"/>
        </w:rPr>
        <w:t>80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C0971">
        <w:rPr>
          <w:rFonts w:ascii="Times New Roman" w:hAnsi="Times New Roman" w:cs="Times New Roman"/>
          <w:sz w:val="28"/>
          <w:szCs w:val="28"/>
        </w:rPr>
        <w:t>80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C0971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5016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одна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505016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C0971">
        <w:rPr>
          <w:rFonts w:ascii="Times New Roman" w:eastAsia="Times New Roman" w:hAnsi="Times New Roman"/>
          <w:color w:val="000000"/>
          <w:sz w:val="28"/>
          <w:szCs w:val="28"/>
        </w:rPr>
        <w:t>80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E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340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EFDA91-31B8-4A74-B622-FA0414BD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2019-05-04T07:07:00Z</dcterms:created>
  <dcterms:modified xsi:type="dcterms:W3CDTF">2019-05-11T07:01:00Z</dcterms:modified>
</cp:coreProperties>
</file>