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445754" w:rsidP="001F7C1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1A4BCA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F7C11">
        <w:rPr>
          <w:rFonts w:ascii="Times New Roman" w:hAnsi="Times New Roman" w:cs="Times New Roman"/>
          <w:b w:val="0"/>
          <w:sz w:val="28"/>
          <w:szCs w:val="28"/>
        </w:rPr>
        <w:t>лавного специалиста управления архитектуры и градостроительства 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A076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1F7C11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1F7C11">
        <w:rPr>
          <w:rFonts w:ascii="Times New Roman" w:hAnsi="Times New Roman" w:cs="Times New Roman"/>
          <w:sz w:val="28"/>
          <w:szCs w:val="28"/>
        </w:rPr>
        <w:t xml:space="preserve">главного специалиста относится к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ведущей</w:t>
      </w:r>
      <w:r w:rsidR="001F7C11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подпункт </w:t>
      </w:r>
      <w:r w:rsidR="001F7C11">
        <w:rPr>
          <w:rFonts w:ascii="Times New Roman" w:hAnsi="Times New Roman" w:cs="Times New Roman"/>
          <w:sz w:val="28"/>
          <w:szCs w:val="28"/>
        </w:rPr>
        <w:t>3.3.3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</w:t>
      </w:r>
      <w:r w:rsidR="001F7C11">
        <w:rPr>
          <w:rFonts w:ascii="Times New Roman" w:hAnsi="Times New Roman" w:cs="Times New Roman"/>
          <w:sz w:val="28"/>
        </w:rPr>
        <w:t>в муниципальном образовании и нормативных должностных окладов.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</w:t>
      </w:r>
      <w:r w:rsidR="001F7C11">
        <w:rPr>
          <w:rFonts w:ascii="Times New Roman" w:hAnsi="Times New Roman" w:cs="Times New Roman"/>
          <w:sz w:val="28"/>
          <w:szCs w:val="28"/>
        </w:rPr>
        <w:t>вид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деятельности), в соответствии с которой муниципальный служащий исполняет должностные обязанности: </w:t>
      </w:r>
      <w:r w:rsidR="001F7C11">
        <w:rPr>
          <w:rFonts w:ascii="Times New Roman" w:hAnsi="Times New Roman" w:cs="Times New Roman"/>
          <w:sz w:val="28"/>
          <w:szCs w:val="28"/>
        </w:rPr>
        <w:t>регулирование жилищно-коммунального хозяйства и строительства.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1F7C11">
        <w:rPr>
          <w:rFonts w:ascii="Times New Roman" w:hAnsi="Times New Roman" w:cs="Times New Roman"/>
          <w:sz w:val="28"/>
          <w:szCs w:val="28"/>
        </w:rPr>
        <w:t>ведение информационной системы обеспечения градостроительной деятельности.</w:t>
      </w:r>
    </w:p>
    <w:p w:rsidR="00445754" w:rsidRPr="00EA515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1F7C11"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Pr="00EA515D">
        <w:rPr>
          <w:rFonts w:ascii="Times New Roman" w:hAnsi="Times New Roman" w:cs="Times New Roman"/>
          <w:sz w:val="28"/>
          <w:szCs w:val="28"/>
        </w:rPr>
        <w:t>:</w:t>
      </w:r>
      <w:r w:rsidR="001F7C11">
        <w:rPr>
          <w:rFonts w:ascii="Times New Roman" w:hAnsi="Times New Roman" w:cs="Times New Roman"/>
          <w:sz w:val="28"/>
          <w:szCs w:val="28"/>
        </w:rPr>
        <w:t xml:space="preserve"> обеспечение выполнения функций управления архитектуры и градостроительства администрации муниципального образования Темрюкский район.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9735BA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5BA" w:rsidRDefault="009735BA" w:rsidP="000A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23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0D2334">
        <w:rPr>
          <w:rFonts w:ascii="Times New Roman" w:hAnsi="Times New Roman" w:cs="Times New Roman"/>
          <w:sz w:val="28"/>
          <w:szCs w:val="28"/>
        </w:rPr>
        <w:t>своей деятельности во взаимодействии с другими структурными подразделениями администрации муниципального образования Темрюкский район;</w:t>
      </w:r>
    </w:p>
    <w:p w:rsidR="000A18DD" w:rsidRDefault="000A18DD" w:rsidP="000A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2334">
        <w:rPr>
          <w:rFonts w:ascii="Times New Roman" w:hAnsi="Times New Roman" w:cs="Times New Roman"/>
          <w:sz w:val="28"/>
          <w:szCs w:val="28"/>
        </w:rPr>
        <w:t xml:space="preserve"> участие в комиссионном рассмотрении обращений с выездом на место;</w:t>
      </w:r>
    </w:p>
    <w:p w:rsidR="000A18DD" w:rsidRDefault="000A18DD" w:rsidP="000A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2334">
        <w:rPr>
          <w:rFonts w:ascii="Times New Roman" w:hAnsi="Times New Roman" w:cs="Times New Roman"/>
          <w:sz w:val="28"/>
          <w:szCs w:val="28"/>
        </w:rPr>
        <w:t xml:space="preserve"> обеспечение своевременной передачи документации в архив;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0A18DD">
        <w:rPr>
          <w:rFonts w:ascii="Times New Roman" w:hAnsi="Times New Roman" w:cs="Times New Roman"/>
          <w:sz w:val="28"/>
          <w:szCs w:val="28"/>
        </w:rPr>
        <w:t>Главный специалист назначается на должность и освобождается от должности главой муниципального образования Темрюкский район.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bookmarkEnd w:id="8"/>
      <w:r w:rsidR="000A18DD">
        <w:rPr>
          <w:rFonts w:ascii="Times New Roman" w:hAnsi="Times New Roman" w:cs="Times New Roman"/>
          <w:sz w:val="28"/>
          <w:szCs w:val="28"/>
        </w:rPr>
        <w:t>Главный специалист непосредственно подчинен начальнику управления архитектуры и градостроительства.</w:t>
      </w: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200"/>
      <w:r w:rsidRPr="00AA076F">
        <w:rPr>
          <w:rFonts w:ascii="Times New Roman" w:hAnsi="Times New Roman" w:cs="Times New Roman"/>
          <w:b w:val="0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0A18D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0A18D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A18DD">
        <w:rPr>
          <w:rFonts w:ascii="Times New Roman" w:hAnsi="Times New Roman" w:cs="Times New Roman"/>
          <w:sz w:val="28"/>
          <w:szCs w:val="28"/>
        </w:rPr>
        <w:lastRenderedPageBreak/>
        <w:t>специалиста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4457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A18DD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0A18DD">
        <w:rPr>
          <w:rFonts w:ascii="Times New Roman" w:hAnsi="Times New Roman" w:cs="Times New Roman"/>
          <w:sz w:val="28"/>
          <w:szCs w:val="28"/>
        </w:rPr>
        <w:t>Для з</w:t>
      </w:r>
      <w:r w:rsidRPr="00445754">
        <w:rPr>
          <w:rFonts w:ascii="Times New Roman" w:hAnsi="Times New Roman" w:cs="Times New Roman"/>
          <w:sz w:val="28"/>
          <w:szCs w:val="28"/>
        </w:rPr>
        <w:t xml:space="preserve">амещения должности </w:t>
      </w:r>
      <w:r w:rsidR="000A18D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не менее </w:t>
      </w:r>
      <w:r w:rsidR="000A18DD">
        <w:rPr>
          <w:rFonts w:ascii="Times New Roman" w:hAnsi="Times New Roman" w:cs="Times New Roman"/>
          <w:sz w:val="28"/>
          <w:szCs w:val="28"/>
        </w:rPr>
        <w:t>1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0A18DD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</w:t>
      </w:r>
      <w:r w:rsidR="000A18DD">
        <w:rPr>
          <w:rFonts w:ascii="Times New Roman" w:hAnsi="Times New Roman" w:cs="Times New Roman"/>
          <w:sz w:val="28"/>
          <w:szCs w:val="28"/>
        </w:rPr>
        <w:t xml:space="preserve"> не менее 2</w:t>
      </w:r>
      <w:r w:rsidR="00AA076F">
        <w:rPr>
          <w:rFonts w:ascii="Times New Roman" w:hAnsi="Times New Roman" w:cs="Times New Roman"/>
          <w:sz w:val="28"/>
          <w:szCs w:val="28"/>
        </w:rPr>
        <w:t xml:space="preserve"> лет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0A18D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> </w:t>
      </w:r>
      <w:r w:rsidR="000A18DD">
        <w:rPr>
          <w:rFonts w:ascii="Times New Roman" w:hAnsi="Times New Roman" w:cs="Times New Roman"/>
          <w:sz w:val="28"/>
          <w:szCs w:val="28"/>
        </w:rPr>
        <w:t>13-ГФЭ</w:t>
      </w:r>
      <w:r w:rsidRPr="00AA076F">
        <w:rPr>
          <w:rFonts w:ascii="Times New Roman" w:hAnsi="Times New Roman" w:cs="Times New Roman"/>
          <w:sz w:val="28"/>
          <w:szCs w:val="28"/>
        </w:rPr>
        <w:t xml:space="preserve">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C306FD" w:rsidRPr="00445754" w:rsidRDefault="000A18DD" w:rsidP="00C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градостроительный кодекс </w:t>
      </w:r>
      <w:r w:rsidRPr="00AA076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0A18D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A18DD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466A0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445754" w:rsidP="00466A03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466A0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1"/>
      <w:bookmarkEnd w:id="23"/>
      <w:r w:rsidR="00466A0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специальности, направлению подготовки </w:t>
      </w:r>
      <w:r w:rsidR="00C306FD">
        <w:rPr>
          <w:rFonts w:ascii="Times New Roman" w:hAnsi="Times New Roman" w:cs="Times New Roman"/>
          <w:sz w:val="28"/>
          <w:szCs w:val="28"/>
        </w:rPr>
        <w:t>«</w:t>
      </w:r>
      <w:r w:rsidR="00A36C61">
        <w:rPr>
          <w:rFonts w:ascii="Times New Roman" w:hAnsi="Times New Roman" w:cs="Times New Roman"/>
          <w:sz w:val="28"/>
          <w:szCs w:val="28"/>
        </w:rPr>
        <w:t>П</w:t>
      </w:r>
      <w:r w:rsidR="00C306FD">
        <w:rPr>
          <w:rFonts w:ascii="Times New Roman" w:hAnsi="Times New Roman" w:cs="Times New Roman"/>
          <w:sz w:val="28"/>
          <w:szCs w:val="28"/>
        </w:rPr>
        <w:t>ромышленное и гражданское строительство», «</w:t>
      </w:r>
      <w:r w:rsidR="00A36C61">
        <w:rPr>
          <w:rFonts w:ascii="Times New Roman" w:hAnsi="Times New Roman" w:cs="Times New Roman"/>
          <w:sz w:val="28"/>
          <w:szCs w:val="28"/>
        </w:rPr>
        <w:t>Г</w:t>
      </w:r>
      <w:r w:rsidR="00C306FD">
        <w:rPr>
          <w:rFonts w:ascii="Times New Roman" w:hAnsi="Times New Roman" w:cs="Times New Roman"/>
          <w:sz w:val="28"/>
          <w:szCs w:val="28"/>
        </w:rPr>
        <w:t>радостроительство», «</w:t>
      </w:r>
      <w:r w:rsidR="00A36C61">
        <w:rPr>
          <w:rFonts w:ascii="Times New Roman" w:hAnsi="Times New Roman" w:cs="Times New Roman"/>
          <w:sz w:val="28"/>
          <w:szCs w:val="28"/>
        </w:rPr>
        <w:t>А</w:t>
      </w:r>
      <w:r w:rsidR="00C306FD">
        <w:rPr>
          <w:rFonts w:ascii="Times New Roman" w:hAnsi="Times New Roman" w:cs="Times New Roman"/>
          <w:sz w:val="28"/>
          <w:szCs w:val="28"/>
        </w:rPr>
        <w:t xml:space="preserve">рхитектура», </w:t>
      </w:r>
      <w:r w:rsidR="00466A03">
        <w:rPr>
          <w:rFonts w:ascii="Times New Roman" w:hAnsi="Times New Roman" w:cs="Times New Roman"/>
          <w:sz w:val="28"/>
          <w:szCs w:val="28"/>
        </w:rPr>
        <w:t>«</w:t>
      </w:r>
      <w:r w:rsidR="00A36C61">
        <w:rPr>
          <w:rFonts w:ascii="Times New Roman" w:hAnsi="Times New Roman" w:cs="Times New Roman"/>
          <w:sz w:val="28"/>
          <w:szCs w:val="28"/>
        </w:rPr>
        <w:t>Г</w:t>
      </w:r>
      <w:r w:rsidR="00466A03">
        <w:rPr>
          <w:rFonts w:ascii="Times New Roman" w:hAnsi="Times New Roman" w:cs="Times New Roman"/>
          <w:sz w:val="28"/>
          <w:szCs w:val="28"/>
        </w:rPr>
        <w:t>осударственно</w:t>
      </w:r>
      <w:r w:rsidR="00C306FD">
        <w:rPr>
          <w:rFonts w:ascii="Times New Roman" w:hAnsi="Times New Roman" w:cs="Times New Roman"/>
          <w:sz w:val="28"/>
          <w:szCs w:val="28"/>
        </w:rPr>
        <w:t>е и муниципальное управление»</w:t>
      </w:r>
      <w:r w:rsidR="00466A03">
        <w:rPr>
          <w:rFonts w:ascii="Times New Roman" w:hAnsi="Times New Roman" w:cs="Times New Roman"/>
          <w:sz w:val="28"/>
          <w:szCs w:val="28"/>
        </w:rPr>
        <w:t>, «</w:t>
      </w:r>
      <w:r w:rsidR="00A36C61">
        <w:rPr>
          <w:rFonts w:ascii="Times New Roman" w:hAnsi="Times New Roman" w:cs="Times New Roman"/>
          <w:sz w:val="28"/>
          <w:szCs w:val="28"/>
        </w:rPr>
        <w:t>С</w:t>
      </w:r>
      <w:r w:rsidR="00466A03">
        <w:rPr>
          <w:rFonts w:ascii="Times New Roman" w:hAnsi="Times New Roman" w:cs="Times New Roman"/>
          <w:sz w:val="28"/>
          <w:szCs w:val="28"/>
        </w:rPr>
        <w:t>троительство».</w:t>
      </w:r>
    </w:p>
    <w:p w:rsidR="00466A03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466A0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66A0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bookmarkStart w:id="26" w:name="sub_1223"/>
      <w:bookmarkEnd w:id="25"/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года № 152-ФЗ «О персональных данных».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 марта 2007 года № 25-ФЗ «О муниципальной службе в Российской Федерации».</w:t>
      </w:r>
    </w:p>
    <w:p w:rsidR="00A36C61" w:rsidRDefault="00A36C6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июня 2006 г. № 363 «Об информационном обеспечении градостроительной деятельности».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Темрюкский район.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делопроизводству в администрации муниципального образования Темрюкский район.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администрации муниципального образования Темрюкский район.</w:t>
      </w:r>
    </w:p>
    <w:p w:rsidR="00466A03" w:rsidRDefault="00466A0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Кодекс этики и служебного поведения муниципального служащего муниципального образования Темрюкский район.</w:t>
      </w:r>
    </w:p>
    <w:p w:rsidR="00466A03" w:rsidRDefault="0075192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040AA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bookmarkEnd w:id="26"/>
    </w:p>
    <w:p w:rsidR="00040AA0" w:rsidRDefault="00040AA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Единой системе электронного документооборота «СИНКОПА-Документ»;</w:t>
      </w:r>
    </w:p>
    <w:p w:rsidR="00040AA0" w:rsidRPr="00445754" w:rsidRDefault="00040AA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040AA0"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040AA0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1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="00A36C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="00A36C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3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45754" w:rsidRDefault="00445754" w:rsidP="003746A1">
      <w:pPr>
        <w:rPr>
          <w:rFonts w:ascii="Times New Roman" w:hAnsi="Times New Roman" w:cs="Times New Roman"/>
          <w:sz w:val="28"/>
          <w:szCs w:val="28"/>
        </w:rPr>
      </w:pPr>
      <w:bookmarkStart w:id="37" w:name="sub_1310"/>
      <w:bookmarkEnd w:id="36"/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r w:rsidR="003746A1">
        <w:rPr>
          <w:rFonts w:ascii="Times New Roman" w:hAnsi="Times New Roman" w:cs="Times New Roman"/>
          <w:sz w:val="28"/>
          <w:szCs w:val="28"/>
        </w:rPr>
        <w:t xml:space="preserve">Подготавливать проекты постановлений и распоряжений администрации муниципального образования Темрюкский район по определению основных направлений политики муниципального образования </w:t>
      </w:r>
      <w:r w:rsidR="003746A1">
        <w:rPr>
          <w:rFonts w:ascii="Times New Roman" w:hAnsi="Times New Roman" w:cs="Times New Roman"/>
          <w:sz w:val="28"/>
          <w:szCs w:val="28"/>
        </w:rPr>
        <w:lastRenderedPageBreak/>
        <w:t>Темрюкский район, касающихся архитектуры и градостроительства</w:t>
      </w:r>
      <w:r w:rsidR="00040AA0">
        <w:rPr>
          <w:rFonts w:ascii="Times New Roman" w:hAnsi="Times New Roman" w:cs="Times New Roman"/>
          <w:sz w:val="28"/>
          <w:szCs w:val="28"/>
        </w:rPr>
        <w:t>.</w:t>
      </w:r>
    </w:p>
    <w:p w:rsidR="00040AA0" w:rsidRDefault="00040AA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Подготавливать ответы на заявления и обращения граждан по вопросам, касающихся архитектуры и градостроительства.</w:t>
      </w:r>
    </w:p>
    <w:p w:rsidR="00040AA0" w:rsidRPr="00445754" w:rsidRDefault="00040AA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3746A1">
        <w:rPr>
          <w:rFonts w:ascii="Times New Roman" w:hAnsi="Times New Roman" w:cs="Times New Roman"/>
          <w:sz w:val="28"/>
          <w:szCs w:val="28"/>
        </w:rPr>
        <w:t>Вести прием граждан, осуществлять выезды по рассмотрению обращений граждан по вопросам компетенции управления.</w:t>
      </w:r>
    </w:p>
    <w:bookmarkEnd w:id="37"/>
    <w:p w:rsidR="00445754" w:rsidRDefault="003746A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Организация работы по реализации целевых федеральных, краевых и муниципальных программ в части </w:t>
      </w:r>
      <w:r w:rsidR="00C10B70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C10B70" w:rsidRDefault="00C10B7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EC18F8">
        <w:rPr>
          <w:rFonts w:ascii="Times New Roman" w:hAnsi="Times New Roman" w:cs="Times New Roman"/>
          <w:sz w:val="28"/>
          <w:szCs w:val="28"/>
        </w:rPr>
        <w:t>Осуществление своей деятельности во взаимодействии с другими структурными подразделениями администрации муниципального образования Темрюкский район.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Представление в установленном порядке отчетности о проделанной работе управления.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Обеспечение справочно-информационной работы по вопросам, входящим в компетенцию управления.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Участие в комиссионном рассмотрении обращений с выездом на место.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Ведение документации по информационной системе обеспечения градостроительной деятельности.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Предоставление сведений информационной системы градостроительной деятельности.</w:t>
      </w:r>
    </w:p>
    <w:p w:rsidR="00EC18F8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Подготовка и выдача заверенных копий документов, содержащихся в информационной системе обеспечения градостроительной деятельности на территории муниципального образования Темрюкский район.</w:t>
      </w:r>
    </w:p>
    <w:p w:rsidR="001C0A9A" w:rsidRDefault="00EC18F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1C0A9A">
        <w:rPr>
          <w:rFonts w:ascii="Times New Roman" w:hAnsi="Times New Roman" w:cs="Times New Roman"/>
          <w:sz w:val="28"/>
          <w:szCs w:val="28"/>
        </w:rPr>
        <w:t>Выдача градостроительных планов.</w:t>
      </w:r>
    </w:p>
    <w:p w:rsidR="00EC18F8" w:rsidRDefault="001C0A9A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EC18F8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r>
        <w:rPr>
          <w:rFonts w:ascii="Times New Roman" w:hAnsi="Times New Roman" w:cs="Times New Roman"/>
          <w:sz w:val="28"/>
          <w:szCs w:val="28"/>
        </w:rPr>
        <w:t>по выдаче градостроительных планов земельных участков.</w:t>
      </w:r>
    </w:p>
    <w:p w:rsidR="001C0A9A" w:rsidRDefault="001C0A9A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Ведение журналов ИСОГД.</w:t>
      </w:r>
    </w:p>
    <w:p w:rsidR="006765C7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Формирование, хранение архивных материалов управления на бумажных и электронных носителях.</w:t>
      </w:r>
    </w:p>
    <w:p w:rsidR="006765C7" w:rsidRPr="00445754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Ведение учета платы за выполненные работы в части информационной системе обеспечения градостроительной деятельности.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4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="00F8372B"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="00F8372B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F837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445754">
        <w:rPr>
          <w:rFonts w:ascii="Times New Roman" w:hAnsi="Times New Roman" w:cs="Times New Roman"/>
          <w:sz w:val="28"/>
          <w:szCs w:val="28"/>
        </w:rPr>
        <w:t xml:space="preserve">4.1. Запрашивать </w:t>
      </w:r>
      <w:r w:rsidR="00F8372B">
        <w:rPr>
          <w:rFonts w:ascii="Times New Roman" w:hAnsi="Times New Roman" w:cs="Times New Roman"/>
          <w:sz w:val="28"/>
          <w:szCs w:val="28"/>
        </w:rPr>
        <w:t>и получать в установленном порядке от государственных органов, структурных подразделений администрации муниципального образования Темрюкский район, предприятий, учреждений и организаций независимо от форм собственности информацию и материалы, необходимые для исполнения должностных обязанностей.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2"/>
      <w:bookmarkEnd w:id="39"/>
      <w:r w:rsidRPr="00445754">
        <w:rPr>
          <w:rFonts w:ascii="Times New Roman" w:hAnsi="Times New Roman" w:cs="Times New Roman"/>
          <w:sz w:val="28"/>
          <w:szCs w:val="28"/>
        </w:rPr>
        <w:t xml:space="preserve">4.2. </w:t>
      </w:r>
      <w:r w:rsidR="006765C7">
        <w:rPr>
          <w:rFonts w:ascii="Times New Roman" w:hAnsi="Times New Roman" w:cs="Times New Roman"/>
          <w:sz w:val="28"/>
          <w:szCs w:val="28"/>
        </w:rPr>
        <w:t>Участвовать в совещаниях, проводимых администрацией муниципального образования Темрюкский район, при обсуждении вопросов, относящихся к компетенции управления.</w:t>
      </w:r>
    </w:p>
    <w:p w:rsidR="006765C7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Представлять гражданам консультации и разъяснения справочного характера.</w:t>
      </w:r>
    </w:p>
    <w:p w:rsidR="006765C7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Вносить предложения по совершенствованию работы управления.</w:t>
      </w:r>
    </w:p>
    <w:p w:rsidR="006765C7" w:rsidRPr="00445754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Проходить переподготовку (переквалификацию) и повышение квалификации с функциями и полномочиями по занимаемой должности.</w:t>
      </w:r>
    </w:p>
    <w:bookmarkEnd w:id="4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6765C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42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3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4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главный специалист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вправе само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>стоятельно принимать управленче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ские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="00A7377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A73774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6950F2" w:rsidRDefault="006C0F57" w:rsidP="00A73774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>управления архитектуры и градостроительства.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A73774" w:rsidRDefault="00BB4356" w:rsidP="00A73774">
      <w:pPr>
        <w:ind w:firstLine="708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 w:rsidR="00A737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A73774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1159B6" w:rsidRDefault="001159B6" w:rsidP="001159B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сборе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>,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деятельности управления от организаций, в структурных подразделениях администрации муниципального образования Темрюкский район,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и сельских поселений;</w:t>
      </w:r>
      <w:proofErr w:type="gramEnd"/>
    </w:p>
    <w:p w:rsidR="001159B6" w:rsidRPr="000D06BE" w:rsidRDefault="001159B6" w:rsidP="001159B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D06BE">
        <w:rPr>
          <w:rFonts w:ascii="Times New Roman" w:eastAsia="Times New Roman" w:hAnsi="Times New Roman" w:cs="Times New Roman"/>
          <w:sz w:val="28"/>
          <w:szCs w:val="28"/>
        </w:rPr>
        <w:t>носить предложения по сове</w:t>
      </w:r>
      <w:r>
        <w:rPr>
          <w:rFonts w:ascii="Times New Roman" w:eastAsia="Times New Roman" w:hAnsi="Times New Roman" w:cs="Times New Roman"/>
          <w:sz w:val="28"/>
          <w:szCs w:val="28"/>
        </w:rPr>
        <w:t>ршенствованию работы управления;</w:t>
      </w:r>
    </w:p>
    <w:p w:rsidR="001159B6" w:rsidRPr="006950F2" w:rsidRDefault="001159B6" w:rsidP="001159B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1159B6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1159B6" w:rsidRPr="006950F2" w:rsidRDefault="001159B6" w:rsidP="001159B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подборе информации и предоставлении ее разработчику для исп</w:t>
      </w:r>
      <w:r>
        <w:rPr>
          <w:rFonts w:ascii="Times New Roman" w:eastAsia="TimesNewRomanPSMT" w:hAnsi="Times New Roman" w:cs="Times New Roman"/>
          <w:sz w:val="28"/>
          <w:szCs w:val="28"/>
        </w:rPr>
        <w:t>ользо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вания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1159B6" w:rsidP="001159B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BB435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 таких случаях сроки для исполнения определяются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календарной датой или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 w:rsidR="001159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9E46E1" w:rsidRPr="006950F2" w:rsidRDefault="009E46E1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 МУП «Архитектура и градостроительство» в пределах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Pr="006950F2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1000"/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0" w:name="sub_11001"/>
      <w:r w:rsidRPr="00445754">
        <w:rPr>
          <w:rFonts w:ascii="Times New Roman" w:hAnsi="Times New Roman" w:cs="Times New Roman"/>
          <w:sz w:val="28"/>
          <w:szCs w:val="28"/>
        </w:rPr>
        <w:t xml:space="preserve">10.1. </w:t>
      </w:r>
      <w:r w:rsidR="009E46E1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9E46E1"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1A4BCA" w:rsidRDefault="001A4BCA" w:rsidP="001A4B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4BCA" w:rsidRDefault="001A4BCA" w:rsidP="001A4B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4BCA" w:rsidRDefault="001A4BCA" w:rsidP="001A4B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4BCA" w:rsidRDefault="001A4BCA" w:rsidP="001A4B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  <w:bookmarkStart w:id="52" w:name="_GoBack"/>
      <w:bookmarkEnd w:id="52"/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687DF4" w:rsidRDefault="00687DF4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Pr="00445754" w:rsidRDefault="00C834FA" w:rsidP="001A4BC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834FA" w:rsidRPr="00445754" w:rsidSect="00C834FA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E6" w:rsidRDefault="00BB15E6" w:rsidP="00C834FA">
      <w:r>
        <w:separator/>
      </w:r>
    </w:p>
  </w:endnote>
  <w:endnote w:type="continuationSeparator" w:id="0">
    <w:p w:rsidR="00BB15E6" w:rsidRDefault="00BB15E6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E6" w:rsidRDefault="00BB15E6" w:rsidP="00C834FA">
      <w:r>
        <w:separator/>
      </w:r>
    </w:p>
  </w:footnote>
  <w:footnote w:type="continuationSeparator" w:id="0">
    <w:p w:rsidR="00BB15E6" w:rsidRDefault="00BB15E6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18F8" w:rsidRPr="00EA515D" w:rsidRDefault="00EC18F8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197FCB">
          <w:rPr>
            <w:rFonts w:ascii="Times New Roman" w:hAnsi="Times New Roman" w:cs="Times New Roman"/>
            <w:noProof/>
          </w:rPr>
          <w:t>7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EC18F8" w:rsidRDefault="00EC18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40AA0"/>
    <w:rsid w:val="000A18DD"/>
    <w:rsid w:val="000D2334"/>
    <w:rsid w:val="00105BF4"/>
    <w:rsid w:val="001159B6"/>
    <w:rsid w:val="001241C4"/>
    <w:rsid w:val="001726FC"/>
    <w:rsid w:val="00197FCB"/>
    <w:rsid w:val="001A4BCA"/>
    <w:rsid w:val="001C0A9A"/>
    <w:rsid w:val="001F7C11"/>
    <w:rsid w:val="00251E02"/>
    <w:rsid w:val="00290131"/>
    <w:rsid w:val="003746A1"/>
    <w:rsid w:val="00406AD6"/>
    <w:rsid w:val="00445754"/>
    <w:rsid w:val="00466A03"/>
    <w:rsid w:val="00492E66"/>
    <w:rsid w:val="006025B2"/>
    <w:rsid w:val="00607572"/>
    <w:rsid w:val="006765C7"/>
    <w:rsid w:val="00687DF4"/>
    <w:rsid w:val="006B450D"/>
    <w:rsid w:val="006C0F57"/>
    <w:rsid w:val="006D2766"/>
    <w:rsid w:val="006F7C16"/>
    <w:rsid w:val="00751926"/>
    <w:rsid w:val="008B3043"/>
    <w:rsid w:val="008C0FE8"/>
    <w:rsid w:val="008C650A"/>
    <w:rsid w:val="008D2D17"/>
    <w:rsid w:val="009419BE"/>
    <w:rsid w:val="009735BA"/>
    <w:rsid w:val="009B567C"/>
    <w:rsid w:val="009E46E1"/>
    <w:rsid w:val="00A36C61"/>
    <w:rsid w:val="00A70FA3"/>
    <w:rsid w:val="00A73774"/>
    <w:rsid w:val="00AA076F"/>
    <w:rsid w:val="00B25C11"/>
    <w:rsid w:val="00BB15E6"/>
    <w:rsid w:val="00BB4356"/>
    <w:rsid w:val="00BF7A92"/>
    <w:rsid w:val="00C10B70"/>
    <w:rsid w:val="00C306FD"/>
    <w:rsid w:val="00C35AFF"/>
    <w:rsid w:val="00C40759"/>
    <w:rsid w:val="00C834FA"/>
    <w:rsid w:val="00CA0708"/>
    <w:rsid w:val="00CE0626"/>
    <w:rsid w:val="00D9158A"/>
    <w:rsid w:val="00E61189"/>
    <w:rsid w:val="00EA515D"/>
    <w:rsid w:val="00EA5DF1"/>
    <w:rsid w:val="00EC18F8"/>
    <w:rsid w:val="00F56D85"/>
    <w:rsid w:val="00F8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2272.12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25268.2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52272.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3</cp:revision>
  <dcterms:created xsi:type="dcterms:W3CDTF">2018-12-10T04:55:00Z</dcterms:created>
  <dcterms:modified xsi:type="dcterms:W3CDTF">2018-12-10T11:54:00Z</dcterms:modified>
</cp:coreProperties>
</file>