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85" w:rsidRDefault="00A04285" w:rsidP="00A04285">
      <w:pPr>
        <w:jc w:val="center"/>
        <w:rPr>
          <w:b/>
          <w:sz w:val="28"/>
          <w:szCs w:val="28"/>
        </w:rPr>
      </w:pPr>
    </w:p>
    <w:p w:rsidR="00A04285" w:rsidRDefault="00A04285" w:rsidP="00A04285">
      <w:pPr>
        <w:jc w:val="center"/>
        <w:rPr>
          <w:b/>
          <w:sz w:val="28"/>
          <w:szCs w:val="28"/>
        </w:rPr>
      </w:pPr>
    </w:p>
    <w:p w:rsidR="00A04285" w:rsidRDefault="00A04285" w:rsidP="00A04285">
      <w:pPr>
        <w:jc w:val="center"/>
        <w:rPr>
          <w:b/>
          <w:sz w:val="28"/>
          <w:szCs w:val="28"/>
        </w:rPr>
      </w:pPr>
    </w:p>
    <w:p w:rsidR="00A04285" w:rsidRDefault="00A04285" w:rsidP="00A04285">
      <w:pPr>
        <w:jc w:val="center"/>
        <w:rPr>
          <w:b/>
          <w:sz w:val="28"/>
          <w:szCs w:val="28"/>
        </w:rPr>
      </w:pPr>
    </w:p>
    <w:p w:rsidR="00A04285" w:rsidRDefault="00A04285" w:rsidP="00A04285">
      <w:pPr>
        <w:jc w:val="center"/>
        <w:rPr>
          <w:b/>
          <w:sz w:val="28"/>
          <w:szCs w:val="28"/>
        </w:rPr>
      </w:pPr>
    </w:p>
    <w:p w:rsidR="00A04285" w:rsidRDefault="00A04285" w:rsidP="00A04285">
      <w:pPr>
        <w:jc w:val="center"/>
        <w:rPr>
          <w:b/>
          <w:sz w:val="28"/>
          <w:szCs w:val="28"/>
        </w:rPr>
      </w:pPr>
    </w:p>
    <w:p w:rsidR="00A04285" w:rsidRDefault="00A04285" w:rsidP="00A04285">
      <w:pPr>
        <w:jc w:val="center"/>
        <w:rPr>
          <w:b/>
          <w:sz w:val="28"/>
          <w:szCs w:val="28"/>
        </w:rPr>
      </w:pPr>
    </w:p>
    <w:p w:rsidR="00A04285" w:rsidRDefault="00A04285" w:rsidP="00A04285">
      <w:pPr>
        <w:jc w:val="center"/>
        <w:rPr>
          <w:b/>
          <w:sz w:val="28"/>
          <w:szCs w:val="28"/>
        </w:rPr>
      </w:pPr>
    </w:p>
    <w:p w:rsidR="0073135B" w:rsidRDefault="0073135B" w:rsidP="00A04285">
      <w:pPr>
        <w:jc w:val="center"/>
        <w:rPr>
          <w:b/>
          <w:sz w:val="28"/>
          <w:szCs w:val="28"/>
        </w:rPr>
      </w:pPr>
    </w:p>
    <w:p w:rsidR="0073135B" w:rsidRDefault="0073135B" w:rsidP="00A04285">
      <w:pPr>
        <w:jc w:val="center"/>
        <w:rPr>
          <w:b/>
          <w:sz w:val="28"/>
          <w:szCs w:val="28"/>
        </w:rPr>
      </w:pPr>
    </w:p>
    <w:p w:rsidR="004445CA" w:rsidRDefault="0088492A" w:rsidP="00A04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22 сентября 2015 года </w:t>
      </w:r>
    </w:p>
    <w:p w:rsidR="00A04285" w:rsidRDefault="0088492A" w:rsidP="00A04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711 «</w:t>
      </w:r>
      <w:r w:rsidR="00A04285">
        <w:rPr>
          <w:b/>
          <w:sz w:val="28"/>
          <w:szCs w:val="28"/>
        </w:rPr>
        <w:t>О</w:t>
      </w:r>
      <w:r w:rsidR="00EE37BA">
        <w:rPr>
          <w:b/>
          <w:sz w:val="28"/>
          <w:szCs w:val="28"/>
        </w:rPr>
        <w:t>б утверждении прейскуранта цен на платные услуги муниципального бюджетного учреждения информационно-консультационный центр «Темрюкский</w:t>
      </w:r>
      <w:r w:rsidR="00A04285">
        <w:rPr>
          <w:b/>
          <w:sz w:val="28"/>
          <w:szCs w:val="28"/>
        </w:rPr>
        <w:t>»</w:t>
      </w:r>
    </w:p>
    <w:p w:rsidR="00430C12" w:rsidRDefault="00430C12" w:rsidP="00A04285">
      <w:pPr>
        <w:jc w:val="center"/>
        <w:rPr>
          <w:b/>
          <w:sz w:val="28"/>
          <w:szCs w:val="28"/>
        </w:rPr>
      </w:pPr>
    </w:p>
    <w:p w:rsidR="002A7319" w:rsidRDefault="002A7319" w:rsidP="00A04285">
      <w:pPr>
        <w:jc w:val="center"/>
        <w:rPr>
          <w:b/>
          <w:sz w:val="28"/>
          <w:szCs w:val="28"/>
        </w:rPr>
      </w:pPr>
    </w:p>
    <w:p w:rsidR="00F86F14" w:rsidRDefault="002A7319" w:rsidP="00680BA5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E37BA">
        <w:rPr>
          <w:sz w:val="28"/>
          <w:szCs w:val="28"/>
        </w:rPr>
        <w:t>соответствии</w:t>
      </w:r>
      <w:r w:rsidR="00376158">
        <w:rPr>
          <w:sz w:val="28"/>
          <w:szCs w:val="28"/>
        </w:rPr>
        <w:t xml:space="preserve"> </w:t>
      </w:r>
      <w:r w:rsidR="00EE37BA">
        <w:rPr>
          <w:sz w:val="28"/>
          <w:szCs w:val="28"/>
        </w:rPr>
        <w:t>с</w:t>
      </w:r>
      <w:r w:rsidR="00376158">
        <w:rPr>
          <w:sz w:val="28"/>
          <w:szCs w:val="28"/>
        </w:rPr>
        <w:t xml:space="preserve"> </w:t>
      </w:r>
      <w:r w:rsidR="00F86F14">
        <w:rPr>
          <w:sz w:val="28"/>
          <w:szCs w:val="28"/>
        </w:rPr>
        <w:t>решением комиссии по ценообразованию администрации      муниципального    образования     Темрюкский     район    от 25 декабря 2015 года</w:t>
      </w:r>
      <w:r w:rsidR="003755CA">
        <w:rPr>
          <w:sz w:val="28"/>
          <w:szCs w:val="28"/>
        </w:rPr>
        <w:t xml:space="preserve">  </w:t>
      </w:r>
      <w:r w:rsidR="00F86F14">
        <w:rPr>
          <w:sz w:val="28"/>
          <w:szCs w:val="28"/>
        </w:rPr>
        <w:t xml:space="preserve"> </w:t>
      </w:r>
      <w:proofErr w:type="gramStart"/>
      <w:r w:rsidR="00F86F14">
        <w:rPr>
          <w:sz w:val="28"/>
          <w:szCs w:val="28"/>
        </w:rPr>
        <w:t>п</w:t>
      </w:r>
      <w:proofErr w:type="gramEnd"/>
      <w:r w:rsidR="00F86F14">
        <w:rPr>
          <w:sz w:val="28"/>
          <w:szCs w:val="28"/>
        </w:rPr>
        <w:t xml:space="preserve"> о с т а н о в л я ю:</w:t>
      </w:r>
    </w:p>
    <w:p w:rsidR="003755CA" w:rsidRPr="003755CA" w:rsidRDefault="003755CA" w:rsidP="003755CA">
      <w:pPr>
        <w:pStyle w:val="a3"/>
        <w:numPr>
          <w:ilvl w:val="0"/>
          <w:numId w:val="1"/>
        </w:numPr>
        <w:ind w:left="0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</w:t>
      </w:r>
      <w:r w:rsidRPr="00F86F14">
        <w:rPr>
          <w:sz w:val="28"/>
          <w:szCs w:val="28"/>
        </w:rPr>
        <w:t>администрации муниципального образования Темрюкский район от 22 сентября 2015 года № 711 «Об утверждении прейскуранта цен на платные услуги муниципального бюджетного учреждения информационно-консультационный центр «Темрюкский»</w:t>
      </w:r>
      <w:r>
        <w:rPr>
          <w:sz w:val="28"/>
          <w:szCs w:val="28"/>
        </w:rPr>
        <w:t>:</w:t>
      </w:r>
    </w:p>
    <w:p w:rsidR="00F86F14" w:rsidRPr="00F86F14" w:rsidRDefault="00F45BDA" w:rsidP="003755CA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86F14" w:rsidRPr="00F86F14">
        <w:rPr>
          <w:sz w:val="28"/>
          <w:szCs w:val="28"/>
        </w:rPr>
        <w:t xml:space="preserve"> преамбул</w:t>
      </w:r>
      <w:r>
        <w:rPr>
          <w:sz w:val="28"/>
          <w:szCs w:val="28"/>
        </w:rPr>
        <w:t>е</w:t>
      </w:r>
      <w:r w:rsidR="00F86F14" w:rsidRPr="00F86F14">
        <w:rPr>
          <w:sz w:val="28"/>
          <w:szCs w:val="28"/>
        </w:rPr>
        <w:t xml:space="preserve"> постановления </w:t>
      </w:r>
      <w:r w:rsidR="00220A4B">
        <w:rPr>
          <w:sz w:val="28"/>
          <w:szCs w:val="28"/>
        </w:rPr>
        <w:t>вместо слова «протокола» читать</w:t>
      </w:r>
      <w:r>
        <w:rPr>
          <w:sz w:val="28"/>
          <w:szCs w:val="28"/>
        </w:rPr>
        <w:t xml:space="preserve"> слово </w:t>
      </w:r>
      <w:r w:rsidR="00220A4B">
        <w:rPr>
          <w:sz w:val="28"/>
          <w:szCs w:val="28"/>
        </w:rPr>
        <w:t xml:space="preserve"> «протоколов», после слов «….№ 9, » читать </w:t>
      </w:r>
      <w:r>
        <w:rPr>
          <w:sz w:val="28"/>
          <w:szCs w:val="28"/>
        </w:rPr>
        <w:t xml:space="preserve"> слово </w:t>
      </w:r>
      <w:r w:rsidR="00220A4B">
        <w:rPr>
          <w:sz w:val="28"/>
          <w:szCs w:val="28"/>
        </w:rPr>
        <w:t>«… № 9 и от 25 декабря 2015 года № 15».</w:t>
      </w:r>
    </w:p>
    <w:p w:rsidR="00E84A20" w:rsidRDefault="00F45BDA" w:rsidP="003755CA">
      <w:pPr>
        <w:pStyle w:val="a3"/>
        <w:numPr>
          <w:ilvl w:val="0"/>
          <w:numId w:val="4"/>
        </w:numPr>
        <w:ind w:left="0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20A4B" w:rsidRPr="00220A4B">
        <w:rPr>
          <w:sz w:val="28"/>
          <w:szCs w:val="28"/>
        </w:rPr>
        <w:t xml:space="preserve"> приложении </w:t>
      </w:r>
      <w:r>
        <w:rPr>
          <w:sz w:val="28"/>
          <w:szCs w:val="28"/>
        </w:rPr>
        <w:t>к постановлению</w:t>
      </w:r>
      <w:r w:rsidR="00220A4B" w:rsidRPr="00220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заголовок </w:t>
      </w:r>
      <w:r w:rsidR="00E84A20">
        <w:rPr>
          <w:sz w:val="28"/>
          <w:szCs w:val="28"/>
        </w:rPr>
        <w:t>граф</w:t>
      </w:r>
      <w:r>
        <w:rPr>
          <w:sz w:val="28"/>
          <w:szCs w:val="28"/>
        </w:rPr>
        <w:t>ы</w:t>
      </w:r>
      <w:r w:rsidR="00E84A20">
        <w:rPr>
          <w:sz w:val="28"/>
          <w:szCs w:val="28"/>
        </w:rPr>
        <w:t xml:space="preserve"> «Предоставление услуг по экономике» читать «Предоставление услуг по экономике и бухгалтерскому учету» и дополнить </w:t>
      </w:r>
      <w:r>
        <w:rPr>
          <w:sz w:val="28"/>
          <w:szCs w:val="28"/>
        </w:rPr>
        <w:t xml:space="preserve">его содержание </w:t>
      </w:r>
      <w:r w:rsidR="00E84A20">
        <w:rPr>
          <w:sz w:val="28"/>
          <w:szCs w:val="28"/>
        </w:rPr>
        <w:t>следующими подпунктами:</w:t>
      </w:r>
    </w:p>
    <w:p w:rsidR="00E84A20" w:rsidRDefault="00E84A20" w:rsidP="00E84A20">
      <w:pPr>
        <w:pStyle w:val="a3"/>
        <w:ind w:left="851" w:right="-284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515"/>
        <w:gridCol w:w="1515"/>
        <w:gridCol w:w="1515"/>
        <w:gridCol w:w="1516"/>
      </w:tblGrid>
      <w:tr w:rsidR="00E84A20" w:rsidRPr="00705979" w:rsidTr="00705979">
        <w:tc>
          <w:tcPr>
            <w:tcW w:w="675" w:type="dxa"/>
          </w:tcPr>
          <w:p w:rsidR="00E84A20" w:rsidRPr="00705979" w:rsidRDefault="00705979" w:rsidP="00E84A20">
            <w:pPr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E84A20" w:rsidRPr="00705979" w:rsidRDefault="00705979" w:rsidP="00705979">
            <w:pPr>
              <w:ind w:right="50"/>
              <w:jc w:val="both"/>
              <w:rPr>
                <w:sz w:val="24"/>
                <w:szCs w:val="24"/>
              </w:rPr>
            </w:pPr>
            <w:r w:rsidRPr="00705979">
              <w:rPr>
                <w:sz w:val="24"/>
                <w:szCs w:val="24"/>
              </w:rPr>
              <w:t>Консультация по набору бухгалтерских квартальных отчетов для свода отчетности</w:t>
            </w:r>
            <w:r>
              <w:rPr>
                <w:sz w:val="24"/>
                <w:szCs w:val="24"/>
              </w:rPr>
              <w:t xml:space="preserve"> (сельскохозяйственные предприятия)</w:t>
            </w:r>
          </w:p>
        </w:tc>
        <w:tc>
          <w:tcPr>
            <w:tcW w:w="1515" w:type="dxa"/>
          </w:tcPr>
          <w:p w:rsidR="00E84A20" w:rsidRPr="00705979" w:rsidRDefault="00305CA9" w:rsidP="00305CA9">
            <w:pPr>
              <w:ind w:righ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ч.</w:t>
            </w:r>
          </w:p>
        </w:tc>
        <w:tc>
          <w:tcPr>
            <w:tcW w:w="1515" w:type="dxa"/>
          </w:tcPr>
          <w:p w:rsidR="00E84A20" w:rsidRPr="00705979" w:rsidRDefault="00305CA9" w:rsidP="00305CA9">
            <w:pPr>
              <w:ind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120,69 </w:t>
            </w:r>
          </w:p>
        </w:tc>
        <w:tc>
          <w:tcPr>
            <w:tcW w:w="1515" w:type="dxa"/>
          </w:tcPr>
          <w:p w:rsidR="00E84A20" w:rsidRPr="00705979" w:rsidRDefault="00305CA9" w:rsidP="00305CA9">
            <w:pPr>
              <w:ind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543,1</w:t>
            </w:r>
          </w:p>
        </w:tc>
        <w:tc>
          <w:tcPr>
            <w:tcW w:w="1516" w:type="dxa"/>
          </w:tcPr>
          <w:p w:rsidR="00E84A20" w:rsidRPr="00705979" w:rsidRDefault="00305CA9" w:rsidP="00305CA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</w:tr>
      <w:tr w:rsidR="00E84A20" w:rsidRPr="00705979" w:rsidTr="00705979">
        <w:tc>
          <w:tcPr>
            <w:tcW w:w="675" w:type="dxa"/>
          </w:tcPr>
          <w:p w:rsidR="00E84A20" w:rsidRPr="00705979" w:rsidRDefault="00705979" w:rsidP="00E84A20">
            <w:pPr>
              <w:ind w:right="-284"/>
              <w:jc w:val="both"/>
              <w:rPr>
                <w:sz w:val="24"/>
                <w:szCs w:val="24"/>
              </w:rPr>
            </w:pPr>
            <w:r w:rsidRPr="00705979">
              <w:rPr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E84A20" w:rsidRPr="00705979" w:rsidRDefault="00705979" w:rsidP="00705979">
            <w:pPr>
              <w:ind w:right="33"/>
              <w:jc w:val="both"/>
              <w:rPr>
                <w:sz w:val="24"/>
                <w:szCs w:val="24"/>
              </w:rPr>
            </w:pPr>
            <w:r w:rsidRPr="00705979">
              <w:rPr>
                <w:sz w:val="24"/>
                <w:szCs w:val="24"/>
              </w:rPr>
              <w:t>Консультации по набору бухгалтерских годовых отчетов для свода отчетности (КФХ района)</w:t>
            </w:r>
          </w:p>
        </w:tc>
        <w:tc>
          <w:tcPr>
            <w:tcW w:w="1515" w:type="dxa"/>
          </w:tcPr>
          <w:p w:rsidR="00E84A20" w:rsidRPr="00705979" w:rsidRDefault="00305CA9" w:rsidP="00305CA9">
            <w:pPr>
              <w:ind w:righ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ч.</w:t>
            </w:r>
          </w:p>
        </w:tc>
        <w:tc>
          <w:tcPr>
            <w:tcW w:w="1515" w:type="dxa"/>
          </w:tcPr>
          <w:p w:rsidR="00E84A20" w:rsidRPr="00705979" w:rsidRDefault="00305CA9" w:rsidP="00305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120,69</w:t>
            </w:r>
          </w:p>
        </w:tc>
        <w:tc>
          <w:tcPr>
            <w:tcW w:w="1515" w:type="dxa"/>
          </w:tcPr>
          <w:p w:rsidR="00E84A20" w:rsidRPr="00705979" w:rsidRDefault="00305CA9" w:rsidP="00305CA9">
            <w:pPr>
              <w:ind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422,4</w:t>
            </w:r>
          </w:p>
        </w:tc>
        <w:tc>
          <w:tcPr>
            <w:tcW w:w="1516" w:type="dxa"/>
          </w:tcPr>
          <w:p w:rsidR="00E84A20" w:rsidRPr="00705979" w:rsidRDefault="00305CA9" w:rsidP="00305CA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E84A20" w:rsidRPr="00705979" w:rsidTr="00705979">
        <w:tc>
          <w:tcPr>
            <w:tcW w:w="675" w:type="dxa"/>
          </w:tcPr>
          <w:p w:rsidR="00E84A20" w:rsidRPr="00705979" w:rsidRDefault="00705979" w:rsidP="00E84A20">
            <w:pPr>
              <w:ind w:right="-284"/>
              <w:jc w:val="both"/>
              <w:rPr>
                <w:sz w:val="24"/>
                <w:szCs w:val="24"/>
              </w:rPr>
            </w:pPr>
            <w:r w:rsidRPr="00705979">
              <w:rPr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E84A20" w:rsidRPr="00705979" w:rsidRDefault="00705979" w:rsidP="00705979">
            <w:pPr>
              <w:ind w:right="33"/>
              <w:jc w:val="both"/>
              <w:rPr>
                <w:sz w:val="24"/>
                <w:szCs w:val="24"/>
              </w:rPr>
            </w:pPr>
            <w:r w:rsidRPr="00705979">
              <w:rPr>
                <w:sz w:val="24"/>
                <w:szCs w:val="24"/>
              </w:rPr>
              <w:t>Договора комплексного обслуживания</w:t>
            </w:r>
          </w:p>
        </w:tc>
        <w:tc>
          <w:tcPr>
            <w:tcW w:w="1515" w:type="dxa"/>
          </w:tcPr>
          <w:p w:rsidR="00E84A20" w:rsidRPr="00705979" w:rsidRDefault="00305CA9" w:rsidP="00305CA9">
            <w:pPr>
              <w:ind w:righ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ч. </w:t>
            </w:r>
          </w:p>
        </w:tc>
        <w:tc>
          <w:tcPr>
            <w:tcW w:w="1515" w:type="dxa"/>
          </w:tcPr>
          <w:p w:rsidR="00E84A20" w:rsidRPr="00705979" w:rsidRDefault="00305CA9" w:rsidP="00305CA9">
            <w:pPr>
              <w:ind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120,69</w:t>
            </w:r>
          </w:p>
        </w:tc>
        <w:tc>
          <w:tcPr>
            <w:tcW w:w="1515" w:type="dxa"/>
          </w:tcPr>
          <w:p w:rsidR="00E84A20" w:rsidRPr="00705979" w:rsidRDefault="00305CA9" w:rsidP="00305CA9">
            <w:pPr>
              <w:ind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2172,4</w:t>
            </w:r>
          </w:p>
        </w:tc>
        <w:tc>
          <w:tcPr>
            <w:tcW w:w="1516" w:type="dxa"/>
          </w:tcPr>
          <w:p w:rsidR="00E84A20" w:rsidRPr="00705979" w:rsidRDefault="00305CA9" w:rsidP="00305CA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2170</w:t>
            </w:r>
          </w:p>
        </w:tc>
      </w:tr>
    </w:tbl>
    <w:p w:rsidR="00430C12" w:rsidRPr="00E84A20" w:rsidRDefault="00E84A20" w:rsidP="00E84A20">
      <w:pPr>
        <w:ind w:right="-284"/>
        <w:jc w:val="both"/>
        <w:rPr>
          <w:sz w:val="28"/>
          <w:szCs w:val="28"/>
        </w:rPr>
      </w:pPr>
      <w:r w:rsidRPr="00E84A20">
        <w:rPr>
          <w:sz w:val="28"/>
          <w:szCs w:val="28"/>
        </w:rPr>
        <w:t xml:space="preserve"> </w:t>
      </w:r>
    </w:p>
    <w:p w:rsidR="00A05156" w:rsidRPr="009D279C" w:rsidRDefault="00A342D0" w:rsidP="00F45BDA">
      <w:pPr>
        <w:pStyle w:val="a3"/>
        <w:numPr>
          <w:ilvl w:val="0"/>
          <w:numId w:val="1"/>
        </w:numPr>
        <w:ind w:left="0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Управлению</w:t>
      </w:r>
      <w:r w:rsidR="00D23EA1" w:rsidRPr="009D279C">
        <w:rPr>
          <w:sz w:val="28"/>
          <w:szCs w:val="28"/>
        </w:rPr>
        <w:t xml:space="preserve"> информатизации </w:t>
      </w:r>
      <w:r w:rsidR="004F35BF" w:rsidRPr="009D279C">
        <w:rPr>
          <w:sz w:val="28"/>
          <w:szCs w:val="28"/>
        </w:rPr>
        <w:t>(Манакова) разместить</w:t>
      </w:r>
      <w:r w:rsidR="00A05156" w:rsidRPr="009D279C">
        <w:rPr>
          <w:sz w:val="28"/>
          <w:szCs w:val="28"/>
        </w:rPr>
        <w:t xml:space="preserve"> (опубликовать)</w:t>
      </w:r>
      <w:r w:rsidR="00971D00" w:rsidRPr="009D279C">
        <w:rPr>
          <w:sz w:val="28"/>
          <w:szCs w:val="28"/>
        </w:rPr>
        <w:t xml:space="preserve"> </w:t>
      </w:r>
      <w:r w:rsidR="004F35BF" w:rsidRPr="009D279C">
        <w:rPr>
          <w:sz w:val="28"/>
          <w:szCs w:val="28"/>
        </w:rPr>
        <w:t xml:space="preserve">постановление </w:t>
      </w:r>
      <w:r w:rsidR="00971D00" w:rsidRPr="009D279C">
        <w:rPr>
          <w:sz w:val="28"/>
          <w:szCs w:val="28"/>
        </w:rPr>
        <w:t>«О внесении изменений в постановление администрации муниципального</w:t>
      </w:r>
      <w:r w:rsidR="009D279C">
        <w:rPr>
          <w:sz w:val="28"/>
          <w:szCs w:val="28"/>
        </w:rPr>
        <w:t xml:space="preserve"> </w:t>
      </w:r>
      <w:r w:rsidR="00971D00" w:rsidRPr="009D279C">
        <w:rPr>
          <w:sz w:val="28"/>
          <w:szCs w:val="28"/>
        </w:rPr>
        <w:t xml:space="preserve"> образования </w:t>
      </w:r>
      <w:r w:rsidR="009D279C">
        <w:rPr>
          <w:sz w:val="28"/>
          <w:szCs w:val="28"/>
        </w:rPr>
        <w:t xml:space="preserve">  </w:t>
      </w:r>
      <w:r w:rsidR="00971D00" w:rsidRPr="009D279C">
        <w:rPr>
          <w:sz w:val="28"/>
          <w:szCs w:val="28"/>
        </w:rPr>
        <w:t>Темрюкский</w:t>
      </w:r>
      <w:r w:rsidR="009D279C">
        <w:rPr>
          <w:sz w:val="28"/>
          <w:szCs w:val="28"/>
        </w:rPr>
        <w:t xml:space="preserve">  </w:t>
      </w:r>
      <w:r w:rsidR="00971D00" w:rsidRPr="009D279C">
        <w:rPr>
          <w:sz w:val="28"/>
          <w:szCs w:val="28"/>
        </w:rPr>
        <w:t xml:space="preserve"> район</w:t>
      </w:r>
      <w:r w:rsidR="009D279C">
        <w:rPr>
          <w:sz w:val="28"/>
          <w:szCs w:val="28"/>
        </w:rPr>
        <w:t xml:space="preserve">  </w:t>
      </w:r>
      <w:r w:rsidR="00971D00" w:rsidRPr="009D279C">
        <w:rPr>
          <w:sz w:val="28"/>
          <w:szCs w:val="28"/>
        </w:rPr>
        <w:t xml:space="preserve"> от 22 сентября 2015 года</w:t>
      </w:r>
      <w:r w:rsidR="009D279C">
        <w:rPr>
          <w:sz w:val="28"/>
          <w:szCs w:val="28"/>
        </w:rPr>
        <w:t xml:space="preserve"> </w:t>
      </w:r>
      <w:r w:rsidR="00971D00" w:rsidRPr="009D279C">
        <w:rPr>
          <w:sz w:val="28"/>
          <w:szCs w:val="28"/>
        </w:rPr>
        <w:t>№ 711</w:t>
      </w:r>
      <w:r w:rsidR="009D279C">
        <w:rPr>
          <w:sz w:val="28"/>
          <w:szCs w:val="28"/>
        </w:rPr>
        <w:t xml:space="preserve"> </w:t>
      </w:r>
      <w:r w:rsidR="00971D00" w:rsidRPr="009D279C">
        <w:rPr>
          <w:sz w:val="28"/>
          <w:szCs w:val="28"/>
        </w:rPr>
        <w:t xml:space="preserve"> «Об утверждении прейскуранта цен на платные услуги муниципального бюджетного учреждения информационно-консультационный центр «Темрюкский</w:t>
      </w:r>
      <w:r w:rsidR="00B15F16">
        <w:rPr>
          <w:sz w:val="28"/>
          <w:szCs w:val="28"/>
        </w:rPr>
        <w:t>»</w:t>
      </w:r>
      <w:r w:rsidR="00971D00" w:rsidRPr="009D279C">
        <w:rPr>
          <w:sz w:val="28"/>
          <w:szCs w:val="28"/>
        </w:rPr>
        <w:t xml:space="preserve"> </w:t>
      </w:r>
      <w:r w:rsidR="004F35BF" w:rsidRPr="009D279C">
        <w:rPr>
          <w:sz w:val="28"/>
          <w:szCs w:val="28"/>
        </w:rPr>
        <w:t xml:space="preserve">на официальном сайте </w:t>
      </w:r>
      <w:r w:rsidR="00866021" w:rsidRPr="009D279C">
        <w:rPr>
          <w:sz w:val="28"/>
          <w:szCs w:val="28"/>
        </w:rPr>
        <w:t xml:space="preserve">администрации </w:t>
      </w:r>
      <w:r w:rsidR="004F35BF" w:rsidRPr="009D279C">
        <w:rPr>
          <w:sz w:val="28"/>
          <w:szCs w:val="28"/>
        </w:rPr>
        <w:t>муниципального образования Темрюкский район</w:t>
      </w:r>
      <w:r w:rsidR="00A05156" w:rsidRPr="009D279C">
        <w:rPr>
          <w:sz w:val="28"/>
          <w:szCs w:val="28"/>
        </w:rPr>
        <w:t xml:space="preserve"> в информационно-</w:t>
      </w:r>
      <w:proofErr w:type="spellStart"/>
      <w:r w:rsidR="00A05156" w:rsidRPr="009D279C">
        <w:rPr>
          <w:sz w:val="28"/>
          <w:szCs w:val="28"/>
        </w:rPr>
        <w:t>телекомуникационной</w:t>
      </w:r>
      <w:proofErr w:type="spellEnd"/>
      <w:r w:rsidR="00A05156" w:rsidRPr="009D279C">
        <w:rPr>
          <w:sz w:val="28"/>
          <w:szCs w:val="28"/>
        </w:rPr>
        <w:t xml:space="preserve"> сети «Интернет».</w:t>
      </w:r>
    </w:p>
    <w:p w:rsidR="00D23EA1" w:rsidRPr="0073135B" w:rsidRDefault="00D23EA1" w:rsidP="00F45BDA">
      <w:pPr>
        <w:pStyle w:val="a3"/>
        <w:numPr>
          <w:ilvl w:val="0"/>
          <w:numId w:val="1"/>
        </w:numPr>
        <w:ind w:left="0" w:right="-284" w:firstLine="851"/>
        <w:jc w:val="both"/>
        <w:rPr>
          <w:sz w:val="28"/>
          <w:szCs w:val="28"/>
        </w:rPr>
      </w:pPr>
      <w:r w:rsidRPr="0073135B">
        <w:rPr>
          <w:sz w:val="28"/>
          <w:szCs w:val="28"/>
        </w:rPr>
        <w:t xml:space="preserve">Постановление вступает в силу </w:t>
      </w:r>
      <w:r w:rsidR="0073135B" w:rsidRPr="0073135B">
        <w:rPr>
          <w:sz w:val="28"/>
          <w:szCs w:val="28"/>
        </w:rPr>
        <w:t>на следующий день после</w:t>
      </w:r>
      <w:r w:rsidRPr="0073135B">
        <w:rPr>
          <w:sz w:val="28"/>
          <w:szCs w:val="28"/>
        </w:rPr>
        <w:t xml:space="preserve"> его официального опубликования.</w:t>
      </w:r>
    </w:p>
    <w:p w:rsidR="0073135B" w:rsidRDefault="0073135B" w:rsidP="0073135B">
      <w:pPr>
        <w:ind w:right="-284"/>
        <w:jc w:val="both"/>
        <w:rPr>
          <w:sz w:val="28"/>
          <w:szCs w:val="28"/>
        </w:rPr>
      </w:pPr>
    </w:p>
    <w:p w:rsidR="0073135B" w:rsidRPr="0073135B" w:rsidRDefault="0073135B" w:rsidP="0073135B">
      <w:pPr>
        <w:ind w:right="-284"/>
        <w:jc w:val="both"/>
        <w:rPr>
          <w:sz w:val="28"/>
          <w:szCs w:val="28"/>
        </w:rPr>
      </w:pPr>
    </w:p>
    <w:p w:rsidR="00D23EA1" w:rsidRDefault="00C66D9C" w:rsidP="00D23EA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23EA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23EA1">
        <w:rPr>
          <w:sz w:val="28"/>
          <w:szCs w:val="28"/>
        </w:rPr>
        <w:t xml:space="preserve"> муниципального образования</w:t>
      </w:r>
    </w:p>
    <w:p w:rsidR="00152762" w:rsidRDefault="00D23EA1" w:rsidP="008E41C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                </w:t>
      </w:r>
      <w:r w:rsidR="003904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018A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1018A0">
        <w:rPr>
          <w:sz w:val="28"/>
          <w:szCs w:val="28"/>
        </w:rPr>
        <w:t>С.Г.</w:t>
      </w:r>
      <w:r w:rsidR="00866021">
        <w:rPr>
          <w:sz w:val="28"/>
          <w:szCs w:val="28"/>
        </w:rPr>
        <w:t xml:space="preserve"> </w:t>
      </w:r>
      <w:proofErr w:type="spellStart"/>
      <w:r w:rsidR="001018A0">
        <w:rPr>
          <w:sz w:val="28"/>
          <w:szCs w:val="28"/>
        </w:rPr>
        <w:t>Робилко</w:t>
      </w:r>
      <w:proofErr w:type="spellEnd"/>
    </w:p>
    <w:p w:rsidR="00785783" w:rsidRDefault="00785783" w:rsidP="008E41C1">
      <w:pPr>
        <w:ind w:right="-284"/>
        <w:jc w:val="both"/>
        <w:rPr>
          <w:sz w:val="28"/>
          <w:szCs w:val="28"/>
        </w:rPr>
      </w:pPr>
    </w:p>
    <w:p w:rsidR="00785783" w:rsidRDefault="00785783" w:rsidP="008E41C1">
      <w:pPr>
        <w:ind w:right="-284"/>
        <w:jc w:val="both"/>
        <w:rPr>
          <w:sz w:val="28"/>
          <w:szCs w:val="28"/>
        </w:rPr>
      </w:pPr>
    </w:p>
    <w:p w:rsidR="00785783" w:rsidRDefault="00785783" w:rsidP="008E41C1">
      <w:pPr>
        <w:ind w:right="-284"/>
        <w:jc w:val="both"/>
        <w:rPr>
          <w:sz w:val="28"/>
          <w:szCs w:val="28"/>
        </w:rPr>
      </w:pPr>
    </w:p>
    <w:p w:rsidR="00785783" w:rsidRDefault="00785783" w:rsidP="008E41C1">
      <w:pPr>
        <w:ind w:right="-284"/>
        <w:jc w:val="both"/>
        <w:rPr>
          <w:sz w:val="28"/>
          <w:szCs w:val="28"/>
        </w:rPr>
      </w:pPr>
    </w:p>
    <w:p w:rsidR="00785783" w:rsidRDefault="00785783" w:rsidP="008E41C1">
      <w:pPr>
        <w:ind w:right="-284"/>
        <w:jc w:val="both"/>
        <w:rPr>
          <w:sz w:val="28"/>
          <w:szCs w:val="28"/>
        </w:rPr>
      </w:pPr>
    </w:p>
    <w:p w:rsidR="00785783" w:rsidRDefault="00785783" w:rsidP="008E41C1">
      <w:pPr>
        <w:ind w:right="-284"/>
        <w:jc w:val="both"/>
        <w:rPr>
          <w:sz w:val="28"/>
          <w:szCs w:val="28"/>
        </w:rPr>
      </w:pPr>
    </w:p>
    <w:p w:rsidR="00785783" w:rsidRDefault="00785783" w:rsidP="008E41C1">
      <w:pPr>
        <w:ind w:right="-284"/>
        <w:jc w:val="both"/>
        <w:rPr>
          <w:sz w:val="28"/>
          <w:szCs w:val="28"/>
        </w:rPr>
      </w:pPr>
    </w:p>
    <w:p w:rsidR="00785783" w:rsidRDefault="00785783" w:rsidP="008E41C1">
      <w:pPr>
        <w:ind w:right="-284"/>
        <w:jc w:val="both"/>
        <w:rPr>
          <w:sz w:val="28"/>
          <w:szCs w:val="28"/>
        </w:rPr>
      </w:pPr>
    </w:p>
    <w:p w:rsidR="00785783" w:rsidRDefault="00785783" w:rsidP="008E41C1">
      <w:pPr>
        <w:ind w:right="-284"/>
        <w:jc w:val="both"/>
        <w:rPr>
          <w:sz w:val="28"/>
          <w:szCs w:val="28"/>
        </w:rPr>
      </w:pPr>
    </w:p>
    <w:p w:rsidR="00785783" w:rsidRDefault="00785783" w:rsidP="008E41C1">
      <w:pPr>
        <w:ind w:right="-284"/>
        <w:jc w:val="both"/>
        <w:rPr>
          <w:sz w:val="28"/>
          <w:szCs w:val="28"/>
        </w:rPr>
      </w:pPr>
    </w:p>
    <w:p w:rsidR="00614058" w:rsidRDefault="00614058" w:rsidP="006561A2">
      <w:pPr>
        <w:ind w:right="-284"/>
        <w:rPr>
          <w:sz w:val="28"/>
          <w:szCs w:val="28"/>
        </w:rPr>
      </w:pPr>
      <w:bookmarkStart w:id="0" w:name="_GoBack"/>
      <w:bookmarkEnd w:id="0"/>
    </w:p>
    <w:sectPr w:rsidR="00614058" w:rsidSect="0078578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B9" w:rsidRDefault="006776B9" w:rsidP="00785783">
      <w:r>
        <w:separator/>
      </w:r>
    </w:p>
  </w:endnote>
  <w:endnote w:type="continuationSeparator" w:id="0">
    <w:p w:rsidR="006776B9" w:rsidRDefault="006776B9" w:rsidP="0078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B9" w:rsidRDefault="006776B9" w:rsidP="00785783">
      <w:r>
        <w:separator/>
      </w:r>
    </w:p>
  </w:footnote>
  <w:footnote w:type="continuationSeparator" w:id="0">
    <w:p w:rsidR="006776B9" w:rsidRDefault="006776B9" w:rsidP="00785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0423"/>
      <w:docPartObj>
        <w:docPartGallery w:val="Page Numbers (Top of Page)"/>
        <w:docPartUnique/>
      </w:docPartObj>
    </w:sdtPr>
    <w:sdtEndPr/>
    <w:sdtContent>
      <w:p w:rsidR="00785783" w:rsidRDefault="006776B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8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783" w:rsidRDefault="007857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9B6"/>
    <w:multiLevelType w:val="hybridMultilevel"/>
    <w:tmpl w:val="7FBA75C4"/>
    <w:lvl w:ilvl="0" w:tplc="4A96CC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A75945"/>
    <w:multiLevelType w:val="hybridMultilevel"/>
    <w:tmpl w:val="E73C7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624B6"/>
    <w:multiLevelType w:val="hybridMultilevel"/>
    <w:tmpl w:val="52B45492"/>
    <w:lvl w:ilvl="0" w:tplc="E2D499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5B099A"/>
    <w:multiLevelType w:val="hybridMultilevel"/>
    <w:tmpl w:val="52B45492"/>
    <w:lvl w:ilvl="0" w:tplc="E2D499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285"/>
    <w:rsid w:val="00033F44"/>
    <w:rsid w:val="00040EAE"/>
    <w:rsid w:val="00060547"/>
    <w:rsid w:val="000B274F"/>
    <w:rsid w:val="000D28FC"/>
    <w:rsid w:val="000E2A2E"/>
    <w:rsid w:val="001014EA"/>
    <w:rsid w:val="001018A0"/>
    <w:rsid w:val="00135785"/>
    <w:rsid w:val="00152762"/>
    <w:rsid w:val="001C3B9E"/>
    <w:rsid w:val="001D4E9B"/>
    <w:rsid w:val="001D5F0A"/>
    <w:rsid w:val="00201224"/>
    <w:rsid w:val="00220A4B"/>
    <w:rsid w:val="0027164E"/>
    <w:rsid w:val="00277382"/>
    <w:rsid w:val="00294DC7"/>
    <w:rsid w:val="002A7319"/>
    <w:rsid w:val="002B373D"/>
    <w:rsid w:val="002B4FDC"/>
    <w:rsid w:val="002D1575"/>
    <w:rsid w:val="002E0D3A"/>
    <w:rsid w:val="002E7FD4"/>
    <w:rsid w:val="002F09F0"/>
    <w:rsid w:val="00305CA9"/>
    <w:rsid w:val="003271BF"/>
    <w:rsid w:val="00353C1B"/>
    <w:rsid w:val="003540C7"/>
    <w:rsid w:val="0037095E"/>
    <w:rsid w:val="003755CA"/>
    <w:rsid w:val="00376158"/>
    <w:rsid w:val="00390490"/>
    <w:rsid w:val="003C4532"/>
    <w:rsid w:val="003C5023"/>
    <w:rsid w:val="00412A29"/>
    <w:rsid w:val="00412C1A"/>
    <w:rsid w:val="00430C12"/>
    <w:rsid w:val="004445CA"/>
    <w:rsid w:val="004F35BF"/>
    <w:rsid w:val="0053320B"/>
    <w:rsid w:val="00582A54"/>
    <w:rsid w:val="00586311"/>
    <w:rsid w:val="005D28FF"/>
    <w:rsid w:val="005D64A8"/>
    <w:rsid w:val="005D6A3D"/>
    <w:rsid w:val="00614058"/>
    <w:rsid w:val="00642455"/>
    <w:rsid w:val="006463C3"/>
    <w:rsid w:val="006561A2"/>
    <w:rsid w:val="006776B9"/>
    <w:rsid w:val="00680BA5"/>
    <w:rsid w:val="006B1FCC"/>
    <w:rsid w:val="006E32CD"/>
    <w:rsid w:val="00705979"/>
    <w:rsid w:val="0073135B"/>
    <w:rsid w:val="00744697"/>
    <w:rsid w:val="0075714D"/>
    <w:rsid w:val="00785783"/>
    <w:rsid w:val="007876A7"/>
    <w:rsid w:val="00797324"/>
    <w:rsid w:val="007D0F4F"/>
    <w:rsid w:val="007E7CE5"/>
    <w:rsid w:val="00806B7A"/>
    <w:rsid w:val="008161F6"/>
    <w:rsid w:val="00856D14"/>
    <w:rsid w:val="00866021"/>
    <w:rsid w:val="0088492A"/>
    <w:rsid w:val="008A6C1C"/>
    <w:rsid w:val="008B1BCA"/>
    <w:rsid w:val="008E41C1"/>
    <w:rsid w:val="00971D00"/>
    <w:rsid w:val="009D279C"/>
    <w:rsid w:val="009D5EB5"/>
    <w:rsid w:val="00A04285"/>
    <w:rsid w:val="00A05156"/>
    <w:rsid w:val="00A342D0"/>
    <w:rsid w:val="00A3525B"/>
    <w:rsid w:val="00AA105F"/>
    <w:rsid w:val="00B15F16"/>
    <w:rsid w:val="00C34F21"/>
    <w:rsid w:val="00C66D9C"/>
    <w:rsid w:val="00D23EA1"/>
    <w:rsid w:val="00D53080"/>
    <w:rsid w:val="00D8443A"/>
    <w:rsid w:val="00DB224C"/>
    <w:rsid w:val="00E15A75"/>
    <w:rsid w:val="00E26567"/>
    <w:rsid w:val="00E7068E"/>
    <w:rsid w:val="00E72145"/>
    <w:rsid w:val="00E84A20"/>
    <w:rsid w:val="00E9105E"/>
    <w:rsid w:val="00EE37BA"/>
    <w:rsid w:val="00F45BDA"/>
    <w:rsid w:val="00F51EFA"/>
    <w:rsid w:val="00F54AC7"/>
    <w:rsid w:val="00F63A9E"/>
    <w:rsid w:val="00F86F14"/>
    <w:rsid w:val="00FD33F5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8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0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7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57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857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57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8">
    <w:name w:val="Table Grid"/>
    <w:basedOn w:val="a1"/>
    <w:uiPriority w:val="59"/>
    <w:rsid w:val="00E84A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Eremenko Angelina Anatolievna</cp:lastModifiedBy>
  <cp:revision>74</cp:revision>
  <cp:lastPrinted>2014-12-12T07:48:00Z</cp:lastPrinted>
  <dcterms:created xsi:type="dcterms:W3CDTF">2014-12-12T07:30:00Z</dcterms:created>
  <dcterms:modified xsi:type="dcterms:W3CDTF">2016-01-26T11:24:00Z</dcterms:modified>
</cp:coreProperties>
</file>