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49B" w:rsidRPr="00AE0631" w:rsidRDefault="00BB2604" w:rsidP="000D70CD">
      <w:pPr>
        <w:pStyle w:val="20"/>
        <w:tabs>
          <w:tab w:val="left" w:pos="709"/>
        </w:tabs>
        <w:spacing w:after="0" w:line="240" w:lineRule="auto"/>
        <w:ind w:left="20"/>
        <w:rPr>
          <w:sz w:val="24"/>
          <w:szCs w:val="24"/>
        </w:rPr>
      </w:pPr>
      <w:r w:rsidRPr="00AE0631">
        <w:rPr>
          <w:sz w:val="24"/>
          <w:szCs w:val="24"/>
        </w:rPr>
        <w:t xml:space="preserve">Информация о результатах </w:t>
      </w:r>
    </w:p>
    <w:p w:rsidR="00AE0631" w:rsidRPr="00B84309" w:rsidRDefault="00AE0631" w:rsidP="00B84309">
      <w:pPr>
        <w:pStyle w:val="20"/>
        <w:tabs>
          <w:tab w:val="left" w:pos="709"/>
        </w:tabs>
        <w:spacing w:after="0" w:line="240" w:lineRule="auto"/>
        <w:ind w:left="20"/>
        <w:rPr>
          <w:sz w:val="24"/>
          <w:szCs w:val="24"/>
        </w:rPr>
      </w:pPr>
      <w:r w:rsidRPr="00AE0631">
        <w:rPr>
          <w:sz w:val="24"/>
          <w:szCs w:val="24"/>
        </w:rPr>
        <w:t xml:space="preserve">камеральной проверки в </w:t>
      </w:r>
      <w:r w:rsidR="00C765B2" w:rsidRPr="00C765B2">
        <w:rPr>
          <w:sz w:val="24"/>
          <w:szCs w:val="24"/>
        </w:rPr>
        <w:t>муниципальном бюджетном учреждении «</w:t>
      </w:r>
      <w:proofErr w:type="spellStart"/>
      <w:r w:rsidR="00C765B2" w:rsidRPr="00C765B2">
        <w:rPr>
          <w:sz w:val="24"/>
          <w:szCs w:val="24"/>
        </w:rPr>
        <w:t>Фонталовский</w:t>
      </w:r>
      <w:proofErr w:type="spellEnd"/>
      <w:r w:rsidR="00C765B2" w:rsidRPr="00C765B2">
        <w:rPr>
          <w:sz w:val="24"/>
          <w:szCs w:val="24"/>
        </w:rPr>
        <w:t xml:space="preserve"> культурно-социальный центр» </w:t>
      </w:r>
      <w:proofErr w:type="spellStart"/>
      <w:r w:rsidR="00C765B2" w:rsidRPr="00C765B2">
        <w:rPr>
          <w:sz w:val="24"/>
          <w:szCs w:val="24"/>
        </w:rPr>
        <w:t>Фонталовского</w:t>
      </w:r>
      <w:proofErr w:type="spellEnd"/>
      <w:r w:rsidR="00C765B2" w:rsidRPr="00C765B2">
        <w:rPr>
          <w:sz w:val="24"/>
          <w:szCs w:val="24"/>
        </w:rPr>
        <w:t xml:space="preserve"> сельского поселения Темрюкского района</w:t>
      </w:r>
    </w:p>
    <w:p w:rsidR="000D70CD" w:rsidRPr="00434FAF" w:rsidRDefault="000D70CD" w:rsidP="000D70CD">
      <w:pPr>
        <w:pStyle w:val="20"/>
        <w:tabs>
          <w:tab w:val="left" w:pos="709"/>
        </w:tabs>
        <w:spacing w:after="0" w:line="240" w:lineRule="auto"/>
        <w:ind w:left="20"/>
        <w:rPr>
          <w:sz w:val="24"/>
          <w:szCs w:val="24"/>
        </w:rPr>
      </w:pPr>
    </w:p>
    <w:p w:rsidR="00C64765" w:rsidRPr="00C64765" w:rsidRDefault="00AE0631" w:rsidP="00C64765">
      <w:pPr>
        <w:pStyle w:val="1"/>
        <w:tabs>
          <w:tab w:val="left" w:pos="709"/>
        </w:tabs>
        <w:spacing w:before="0" w:line="240" w:lineRule="auto"/>
        <w:ind w:right="62"/>
        <w:rPr>
          <w:sz w:val="24"/>
          <w:szCs w:val="24"/>
        </w:rPr>
      </w:pPr>
      <w:bookmarkStart w:id="0" w:name="_GoBack"/>
      <w:r w:rsidRPr="00AE0631">
        <w:rPr>
          <w:sz w:val="24"/>
          <w:szCs w:val="24"/>
        </w:rPr>
        <w:tab/>
      </w:r>
      <w:r w:rsidR="00B84309" w:rsidRPr="00B84309">
        <w:rPr>
          <w:sz w:val="24"/>
          <w:szCs w:val="24"/>
        </w:rPr>
        <w:t xml:space="preserve">Камеральная проверка проведена в </w:t>
      </w:r>
      <w:r w:rsidR="00C765B2" w:rsidRPr="00C765B2">
        <w:rPr>
          <w:sz w:val="24"/>
          <w:szCs w:val="24"/>
        </w:rPr>
        <w:t xml:space="preserve">муниципальном бюджетном учреждении </w:t>
      </w:r>
      <w:bookmarkEnd w:id="0"/>
      <w:r w:rsidR="00C765B2" w:rsidRPr="00C765B2">
        <w:rPr>
          <w:sz w:val="24"/>
          <w:szCs w:val="24"/>
        </w:rPr>
        <w:t>«</w:t>
      </w:r>
      <w:proofErr w:type="spellStart"/>
      <w:r w:rsidR="00C765B2" w:rsidRPr="00C765B2">
        <w:rPr>
          <w:sz w:val="24"/>
          <w:szCs w:val="24"/>
        </w:rPr>
        <w:t>Фонталовский</w:t>
      </w:r>
      <w:proofErr w:type="spellEnd"/>
      <w:r w:rsidR="00C765B2" w:rsidRPr="00C765B2">
        <w:rPr>
          <w:sz w:val="24"/>
          <w:szCs w:val="24"/>
        </w:rPr>
        <w:t xml:space="preserve"> культурно-социальный центр» </w:t>
      </w:r>
      <w:proofErr w:type="spellStart"/>
      <w:r w:rsidR="00C765B2" w:rsidRPr="00C765B2">
        <w:rPr>
          <w:sz w:val="24"/>
          <w:szCs w:val="24"/>
        </w:rPr>
        <w:t>Фонталовского</w:t>
      </w:r>
      <w:proofErr w:type="spellEnd"/>
      <w:r w:rsidR="00C765B2" w:rsidRPr="00C765B2">
        <w:rPr>
          <w:sz w:val="24"/>
          <w:szCs w:val="24"/>
        </w:rPr>
        <w:t xml:space="preserve"> сельского поселения Темрюкского района</w:t>
      </w:r>
      <w:r w:rsidR="00B84309" w:rsidRPr="00B84309">
        <w:rPr>
          <w:sz w:val="24"/>
          <w:szCs w:val="24"/>
        </w:rPr>
        <w:t xml:space="preserve"> (далее – контрольное мероприятие) на основании пункта </w:t>
      </w:r>
      <w:r w:rsidR="00C765B2">
        <w:rPr>
          <w:sz w:val="24"/>
          <w:szCs w:val="24"/>
        </w:rPr>
        <w:t>6</w:t>
      </w:r>
      <w:r w:rsidR="00B84309" w:rsidRPr="00B84309">
        <w:rPr>
          <w:sz w:val="24"/>
          <w:szCs w:val="24"/>
        </w:rPr>
        <w:t xml:space="preserve"> плана контрольных мероприятий управления внутреннего финансового контроля администрации муниципального образования Темрюкский муниципальный район Краснодарского края при осуществлении внутреннего муниципального финансового контроля в сфере бюджетных правоотношений на 2026 год от 12.12.2025, утвержденного начальником управления внутреннего финансового контроля администрации муниципального образования Темрюкский муниципальный район Краснодарского края, приказа управления внутреннего финансового контроля администрации муниципального образования Темрюкский муниципальный район Краснодарского края от </w:t>
      </w:r>
      <w:r w:rsidR="00C765B2" w:rsidRPr="00C765B2">
        <w:rPr>
          <w:sz w:val="24"/>
          <w:szCs w:val="24"/>
        </w:rPr>
        <w:t>13.02.2026 № 03-06/26-02 «О назначении плановой камеральной проверки в муниципальном бюджетном учреждении «</w:t>
      </w:r>
      <w:proofErr w:type="spellStart"/>
      <w:r w:rsidR="00C765B2" w:rsidRPr="00C765B2">
        <w:rPr>
          <w:sz w:val="24"/>
          <w:szCs w:val="24"/>
        </w:rPr>
        <w:t>Фонталовский</w:t>
      </w:r>
      <w:proofErr w:type="spellEnd"/>
      <w:r w:rsidR="00C765B2" w:rsidRPr="00C765B2">
        <w:rPr>
          <w:sz w:val="24"/>
          <w:szCs w:val="24"/>
        </w:rPr>
        <w:t xml:space="preserve"> культурно-социальный центр» </w:t>
      </w:r>
      <w:proofErr w:type="spellStart"/>
      <w:r w:rsidR="00C765B2" w:rsidRPr="00C765B2">
        <w:rPr>
          <w:sz w:val="24"/>
          <w:szCs w:val="24"/>
        </w:rPr>
        <w:t>Фонталовского</w:t>
      </w:r>
      <w:proofErr w:type="spellEnd"/>
      <w:r w:rsidR="00C765B2" w:rsidRPr="00C765B2">
        <w:rPr>
          <w:sz w:val="24"/>
          <w:szCs w:val="24"/>
        </w:rPr>
        <w:t xml:space="preserve"> сельского поселения Темрюкского района</w:t>
      </w:r>
      <w:r w:rsidR="00B84309" w:rsidRPr="00B84309">
        <w:rPr>
          <w:sz w:val="24"/>
          <w:szCs w:val="24"/>
        </w:rPr>
        <w:t>».</w:t>
      </w:r>
    </w:p>
    <w:p w:rsidR="00C64765" w:rsidRPr="00C64765" w:rsidRDefault="00C64765" w:rsidP="00C64765">
      <w:pPr>
        <w:pStyle w:val="1"/>
        <w:tabs>
          <w:tab w:val="left" w:pos="709"/>
        </w:tabs>
        <w:spacing w:before="0" w:line="240" w:lineRule="auto"/>
        <w:ind w:right="62"/>
        <w:rPr>
          <w:sz w:val="24"/>
          <w:szCs w:val="24"/>
        </w:rPr>
      </w:pPr>
      <w:r>
        <w:rPr>
          <w:sz w:val="24"/>
          <w:szCs w:val="24"/>
        </w:rPr>
        <w:tab/>
      </w:r>
      <w:r w:rsidRPr="00C64765">
        <w:rPr>
          <w:sz w:val="24"/>
          <w:szCs w:val="24"/>
        </w:rPr>
        <w:t>Тема контрольного мероприятия «</w:t>
      </w:r>
      <w:r w:rsidR="00C765B2" w:rsidRPr="00C765B2">
        <w:rPr>
          <w:sz w:val="24"/>
          <w:szCs w:val="24"/>
        </w:rPr>
        <w:t>Проверка предоставления и использования субсидий, предоставленных из бюджета бюджетным учреждениям, и их отражения в бухгалтерском учете и бухгалтерской (финансовой) отчетности, проверка достоверности отчета об исполнении муниципального задания</w:t>
      </w:r>
      <w:r w:rsidRPr="00C64765">
        <w:rPr>
          <w:sz w:val="24"/>
          <w:szCs w:val="24"/>
        </w:rPr>
        <w:t xml:space="preserve">» (выборочно). </w:t>
      </w:r>
    </w:p>
    <w:p w:rsidR="00C64765" w:rsidRDefault="00C64765" w:rsidP="00C64765">
      <w:pPr>
        <w:pStyle w:val="1"/>
        <w:tabs>
          <w:tab w:val="left" w:pos="709"/>
        </w:tabs>
        <w:spacing w:before="0" w:line="240" w:lineRule="auto"/>
        <w:ind w:right="62"/>
        <w:rPr>
          <w:sz w:val="24"/>
          <w:szCs w:val="24"/>
        </w:rPr>
      </w:pPr>
      <w:r>
        <w:rPr>
          <w:sz w:val="24"/>
          <w:szCs w:val="24"/>
        </w:rPr>
        <w:tab/>
      </w:r>
      <w:r w:rsidRPr="00C64765">
        <w:rPr>
          <w:sz w:val="24"/>
          <w:szCs w:val="24"/>
        </w:rPr>
        <w:t>Проверяемый период: 01.01.202</w:t>
      </w:r>
      <w:r w:rsidR="00B84309">
        <w:rPr>
          <w:sz w:val="24"/>
          <w:szCs w:val="24"/>
        </w:rPr>
        <w:t>5</w:t>
      </w:r>
      <w:r w:rsidRPr="00C64765">
        <w:rPr>
          <w:sz w:val="24"/>
          <w:szCs w:val="24"/>
        </w:rPr>
        <w:t xml:space="preserve"> – 31.12.202</w:t>
      </w:r>
      <w:r w:rsidR="00B84309">
        <w:rPr>
          <w:sz w:val="24"/>
          <w:szCs w:val="24"/>
        </w:rPr>
        <w:t>5</w:t>
      </w:r>
      <w:r w:rsidRPr="00C64765">
        <w:rPr>
          <w:sz w:val="24"/>
          <w:szCs w:val="24"/>
        </w:rPr>
        <w:t>.</w:t>
      </w:r>
      <w:r w:rsidR="0073734D" w:rsidRPr="00C64765">
        <w:rPr>
          <w:sz w:val="24"/>
          <w:szCs w:val="24"/>
        </w:rPr>
        <w:tab/>
      </w:r>
    </w:p>
    <w:p w:rsidR="00B84309" w:rsidRPr="00B84309" w:rsidRDefault="00C64765" w:rsidP="00C765B2">
      <w:pPr>
        <w:pStyle w:val="1"/>
        <w:tabs>
          <w:tab w:val="left" w:pos="709"/>
        </w:tabs>
        <w:spacing w:before="0" w:line="240" w:lineRule="auto"/>
        <w:ind w:right="62"/>
        <w:rPr>
          <w:sz w:val="24"/>
          <w:szCs w:val="24"/>
        </w:rPr>
      </w:pPr>
      <w:r>
        <w:rPr>
          <w:sz w:val="24"/>
          <w:szCs w:val="24"/>
        </w:rPr>
        <w:tab/>
      </w:r>
      <w:r w:rsidR="00B84309" w:rsidRPr="00B84309">
        <w:rPr>
          <w:sz w:val="24"/>
          <w:szCs w:val="24"/>
        </w:rPr>
        <w:t>Информация о результатах контрольного мероприятия согласно перечню основных вопросов:</w:t>
      </w:r>
    </w:p>
    <w:p w:rsidR="00C765B2" w:rsidRPr="00C765B2" w:rsidRDefault="00C765B2" w:rsidP="00C765B2">
      <w:pPr>
        <w:pStyle w:val="1"/>
        <w:tabs>
          <w:tab w:val="left" w:pos="709"/>
        </w:tabs>
        <w:spacing w:before="0" w:line="240" w:lineRule="auto"/>
        <w:ind w:left="40" w:firstLine="720"/>
        <w:rPr>
          <w:sz w:val="24"/>
          <w:szCs w:val="24"/>
        </w:rPr>
      </w:pPr>
      <w:r w:rsidRPr="00C765B2">
        <w:rPr>
          <w:sz w:val="24"/>
          <w:szCs w:val="24"/>
        </w:rPr>
        <w:t>1.</w:t>
      </w:r>
      <w:r w:rsidRPr="00C765B2">
        <w:rPr>
          <w:sz w:val="24"/>
          <w:szCs w:val="24"/>
        </w:rPr>
        <w:tab/>
        <w:t xml:space="preserve">По вопросу «Анализ соблюдения положений правовых актов, регулирующих формирование и утверждение муниципального задания на оказание муниципальных услуг (выполнения работ) Учреждения» установлено нарушение условий </w:t>
      </w:r>
      <w:r w:rsidRPr="00C765B2">
        <w:rPr>
          <w:sz w:val="24"/>
          <w:szCs w:val="24"/>
        </w:rPr>
        <w:t>постановлени</w:t>
      </w:r>
      <w:r>
        <w:rPr>
          <w:sz w:val="24"/>
          <w:szCs w:val="24"/>
        </w:rPr>
        <w:t>я</w:t>
      </w:r>
      <w:r w:rsidRPr="00C765B2">
        <w:rPr>
          <w:sz w:val="24"/>
          <w:szCs w:val="24"/>
        </w:rPr>
        <w:t xml:space="preserve"> Правительства РФ от 30.08.2017 № 1043 «О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 </w:t>
      </w:r>
      <w:r w:rsidRPr="00C765B2">
        <w:rPr>
          <w:sz w:val="24"/>
          <w:szCs w:val="24"/>
        </w:rPr>
        <w:t xml:space="preserve">при формировании муниципального задания Учреждения. </w:t>
      </w:r>
    </w:p>
    <w:p w:rsidR="00C765B2" w:rsidRPr="00C765B2" w:rsidRDefault="00C765B2" w:rsidP="00C765B2">
      <w:pPr>
        <w:pStyle w:val="1"/>
        <w:tabs>
          <w:tab w:val="left" w:pos="709"/>
        </w:tabs>
        <w:spacing w:before="0" w:line="240" w:lineRule="auto"/>
        <w:ind w:left="40" w:firstLine="720"/>
        <w:rPr>
          <w:sz w:val="24"/>
          <w:szCs w:val="24"/>
        </w:rPr>
      </w:pPr>
      <w:r w:rsidRPr="00C765B2">
        <w:rPr>
          <w:sz w:val="24"/>
          <w:szCs w:val="24"/>
        </w:rPr>
        <w:t>2.</w:t>
      </w:r>
      <w:r w:rsidRPr="00C765B2">
        <w:rPr>
          <w:sz w:val="24"/>
          <w:szCs w:val="24"/>
        </w:rPr>
        <w:tab/>
        <w:t xml:space="preserve">По вопросу «Анализ достоверности отчета об исполнении муниципального задания Учреждения» установлены нарушения </w:t>
      </w:r>
      <w:r w:rsidRPr="00C765B2">
        <w:rPr>
          <w:sz w:val="24"/>
          <w:szCs w:val="24"/>
        </w:rPr>
        <w:t>приказа Министерства финансов РФ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Pr="00C765B2">
        <w:rPr>
          <w:sz w:val="24"/>
          <w:szCs w:val="24"/>
        </w:rPr>
        <w:t>.</w:t>
      </w:r>
    </w:p>
    <w:p w:rsidR="00C765B2" w:rsidRPr="00C765B2" w:rsidRDefault="00C765B2" w:rsidP="00C765B2">
      <w:pPr>
        <w:pStyle w:val="1"/>
        <w:tabs>
          <w:tab w:val="left" w:pos="709"/>
        </w:tabs>
        <w:spacing w:before="0" w:line="240" w:lineRule="auto"/>
        <w:ind w:left="40" w:firstLine="720"/>
        <w:rPr>
          <w:sz w:val="24"/>
          <w:szCs w:val="24"/>
        </w:rPr>
      </w:pPr>
      <w:r w:rsidRPr="00C765B2">
        <w:rPr>
          <w:sz w:val="24"/>
          <w:szCs w:val="24"/>
        </w:rPr>
        <w:t>3.</w:t>
      </w:r>
      <w:r w:rsidRPr="00C765B2">
        <w:rPr>
          <w:sz w:val="24"/>
          <w:szCs w:val="24"/>
        </w:rPr>
        <w:tab/>
        <w:t>По вопросу «Анализ соблюдения положений правовых актов                           регулирующих составление и ведение плана финансово – хозяйственной деятельности Учреждения» установлены нарушения условий формирования ПФХД утвержденные</w:t>
      </w:r>
      <w:r>
        <w:rPr>
          <w:sz w:val="24"/>
          <w:szCs w:val="24"/>
        </w:rPr>
        <w:t xml:space="preserve"> постановлением администрации </w:t>
      </w:r>
      <w:proofErr w:type="spellStart"/>
      <w:r>
        <w:rPr>
          <w:sz w:val="24"/>
          <w:szCs w:val="24"/>
        </w:rPr>
        <w:t>Фонталовского</w:t>
      </w:r>
      <w:proofErr w:type="spellEnd"/>
      <w:r>
        <w:rPr>
          <w:sz w:val="24"/>
          <w:szCs w:val="24"/>
        </w:rPr>
        <w:t xml:space="preserve"> сельского поселения Темрюкского района</w:t>
      </w:r>
      <w:r w:rsidRPr="00C765B2">
        <w:rPr>
          <w:sz w:val="24"/>
          <w:szCs w:val="24"/>
        </w:rPr>
        <w:t xml:space="preserve"> </w:t>
      </w:r>
      <w:r w:rsidRPr="00C765B2">
        <w:rPr>
          <w:sz w:val="24"/>
          <w:szCs w:val="24"/>
        </w:rPr>
        <w:t xml:space="preserve">от 14.08.2020 № 130 «Об утверждении Порядка составления и утверждения плана финансово-хозяйственной деятельности муниципальных бюджетных и автономных учреждений </w:t>
      </w:r>
      <w:proofErr w:type="spellStart"/>
      <w:r w:rsidRPr="00C765B2">
        <w:rPr>
          <w:sz w:val="24"/>
          <w:szCs w:val="24"/>
        </w:rPr>
        <w:t>Фонталовского</w:t>
      </w:r>
      <w:proofErr w:type="spellEnd"/>
      <w:r w:rsidRPr="00C765B2">
        <w:rPr>
          <w:sz w:val="24"/>
          <w:szCs w:val="24"/>
        </w:rPr>
        <w:t xml:space="preserve"> сельского поселения Темрюкского района»</w:t>
      </w:r>
      <w:r w:rsidRPr="00C765B2">
        <w:rPr>
          <w:sz w:val="24"/>
          <w:szCs w:val="24"/>
        </w:rPr>
        <w:t>.</w:t>
      </w:r>
    </w:p>
    <w:p w:rsidR="00C765B2" w:rsidRPr="00C765B2" w:rsidRDefault="00C765B2" w:rsidP="00C765B2">
      <w:pPr>
        <w:pStyle w:val="1"/>
        <w:tabs>
          <w:tab w:val="left" w:pos="709"/>
        </w:tabs>
        <w:spacing w:before="0" w:line="240" w:lineRule="auto"/>
        <w:ind w:left="40" w:firstLine="720"/>
        <w:rPr>
          <w:sz w:val="24"/>
          <w:szCs w:val="24"/>
        </w:rPr>
      </w:pPr>
      <w:r w:rsidRPr="00C765B2">
        <w:rPr>
          <w:sz w:val="24"/>
          <w:szCs w:val="24"/>
        </w:rPr>
        <w:t>4.</w:t>
      </w:r>
      <w:r w:rsidRPr="00C765B2">
        <w:rPr>
          <w:sz w:val="24"/>
          <w:szCs w:val="24"/>
        </w:rPr>
        <w:tab/>
        <w:t>По вопросу «Анализ предоставления и использования субсидий, предоставленных Учреждению из и их отражения в бухгалтерском учете и отчетности» установлены нарушения при ведении табеля учета рабочего времени, а также начислении премии директору учреждения за июль 2025 года.</w:t>
      </w:r>
    </w:p>
    <w:p w:rsidR="00C765B2" w:rsidRDefault="00C765B2" w:rsidP="00C765B2">
      <w:pPr>
        <w:pStyle w:val="1"/>
        <w:shd w:val="clear" w:color="auto" w:fill="auto"/>
        <w:tabs>
          <w:tab w:val="left" w:pos="709"/>
        </w:tabs>
        <w:spacing w:before="0" w:line="240" w:lineRule="auto"/>
        <w:ind w:left="40" w:firstLine="720"/>
        <w:rPr>
          <w:sz w:val="24"/>
          <w:szCs w:val="24"/>
        </w:rPr>
      </w:pPr>
      <w:r w:rsidRPr="00C765B2">
        <w:rPr>
          <w:sz w:val="24"/>
          <w:szCs w:val="24"/>
        </w:rPr>
        <w:t>5.</w:t>
      </w:r>
      <w:r w:rsidRPr="00C765B2">
        <w:rPr>
          <w:sz w:val="24"/>
          <w:szCs w:val="24"/>
        </w:rPr>
        <w:tab/>
        <w:t>По вопросу «Анализ обеспечения открытости и доступности информации о деятельности учреждения» нарушений не установлено.</w:t>
      </w:r>
    </w:p>
    <w:p w:rsidR="0039546A" w:rsidRPr="00AE0631" w:rsidRDefault="00BB2604" w:rsidP="00C765B2">
      <w:pPr>
        <w:pStyle w:val="1"/>
        <w:shd w:val="clear" w:color="auto" w:fill="auto"/>
        <w:tabs>
          <w:tab w:val="left" w:pos="709"/>
        </w:tabs>
        <w:spacing w:before="0" w:line="240" w:lineRule="auto"/>
        <w:ind w:left="40" w:firstLine="720"/>
        <w:rPr>
          <w:sz w:val="24"/>
          <w:szCs w:val="24"/>
        </w:rPr>
      </w:pPr>
      <w:r w:rsidRPr="00AE0631">
        <w:rPr>
          <w:sz w:val="24"/>
          <w:szCs w:val="24"/>
        </w:rPr>
        <w:t>По результ</w:t>
      </w:r>
      <w:r w:rsidR="0012023B" w:rsidRPr="00AE0631">
        <w:rPr>
          <w:sz w:val="24"/>
          <w:szCs w:val="24"/>
        </w:rPr>
        <w:t xml:space="preserve">атам проверки составлен акт от </w:t>
      </w:r>
      <w:r w:rsidR="00C765B2">
        <w:rPr>
          <w:sz w:val="24"/>
          <w:szCs w:val="24"/>
        </w:rPr>
        <w:t>13</w:t>
      </w:r>
      <w:r w:rsidR="00A265BD" w:rsidRPr="00AE0631">
        <w:rPr>
          <w:sz w:val="24"/>
          <w:szCs w:val="24"/>
        </w:rPr>
        <w:t>.</w:t>
      </w:r>
      <w:r w:rsidR="00B84309">
        <w:rPr>
          <w:sz w:val="24"/>
          <w:szCs w:val="24"/>
        </w:rPr>
        <w:t>0</w:t>
      </w:r>
      <w:r w:rsidR="00C765B2">
        <w:rPr>
          <w:sz w:val="24"/>
          <w:szCs w:val="24"/>
        </w:rPr>
        <w:t>4</w:t>
      </w:r>
      <w:r w:rsidR="0029507F" w:rsidRPr="00AE0631">
        <w:rPr>
          <w:sz w:val="24"/>
          <w:szCs w:val="24"/>
        </w:rPr>
        <w:t>.</w:t>
      </w:r>
      <w:r w:rsidR="0012023B" w:rsidRPr="00AE0631">
        <w:rPr>
          <w:sz w:val="24"/>
          <w:szCs w:val="24"/>
        </w:rPr>
        <w:t>202</w:t>
      </w:r>
      <w:r w:rsidR="00B84309">
        <w:rPr>
          <w:sz w:val="24"/>
          <w:szCs w:val="24"/>
        </w:rPr>
        <w:t>6</w:t>
      </w:r>
      <w:r w:rsidR="0012023B" w:rsidRPr="00AE0631">
        <w:rPr>
          <w:sz w:val="24"/>
          <w:szCs w:val="24"/>
        </w:rPr>
        <w:t xml:space="preserve"> № </w:t>
      </w:r>
      <w:r w:rsidR="00C765B2">
        <w:rPr>
          <w:sz w:val="24"/>
          <w:szCs w:val="24"/>
        </w:rPr>
        <w:t>8</w:t>
      </w:r>
      <w:r w:rsidRPr="00AE0631">
        <w:rPr>
          <w:sz w:val="24"/>
          <w:szCs w:val="24"/>
        </w:rPr>
        <w:t>.</w:t>
      </w:r>
    </w:p>
    <w:p w:rsidR="00857808" w:rsidRPr="00AE0631" w:rsidRDefault="00857808" w:rsidP="00C765B2">
      <w:pPr>
        <w:tabs>
          <w:tab w:val="left" w:pos="709"/>
        </w:tabs>
      </w:pPr>
    </w:p>
    <w:p w:rsidR="00A138F6" w:rsidRPr="00AE0631" w:rsidRDefault="00A138F6" w:rsidP="00C765B2">
      <w:pPr>
        <w:tabs>
          <w:tab w:val="left" w:pos="709"/>
        </w:tabs>
        <w:sectPr w:rsidR="00A138F6" w:rsidRPr="00AE0631" w:rsidSect="00C765B2">
          <w:headerReference w:type="default" r:id="rId8"/>
          <w:type w:val="continuous"/>
          <w:pgSz w:w="11906" w:h="16838"/>
          <w:pgMar w:top="720" w:right="720" w:bottom="720" w:left="720" w:header="0" w:footer="3" w:gutter="0"/>
          <w:cols w:space="720"/>
          <w:noEndnote/>
          <w:titlePg/>
          <w:docGrid w:linePitch="360"/>
        </w:sectPr>
      </w:pPr>
    </w:p>
    <w:p w:rsidR="00C64765" w:rsidRDefault="00C64765" w:rsidP="000D70CD">
      <w:pPr>
        <w:pStyle w:val="1"/>
        <w:shd w:val="clear" w:color="auto" w:fill="auto"/>
        <w:tabs>
          <w:tab w:val="left" w:pos="709"/>
        </w:tabs>
        <w:spacing w:before="0" w:line="240" w:lineRule="auto"/>
        <w:jc w:val="left"/>
        <w:rPr>
          <w:sz w:val="24"/>
          <w:szCs w:val="24"/>
        </w:rPr>
      </w:pPr>
    </w:p>
    <w:p w:rsidR="00C64765" w:rsidRDefault="00C64765" w:rsidP="000D70CD">
      <w:pPr>
        <w:pStyle w:val="1"/>
        <w:shd w:val="clear" w:color="auto" w:fill="auto"/>
        <w:tabs>
          <w:tab w:val="left" w:pos="709"/>
        </w:tabs>
        <w:spacing w:before="0" w:line="240" w:lineRule="auto"/>
        <w:jc w:val="left"/>
        <w:rPr>
          <w:sz w:val="24"/>
          <w:szCs w:val="24"/>
        </w:rPr>
      </w:pPr>
    </w:p>
    <w:p w:rsidR="0039546A" w:rsidRPr="00AE0631" w:rsidRDefault="000F1E14" w:rsidP="000D70CD">
      <w:pPr>
        <w:pStyle w:val="1"/>
        <w:shd w:val="clear" w:color="auto" w:fill="auto"/>
        <w:tabs>
          <w:tab w:val="left" w:pos="709"/>
        </w:tabs>
        <w:spacing w:before="0" w:line="240" w:lineRule="auto"/>
        <w:jc w:val="left"/>
        <w:rPr>
          <w:sz w:val="24"/>
          <w:szCs w:val="24"/>
        </w:rPr>
      </w:pPr>
      <w:r w:rsidRPr="00AE0631">
        <w:rPr>
          <w:sz w:val="24"/>
          <w:szCs w:val="24"/>
        </w:rPr>
        <w:t>Н</w:t>
      </w:r>
      <w:r w:rsidR="00BB2604" w:rsidRPr="00AE0631">
        <w:rPr>
          <w:sz w:val="24"/>
          <w:szCs w:val="24"/>
        </w:rPr>
        <w:t>ачальник отдела</w:t>
      </w:r>
    </w:p>
    <w:p w:rsidR="0039546A" w:rsidRPr="00AE0631" w:rsidRDefault="00BB2604" w:rsidP="000D70CD">
      <w:pPr>
        <w:pStyle w:val="1"/>
        <w:shd w:val="clear" w:color="auto" w:fill="auto"/>
        <w:tabs>
          <w:tab w:val="left" w:pos="709"/>
        </w:tabs>
        <w:spacing w:before="0" w:line="240" w:lineRule="auto"/>
        <w:rPr>
          <w:sz w:val="24"/>
          <w:szCs w:val="24"/>
        </w:rPr>
      </w:pPr>
      <w:r w:rsidRPr="00AE0631">
        <w:rPr>
          <w:sz w:val="24"/>
          <w:szCs w:val="24"/>
        </w:rPr>
        <w:t>внутреннего финансового контроля</w:t>
      </w:r>
      <w:r w:rsidR="00E55442" w:rsidRPr="00AE0631">
        <w:rPr>
          <w:sz w:val="24"/>
          <w:szCs w:val="24"/>
        </w:rPr>
        <w:t xml:space="preserve"> </w:t>
      </w:r>
      <w:r w:rsidR="0029507F" w:rsidRPr="00AE0631">
        <w:rPr>
          <w:sz w:val="24"/>
          <w:szCs w:val="24"/>
        </w:rPr>
        <w:t xml:space="preserve">                            </w:t>
      </w:r>
      <w:r w:rsidR="004F79CB" w:rsidRPr="00AE0631">
        <w:rPr>
          <w:sz w:val="24"/>
          <w:szCs w:val="24"/>
        </w:rPr>
        <w:t xml:space="preserve">         </w:t>
      </w:r>
      <w:r w:rsidR="00AE0631">
        <w:rPr>
          <w:sz w:val="24"/>
          <w:szCs w:val="24"/>
        </w:rPr>
        <w:t xml:space="preserve">                      </w:t>
      </w:r>
      <w:r w:rsidR="004F79CB" w:rsidRPr="00AE0631">
        <w:rPr>
          <w:sz w:val="24"/>
          <w:szCs w:val="24"/>
        </w:rPr>
        <w:t xml:space="preserve">   </w:t>
      </w:r>
      <w:r w:rsidR="00E55442" w:rsidRPr="00AE0631">
        <w:rPr>
          <w:sz w:val="24"/>
          <w:szCs w:val="24"/>
        </w:rPr>
        <w:t xml:space="preserve"> </w:t>
      </w:r>
      <w:r w:rsidR="00D75FD6" w:rsidRPr="00AE0631">
        <w:rPr>
          <w:sz w:val="24"/>
          <w:szCs w:val="24"/>
        </w:rPr>
        <w:t xml:space="preserve">  </w:t>
      </w:r>
      <w:r w:rsidR="00E55442" w:rsidRPr="00AE0631">
        <w:rPr>
          <w:sz w:val="24"/>
          <w:szCs w:val="24"/>
        </w:rPr>
        <w:t xml:space="preserve">  </w:t>
      </w:r>
      <w:r w:rsidR="00D75FD6" w:rsidRPr="00AE0631">
        <w:rPr>
          <w:sz w:val="24"/>
          <w:szCs w:val="24"/>
        </w:rPr>
        <w:t xml:space="preserve">  </w:t>
      </w:r>
      <w:r w:rsidR="000F1E14" w:rsidRPr="00AE0631">
        <w:rPr>
          <w:sz w:val="24"/>
          <w:szCs w:val="24"/>
        </w:rPr>
        <w:t xml:space="preserve">    О.В. Радченко</w:t>
      </w:r>
    </w:p>
    <w:sectPr w:rsidR="0039546A" w:rsidRPr="00AE0631" w:rsidSect="00BB2604">
      <w:type w:val="continuous"/>
      <w:pgSz w:w="11906" w:h="16838"/>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04" w:rsidRDefault="008D6C04">
      <w:r>
        <w:separator/>
      </w:r>
    </w:p>
  </w:endnote>
  <w:endnote w:type="continuationSeparator" w:id="0">
    <w:p w:rsidR="008D6C04" w:rsidRDefault="008D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04" w:rsidRDefault="008D6C04"/>
  </w:footnote>
  <w:footnote w:type="continuationSeparator" w:id="0">
    <w:p w:rsidR="008D6C04" w:rsidRDefault="008D6C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54150"/>
      <w:docPartObj>
        <w:docPartGallery w:val="Page Numbers (Top of Page)"/>
        <w:docPartUnique/>
      </w:docPartObj>
    </w:sdtPr>
    <w:sdtEndPr/>
    <w:sdtContent>
      <w:p w:rsidR="001F6BB9" w:rsidRDefault="001F6BB9">
        <w:pPr>
          <w:pStyle w:val="ab"/>
          <w:jc w:val="center"/>
        </w:pPr>
      </w:p>
      <w:p w:rsidR="001F6BB9" w:rsidRDefault="001F6BB9">
        <w:pPr>
          <w:pStyle w:val="ab"/>
          <w:jc w:val="center"/>
        </w:pPr>
      </w:p>
      <w:p w:rsidR="001F6BB9" w:rsidRDefault="001F6BB9">
        <w:pPr>
          <w:pStyle w:val="ab"/>
          <w:jc w:val="center"/>
        </w:pPr>
        <w:r>
          <w:fldChar w:fldCharType="begin"/>
        </w:r>
        <w:r>
          <w:instrText>PAGE   \* MERGEFORMAT</w:instrText>
        </w:r>
        <w:r>
          <w:fldChar w:fldCharType="separate"/>
        </w:r>
        <w:r w:rsidR="00C765B2">
          <w:rPr>
            <w:noProof/>
          </w:rPr>
          <w:t>2</w:t>
        </w:r>
        <w:r>
          <w:fldChar w:fldCharType="end"/>
        </w:r>
      </w:p>
    </w:sdtContent>
  </w:sdt>
  <w:p w:rsidR="0039546A" w:rsidRDefault="0039546A">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09E3"/>
    <w:multiLevelType w:val="hybridMultilevel"/>
    <w:tmpl w:val="380CA1F2"/>
    <w:lvl w:ilvl="0" w:tplc="FAB0D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6A"/>
    <w:rsid w:val="000010AC"/>
    <w:rsid w:val="00003CA5"/>
    <w:rsid w:val="00016138"/>
    <w:rsid w:val="000231AD"/>
    <w:rsid w:val="000374D8"/>
    <w:rsid w:val="000546BA"/>
    <w:rsid w:val="000713CA"/>
    <w:rsid w:val="00092068"/>
    <w:rsid w:val="000B2583"/>
    <w:rsid w:val="000B27A4"/>
    <w:rsid w:val="000D70CD"/>
    <w:rsid w:val="000F1E14"/>
    <w:rsid w:val="001009B8"/>
    <w:rsid w:val="0012023B"/>
    <w:rsid w:val="00130E7D"/>
    <w:rsid w:val="00133A7F"/>
    <w:rsid w:val="00141F41"/>
    <w:rsid w:val="00160881"/>
    <w:rsid w:val="0016476A"/>
    <w:rsid w:val="00185E6B"/>
    <w:rsid w:val="001930B5"/>
    <w:rsid w:val="001D4D55"/>
    <w:rsid w:val="001F6BB9"/>
    <w:rsid w:val="0020682E"/>
    <w:rsid w:val="00207960"/>
    <w:rsid w:val="0029507F"/>
    <w:rsid w:val="002B36A9"/>
    <w:rsid w:val="00306BFF"/>
    <w:rsid w:val="003164C6"/>
    <w:rsid w:val="00327ED8"/>
    <w:rsid w:val="00353F8B"/>
    <w:rsid w:val="0035777A"/>
    <w:rsid w:val="0039546A"/>
    <w:rsid w:val="003A2612"/>
    <w:rsid w:val="003A2A40"/>
    <w:rsid w:val="003D6F14"/>
    <w:rsid w:val="00400DA9"/>
    <w:rsid w:val="0040640F"/>
    <w:rsid w:val="00434FAF"/>
    <w:rsid w:val="0046654C"/>
    <w:rsid w:val="004840E3"/>
    <w:rsid w:val="0048584D"/>
    <w:rsid w:val="004C44A0"/>
    <w:rsid w:val="004F79CB"/>
    <w:rsid w:val="00517818"/>
    <w:rsid w:val="00552D6D"/>
    <w:rsid w:val="005618E0"/>
    <w:rsid w:val="00602C59"/>
    <w:rsid w:val="00642DC3"/>
    <w:rsid w:val="00643DC0"/>
    <w:rsid w:val="006532D9"/>
    <w:rsid w:val="00653764"/>
    <w:rsid w:val="006547A3"/>
    <w:rsid w:val="00664D61"/>
    <w:rsid w:val="00685A4E"/>
    <w:rsid w:val="006D1458"/>
    <w:rsid w:val="006D1D15"/>
    <w:rsid w:val="006F4AB4"/>
    <w:rsid w:val="007123C1"/>
    <w:rsid w:val="0073734D"/>
    <w:rsid w:val="007678A8"/>
    <w:rsid w:val="00771E8A"/>
    <w:rsid w:val="0077235C"/>
    <w:rsid w:val="00772455"/>
    <w:rsid w:val="00794143"/>
    <w:rsid w:val="007B58E7"/>
    <w:rsid w:val="007D157B"/>
    <w:rsid w:val="00801337"/>
    <w:rsid w:val="00820D57"/>
    <w:rsid w:val="00837339"/>
    <w:rsid w:val="00857808"/>
    <w:rsid w:val="008D6C04"/>
    <w:rsid w:val="008E272E"/>
    <w:rsid w:val="0090507B"/>
    <w:rsid w:val="00932F44"/>
    <w:rsid w:val="0094009F"/>
    <w:rsid w:val="00955A07"/>
    <w:rsid w:val="00955F95"/>
    <w:rsid w:val="00960449"/>
    <w:rsid w:val="009638D4"/>
    <w:rsid w:val="00973E1B"/>
    <w:rsid w:val="00976BAB"/>
    <w:rsid w:val="00985B1B"/>
    <w:rsid w:val="009E08A6"/>
    <w:rsid w:val="00A005CC"/>
    <w:rsid w:val="00A138F6"/>
    <w:rsid w:val="00A2576E"/>
    <w:rsid w:val="00A265BD"/>
    <w:rsid w:val="00A33913"/>
    <w:rsid w:val="00A54957"/>
    <w:rsid w:val="00AA33E0"/>
    <w:rsid w:val="00AE0631"/>
    <w:rsid w:val="00AE5611"/>
    <w:rsid w:val="00AE6544"/>
    <w:rsid w:val="00AE71D8"/>
    <w:rsid w:val="00AF25A8"/>
    <w:rsid w:val="00B213E4"/>
    <w:rsid w:val="00B251DE"/>
    <w:rsid w:val="00B456BC"/>
    <w:rsid w:val="00B84309"/>
    <w:rsid w:val="00B92A66"/>
    <w:rsid w:val="00BA1D8B"/>
    <w:rsid w:val="00BB2604"/>
    <w:rsid w:val="00BC4CD6"/>
    <w:rsid w:val="00BD5FE5"/>
    <w:rsid w:val="00BF0C9C"/>
    <w:rsid w:val="00C111F9"/>
    <w:rsid w:val="00C62BB6"/>
    <w:rsid w:val="00C64765"/>
    <w:rsid w:val="00C765B2"/>
    <w:rsid w:val="00CE1D09"/>
    <w:rsid w:val="00CF31B9"/>
    <w:rsid w:val="00D33322"/>
    <w:rsid w:val="00D64A2B"/>
    <w:rsid w:val="00D75658"/>
    <w:rsid w:val="00D75FD6"/>
    <w:rsid w:val="00D81E96"/>
    <w:rsid w:val="00DA21EE"/>
    <w:rsid w:val="00DE5686"/>
    <w:rsid w:val="00DF19D1"/>
    <w:rsid w:val="00DF349B"/>
    <w:rsid w:val="00E55442"/>
    <w:rsid w:val="00E73D40"/>
    <w:rsid w:val="00EB7AAF"/>
    <w:rsid w:val="00EC3F55"/>
    <w:rsid w:val="00EC73EA"/>
    <w:rsid w:val="00EE377C"/>
    <w:rsid w:val="00F05770"/>
    <w:rsid w:val="00F16AD3"/>
    <w:rsid w:val="00F233F8"/>
    <w:rsid w:val="00F67959"/>
    <w:rsid w:val="00F84341"/>
    <w:rsid w:val="00FD0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341F4"/>
  <w15:docId w15:val="{2BE5405C-76D4-4B22-8707-947E11FD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0">
    <w:name w:val="Основной текст (2)"/>
    <w:basedOn w:val="a"/>
    <w:link w:val="2"/>
    <w:pPr>
      <w:shd w:val="clear" w:color="auto" w:fill="FFFFFF"/>
      <w:spacing w:after="300" w:line="322" w:lineRule="exact"/>
      <w:jc w:val="center"/>
    </w:pPr>
    <w:rPr>
      <w:rFonts w:ascii="Times New Roman" w:eastAsia="Times New Roman" w:hAnsi="Times New Roman" w:cs="Times New Roman"/>
      <w:b/>
      <w:bCs/>
      <w:sz w:val="26"/>
      <w:szCs w:val="26"/>
    </w:rPr>
  </w:style>
  <w:style w:type="paragraph" w:customStyle="1" w:styleId="1">
    <w:name w:val="Основной текст1"/>
    <w:basedOn w:val="a"/>
    <w:link w:val="a4"/>
    <w:pPr>
      <w:shd w:val="clear" w:color="auto" w:fill="FFFFFF"/>
      <w:spacing w:before="300" w:line="322" w:lineRule="exact"/>
      <w:jc w:val="both"/>
    </w:pPr>
    <w:rPr>
      <w:rFonts w:ascii="Times New Roman" w:eastAsia="Times New Roman" w:hAnsi="Times New Roman" w:cs="Times New Roman"/>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styleId="a8">
    <w:name w:val="List Paragraph"/>
    <w:basedOn w:val="a"/>
    <w:uiPriority w:val="34"/>
    <w:qFormat/>
    <w:rsid w:val="001D4D5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9">
    <w:name w:val="Balloon Text"/>
    <w:basedOn w:val="a"/>
    <w:link w:val="aa"/>
    <w:uiPriority w:val="99"/>
    <w:semiHidden/>
    <w:unhideWhenUsed/>
    <w:rsid w:val="00C62BB6"/>
    <w:rPr>
      <w:rFonts w:ascii="Segoe UI" w:hAnsi="Segoe UI" w:cs="Segoe UI"/>
      <w:sz w:val="18"/>
      <w:szCs w:val="18"/>
    </w:rPr>
  </w:style>
  <w:style w:type="character" w:customStyle="1" w:styleId="aa">
    <w:name w:val="Текст выноски Знак"/>
    <w:basedOn w:val="a0"/>
    <w:link w:val="a9"/>
    <w:uiPriority w:val="99"/>
    <w:semiHidden/>
    <w:rsid w:val="00C62BB6"/>
    <w:rPr>
      <w:rFonts w:ascii="Segoe UI" w:hAnsi="Segoe UI" w:cs="Segoe UI"/>
      <w:color w:val="000000"/>
      <w:sz w:val="18"/>
      <w:szCs w:val="18"/>
    </w:rPr>
  </w:style>
  <w:style w:type="paragraph" w:styleId="ab">
    <w:name w:val="header"/>
    <w:basedOn w:val="a"/>
    <w:link w:val="ac"/>
    <w:uiPriority w:val="99"/>
    <w:unhideWhenUsed/>
    <w:rsid w:val="00C62BB6"/>
    <w:pPr>
      <w:tabs>
        <w:tab w:val="center" w:pos="4677"/>
        <w:tab w:val="right" w:pos="9355"/>
      </w:tabs>
    </w:pPr>
  </w:style>
  <w:style w:type="character" w:customStyle="1" w:styleId="ac">
    <w:name w:val="Верхний колонтитул Знак"/>
    <w:basedOn w:val="a0"/>
    <w:link w:val="ab"/>
    <w:uiPriority w:val="99"/>
    <w:rsid w:val="00C62BB6"/>
    <w:rPr>
      <w:color w:val="000000"/>
    </w:rPr>
  </w:style>
  <w:style w:type="paragraph" w:styleId="ad">
    <w:name w:val="footer"/>
    <w:basedOn w:val="a"/>
    <w:link w:val="ae"/>
    <w:uiPriority w:val="99"/>
    <w:unhideWhenUsed/>
    <w:rsid w:val="00C62BB6"/>
    <w:pPr>
      <w:tabs>
        <w:tab w:val="center" w:pos="4677"/>
        <w:tab w:val="right" w:pos="9355"/>
      </w:tabs>
    </w:pPr>
  </w:style>
  <w:style w:type="character" w:customStyle="1" w:styleId="ae">
    <w:name w:val="Нижний колонтитул Знак"/>
    <w:basedOn w:val="a0"/>
    <w:link w:val="ad"/>
    <w:uiPriority w:val="99"/>
    <w:rsid w:val="00C62BB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9DB89-91C3-4D71-A8F7-96824D85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gklgf</dc:creator>
  <cp:lastModifiedBy>Admin</cp:lastModifiedBy>
  <cp:revision>2</cp:revision>
  <cp:lastPrinted>2025-12-02T06:24:00Z</cp:lastPrinted>
  <dcterms:created xsi:type="dcterms:W3CDTF">2026-05-29T05:51:00Z</dcterms:created>
  <dcterms:modified xsi:type="dcterms:W3CDTF">2026-05-29T05:51:00Z</dcterms:modified>
</cp:coreProperties>
</file>