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E13CB" w:rsidRPr="009E13CB" w:rsidTr="00B22EA0">
        <w:trPr>
          <w:trHeight w:val="8376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9E13CB" w:rsidRPr="003E07A1" w:rsidRDefault="009E13CB" w:rsidP="009E13CB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7A1">
              <w:rPr>
                <w:rFonts w:ascii="Times New Roman" w:hAnsi="Times New Roman" w:cs="Times New Roman"/>
                <w:b/>
                <w:bCs/>
              </w:rPr>
              <w:t>СВОДНЫЙ ОТЧЕТ</w:t>
            </w:r>
            <w:r w:rsidRPr="003E07A1">
              <w:rPr>
                <w:rFonts w:ascii="Times New Roman" w:hAnsi="Times New Roman" w:cs="Times New Roman"/>
                <w:b/>
                <w:bCs/>
              </w:rPr>
              <w:br/>
              <w:t>о результатах проведения оценки регулирующего воздействия</w:t>
            </w:r>
          </w:p>
          <w:p w:rsidR="009E13CB" w:rsidRPr="003E07A1" w:rsidRDefault="009E13CB" w:rsidP="009E13CB">
            <w:pPr>
              <w:ind w:right="-108"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7A1">
              <w:rPr>
                <w:rFonts w:ascii="Times New Roman" w:hAnsi="Times New Roman" w:cs="Times New Roman"/>
                <w:b/>
                <w:bCs/>
              </w:rPr>
              <w:t>муниципального нормативного правового акта</w:t>
            </w:r>
          </w:p>
          <w:p w:rsidR="009E13CB" w:rsidRPr="003E07A1" w:rsidRDefault="009E13CB" w:rsidP="009E13CB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3E07A1">
              <w:rPr>
                <w:rFonts w:ascii="Times New Roman" w:hAnsi="Times New Roman" w:cs="Times New Roman"/>
                <w:b/>
                <w:bCs/>
              </w:rPr>
              <w:t>1. Общая информация</w:t>
            </w: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  <w:b/>
              </w:rPr>
              <w:t>1.1. Регулирующий орган:</w:t>
            </w:r>
            <w:r w:rsidRPr="003E07A1">
              <w:rPr>
                <w:rFonts w:ascii="Times New Roman" w:hAnsi="Times New Roman" w:cs="Times New Roman"/>
              </w:rPr>
              <w:t xml:space="preserve"> </w:t>
            </w: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 в лице управления экономики.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  <w:b/>
              </w:rPr>
              <w:t>1.2. Вид и наименование проекта муниципального нормативного правового акта:</w:t>
            </w:r>
            <w:r w:rsidRPr="003E07A1">
              <w:rPr>
                <w:rFonts w:ascii="Times New Roman" w:hAnsi="Times New Roman" w:cs="Times New Roman"/>
              </w:rPr>
              <w:t xml:space="preserve"> </w:t>
            </w: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проект постановления администрации муниципального образования Темрюкский район: «О внесении изменений в постановление администрации муниципального образования Темрюкский район от 5 июня 2017 года № 1025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Темрюкский район».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 xml:space="preserve">1.3. Предполагаемая дата вступления в силу муниципального нормативного правового акта: </w:t>
            </w: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вступает в силу со дня его официального опубликования (ориентировочно март – апрель 2019 года).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1.4. Краткое описание проблемы, на решение которой направлено предлагаемое правовое регулирование:</w:t>
            </w: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отсутствие механизма включения объектов капитального строительства социально-культурного и (или) коммунально-бытового назначения в перечень мероприятий муниципальных программ (подпрограмм) муниципального образования Темрюкский район.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1.5. Краткое описание целей предлагаемого правового регулирования:</w:t>
            </w: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включение в перечень мероприятий муниципальных программ (подпрограмм) муниципального образования Темрюкский район объектов капитального строительства социально-культурного и (или) коммунально-бытового назначения по результатам отбора заявок хозяйствующих субъектов.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 xml:space="preserve">1.6. Краткое описание содержания предлагаемого правового регулирования: </w:t>
            </w: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3E07A1">
              <w:rPr>
                <w:rFonts w:ascii="Times New Roman" w:hAnsi="Times New Roman" w:cs="Times New Roman"/>
              </w:rPr>
              <w:t>внесение изменений в постановление администрации муниципального образования Темрюкский район от 5 июня 2017 года № 1025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Темрюкский район» в части включения в перечень основных мероприятий муниципальной программы (мероприятий подпрограммы) объектов капитального строительства, социально-культурного и (или) коммунально-бытового назначения по результатам отбора заявок хозяйствующих субъектов при</w:t>
            </w:r>
            <w:proofErr w:type="gramEnd"/>
            <w:r w:rsidRPr="003E07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07A1">
              <w:rPr>
                <w:rFonts w:ascii="Times New Roman" w:hAnsi="Times New Roman" w:cs="Times New Roman"/>
              </w:rPr>
              <w:t>соблюдении</w:t>
            </w:r>
            <w:proofErr w:type="gramEnd"/>
            <w:r w:rsidRPr="003E07A1">
              <w:rPr>
                <w:rFonts w:ascii="Times New Roman" w:hAnsi="Times New Roman" w:cs="Times New Roman"/>
              </w:rPr>
              <w:t xml:space="preserve"> определенных условий.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  <w:b/>
              </w:rPr>
              <w:t>1.6.1 Степень регулирующего воздействия:</w:t>
            </w:r>
            <w:r w:rsidRPr="003E07A1">
              <w:rPr>
                <w:rFonts w:ascii="Times New Roman" w:hAnsi="Times New Roman" w:cs="Times New Roman"/>
              </w:rPr>
              <w:t xml:space="preserve"> высокая</w:t>
            </w: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Обоснование степени регулирующего воздействия:</w:t>
            </w:r>
          </w:p>
          <w:p w:rsidR="009E13CB" w:rsidRPr="003E07A1" w:rsidRDefault="009E13CB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проект нормативного правового акта содержит положения, устанавливающие обязательства для субъектов предпринимательской и инвестиционной деятельности</w:t>
            </w:r>
            <w:r w:rsidR="003511BE" w:rsidRPr="003E07A1">
              <w:rPr>
                <w:rFonts w:ascii="Times New Roman" w:hAnsi="Times New Roman" w:cs="Times New Roman"/>
              </w:rPr>
              <w:t>.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9E13CB" w:rsidRDefault="009E13CB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1.7 Контактная информация исполнителя в регулирующем органе:</w:t>
            </w:r>
          </w:p>
          <w:p w:rsidR="003E07A1" w:rsidRPr="003E07A1" w:rsidRDefault="003E07A1" w:rsidP="009E13CB">
            <w:pPr>
              <w:ind w:firstLine="709"/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6544"/>
            </w:tblGrid>
            <w:tr w:rsidR="003E07A1" w:rsidRPr="003E07A1" w:rsidTr="009E13CB">
              <w:tc>
                <w:tcPr>
                  <w:tcW w:w="3006" w:type="dxa"/>
                </w:tcPr>
                <w:p w:rsidR="009E13CB" w:rsidRPr="003E07A1" w:rsidRDefault="009E13CB" w:rsidP="009E13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  <w:tc>
                <w:tcPr>
                  <w:tcW w:w="6544" w:type="dxa"/>
                </w:tcPr>
                <w:p w:rsidR="009E13CB" w:rsidRPr="003E07A1" w:rsidRDefault="009E13CB" w:rsidP="009E13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Пожарская Екатерина Александровна</w:t>
                  </w:r>
                </w:p>
              </w:tc>
            </w:tr>
            <w:tr w:rsidR="003E07A1" w:rsidRPr="003E07A1" w:rsidTr="009E13CB">
              <w:tc>
                <w:tcPr>
                  <w:tcW w:w="3006" w:type="dxa"/>
                </w:tcPr>
                <w:p w:rsidR="009E13CB" w:rsidRPr="003E07A1" w:rsidRDefault="009E13CB" w:rsidP="009E13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lastRenderedPageBreak/>
                    <w:t>Должность:</w:t>
                  </w:r>
                </w:p>
              </w:tc>
              <w:tc>
                <w:tcPr>
                  <w:tcW w:w="6544" w:type="dxa"/>
                </w:tcPr>
                <w:p w:rsidR="009E13CB" w:rsidRPr="003E07A1" w:rsidRDefault="009E13CB" w:rsidP="009E13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начальник управления экономики администрации муниципального образования Темрюкский район</w:t>
                  </w:r>
                </w:p>
              </w:tc>
            </w:tr>
            <w:tr w:rsidR="003E07A1" w:rsidRPr="003E07A1" w:rsidTr="009E13CB">
              <w:tc>
                <w:tcPr>
                  <w:tcW w:w="3006" w:type="dxa"/>
                </w:tcPr>
                <w:p w:rsidR="009E13CB" w:rsidRPr="003E07A1" w:rsidRDefault="009E13CB" w:rsidP="009E13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Тел:</w:t>
                  </w:r>
                </w:p>
              </w:tc>
              <w:tc>
                <w:tcPr>
                  <w:tcW w:w="6544" w:type="dxa"/>
                </w:tcPr>
                <w:p w:rsidR="009E13CB" w:rsidRPr="003E07A1" w:rsidRDefault="009E13CB" w:rsidP="009E13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8(86148) 51830</w:t>
                  </w:r>
                </w:p>
              </w:tc>
            </w:tr>
            <w:tr w:rsidR="003E07A1" w:rsidRPr="003E07A1" w:rsidTr="009E13CB">
              <w:tc>
                <w:tcPr>
                  <w:tcW w:w="3006" w:type="dxa"/>
                </w:tcPr>
                <w:p w:rsidR="009E13CB" w:rsidRPr="003E07A1" w:rsidRDefault="009E13CB" w:rsidP="009E13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адрес электронной почты:</w:t>
                  </w:r>
                </w:p>
              </w:tc>
              <w:tc>
                <w:tcPr>
                  <w:tcW w:w="6544" w:type="dxa"/>
                </w:tcPr>
                <w:p w:rsidR="009E13CB" w:rsidRPr="003E07A1" w:rsidRDefault="009E13CB" w:rsidP="009E13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E07A1">
                    <w:rPr>
                      <w:rFonts w:ascii="Times New Roman" w:hAnsi="Times New Roman" w:cs="Times New Roman"/>
                      <w:lang w:val="en-US"/>
                    </w:rPr>
                    <w:t>temryuk</w:t>
                  </w:r>
                  <w:proofErr w:type="spellEnd"/>
                  <w:r w:rsidRPr="003E07A1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Pr="003E07A1">
                    <w:rPr>
                      <w:rFonts w:ascii="Times New Roman" w:hAnsi="Times New Roman" w:cs="Times New Roman"/>
                      <w:lang w:val="en-US"/>
                    </w:rPr>
                    <w:t>econom</w:t>
                  </w:r>
                  <w:proofErr w:type="spellEnd"/>
                  <w:r w:rsidRPr="003E07A1">
                    <w:rPr>
                      <w:rFonts w:ascii="Times New Roman" w:hAnsi="Times New Roman" w:cs="Times New Roman"/>
                    </w:rPr>
                    <w:t>@</w:t>
                  </w:r>
                  <w:proofErr w:type="spellStart"/>
                  <w:r w:rsidRPr="003E07A1">
                    <w:rPr>
                      <w:rFonts w:ascii="Times New Roman" w:hAnsi="Times New Roman" w:cs="Times New Roman"/>
                      <w:lang w:val="en-US"/>
                    </w:rPr>
                    <w:t>yandex</w:t>
                  </w:r>
                  <w:proofErr w:type="spellEnd"/>
                  <w:r w:rsidRPr="003E07A1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 w:rsidRPr="003E07A1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p w:rsidR="003511BE" w:rsidRPr="003E07A1" w:rsidRDefault="003511BE" w:rsidP="009E13CB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3E07A1">
              <w:rPr>
                <w:rFonts w:ascii="Times New Roman" w:hAnsi="Times New Roman" w:cs="Times New Roman"/>
                <w:b/>
                <w:bCs/>
              </w:rPr>
              <w:t xml:space="preserve">2. Описание проблемы, на решение которой направлено предлагаемое правовое регулирование: </w:t>
            </w:r>
          </w:p>
          <w:p w:rsidR="003511BE" w:rsidRPr="003E07A1" w:rsidRDefault="003511BE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 xml:space="preserve">отсутствие механизма включения объектов капитального строительства социально-культурного и (или) коммунально-бытового назначения в перечень мероприятий муниципальных программ (подпрограмм) муниципального образования Темрюкский район. </w:t>
            </w:r>
          </w:p>
          <w:p w:rsidR="009E13CB" w:rsidRPr="003E07A1" w:rsidRDefault="003511BE" w:rsidP="009E13CB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3E07A1">
              <w:rPr>
                <w:rFonts w:ascii="Times New Roman" w:hAnsi="Times New Roman" w:cs="Times New Roman"/>
              </w:rPr>
              <w:t>В соответствии с Законом Краснодарского края от 04.03.2015 года № 323-КЗ (ред. 04.05.2018)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собственности,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 критерием для объектов социально-культурного или коммунально-бытового назначения под размещение</w:t>
            </w:r>
            <w:proofErr w:type="gramEnd"/>
            <w:r w:rsidRPr="003E07A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E07A1">
              <w:rPr>
                <w:rFonts w:ascii="Times New Roman" w:hAnsi="Times New Roman" w:cs="Times New Roman"/>
              </w:rPr>
              <w:t>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собственность, на которые не разграничена, является включение данных объектов в муниципальные программы муниципального образования Темрюкский район</w:t>
            </w:r>
            <w:r w:rsidR="00A80EFD" w:rsidRPr="003E07A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A80EFD" w:rsidRPr="003E07A1" w:rsidRDefault="00A80EFD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 xml:space="preserve">2.1. Формулировка проблемы: </w:t>
            </w:r>
          </w:p>
          <w:p w:rsidR="003511BE" w:rsidRPr="003E07A1" w:rsidRDefault="00A80EFD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отсутствие механизма включения объектов капитального строительства социально-культурного и (или) коммунально-бытового назначения в перечень мероприятий муниципальных программ (подпрограмм) муниципального образования Темрюкский район.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3511BE" w:rsidRDefault="00A80EFD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  <w:r w:rsidR="003E07A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07A1" w:rsidRPr="003E07A1" w:rsidRDefault="003E07A1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отсутствует.</w:t>
            </w:r>
          </w:p>
          <w:p w:rsidR="003511BE" w:rsidRPr="003E07A1" w:rsidRDefault="003511BE" w:rsidP="009E13CB">
            <w:pPr>
              <w:ind w:firstLine="709"/>
              <w:rPr>
                <w:rFonts w:ascii="Times New Roman" w:hAnsi="Times New Roman" w:cs="Times New Roman"/>
              </w:rPr>
            </w:pPr>
          </w:p>
          <w:p w:rsidR="00A80EFD" w:rsidRPr="003E07A1" w:rsidRDefault="00A80EFD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3511BE" w:rsidRPr="003E07A1" w:rsidRDefault="00A80EFD" w:rsidP="009E13CB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3E07A1">
              <w:rPr>
                <w:rFonts w:ascii="Times New Roman" w:hAnsi="Times New Roman" w:cs="Times New Roman"/>
              </w:rPr>
              <w:t>хозяйствующие субъекты – юридические лица, заинтересованные во включении объектов капитального строительства,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РФ, срок реализации которых не превышает срок реализации муниципальных программ, в перечень мероприятий муниципальных программ муниципального образования Темрюкский район.</w:t>
            </w:r>
            <w:proofErr w:type="gramEnd"/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A80EFD" w:rsidRPr="003E07A1" w:rsidRDefault="00A80EFD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  <w:p w:rsidR="00A80EFD" w:rsidRPr="003E07A1" w:rsidRDefault="00A80EFD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отсутствие механизма включения объектов капитального строительства социально-культурного и (или) коммунально-бытового назначения в перечень мероприятий муниципальных программ (подпрограмм) муниципального образования Темрюкский район делает невозможным включение объектов социально-культурного и (или) коммунально-бытового назначения в муниципальную программу (подпрограмму) в целях последующего предоставления земельного участка в аренду без проведения торгов.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A80EFD" w:rsidRPr="003E07A1" w:rsidRDefault="00A80EFD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2.5. Причины возникновения проблемы и факторы, поддерживающие ее существование:</w:t>
            </w:r>
          </w:p>
          <w:p w:rsidR="00A80EFD" w:rsidRPr="003E07A1" w:rsidRDefault="00A80EFD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lastRenderedPageBreak/>
              <w:t>отсутствие механизма включения объектов капитального строительства социально-культурного и (или) коммунально-бытового назначения в перечень мероприятий муниципальных программ (подпрограмм) муниципального образования Темрюкский район.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A80EFD" w:rsidRPr="003E07A1" w:rsidRDefault="00A80EFD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A80EFD" w:rsidRPr="003E07A1" w:rsidRDefault="00A80EFD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в соответствии с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Темрюкский район» разработка проекта по внесению изменений в постановление относится к компетенции органа местного самоуправления.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A80EFD" w:rsidRPr="003E07A1" w:rsidRDefault="00A80EFD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 xml:space="preserve">2.7. Опыт решения </w:t>
            </w:r>
            <w:proofErr w:type="gramStart"/>
            <w:r w:rsidRPr="003E07A1">
              <w:rPr>
                <w:rFonts w:ascii="Times New Roman" w:hAnsi="Times New Roman" w:cs="Times New Roman"/>
                <w:b/>
              </w:rPr>
              <w:t>аналогичных проблем</w:t>
            </w:r>
            <w:proofErr w:type="gramEnd"/>
            <w:r w:rsidRPr="003E07A1">
              <w:rPr>
                <w:rFonts w:ascii="Times New Roman" w:hAnsi="Times New Roman" w:cs="Times New Roman"/>
                <w:b/>
              </w:rPr>
              <w:t xml:space="preserve"> в других субъектах Российской Федерации, иностранных государствах:</w:t>
            </w:r>
          </w:p>
          <w:p w:rsidR="00A80EFD" w:rsidRPr="003E07A1" w:rsidRDefault="00A80EFD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в некоторых муниципальных образованиях Краснодарского края внесены соответствующие изменения в порядки по принятию решения о разработке муниципальных программ (г. Сочи, Динской район).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A80EFD" w:rsidRPr="003E07A1" w:rsidRDefault="00A80EFD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2.8. Источники данных:</w:t>
            </w:r>
          </w:p>
          <w:p w:rsidR="00951CA8" w:rsidRDefault="00951CA8" w:rsidP="00951CA8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периодический справочник «Система ГАРАНТ»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A80EFD" w:rsidRPr="003E07A1" w:rsidRDefault="00A80EFD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  <w:b/>
              </w:rPr>
              <w:t>2.9. Иная информация о проблеме:</w:t>
            </w:r>
          </w:p>
          <w:p w:rsidR="00A80EFD" w:rsidRPr="003E07A1" w:rsidRDefault="00A80EFD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иная информация отсутствует</w:t>
            </w:r>
            <w:r w:rsidR="003E07A1">
              <w:rPr>
                <w:rFonts w:ascii="Times New Roman" w:hAnsi="Times New Roman" w:cs="Times New Roman"/>
              </w:rPr>
              <w:t>.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p w:rsidR="00A80EFD" w:rsidRDefault="00A80EFD" w:rsidP="009E13CB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3E07A1">
              <w:rPr>
                <w:rFonts w:ascii="Times New Roman" w:hAnsi="Times New Roman" w:cs="Times New Roman"/>
                <w:b/>
                <w:bCs/>
              </w:rPr>
              <w:t>3. Определение целей предлагаемого правового регулирования и индикаторов для оценки их достижения:</w:t>
            </w:r>
          </w:p>
          <w:p w:rsidR="003E07A1" w:rsidRP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2977"/>
              <w:gridCol w:w="2717"/>
            </w:tblGrid>
            <w:tr w:rsidR="003E07A1" w:rsidRPr="003E07A1" w:rsidTr="00A87B33">
              <w:tc>
                <w:tcPr>
                  <w:tcW w:w="3856" w:type="dxa"/>
                </w:tcPr>
                <w:p w:rsidR="00A80EFD" w:rsidRPr="003E07A1" w:rsidRDefault="00A80EFD" w:rsidP="00A87B3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3.1. Цели предлагаемого правового регулирования</w:t>
                  </w:r>
                </w:p>
              </w:tc>
              <w:tc>
                <w:tcPr>
                  <w:tcW w:w="2977" w:type="dxa"/>
                </w:tcPr>
                <w:p w:rsidR="00A80EFD" w:rsidRPr="003E07A1" w:rsidRDefault="00A80EFD" w:rsidP="00A87B3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3.2. Сроки достижения целей предлагаемого правового регулирования</w:t>
                  </w:r>
                </w:p>
              </w:tc>
              <w:tc>
                <w:tcPr>
                  <w:tcW w:w="2717" w:type="dxa"/>
                </w:tcPr>
                <w:p w:rsidR="00A80EFD" w:rsidRPr="003E07A1" w:rsidRDefault="00A87B33" w:rsidP="00A87B3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3.3.</w:t>
                  </w:r>
                  <w:r w:rsidR="00A80EFD" w:rsidRPr="003E07A1">
                    <w:rPr>
                      <w:rFonts w:ascii="Times New Roman" w:hAnsi="Times New Roman" w:cs="Times New Roman"/>
                      <w:b/>
                    </w:rPr>
                    <w:t>Периодичность мониторинга достижения целей предлагаемого правового регулирования</w:t>
                  </w:r>
                </w:p>
              </w:tc>
            </w:tr>
            <w:tr w:rsidR="003E07A1" w:rsidRPr="003E07A1" w:rsidTr="00A87B33">
              <w:tc>
                <w:tcPr>
                  <w:tcW w:w="3856" w:type="dxa"/>
                </w:tcPr>
                <w:p w:rsidR="00A80EFD" w:rsidRPr="003E07A1" w:rsidRDefault="00A87B33" w:rsidP="00A87B3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Включение в перечень основных мероприятий муниципальной программы (мероприятий подпрограммы) муниципального образования Темрюкский район объектов капитального строительства, социально-культурного и (или) коммунально-бытового назначения по результатам отбора заявок хозяйствующих субъектов</w:t>
                  </w:r>
                </w:p>
              </w:tc>
              <w:tc>
                <w:tcPr>
                  <w:tcW w:w="2977" w:type="dxa"/>
                </w:tcPr>
                <w:p w:rsidR="00A80EFD" w:rsidRPr="003E07A1" w:rsidRDefault="00A87B33" w:rsidP="00A87B3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Со дня его официального опубликования</w:t>
                  </w:r>
                </w:p>
              </w:tc>
              <w:tc>
                <w:tcPr>
                  <w:tcW w:w="2717" w:type="dxa"/>
                </w:tcPr>
                <w:p w:rsidR="00A80EFD" w:rsidRPr="003E07A1" w:rsidRDefault="00A87B33" w:rsidP="00A87B3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Необходимость проведения мониторинга отсутствует</w:t>
                  </w:r>
                </w:p>
              </w:tc>
            </w:tr>
          </w:tbl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A87B33" w:rsidRPr="003E07A1" w:rsidRDefault="00A87B33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</w:p>
          <w:p w:rsidR="00A80EFD" w:rsidRPr="003E07A1" w:rsidRDefault="00A87B33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 xml:space="preserve">Закон 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собственности, либо </w:t>
            </w:r>
            <w:r w:rsidRPr="003E07A1">
              <w:rPr>
                <w:rFonts w:ascii="Times New Roman" w:hAnsi="Times New Roman" w:cs="Times New Roman"/>
              </w:rPr>
              <w:lastRenderedPageBreak/>
              <w:t>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назначения»;</w:t>
            </w:r>
          </w:p>
          <w:p w:rsidR="00A87B33" w:rsidRPr="003E07A1" w:rsidRDefault="00A87B33" w:rsidP="009E13CB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3E07A1">
              <w:rPr>
                <w:rFonts w:ascii="Times New Roman" w:hAnsi="Times New Roman" w:cs="Times New Roman"/>
              </w:rPr>
              <w:t>Постановление главы администрации (губернатора) Краснодарского края от 9 июня 2015 года  № 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№ 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</w:t>
            </w:r>
            <w:proofErr w:type="gramEnd"/>
            <w:r w:rsidRPr="003E07A1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3E07A1">
              <w:rPr>
                <w:rFonts w:ascii="Times New Roman" w:hAnsi="Times New Roman" w:cs="Times New Roman"/>
              </w:rPr>
              <w:t>разграничена</w:t>
            </w:r>
            <w:proofErr w:type="gramEnd"/>
            <w:r w:rsidRPr="003E07A1">
              <w:rPr>
                <w:rFonts w:ascii="Times New Roman" w:hAnsi="Times New Roman" w:cs="Times New Roman"/>
              </w:rPr>
              <w:t>, в аренду без проведения торгов».</w:t>
            </w:r>
          </w:p>
          <w:p w:rsidR="00A87B33" w:rsidRPr="003E07A1" w:rsidRDefault="00A87B33" w:rsidP="009E13CB">
            <w:pPr>
              <w:ind w:firstLine="709"/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  <w:gridCol w:w="2388"/>
            </w:tblGrid>
            <w:tr w:rsidR="003E07A1" w:rsidRPr="003E07A1" w:rsidTr="00A87B33">
              <w:tc>
                <w:tcPr>
                  <w:tcW w:w="2387" w:type="dxa"/>
                </w:tcPr>
                <w:p w:rsidR="00A87B33" w:rsidRPr="003E07A1" w:rsidRDefault="00A87B33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3.5. Цели предлагаемого правового регулирования</w:t>
                  </w:r>
                </w:p>
              </w:tc>
              <w:tc>
                <w:tcPr>
                  <w:tcW w:w="2387" w:type="dxa"/>
                </w:tcPr>
                <w:p w:rsidR="00A87B33" w:rsidRPr="003E07A1" w:rsidRDefault="00A87B33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3.6. Индикаторы достижения целей предлагаемого правового регулирования</w:t>
                  </w:r>
                </w:p>
              </w:tc>
              <w:tc>
                <w:tcPr>
                  <w:tcW w:w="2388" w:type="dxa"/>
                </w:tcPr>
                <w:p w:rsidR="00A87B33" w:rsidRPr="003E07A1" w:rsidRDefault="00A87B33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3.7. Единица измерения индикаторов</w:t>
                  </w:r>
                </w:p>
              </w:tc>
              <w:tc>
                <w:tcPr>
                  <w:tcW w:w="2388" w:type="dxa"/>
                </w:tcPr>
                <w:p w:rsidR="00A87B33" w:rsidRPr="003E07A1" w:rsidRDefault="00A87B33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3.8. Целевые значения индикаторов по годам</w:t>
                  </w:r>
                </w:p>
              </w:tc>
            </w:tr>
            <w:tr w:rsidR="003E07A1" w:rsidRPr="003E07A1" w:rsidTr="00A87B33">
              <w:tc>
                <w:tcPr>
                  <w:tcW w:w="2387" w:type="dxa"/>
                </w:tcPr>
                <w:p w:rsidR="00A87B33" w:rsidRPr="003E07A1" w:rsidRDefault="00A87B33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Включение в перечень основных мероприятий муниципальной программы (мероприятий подпрограммы) муниципального образования Темрюкский район объектов капитального строительства, социально-культурного и (или) коммунально-бытового назначения по результатам отбора заявок хозяйствующих субъектов</w:t>
                  </w:r>
                </w:p>
              </w:tc>
              <w:tc>
                <w:tcPr>
                  <w:tcW w:w="2387" w:type="dxa"/>
                </w:tcPr>
                <w:p w:rsidR="00A87B33" w:rsidRPr="003E07A1" w:rsidRDefault="00A87B33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объект капитального строительства, социально-культурного и (или) коммунально-бытового назначения</w:t>
                  </w:r>
                </w:p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88" w:type="dxa"/>
                </w:tcPr>
                <w:p w:rsidR="00A87B33" w:rsidRPr="003E07A1" w:rsidRDefault="00A87B33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объект</w:t>
                  </w:r>
                </w:p>
              </w:tc>
              <w:tc>
                <w:tcPr>
                  <w:tcW w:w="2388" w:type="dxa"/>
                </w:tcPr>
                <w:p w:rsidR="00A87B33" w:rsidRPr="003E07A1" w:rsidRDefault="00A87B33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2019 год - 1 объект,</w:t>
                  </w:r>
                </w:p>
                <w:p w:rsidR="00A87B33" w:rsidRPr="003E07A1" w:rsidRDefault="00A87B33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2020 год – 1 объект</w:t>
                  </w:r>
                </w:p>
              </w:tc>
            </w:tr>
          </w:tbl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3F5DE4" w:rsidRPr="003E07A1" w:rsidRDefault="003F5DE4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3.9. Методы расчета индикаторов достижения целей предлагаемого правового регулирования, источники информации для расчетов:</w:t>
            </w:r>
          </w:p>
          <w:p w:rsidR="003F5DE4" w:rsidRPr="003E07A1" w:rsidRDefault="003F5DE4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отсутствует.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3F5DE4" w:rsidRPr="003E07A1" w:rsidRDefault="003F5DE4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 xml:space="preserve">3.10. Оценка затрат на проведение мониторинга достижения целей предлагаемого правового регулирования: </w:t>
            </w:r>
          </w:p>
          <w:p w:rsidR="00A87B33" w:rsidRPr="003E07A1" w:rsidRDefault="003F5DE4" w:rsidP="009E13CB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затраты отсутствуют.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p w:rsidR="003F5DE4" w:rsidRDefault="003F5DE4" w:rsidP="009E13CB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3E07A1">
              <w:rPr>
                <w:rFonts w:ascii="Times New Roman" w:hAnsi="Times New Roman" w:cs="Times New Roman"/>
                <w:b/>
                <w:bCs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p w:rsidR="003E07A1" w:rsidRP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2268"/>
              <w:gridCol w:w="2292"/>
            </w:tblGrid>
            <w:tr w:rsidR="003E07A1" w:rsidRPr="003E07A1" w:rsidTr="003F5DE4">
              <w:tc>
                <w:tcPr>
                  <w:tcW w:w="4990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lastRenderedPageBreak/>
                    <w:t>4.1.Группы потенциальных адресатов предлагаемого правового регулирования (краткое описание их качественных характеристик)</w:t>
                  </w:r>
                </w:p>
              </w:tc>
              <w:tc>
                <w:tcPr>
                  <w:tcW w:w="2268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4.2.Количество участников группы</w:t>
                  </w:r>
                </w:p>
              </w:tc>
              <w:tc>
                <w:tcPr>
                  <w:tcW w:w="2292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4.3.Источники данных</w:t>
                  </w:r>
                </w:p>
              </w:tc>
            </w:tr>
            <w:tr w:rsidR="003E07A1" w:rsidRPr="003E07A1" w:rsidTr="003F5DE4">
              <w:tc>
                <w:tcPr>
                  <w:tcW w:w="4990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07A1">
                    <w:rPr>
                      <w:rFonts w:ascii="Times New Roman" w:hAnsi="Times New Roman" w:cs="Times New Roman"/>
                    </w:rPr>
                    <w:t>Хозяйствующие субъекты – юридические лица, заинтересованные во включении объектов капитального строительства,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РФ, срок реализации которых не превышает срок реализации муниципальных программ, в перечень мероприятий муниципальных программ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неограниченное количество</w:t>
                  </w:r>
                </w:p>
              </w:tc>
              <w:tc>
                <w:tcPr>
                  <w:tcW w:w="2292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мониторинг</w:t>
                  </w:r>
                </w:p>
              </w:tc>
            </w:tr>
          </w:tbl>
          <w:p w:rsid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p w:rsidR="003F5DE4" w:rsidRDefault="003F5DE4" w:rsidP="009E13CB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3E07A1">
              <w:rPr>
                <w:rFonts w:ascii="Times New Roman" w:hAnsi="Times New Roman" w:cs="Times New Roman"/>
                <w:b/>
                <w:bCs/>
              </w:rPr>
              <w:t>5. Изменение функций (полномочий, обязанностей, прав) муниципального образования Темрюкский район, а также порядка их реализации в связи с введением предлагаемого правового регулирования:</w:t>
            </w:r>
          </w:p>
          <w:p w:rsidR="003E07A1" w:rsidRPr="003E07A1" w:rsidRDefault="003E07A1" w:rsidP="009E13CB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1910"/>
              <w:gridCol w:w="1910"/>
              <w:gridCol w:w="1910"/>
              <w:gridCol w:w="1910"/>
            </w:tblGrid>
            <w:tr w:rsidR="003E07A1" w:rsidRPr="003E07A1" w:rsidTr="003F5DE4">
              <w:tc>
                <w:tcPr>
                  <w:tcW w:w="1910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5.1.Наименование функции (полномочия, обязанности или права)</w:t>
                  </w:r>
                </w:p>
              </w:tc>
              <w:tc>
                <w:tcPr>
                  <w:tcW w:w="1910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5.2.Характер функции (новая / изменяемая / отменяемая)</w:t>
                  </w:r>
                </w:p>
              </w:tc>
              <w:tc>
                <w:tcPr>
                  <w:tcW w:w="1910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5.3.Предполагаемый порядок реализации</w:t>
                  </w:r>
                </w:p>
              </w:tc>
              <w:tc>
                <w:tcPr>
                  <w:tcW w:w="1910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5.4.Оценка изменения трудовых затрат (чел./час в год), изменения численности сотрудников (чел.)</w:t>
                  </w:r>
                </w:p>
              </w:tc>
              <w:tc>
                <w:tcPr>
                  <w:tcW w:w="1910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5.5.Оценка изменения потребностей в других ресурсах</w:t>
                  </w:r>
                </w:p>
              </w:tc>
            </w:tr>
            <w:tr w:rsidR="003E07A1" w:rsidRPr="003E07A1" w:rsidTr="003F5DE4">
              <w:tc>
                <w:tcPr>
                  <w:tcW w:w="1910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разработка механизма включения объектов капитального строительства социально-культурного и (или) коммунально-бытового назначения в перечень мероприятий муниципальных программ (подпрограмм) муниципального образования Темрюкский район</w:t>
                  </w:r>
                </w:p>
              </w:tc>
              <w:tc>
                <w:tcPr>
                  <w:tcW w:w="1910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новая</w:t>
                  </w:r>
                </w:p>
              </w:tc>
              <w:tc>
                <w:tcPr>
                  <w:tcW w:w="1910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согласно утверждаемому порядку</w:t>
                  </w:r>
                </w:p>
              </w:tc>
              <w:tc>
                <w:tcPr>
                  <w:tcW w:w="1910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изменение численности сотрудников не требуется</w:t>
                  </w:r>
                </w:p>
              </w:tc>
              <w:tc>
                <w:tcPr>
                  <w:tcW w:w="1910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не изменится</w:t>
                  </w:r>
                </w:p>
              </w:tc>
            </w:tr>
          </w:tbl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p w:rsidR="003F5DE4" w:rsidRDefault="003F5DE4" w:rsidP="003F5DE4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3E07A1">
              <w:rPr>
                <w:rFonts w:ascii="Times New Roman" w:hAnsi="Times New Roman" w:cs="Times New Roman"/>
                <w:b/>
                <w:bCs/>
              </w:rPr>
              <w:lastRenderedPageBreak/>
              <w:t>6. Оценка дополнительных расходов (доходов) бюджета</w:t>
            </w:r>
            <w:r w:rsidRPr="003E07A1">
              <w:rPr>
                <w:rFonts w:ascii="Times New Roman" w:hAnsi="Times New Roman" w:cs="Times New Roman"/>
                <w:b/>
              </w:rPr>
              <w:t xml:space="preserve"> </w:t>
            </w:r>
            <w:r w:rsidRPr="003E07A1">
              <w:rPr>
                <w:rFonts w:ascii="Times New Roman" w:hAnsi="Times New Roman" w:cs="Times New Roman"/>
                <w:b/>
                <w:bCs/>
              </w:rPr>
              <w:t>муниципального образования Темрюкский район, связанных с введением предлагаемого правового регулирования:</w:t>
            </w:r>
          </w:p>
          <w:p w:rsidR="003E07A1" w:rsidRP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3184"/>
            </w:tblGrid>
            <w:tr w:rsidR="003E07A1" w:rsidRPr="003E07A1" w:rsidTr="003F5DE4">
              <w:tc>
                <w:tcPr>
                  <w:tcW w:w="3183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3E07A1">
                    <w:rPr>
                      <w:rFonts w:ascii="Times New Roman" w:hAnsi="Times New Roman" w:cs="Times New Roman"/>
                      <w:b/>
                    </w:rPr>
                    <w:t xml:space="preserve">6.1.Наименование функции (полномочия, обязанности или права) (в соответствии с </w:t>
                  </w:r>
                  <w:hyperlink w:anchor="sub_30051" w:history="1">
                    <w:r w:rsidRPr="003E07A1">
                      <w:rPr>
                        <w:rStyle w:val="a3"/>
                        <w:rFonts w:ascii="Times New Roman" w:hAnsi="Times New Roman"/>
                        <w:b/>
                        <w:color w:val="auto"/>
                        <w:u w:val="none"/>
                      </w:rPr>
                      <w:t>пунктом 5.1</w:t>
                    </w:r>
                  </w:hyperlink>
                  <w:proofErr w:type="gramEnd"/>
                </w:p>
              </w:tc>
              <w:tc>
                <w:tcPr>
                  <w:tcW w:w="3183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6.2.Виды расходов (возможных поступлений) бюджета муниципального образования Темрюкский район</w:t>
                  </w:r>
                </w:p>
              </w:tc>
              <w:tc>
                <w:tcPr>
                  <w:tcW w:w="3184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6.3.Количественная оценка расходов и возможных поступлений, млн. рублей</w:t>
                  </w:r>
                </w:p>
              </w:tc>
            </w:tr>
            <w:tr w:rsidR="003E07A1" w:rsidRPr="003E07A1" w:rsidTr="003F5DE4">
              <w:tc>
                <w:tcPr>
                  <w:tcW w:w="3183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разработка механизма включения объектов капитального строительства социально-культурного и (или) коммунально-бытового назначения в перечень мероприятий муниципальных программ (подпрограмм) муниципального образования Темрюкский район</w:t>
                  </w:r>
                </w:p>
              </w:tc>
              <w:tc>
                <w:tcPr>
                  <w:tcW w:w="3183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отсутствуют</w:t>
                  </w:r>
                </w:p>
              </w:tc>
              <w:tc>
                <w:tcPr>
                  <w:tcW w:w="3184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E07A1" w:rsidRPr="003E07A1" w:rsidTr="00C15F47">
              <w:tc>
                <w:tcPr>
                  <w:tcW w:w="6366" w:type="dxa"/>
                  <w:gridSpan w:val="2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Итого единовременные расходы за период на 2019 год</w:t>
                  </w:r>
                </w:p>
              </w:tc>
              <w:tc>
                <w:tcPr>
                  <w:tcW w:w="3184" w:type="dxa"/>
                </w:tcPr>
                <w:p w:rsidR="003F5DE4" w:rsidRPr="003E07A1" w:rsidRDefault="003F5DE4" w:rsidP="003F5D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</w:tbl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3F5DE4" w:rsidRPr="003E07A1" w:rsidRDefault="003F5DE4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6.4. Другие сведения о дополнительных расходах (доходах) бюджета муниципального образования Темрюкский район, возникающих в связи с введением предлагаемого правового регулирования:</w:t>
            </w:r>
          </w:p>
          <w:p w:rsidR="003F5DE4" w:rsidRPr="003E07A1" w:rsidRDefault="003F5DE4" w:rsidP="003F5DE4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не предусмотрены</w:t>
            </w:r>
            <w:r w:rsidR="00360F04" w:rsidRPr="003E07A1">
              <w:rPr>
                <w:rFonts w:ascii="Times New Roman" w:hAnsi="Times New Roman" w:cs="Times New Roman"/>
              </w:rPr>
              <w:t>.</w:t>
            </w:r>
          </w:p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360F04" w:rsidRPr="003E07A1" w:rsidRDefault="00360F04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 xml:space="preserve">6.5. Источники данных: </w:t>
            </w:r>
          </w:p>
          <w:p w:rsidR="00360F04" w:rsidRPr="003E07A1" w:rsidRDefault="00360F04" w:rsidP="003F5DE4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отсутствуют</w:t>
            </w:r>
          </w:p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p w:rsidR="003F5DE4" w:rsidRDefault="00360F04" w:rsidP="003F5DE4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3E07A1">
              <w:rPr>
                <w:rFonts w:ascii="Times New Roman" w:hAnsi="Times New Roman" w:cs="Times New Roman"/>
                <w:b/>
                <w:bCs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  <w:p w:rsidR="003E07A1" w:rsidRP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3596"/>
              <w:gridCol w:w="1984"/>
              <w:gridCol w:w="1583"/>
            </w:tblGrid>
            <w:tr w:rsidR="003E07A1" w:rsidRPr="003E07A1" w:rsidTr="00B22EA0">
              <w:tc>
                <w:tcPr>
                  <w:tcW w:w="2387" w:type="dxa"/>
                </w:tcPr>
                <w:p w:rsidR="00360F04" w:rsidRPr="003E07A1" w:rsidRDefault="00360F04" w:rsidP="00360F0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 xml:space="preserve">7.1.Группы потенциальных адресатов предлагаемого правового регулирования (в соответствии с </w:t>
                  </w:r>
                  <w:hyperlink w:anchor="sub_30041" w:history="1">
                    <w:r w:rsidRPr="003E07A1">
                      <w:rPr>
                        <w:rStyle w:val="a3"/>
                        <w:rFonts w:ascii="Times New Roman" w:hAnsi="Times New Roman"/>
                        <w:b/>
                        <w:color w:val="auto"/>
                        <w:u w:val="none"/>
                      </w:rPr>
                      <w:t>п. 4.1</w:t>
                    </w:r>
                  </w:hyperlink>
                  <w:r w:rsidRPr="003E07A1">
                    <w:rPr>
                      <w:rFonts w:ascii="Times New Roman" w:hAnsi="Times New Roman" w:cs="Times New Roman"/>
                      <w:b/>
                    </w:rPr>
                    <w:t xml:space="preserve"> сводного отчета)</w:t>
                  </w:r>
                </w:p>
              </w:tc>
              <w:tc>
                <w:tcPr>
                  <w:tcW w:w="3596" w:type="dxa"/>
                </w:tcPr>
                <w:p w:rsidR="00360F04" w:rsidRPr="003E07A1" w:rsidRDefault="00360F04" w:rsidP="00360F0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      </w:r>
                </w:p>
              </w:tc>
              <w:tc>
                <w:tcPr>
                  <w:tcW w:w="1984" w:type="dxa"/>
                </w:tcPr>
                <w:p w:rsidR="00360F04" w:rsidRPr="003E07A1" w:rsidRDefault="00360F04" w:rsidP="00360F0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7.3. Описание расходов и возможных доходов, связанных с введением предлагаемого правового регулирования</w:t>
                  </w:r>
                </w:p>
              </w:tc>
              <w:tc>
                <w:tcPr>
                  <w:tcW w:w="1583" w:type="dxa"/>
                </w:tcPr>
                <w:p w:rsidR="00360F04" w:rsidRPr="003E07A1" w:rsidRDefault="00360F04" w:rsidP="00360F0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7.4. Количественная оценка, млн. рублей</w:t>
                  </w:r>
                </w:p>
              </w:tc>
            </w:tr>
            <w:tr w:rsidR="003E07A1" w:rsidRPr="003E07A1" w:rsidTr="00B22EA0">
              <w:tc>
                <w:tcPr>
                  <w:tcW w:w="2387" w:type="dxa"/>
                </w:tcPr>
                <w:p w:rsidR="00360F04" w:rsidRPr="003E07A1" w:rsidRDefault="00360F04" w:rsidP="00360F0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07A1">
                    <w:rPr>
                      <w:rFonts w:ascii="Times New Roman" w:hAnsi="Times New Roman" w:cs="Times New Roman"/>
                    </w:rPr>
                    <w:t>Хозяйствующие субъекты – юридические лица, заинтересованные во включении объектов капитального строительства, социально-</w:t>
                  </w:r>
                  <w:r w:rsidRPr="003E07A1">
                    <w:rPr>
                      <w:rFonts w:ascii="Times New Roman" w:hAnsi="Times New Roman" w:cs="Times New Roman"/>
                    </w:rPr>
                    <w:lastRenderedPageBreak/>
                    <w:t>культурного и (или) коммунально-бытового назначения, реализация которых не предполагает финансирования за счет средств бюджетов бюджетной системы РФ, срок реализации которых не превышает срок реализации муниципальных программ, в перечень мероприятий муниципальных программ</w:t>
                  </w:r>
                  <w:proofErr w:type="gramEnd"/>
                </w:p>
              </w:tc>
              <w:tc>
                <w:tcPr>
                  <w:tcW w:w="3596" w:type="dxa"/>
                </w:tcPr>
                <w:p w:rsidR="00360F04" w:rsidRPr="003E07A1" w:rsidRDefault="00360F04" w:rsidP="00360F0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lastRenderedPageBreak/>
                    <w:t xml:space="preserve">Включение в перечень мероприятий муниципальной программы (подпрограммы) объектов капитального строительства социально-культурного и (или) коммунально-бытового назначения осуществляется по </w:t>
                  </w:r>
                  <w:r w:rsidRPr="003E07A1">
                    <w:rPr>
                      <w:rFonts w:ascii="Times New Roman" w:hAnsi="Times New Roman" w:cs="Times New Roman"/>
                    </w:rPr>
                    <w:lastRenderedPageBreak/>
                    <w:t>результатам отбора соответствующих заявок хозяйствующих субъектов и соблюдения необходимых условий</w:t>
                  </w:r>
                </w:p>
              </w:tc>
              <w:tc>
                <w:tcPr>
                  <w:tcW w:w="1984" w:type="dxa"/>
                </w:tcPr>
                <w:p w:rsidR="00360F04" w:rsidRPr="003E07A1" w:rsidRDefault="00360F04" w:rsidP="00360F0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lastRenderedPageBreak/>
                    <w:t>отсутствует</w:t>
                  </w:r>
                </w:p>
              </w:tc>
              <w:tc>
                <w:tcPr>
                  <w:tcW w:w="1583" w:type="dxa"/>
                </w:tcPr>
                <w:p w:rsidR="00360F04" w:rsidRPr="003E07A1" w:rsidRDefault="00360F04" w:rsidP="00360F0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</w:tbl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7.5. Издержки и выгоды адресатов предлагаемого правового регулирования, не поддающиеся количественной оценке:</w:t>
            </w:r>
          </w:p>
          <w:p w:rsidR="003F5DE4" w:rsidRPr="003E07A1" w:rsidRDefault="00B22EA0" w:rsidP="003F5DE4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3E07A1">
              <w:rPr>
                <w:rFonts w:ascii="Times New Roman" w:hAnsi="Times New Roman" w:cs="Times New Roman"/>
              </w:rPr>
              <w:t>издержки адресатов предполагаемого правового регулирования предполагается в виде финансирования мероприятий (объект капитального строительства, социально-культурного и (или) коммунально-бытового назначения в случае включения его в муниципальную программу (подпрограмму).</w:t>
            </w:r>
            <w:proofErr w:type="gramEnd"/>
            <w:r w:rsidRPr="003E07A1">
              <w:rPr>
                <w:rFonts w:ascii="Times New Roman" w:hAnsi="Times New Roman" w:cs="Times New Roman"/>
              </w:rPr>
              <w:t xml:space="preserve"> Определить количественную оценку невозможно, так как финансирование зависит от вида объекта капитального строительства социально-культурного и (или) коммунально-бытового назначения, площади (протяженности), этажности (при наличии).</w:t>
            </w:r>
          </w:p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 xml:space="preserve">7.6. Источники данных: </w:t>
            </w:r>
          </w:p>
          <w:p w:rsidR="003F5DE4" w:rsidRPr="003E07A1" w:rsidRDefault="00B22EA0" w:rsidP="003F5DE4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отсутствуют.</w:t>
            </w:r>
          </w:p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p w:rsidR="003F5DE4" w:rsidRPr="003E07A1" w:rsidRDefault="00B22EA0" w:rsidP="003F5DE4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3E07A1">
              <w:rPr>
                <w:rFonts w:ascii="Times New Roman" w:hAnsi="Times New Roman" w:cs="Times New Roman"/>
                <w:b/>
                <w:bCs/>
              </w:rPr>
              <w:t>8. Оценка рисков неблагоприятных последствий применения предлагаемого правового регулирования:</w:t>
            </w: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  <w:gridCol w:w="2388"/>
            </w:tblGrid>
            <w:tr w:rsidR="003E07A1" w:rsidRPr="003E07A1" w:rsidTr="00B22EA0">
              <w:tc>
                <w:tcPr>
                  <w:tcW w:w="2387" w:type="dxa"/>
                </w:tcPr>
                <w:p w:rsidR="00B22EA0" w:rsidRPr="003E07A1" w:rsidRDefault="00B22EA0" w:rsidP="00B22EA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8.1. Виды рисков</w:t>
                  </w:r>
                </w:p>
              </w:tc>
              <w:tc>
                <w:tcPr>
                  <w:tcW w:w="2387" w:type="dxa"/>
                </w:tcPr>
                <w:p w:rsidR="00B22EA0" w:rsidRPr="003E07A1" w:rsidRDefault="00B22EA0" w:rsidP="00B22EA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8.2.Оценка вероятности наступления неблагоприятных последствий</w:t>
                  </w:r>
                </w:p>
              </w:tc>
              <w:tc>
                <w:tcPr>
                  <w:tcW w:w="2388" w:type="dxa"/>
                </w:tcPr>
                <w:p w:rsidR="00B22EA0" w:rsidRPr="003E07A1" w:rsidRDefault="00B22EA0" w:rsidP="00B22EA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8.3.Методы контроля рисков</w:t>
                  </w:r>
                </w:p>
              </w:tc>
              <w:tc>
                <w:tcPr>
                  <w:tcW w:w="2388" w:type="dxa"/>
                </w:tcPr>
                <w:p w:rsidR="00B22EA0" w:rsidRPr="003E07A1" w:rsidRDefault="00B22EA0" w:rsidP="00B22EA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8.4.Степень контроля рисков (</w:t>
                  </w:r>
                  <w:proofErr w:type="gramStart"/>
                  <w:r w:rsidRPr="003E07A1">
                    <w:rPr>
                      <w:rFonts w:ascii="Times New Roman" w:hAnsi="Times New Roman" w:cs="Times New Roman"/>
                      <w:b/>
                    </w:rPr>
                    <w:t>полный</w:t>
                  </w:r>
                  <w:proofErr w:type="gramEnd"/>
                  <w:r w:rsidRPr="003E07A1">
                    <w:rPr>
                      <w:rFonts w:ascii="Times New Roman" w:hAnsi="Times New Roman" w:cs="Times New Roman"/>
                      <w:b/>
                    </w:rPr>
                    <w:t xml:space="preserve"> / частичный / отсутствует)</w:t>
                  </w:r>
                </w:p>
              </w:tc>
            </w:tr>
            <w:tr w:rsidR="003E07A1" w:rsidRPr="003E07A1" w:rsidTr="00B22EA0">
              <w:tc>
                <w:tcPr>
                  <w:tcW w:w="2387" w:type="dxa"/>
                </w:tcPr>
                <w:p w:rsidR="00B22EA0" w:rsidRPr="003E07A1" w:rsidRDefault="00B22EA0" w:rsidP="00B22EA0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  <w:tc>
                <w:tcPr>
                  <w:tcW w:w="2387" w:type="dxa"/>
                </w:tcPr>
                <w:p w:rsidR="00B22EA0" w:rsidRPr="003E07A1" w:rsidRDefault="00B22EA0" w:rsidP="005E60F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  <w:tc>
                <w:tcPr>
                  <w:tcW w:w="2388" w:type="dxa"/>
                </w:tcPr>
                <w:p w:rsidR="00B22EA0" w:rsidRPr="003E07A1" w:rsidRDefault="00B22EA0" w:rsidP="005E60F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  <w:tc>
                <w:tcPr>
                  <w:tcW w:w="2388" w:type="dxa"/>
                </w:tcPr>
                <w:p w:rsidR="00B22EA0" w:rsidRPr="003E07A1" w:rsidRDefault="00B22EA0" w:rsidP="005E60F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</w:tbl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 xml:space="preserve">8.5. Источники данных: </w:t>
            </w:r>
          </w:p>
          <w:p w:rsidR="003F5DE4" w:rsidRPr="003E07A1" w:rsidRDefault="00B22EA0" w:rsidP="003F5DE4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отсутствуют.</w:t>
            </w:r>
          </w:p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p w:rsidR="00B22EA0" w:rsidRDefault="00B22EA0" w:rsidP="003F5DE4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3E07A1">
              <w:rPr>
                <w:rFonts w:ascii="Times New Roman" w:hAnsi="Times New Roman" w:cs="Times New Roman"/>
                <w:b/>
                <w:bCs/>
              </w:rPr>
              <w:t>9. Сравнение возможных вариантов решения проблемы:</w:t>
            </w:r>
          </w:p>
          <w:p w:rsidR="003E07A1" w:rsidRP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3051"/>
              <w:gridCol w:w="1725"/>
            </w:tblGrid>
            <w:tr w:rsidR="003E07A1" w:rsidRPr="003E07A1" w:rsidTr="004902FA">
              <w:tc>
                <w:tcPr>
                  <w:tcW w:w="2387" w:type="dxa"/>
                </w:tcPr>
                <w:p w:rsidR="00B22EA0" w:rsidRPr="003E07A1" w:rsidRDefault="00B22EA0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87" w:type="dxa"/>
                </w:tcPr>
                <w:p w:rsidR="00B22EA0" w:rsidRPr="003E07A1" w:rsidRDefault="00B22EA0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Вариант 1</w:t>
                  </w:r>
                </w:p>
              </w:tc>
              <w:tc>
                <w:tcPr>
                  <w:tcW w:w="3051" w:type="dxa"/>
                </w:tcPr>
                <w:p w:rsidR="00B22EA0" w:rsidRPr="003E07A1" w:rsidRDefault="00B22EA0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Вариант 2</w:t>
                  </w:r>
                </w:p>
              </w:tc>
              <w:tc>
                <w:tcPr>
                  <w:tcW w:w="1725" w:type="dxa"/>
                </w:tcPr>
                <w:p w:rsidR="00B22EA0" w:rsidRPr="003E07A1" w:rsidRDefault="00B22EA0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Вариант 3</w:t>
                  </w:r>
                </w:p>
              </w:tc>
            </w:tr>
            <w:tr w:rsidR="003E07A1" w:rsidRPr="003E07A1" w:rsidTr="004902FA">
              <w:tc>
                <w:tcPr>
                  <w:tcW w:w="2387" w:type="dxa"/>
                </w:tcPr>
                <w:p w:rsidR="00B22EA0" w:rsidRPr="003E07A1" w:rsidRDefault="00B22EA0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 xml:space="preserve">9.1. Содержание варианта решения </w:t>
                  </w:r>
                  <w:r w:rsidRPr="003E07A1">
                    <w:rPr>
                      <w:rFonts w:ascii="Times New Roman" w:hAnsi="Times New Roman" w:cs="Times New Roman"/>
                      <w:b/>
                    </w:rPr>
                    <w:lastRenderedPageBreak/>
                    <w:t>проблемы</w:t>
                  </w:r>
                </w:p>
              </w:tc>
              <w:tc>
                <w:tcPr>
                  <w:tcW w:w="2387" w:type="dxa"/>
                </w:tcPr>
                <w:p w:rsidR="00B22EA0" w:rsidRPr="003E07A1" w:rsidRDefault="00B22EA0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lastRenderedPageBreak/>
                    <w:t>принятие НПА</w:t>
                  </w:r>
                </w:p>
              </w:tc>
              <w:tc>
                <w:tcPr>
                  <w:tcW w:w="3051" w:type="dxa"/>
                </w:tcPr>
                <w:p w:rsidR="00B22EA0" w:rsidRPr="003E07A1" w:rsidRDefault="00B22EA0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3E07A1">
                    <w:rPr>
                      <w:rFonts w:ascii="Times New Roman" w:hAnsi="Times New Roman" w:cs="Times New Roman"/>
                    </w:rPr>
                    <w:t>не принятие</w:t>
                  </w:r>
                  <w:proofErr w:type="gramEnd"/>
                  <w:r w:rsidRPr="003E07A1">
                    <w:rPr>
                      <w:rFonts w:ascii="Times New Roman" w:hAnsi="Times New Roman" w:cs="Times New Roman"/>
                    </w:rPr>
                    <w:t xml:space="preserve"> НПА</w:t>
                  </w:r>
                </w:p>
              </w:tc>
              <w:tc>
                <w:tcPr>
                  <w:tcW w:w="1725" w:type="dxa"/>
                </w:tcPr>
                <w:p w:rsidR="00B22EA0" w:rsidRPr="004902FA" w:rsidRDefault="004902FA" w:rsidP="003F5DE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902FA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  <w:tr w:rsidR="004902FA" w:rsidRPr="003E07A1" w:rsidTr="004902FA">
              <w:tc>
                <w:tcPr>
                  <w:tcW w:w="2387" w:type="dxa"/>
                </w:tcPr>
                <w:p w:rsidR="004902FA" w:rsidRPr="003E07A1" w:rsidRDefault="004902FA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lastRenderedPageBreak/>
      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      </w:r>
                </w:p>
              </w:tc>
              <w:tc>
                <w:tcPr>
                  <w:tcW w:w="2387" w:type="dxa"/>
                </w:tcPr>
                <w:p w:rsidR="004902FA" w:rsidRPr="003E07A1" w:rsidRDefault="004902FA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не изменится</w:t>
                  </w:r>
                </w:p>
              </w:tc>
              <w:tc>
                <w:tcPr>
                  <w:tcW w:w="3051" w:type="dxa"/>
                </w:tcPr>
                <w:p w:rsidR="004902FA" w:rsidRPr="003E07A1" w:rsidRDefault="004902FA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не изменится</w:t>
                  </w:r>
                </w:p>
              </w:tc>
              <w:tc>
                <w:tcPr>
                  <w:tcW w:w="1725" w:type="dxa"/>
                </w:tcPr>
                <w:p w:rsidR="004902FA" w:rsidRPr="004902FA" w:rsidRDefault="004902FA" w:rsidP="005E60F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902FA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  <w:tr w:rsidR="004902FA" w:rsidRPr="003E07A1" w:rsidTr="004902FA">
              <w:tc>
                <w:tcPr>
                  <w:tcW w:w="2387" w:type="dxa"/>
                </w:tcPr>
                <w:p w:rsidR="004902FA" w:rsidRPr="003E07A1" w:rsidRDefault="004902FA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      </w:r>
                </w:p>
              </w:tc>
              <w:tc>
                <w:tcPr>
                  <w:tcW w:w="2387" w:type="dxa"/>
                </w:tcPr>
                <w:p w:rsidR="004902FA" w:rsidRPr="003E07A1" w:rsidRDefault="004902FA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Выгода предполагается в виде предоставления земельного участка без торгов для размещения (реализации) объектов социально-культурного и (или) коммунально-бытового назначения</w:t>
                  </w:r>
                </w:p>
              </w:tc>
              <w:tc>
                <w:tcPr>
                  <w:tcW w:w="3051" w:type="dxa"/>
                </w:tcPr>
                <w:p w:rsidR="004902FA" w:rsidRPr="003E07A1" w:rsidRDefault="004902FA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не изменится</w:t>
                  </w:r>
                </w:p>
              </w:tc>
              <w:tc>
                <w:tcPr>
                  <w:tcW w:w="1725" w:type="dxa"/>
                </w:tcPr>
                <w:p w:rsidR="004902FA" w:rsidRPr="004902FA" w:rsidRDefault="004902FA" w:rsidP="005E60F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902FA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  <w:tr w:rsidR="004902FA" w:rsidRPr="003E07A1" w:rsidTr="004902FA">
              <w:tc>
                <w:tcPr>
                  <w:tcW w:w="2387" w:type="dxa"/>
                </w:tcPr>
                <w:p w:rsidR="004902FA" w:rsidRPr="003E07A1" w:rsidRDefault="004902FA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9.4. Оценка расходов (доходов) бюджета муниципального образования Темрюкский район, связанных с введением предлагаемого правового регулирования</w:t>
                  </w:r>
                </w:p>
              </w:tc>
              <w:tc>
                <w:tcPr>
                  <w:tcW w:w="2387" w:type="dxa"/>
                </w:tcPr>
                <w:p w:rsidR="004902FA" w:rsidRPr="003E07A1" w:rsidRDefault="004902FA" w:rsidP="005E60FB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не изменится</w:t>
                  </w:r>
                </w:p>
              </w:tc>
              <w:tc>
                <w:tcPr>
                  <w:tcW w:w="3051" w:type="dxa"/>
                </w:tcPr>
                <w:p w:rsidR="004902FA" w:rsidRPr="003E07A1" w:rsidRDefault="004902FA" w:rsidP="005E60FB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не изменится</w:t>
                  </w:r>
                </w:p>
              </w:tc>
              <w:tc>
                <w:tcPr>
                  <w:tcW w:w="1725" w:type="dxa"/>
                </w:tcPr>
                <w:p w:rsidR="004902FA" w:rsidRPr="004902FA" w:rsidRDefault="004902FA" w:rsidP="005E60F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902FA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  <w:tr w:rsidR="004902FA" w:rsidRPr="003E07A1" w:rsidTr="004902FA">
              <w:tc>
                <w:tcPr>
                  <w:tcW w:w="2387" w:type="dxa"/>
                </w:tcPr>
                <w:p w:rsidR="004902FA" w:rsidRPr="003E07A1" w:rsidRDefault="004902FA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9.5. Оценка возможности достижения заявленных целей регулирования (</w:t>
                  </w:r>
                  <w:hyperlink w:anchor="sub_30003" w:history="1">
                    <w:r w:rsidRPr="003E07A1">
                      <w:rPr>
                        <w:rStyle w:val="a3"/>
                        <w:rFonts w:ascii="Times New Roman" w:hAnsi="Times New Roman"/>
                        <w:b/>
                        <w:color w:val="auto"/>
                        <w:u w:val="none"/>
                      </w:rPr>
                      <w:t>раздел 3</w:t>
                    </w:r>
                  </w:hyperlink>
                  <w:r w:rsidRPr="003E07A1">
                    <w:rPr>
                      <w:rFonts w:ascii="Times New Roman" w:hAnsi="Times New Roman" w:cs="Times New Roman"/>
                      <w:b/>
                    </w:rPr>
                    <w:t xml:space="preserve"> сводного отчета) посредством применения рассматриваемых вариантов предлагаемого правового регулирования</w:t>
                  </w:r>
                </w:p>
              </w:tc>
              <w:tc>
                <w:tcPr>
                  <w:tcW w:w="2387" w:type="dxa"/>
                </w:tcPr>
                <w:p w:rsidR="004902FA" w:rsidRPr="003E07A1" w:rsidRDefault="004902FA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цели будут достигнуты</w:t>
                  </w:r>
                </w:p>
              </w:tc>
              <w:tc>
                <w:tcPr>
                  <w:tcW w:w="3051" w:type="dxa"/>
                </w:tcPr>
                <w:p w:rsidR="004902FA" w:rsidRPr="003E07A1" w:rsidRDefault="004902FA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цели не будут достигнуты</w:t>
                  </w:r>
                </w:p>
              </w:tc>
              <w:tc>
                <w:tcPr>
                  <w:tcW w:w="1725" w:type="dxa"/>
                </w:tcPr>
                <w:p w:rsidR="004902FA" w:rsidRPr="004902FA" w:rsidRDefault="004902FA" w:rsidP="005E60F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902FA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  <w:tr w:rsidR="004902FA" w:rsidRPr="003E07A1" w:rsidTr="004902FA">
              <w:tc>
                <w:tcPr>
                  <w:tcW w:w="2387" w:type="dxa"/>
                </w:tcPr>
                <w:p w:rsidR="004902FA" w:rsidRPr="003E07A1" w:rsidRDefault="004902FA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  <w:b/>
                    </w:rPr>
                    <w:t>9.6. Оценка рисков неблагоприятных последствий</w:t>
                  </w:r>
                </w:p>
              </w:tc>
              <w:tc>
                <w:tcPr>
                  <w:tcW w:w="2387" w:type="dxa"/>
                </w:tcPr>
                <w:p w:rsidR="004902FA" w:rsidRPr="003E07A1" w:rsidRDefault="004902FA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  <w:tc>
                <w:tcPr>
                  <w:tcW w:w="3051" w:type="dxa"/>
                </w:tcPr>
                <w:p w:rsidR="004902FA" w:rsidRPr="003E07A1" w:rsidRDefault="004902FA" w:rsidP="003F5DE4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E07A1">
                    <w:rPr>
                      <w:rFonts w:ascii="Times New Roman" w:hAnsi="Times New Roman" w:cs="Times New Roman"/>
                    </w:rPr>
                    <w:t xml:space="preserve">отсутствие механизма включения объектов капитального </w:t>
                  </w:r>
                  <w:r w:rsidRPr="003E07A1">
                    <w:rPr>
                      <w:rFonts w:ascii="Times New Roman" w:hAnsi="Times New Roman" w:cs="Times New Roman"/>
                    </w:rPr>
                    <w:lastRenderedPageBreak/>
                    <w:t>строительства социально-культурного и (или) коммунально-бытового назначения в перечень мероприятий муниципальных программ (подпрограмм) муниципального образования Темрюкский район делает невозможным включение объектов социально-культурного и (или) коммунально-бытового назначения в муниципальную программу (подпрограмму) в целях последующего предоставления земельного участка в аренду без проведения торгов</w:t>
                  </w:r>
                </w:p>
              </w:tc>
              <w:tc>
                <w:tcPr>
                  <w:tcW w:w="1725" w:type="dxa"/>
                </w:tcPr>
                <w:p w:rsidR="004902FA" w:rsidRPr="004902FA" w:rsidRDefault="004902FA" w:rsidP="005E60F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902FA">
                    <w:rPr>
                      <w:rFonts w:ascii="Times New Roman" w:hAnsi="Times New Roman" w:cs="Times New Roman"/>
                    </w:rPr>
                    <w:lastRenderedPageBreak/>
                    <w:t>отсутствует</w:t>
                  </w:r>
                </w:p>
              </w:tc>
            </w:tr>
          </w:tbl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 xml:space="preserve">9.7. Обоснование выбора предпочтительного варианта решения выявленной проблемы: </w:t>
            </w: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 xml:space="preserve">выбор первого варианта решения проблемы является единственно верным для достижения цели правового регулирования в связи с тем, что только при принятии проекта постановления администрации муниципального образования Темрюкский район: </w:t>
            </w:r>
            <w:proofErr w:type="gramStart"/>
            <w:r w:rsidRPr="003E07A1">
              <w:rPr>
                <w:rFonts w:ascii="Times New Roman" w:hAnsi="Times New Roman" w:cs="Times New Roman"/>
              </w:rPr>
              <w:t>«О внесении изменений в постановление администрации муниципального образования Темрюкский район от 5 июня 2017 года № 1025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Темрюкский район» возможно включение в перечень мероприятий муниципальных программ (подпрограмм) муниципального образования Темрюкский район объектов социально-культурного и (или) коммунально-бытового назначения.</w:t>
            </w:r>
            <w:proofErr w:type="gramEnd"/>
          </w:p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  <w:b/>
              </w:rPr>
              <w:t>9.8.  Детальное описание предлагаемого варианта решения проблемы:</w:t>
            </w: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разработка механизма по включению в перечень мероприятий муниципальных программ (подпрограмм) муниципального образования Темрюкский район объектов капитального строительства социально-культурного и (или) коммунально-бытового назначения в целях последующего предоставления земельного участка в аренду без проведения торгов хозяйствующим субъектам, путем принятия проекта постановления.</w:t>
            </w:r>
          </w:p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  <w:bCs/>
              </w:rPr>
            </w:pPr>
            <w:r w:rsidRPr="003E07A1">
              <w:rPr>
                <w:rFonts w:ascii="Times New Roman" w:hAnsi="Times New Roman" w:cs="Times New Roman"/>
                <w:b/>
                <w:bCs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Pr="003E07A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  <w:bCs/>
              </w:rPr>
            </w:pPr>
            <w:r w:rsidRPr="003E07A1">
              <w:rPr>
                <w:rFonts w:ascii="Times New Roman" w:hAnsi="Times New Roman" w:cs="Times New Roman"/>
                <w:bCs/>
              </w:rPr>
              <w:t>отсутствует.</w:t>
            </w:r>
          </w:p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10.1. Предполагаемая дата вступления в силу муниципального нормативного правового акта:</w:t>
            </w: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вступает в силу со дня его официального опубликования (ориентировочно март – апрель 2019 года).</w:t>
            </w:r>
          </w:p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10.2. Необходимость установления переходного периода и (или) отсрочки введения предлагаемого правового регулирования:</w:t>
            </w: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нет необходимости.</w:t>
            </w: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10.3. Необходимость распространения предлагаемого правового регулирования на ранее возникшие отношения:</w:t>
            </w: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  <w:bCs/>
              </w:rPr>
            </w:pPr>
            <w:r w:rsidRPr="003E07A1">
              <w:rPr>
                <w:rFonts w:ascii="Times New Roman" w:hAnsi="Times New Roman" w:cs="Times New Roman"/>
              </w:rPr>
              <w:t>нет необходимости.</w:t>
            </w:r>
          </w:p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>10.3.1. Период распространения на ранее возникшие отношения:</w:t>
            </w: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не распространяется.</w:t>
            </w:r>
          </w:p>
          <w:p w:rsidR="003E07A1" w:rsidRDefault="003E07A1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E07A1">
              <w:rPr>
                <w:rFonts w:ascii="Times New Roman" w:hAnsi="Times New Roman" w:cs="Times New Roman"/>
                <w:b/>
              </w:rPr>
      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>отсутствует.</w:t>
            </w: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</w:rPr>
            </w:pPr>
          </w:p>
          <w:p w:rsidR="003E07A1" w:rsidRPr="003E07A1" w:rsidRDefault="003E07A1" w:rsidP="003F5DE4">
            <w:pPr>
              <w:ind w:firstLine="709"/>
              <w:rPr>
                <w:rFonts w:ascii="Times New Roman" w:hAnsi="Times New Roman" w:cs="Times New Roman"/>
              </w:rPr>
            </w:pPr>
          </w:p>
          <w:p w:rsidR="00B22EA0" w:rsidRPr="003E07A1" w:rsidRDefault="00B22EA0" w:rsidP="00B22EA0">
            <w:pPr>
              <w:tabs>
                <w:tab w:val="left" w:pos="426"/>
              </w:tabs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3E07A1">
              <w:rPr>
                <w:rFonts w:ascii="Times New Roman" w:hAnsi="Times New Roman" w:cs="Times New Roman"/>
              </w:rPr>
              <w:t xml:space="preserve">Начальник управления экономики                                                  </w:t>
            </w:r>
            <w:r w:rsidR="003E07A1" w:rsidRPr="003E07A1">
              <w:rPr>
                <w:rFonts w:ascii="Times New Roman" w:hAnsi="Times New Roman" w:cs="Times New Roman"/>
              </w:rPr>
              <w:t xml:space="preserve">                       </w:t>
            </w:r>
            <w:r w:rsidRPr="003E07A1">
              <w:rPr>
                <w:rFonts w:ascii="Times New Roman" w:hAnsi="Times New Roman" w:cs="Times New Roman"/>
              </w:rPr>
              <w:t>Е.А. Пожарская</w:t>
            </w: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</w:rPr>
            </w:pPr>
          </w:p>
          <w:p w:rsidR="00B22EA0" w:rsidRPr="003E07A1" w:rsidRDefault="00B22EA0" w:rsidP="003F5DE4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</w:tr>
    </w:tbl>
    <w:p w:rsidR="0075769F" w:rsidRPr="009E13CB" w:rsidRDefault="0075769F" w:rsidP="009E13CB">
      <w:pPr>
        <w:spacing w:after="100" w:afterAutospacing="1"/>
        <w:ind w:firstLine="709"/>
      </w:pPr>
    </w:p>
    <w:sectPr w:rsidR="0075769F" w:rsidRPr="009E13CB" w:rsidSect="009E13CB">
      <w:headerReference w:type="default" r:id="rId8"/>
      <w:pgSz w:w="11900" w:h="16800"/>
      <w:pgMar w:top="1134" w:right="567" w:bottom="1134" w:left="1701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1CA8">
      <w:r>
        <w:separator/>
      </w:r>
    </w:p>
  </w:endnote>
  <w:endnote w:type="continuationSeparator" w:id="0">
    <w:p w:rsidR="00000000" w:rsidRDefault="0095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1CA8">
      <w:r>
        <w:separator/>
      </w:r>
    </w:p>
  </w:footnote>
  <w:footnote w:type="continuationSeparator" w:id="0">
    <w:p w:rsidR="00000000" w:rsidRDefault="00951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DC" w:rsidRPr="00414827" w:rsidRDefault="004902FA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414827">
      <w:rPr>
        <w:rFonts w:ascii="Times New Roman" w:hAnsi="Times New Roman" w:cs="Times New Roman"/>
        <w:sz w:val="28"/>
        <w:szCs w:val="28"/>
      </w:rPr>
      <w:fldChar w:fldCharType="begin"/>
    </w:r>
    <w:r w:rsidRPr="00414827">
      <w:rPr>
        <w:rFonts w:ascii="Times New Roman" w:hAnsi="Times New Roman" w:cs="Times New Roman"/>
        <w:sz w:val="28"/>
        <w:szCs w:val="28"/>
      </w:rPr>
      <w:instrText>PAGE   \* MERGEFORMAT</w:instrText>
    </w:r>
    <w:r w:rsidRPr="00414827">
      <w:rPr>
        <w:rFonts w:ascii="Times New Roman" w:hAnsi="Times New Roman" w:cs="Times New Roman"/>
        <w:sz w:val="28"/>
        <w:szCs w:val="28"/>
      </w:rPr>
      <w:fldChar w:fldCharType="separate"/>
    </w:r>
    <w:r w:rsidR="00951CA8">
      <w:rPr>
        <w:rFonts w:ascii="Times New Roman" w:hAnsi="Times New Roman" w:cs="Times New Roman"/>
        <w:noProof/>
        <w:sz w:val="28"/>
        <w:szCs w:val="28"/>
      </w:rPr>
      <w:t>3</w:t>
    </w:r>
    <w:r w:rsidRPr="00414827">
      <w:rPr>
        <w:rFonts w:ascii="Times New Roman" w:hAnsi="Times New Roman" w:cs="Times New Roman"/>
        <w:sz w:val="28"/>
        <w:szCs w:val="28"/>
      </w:rPr>
      <w:fldChar w:fldCharType="end"/>
    </w:r>
  </w:p>
  <w:p w:rsidR="008834DC" w:rsidRPr="00BD6E0E" w:rsidRDefault="00951CA8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1BB7"/>
    <w:multiLevelType w:val="hybridMultilevel"/>
    <w:tmpl w:val="7962032A"/>
    <w:lvl w:ilvl="0" w:tplc="36D627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CB"/>
    <w:rsid w:val="003511BE"/>
    <w:rsid w:val="00360F04"/>
    <w:rsid w:val="003E07A1"/>
    <w:rsid w:val="003F5DE4"/>
    <w:rsid w:val="004902FA"/>
    <w:rsid w:val="0075769F"/>
    <w:rsid w:val="00790D7E"/>
    <w:rsid w:val="00951CA8"/>
    <w:rsid w:val="009E13CB"/>
    <w:rsid w:val="00A80EFD"/>
    <w:rsid w:val="00A87B33"/>
    <w:rsid w:val="00B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3C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13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13CB"/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9E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0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3C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13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13CB"/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9E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0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</dc:creator>
  <cp:lastModifiedBy>Economik</cp:lastModifiedBy>
  <cp:revision>13</cp:revision>
  <cp:lastPrinted>2019-02-28T08:09:00Z</cp:lastPrinted>
  <dcterms:created xsi:type="dcterms:W3CDTF">2019-02-28T07:00:00Z</dcterms:created>
  <dcterms:modified xsi:type="dcterms:W3CDTF">2019-02-28T13:35:00Z</dcterms:modified>
</cp:coreProperties>
</file>