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92" w:rsidRDefault="004C6392" w:rsidP="004C6392">
      <w:pPr>
        <w:shd w:val="clear" w:color="auto" w:fill="FFFFFF"/>
        <w:spacing w:after="0" w:line="240" w:lineRule="auto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FE2B54" w:rsidRPr="00BF6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475EE" w:rsidRPr="00BF6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тартовал </w:t>
      </w:r>
      <w:r w:rsidR="009475EE" w:rsidRPr="00BF6FAB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региональны</w:t>
      </w:r>
      <w:r w:rsidR="003D5830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й этап всероссийского конкурса «</w:t>
      </w:r>
      <w:r w:rsidR="009475EE" w:rsidRPr="00BF6FAB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Российская </w:t>
      </w:r>
      <w:r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     </w:t>
      </w:r>
    </w:p>
    <w:p w:rsidR="009475EE" w:rsidRPr="00394757" w:rsidRDefault="004C6392" w:rsidP="004C6392">
      <w:pPr>
        <w:shd w:val="clear" w:color="auto" w:fill="FFFFFF"/>
        <w:spacing w:after="0" w:line="240" w:lineRule="auto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            </w:t>
      </w:r>
      <w:r w:rsidR="009475EE" w:rsidRPr="00BF6FAB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организация высокой социальной эффективности</w:t>
      </w:r>
      <w:r w:rsidR="003D5830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»</w:t>
      </w:r>
      <w:r w:rsidR="00FE2B54" w:rsidRPr="00BF6FAB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202</w:t>
      </w:r>
      <w:r w:rsidR="00043B62" w:rsidRPr="00BF6FAB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3</w:t>
      </w:r>
      <w:r w:rsidR="00FE2B54" w:rsidRPr="00BF6FAB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года</w:t>
      </w:r>
      <w:r w:rsidR="009475EE" w:rsidRPr="00BF6FAB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.</w:t>
      </w:r>
    </w:p>
    <w:p w:rsidR="00D42607" w:rsidRPr="00394757" w:rsidRDefault="00D42607" w:rsidP="004C6392">
      <w:pPr>
        <w:shd w:val="clear" w:color="auto" w:fill="FFFFFF"/>
        <w:spacing w:after="0" w:line="240" w:lineRule="auto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6A1A95" w:rsidRDefault="006A1A95" w:rsidP="006A1A95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29">
        <w:rPr>
          <w:rStyle w:val="FontStyle23"/>
          <w:sz w:val="28"/>
          <w:szCs w:val="28"/>
        </w:rPr>
        <w:t>П</w:t>
      </w:r>
      <w:r>
        <w:rPr>
          <w:rStyle w:val="FontStyle23"/>
          <w:sz w:val="28"/>
          <w:szCs w:val="28"/>
        </w:rPr>
        <w:t xml:space="preserve">риглашаем организации и индивидуальных предпринимателей Темрюкского района </w:t>
      </w:r>
      <w:r w:rsidRPr="00784329">
        <w:rPr>
          <w:rStyle w:val="FontStyle23"/>
          <w:sz w:val="28"/>
          <w:szCs w:val="28"/>
        </w:rPr>
        <w:t>принять</w:t>
      </w:r>
      <w:r>
        <w:rPr>
          <w:rStyle w:val="FontStyle23"/>
          <w:sz w:val="28"/>
          <w:szCs w:val="28"/>
        </w:rPr>
        <w:t xml:space="preserve"> </w:t>
      </w:r>
      <w:r w:rsidRPr="00784329">
        <w:rPr>
          <w:rStyle w:val="FontStyle23"/>
          <w:sz w:val="28"/>
          <w:szCs w:val="28"/>
        </w:rPr>
        <w:t>участие в регио</w:t>
      </w:r>
      <w:r w:rsidRPr="00784329">
        <w:rPr>
          <w:rStyle w:val="FontStyle23"/>
          <w:sz w:val="28"/>
          <w:szCs w:val="28"/>
        </w:rPr>
        <w:softHyphen/>
        <w:t>нальном этапе всероссий</w:t>
      </w:r>
      <w:r>
        <w:rPr>
          <w:rStyle w:val="FontStyle23"/>
          <w:sz w:val="28"/>
          <w:szCs w:val="28"/>
        </w:rPr>
        <w:t>ского конкурса «</w:t>
      </w:r>
      <w:r w:rsidRPr="00784329">
        <w:rPr>
          <w:rStyle w:val="FontStyle23"/>
          <w:sz w:val="28"/>
          <w:szCs w:val="28"/>
        </w:rPr>
        <w:t>Российская организация высокой со</w:t>
      </w:r>
      <w:r w:rsidRPr="00784329">
        <w:rPr>
          <w:rStyle w:val="FontStyle23"/>
          <w:sz w:val="28"/>
          <w:szCs w:val="28"/>
        </w:rPr>
        <w:softHyphen/>
        <w:t>циальной эффективности</w:t>
      </w:r>
      <w:r>
        <w:rPr>
          <w:rStyle w:val="FontStyle23"/>
          <w:sz w:val="28"/>
          <w:szCs w:val="28"/>
        </w:rPr>
        <w:t>».</w:t>
      </w:r>
    </w:p>
    <w:p w:rsidR="00BF6FAB" w:rsidRPr="000A5B9D" w:rsidRDefault="00BF6FAB" w:rsidP="00BF6FAB">
      <w:pPr>
        <w:pStyle w:val="ab"/>
        <w:ind w:firstLine="708"/>
        <w:jc w:val="both"/>
      </w:pPr>
      <w:r w:rsidRPr="000A5B9D">
        <w:t>В 2023 году конкурс проводится по 17 номинациям, определенным по наиболее значимым н</w:t>
      </w:r>
      <w:r>
        <w:t>аправлениям социальной политики</w:t>
      </w:r>
      <w:r w:rsidRPr="000A5B9D">
        <w:t xml:space="preserve">. </w:t>
      </w:r>
    </w:p>
    <w:p w:rsidR="008625C3" w:rsidRDefault="004C6392" w:rsidP="00BF6FAB">
      <w:pPr>
        <w:spacing w:after="0" w:line="240" w:lineRule="auto"/>
        <w:ind w:firstLine="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по </w:t>
      </w:r>
      <w:r w:rsidR="008625C3" w:rsidRPr="0086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номинации </w:t>
      </w:r>
      <w:r w:rsidR="008625C3" w:rsidRPr="008625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 на интерактивном портале службы труда и занятости населения министерства труда и социального развития Краснодарского края (</w:t>
      </w:r>
      <w:hyperlink r:id="rId8" w:history="1">
        <w:r w:rsidR="00BF6FAB" w:rsidRPr="008F137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www.kubzan.ru/</w:t>
        </w:r>
      </w:hyperlink>
      <w:r w:rsidR="00BF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5C3" w:rsidRPr="008625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главная/информация/конкурсы и меро</w:t>
      </w:r>
      <w:r w:rsidR="003D5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приятия/ Всероссийский конкурс «</w:t>
      </w:r>
      <w:r w:rsidR="008625C3" w:rsidRPr="008625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организация высокой социальной эффективности</w:t>
      </w:r>
      <w:r w:rsidR="003D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625C3" w:rsidRPr="0086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43B62" w:rsidRDefault="00506E48" w:rsidP="009475EE">
      <w:pPr>
        <w:spacing w:after="0" w:line="240" w:lineRule="auto"/>
        <w:ind w:firstLine="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в электронном виде. Для участия в конкурсе необходимо зарегистрироваться и подать з</w:t>
      </w:r>
      <w:r w:rsidR="009475EE" w:rsidRPr="00490B7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</w:t>
      </w:r>
      <w:r w:rsid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475EE" w:rsidRPr="0049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</w:t>
      </w:r>
      <w:r w:rsid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</w:t>
      </w:r>
      <w:r w:rsidR="00043B62" w:rsidRP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Программно-информационно</w:t>
      </w:r>
      <w:r w:rsid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43B62" w:rsidRP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 w:rsid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8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3B62" w:rsidRP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пров</w:t>
      </w:r>
      <w:r w:rsidR="003D583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всероссийского конкурса «</w:t>
      </w:r>
      <w:r w:rsidR="00043B62" w:rsidRP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организация вы</w:t>
      </w:r>
      <w:r w:rsidR="003D58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сокой социальной эффективности»</w:t>
      </w:r>
      <w:r w:rsid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43B62" w:rsidRP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Министерства труда и социальной защиты Российской Федерации (http://ot.rosmintrud.ru), получив логин и пароль для входа.</w:t>
      </w:r>
    </w:p>
    <w:p w:rsidR="00043B62" w:rsidRDefault="00043B62" w:rsidP="009475EE">
      <w:pPr>
        <w:spacing w:after="0" w:line="240" w:lineRule="auto"/>
        <w:ind w:firstLine="647"/>
        <w:jc w:val="both"/>
        <w:rPr>
          <w:rFonts w:ascii="Times New Roman" w:hAnsi="Times New Roman" w:cs="Times New Roman"/>
          <w:sz w:val="28"/>
          <w:szCs w:val="28"/>
        </w:rPr>
      </w:pPr>
      <w:r w:rsidRPr="00043B62">
        <w:rPr>
          <w:rFonts w:ascii="Times New Roman" w:hAnsi="Times New Roman" w:cs="Times New Roman"/>
          <w:sz w:val="28"/>
          <w:szCs w:val="28"/>
        </w:rPr>
        <w:t xml:space="preserve">Срок подачи заявок на участие в региональном этапе конкурса в ПИК </w:t>
      </w:r>
      <w:r w:rsidR="003D5830">
        <w:rPr>
          <w:rFonts w:ascii="Times New Roman" w:hAnsi="Times New Roman" w:cs="Times New Roman"/>
          <w:sz w:val="28"/>
          <w:szCs w:val="28"/>
        </w:rPr>
        <w:t>«Мониторинг»</w:t>
      </w:r>
      <w:r w:rsidRPr="00043B62">
        <w:rPr>
          <w:rFonts w:ascii="Times New Roman" w:hAnsi="Times New Roman" w:cs="Times New Roman"/>
          <w:sz w:val="28"/>
          <w:szCs w:val="28"/>
        </w:rPr>
        <w:t xml:space="preserve"> до 1 июня 2023 г.</w:t>
      </w:r>
    </w:p>
    <w:p w:rsidR="00043B62" w:rsidRDefault="00043B62" w:rsidP="009475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B62">
        <w:rPr>
          <w:rFonts w:ascii="Times New Roman" w:hAnsi="Times New Roman" w:cs="Times New Roman"/>
          <w:sz w:val="28"/>
          <w:szCs w:val="28"/>
        </w:rPr>
        <w:t>Контактное лицо по возникающим вопросам – Федаш Наталья Дмитриевна,  телефон: +7(861) 252-45-23, 252-33-15, 252-26-94</w:t>
      </w:r>
      <w:r w:rsidR="00F97C61">
        <w:rPr>
          <w:rFonts w:ascii="Times New Roman" w:hAnsi="Times New Roman" w:cs="Times New Roman"/>
          <w:sz w:val="28"/>
          <w:szCs w:val="28"/>
        </w:rPr>
        <w:t>.</w:t>
      </w:r>
    </w:p>
    <w:p w:rsidR="007D6F19" w:rsidRPr="000A5B9D" w:rsidRDefault="007D6F19" w:rsidP="007D6F19">
      <w:pPr>
        <w:pStyle w:val="ab"/>
        <w:ind w:firstLine="708"/>
        <w:jc w:val="both"/>
      </w:pPr>
      <w:r>
        <w:t>К</w:t>
      </w:r>
      <w:r w:rsidRPr="000A5B9D">
        <w:t>онсультации по подготовке заявок для участия в региональном этапе кон</w:t>
      </w:r>
      <w:r>
        <w:t xml:space="preserve">курса </w:t>
      </w:r>
      <w:r w:rsidRPr="000A5B9D">
        <w:t>мож</w:t>
      </w:r>
      <w:r>
        <w:t xml:space="preserve">но </w:t>
      </w:r>
      <w:r w:rsidRPr="000A5B9D">
        <w:t xml:space="preserve">получить в </w:t>
      </w:r>
      <w:r>
        <w:t xml:space="preserve">ГКУ КК ЦЗН Темрюкского район по </w:t>
      </w:r>
      <w:r w:rsidRPr="000A5B9D">
        <w:t>телефон</w:t>
      </w:r>
      <w:r>
        <w:t>у</w:t>
      </w:r>
      <w:r w:rsidRPr="000A5B9D">
        <w:t>: +7(86148)5-47-17</w:t>
      </w:r>
      <w:r>
        <w:t>.</w:t>
      </w:r>
    </w:p>
    <w:p w:rsidR="007D6F19" w:rsidRDefault="007D6F19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02E" w:rsidRPr="004C6392" w:rsidRDefault="00394757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1170940</wp:posOffset>
            </wp:positionH>
            <wp:positionV relativeFrom="paragraph">
              <wp:posOffset>120650</wp:posOffset>
            </wp:positionV>
            <wp:extent cx="2980055" cy="3772535"/>
            <wp:effectExtent l="19050" t="0" r="0" b="0"/>
            <wp:wrapNone/>
            <wp:docPr id="1" name="Рисунок 1" descr="C:\Users\1\Desktop\8q8eh4g5j2v72bb42ivsirmfggeaqp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8q8eh4g5j2v72bb42ivsirmfggeaqp0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377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02E" w:rsidRPr="00394757" w:rsidRDefault="0081202E" w:rsidP="004C6392">
      <w:pPr>
        <w:pStyle w:val="ab"/>
        <w:rPr>
          <w:sz w:val="24"/>
        </w:rPr>
      </w:pPr>
    </w:p>
    <w:p w:rsidR="00D42607" w:rsidRPr="00394757" w:rsidRDefault="00D42607" w:rsidP="004C6392">
      <w:pPr>
        <w:pStyle w:val="ab"/>
        <w:rPr>
          <w:sz w:val="24"/>
        </w:rPr>
      </w:pPr>
    </w:p>
    <w:p w:rsidR="00D42607" w:rsidRPr="00394757" w:rsidRDefault="00D42607" w:rsidP="004C6392">
      <w:pPr>
        <w:pStyle w:val="ab"/>
        <w:rPr>
          <w:sz w:val="24"/>
        </w:rPr>
      </w:pPr>
    </w:p>
    <w:p w:rsidR="00D42607" w:rsidRPr="00394757" w:rsidRDefault="00D42607" w:rsidP="004C6392">
      <w:pPr>
        <w:pStyle w:val="ab"/>
        <w:rPr>
          <w:sz w:val="24"/>
        </w:rPr>
      </w:pPr>
    </w:p>
    <w:p w:rsidR="00D42607" w:rsidRPr="00394757" w:rsidRDefault="00D42607" w:rsidP="004C6392">
      <w:pPr>
        <w:pStyle w:val="ab"/>
        <w:rPr>
          <w:sz w:val="24"/>
        </w:rPr>
      </w:pPr>
    </w:p>
    <w:p w:rsidR="00D42607" w:rsidRPr="00394757" w:rsidRDefault="00D42607" w:rsidP="004C6392">
      <w:pPr>
        <w:pStyle w:val="ab"/>
        <w:rPr>
          <w:sz w:val="24"/>
        </w:rPr>
      </w:pPr>
    </w:p>
    <w:p w:rsidR="00D42607" w:rsidRPr="00394757" w:rsidRDefault="00D42607" w:rsidP="004C6392">
      <w:pPr>
        <w:pStyle w:val="ab"/>
        <w:rPr>
          <w:sz w:val="24"/>
        </w:rPr>
      </w:pPr>
    </w:p>
    <w:p w:rsidR="00D42607" w:rsidRPr="00394757" w:rsidRDefault="00D42607" w:rsidP="004C6392">
      <w:pPr>
        <w:pStyle w:val="ab"/>
        <w:rPr>
          <w:sz w:val="24"/>
        </w:rPr>
      </w:pPr>
    </w:p>
    <w:p w:rsidR="00D42607" w:rsidRPr="00394757" w:rsidRDefault="00D42607" w:rsidP="004C6392">
      <w:pPr>
        <w:pStyle w:val="ab"/>
        <w:rPr>
          <w:sz w:val="24"/>
        </w:rPr>
      </w:pPr>
    </w:p>
    <w:p w:rsidR="00D42607" w:rsidRPr="00394757" w:rsidRDefault="00D42607" w:rsidP="004C6392">
      <w:pPr>
        <w:pStyle w:val="ab"/>
        <w:rPr>
          <w:sz w:val="24"/>
        </w:rPr>
      </w:pPr>
    </w:p>
    <w:p w:rsidR="00D42607" w:rsidRPr="00394757" w:rsidRDefault="00D42607" w:rsidP="004C6392">
      <w:pPr>
        <w:pStyle w:val="ab"/>
        <w:rPr>
          <w:sz w:val="24"/>
        </w:rPr>
      </w:pPr>
    </w:p>
    <w:p w:rsidR="00D42607" w:rsidRPr="00394757" w:rsidRDefault="00D42607" w:rsidP="004C6392">
      <w:pPr>
        <w:pStyle w:val="ab"/>
        <w:rPr>
          <w:sz w:val="24"/>
        </w:rPr>
      </w:pPr>
    </w:p>
    <w:p w:rsidR="00D42607" w:rsidRPr="00394757" w:rsidRDefault="00D42607" w:rsidP="004C6392">
      <w:pPr>
        <w:pStyle w:val="ab"/>
        <w:rPr>
          <w:sz w:val="24"/>
        </w:rPr>
      </w:pPr>
    </w:p>
    <w:p w:rsidR="00D42607" w:rsidRPr="00394757" w:rsidRDefault="00D42607" w:rsidP="004C6392">
      <w:pPr>
        <w:pStyle w:val="ab"/>
        <w:rPr>
          <w:sz w:val="24"/>
        </w:rPr>
      </w:pPr>
    </w:p>
    <w:p w:rsidR="00D42607" w:rsidRPr="00394757" w:rsidRDefault="00D42607" w:rsidP="004C6392">
      <w:pPr>
        <w:pStyle w:val="ab"/>
        <w:rPr>
          <w:sz w:val="24"/>
        </w:rPr>
      </w:pPr>
    </w:p>
    <w:p w:rsidR="00D42607" w:rsidRPr="00394757" w:rsidRDefault="00D42607" w:rsidP="004C6392">
      <w:pPr>
        <w:pStyle w:val="ab"/>
        <w:rPr>
          <w:sz w:val="24"/>
        </w:rPr>
      </w:pPr>
    </w:p>
    <w:p w:rsidR="00D42607" w:rsidRPr="00394757" w:rsidRDefault="00D42607" w:rsidP="004C6392">
      <w:pPr>
        <w:pStyle w:val="ab"/>
        <w:rPr>
          <w:sz w:val="24"/>
        </w:rPr>
      </w:pPr>
    </w:p>
    <w:p w:rsidR="00D42607" w:rsidRPr="00394757" w:rsidRDefault="00D42607" w:rsidP="004C6392">
      <w:pPr>
        <w:pStyle w:val="ab"/>
        <w:rPr>
          <w:sz w:val="24"/>
        </w:rPr>
      </w:pPr>
    </w:p>
    <w:p w:rsidR="00043B62" w:rsidRPr="00043B62" w:rsidRDefault="00043B62" w:rsidP="00043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Номинации всероссийского конкурса</w:t>
      </w:r>
    </w:p>
    <w:p w:rsidR="00043B62" w:rsidRDefault="00043B62" w:rsidP="0004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043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организация высокой социальной эффективности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043B62" w:rsidRPr="00043B62" w:rsidRDefault="00043B62" w:rsidP="0004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федеральном и региональном уровнях </w:t>
      </w:r>
    </w:p>
    <w:p w:rsidR="00043B62" w:rsidRPr="00043B62" w:rsidRDefault="00043B62" w:rsidP="0004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год</w:t>
      </w:r>
    </w:p>
    <w:p w:rsidR="00043B62" w:rsidRPr="00043B62" w:rsidRDefault="00043B62" w:rsidP="0004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B6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результатам деятельности организаций за 2022 год)</w:t>
      </w:r>
    </w:p>
    <w:p w:rsidR="00043B62" w:rsidRPr="00043B62" w:rsidRDefault="00043B62" w:rsidP="0004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6"/>
        <w:gridCol w:w="5428"/>
      </w:tblGrid>
      <w:tr w:rsidR="00043B62" w:rsidRPr="00043B62" w:rsidTr="00703F6C">
        <w:trPr>
          <w:tblHeader/>
          <w:jc w:val="center"/>
        </w:trPr>
        <w:tc>
          <w:tcPr>
            <w:tcW w:w="4456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Приоритетные задачи социальной политики</w:t>
            </w: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Наименование номинации </w:t>
            </w:r>
            <w:r w:rsidRPr="00043B6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br/>
              <w:t>(на федеральном и региональном уровнях)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Merge w:val="restart"/>
            <w:vAlign w:val="center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рынка труда и содействие занятости населения</w:t>
            </w: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создание и развитие рабочих мест в организациях производственной сферы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Merge/>
            <w:vAlign w:val="center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Merge w:val="restart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труда, позволяющих сохранить здоровье работников в процессе трудовой деятельности</w:t>
            </w: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Merge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99"/>
                <w:sz w:val="26"/>
                <w:szCs w:val="26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Merge w:val="restart"/>
            <w:vAlign w:val="center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трудового и личностного потенциала работников</w:t>
            </w: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кадрового потенциала в организациях производственной сферы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Merge/>
            <w:vAlign w:val="center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кадрового потенциала в организациях непроизводственной сферы</w:t>
            </w:r>
          </w:p>
        </w:tc>
      </w:tr>
      <w:tr w:rsidR="00043B62" w:rsidRPr="00043B62" w:rsidTr="00703F6C">
        <w:trPr>
          <w:trHeight w:val="812"/>
          <w:jc w:val="center"/>
        </w:trPr>
        <w:tc>
          <w:tcPr>
            <w:tcW w:w="4456" w:type="dxa"/>
            <w:vMerge w:val="restart"/>
            <w:vAlign w:val="center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Merge/>
            <w:vAlign w:val="center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043B62" w:rsidRPr="00043B62" w:rsidTr="00703F6C">
        <w:trPr>
          <w:trHeight w:val="830"/>
          <w:jc w:val="center"/>
        </w:trPr>
        <w:tc>
          <w:tcPr>
            <w:tcW w:w="4456" w:type="dxa"/>
            <w:vMerge w:val="restart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принципов социального партнерства, развитие новых форм социального партнерства</w:t>
            </w:r>
          </w:p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социального партнерства в организациях производственной сферы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Merge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социального партнерства в организациях непроизводственной сферы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Align w:val="center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малого предпринимательства</w:t>
            </w: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Малая организация высокой социальной эффективности</w:t>
            </w:r>
          </w:p>
        </w:tc>
      </w:tr>
      <w:tr w:rsidR="00043B62" w:rsidRPr="00043B62" w:rsidTr="00703F6C">
        <w:trPr>
          <w:trHeight w:val="301"/>
          <w:jc w:val="center"/>
        </w:trPr>
        <w:tc>
          <w:tcPr>
            <w:tcW w:w="4456" w:type="dxa"/>
            <w:vAlign w:val="center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вклад социальных инвестиций и благотворительности в развитие территорий</w:t>
            </w:r>
          </w:p>
        </w:tc>
      </w:tr>
      <w:tr w:rsidR="00043B62" w:rsidRPr="00043B62" w:rsidTr="00703F6C">
        <w:trPr>
          <w:trHeight w:val="103"/>
          <w:jc w:val="center"/>
        </w:trPr>
        <w:tc>
          <w:tcPr>
            <w:tcW w:w="4456" w:type="dxa"/>
            <w:vMerge w:val="restart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комфортных условий для работников, совмещающих трудовую деятельность с выполнением семейных </w:t>
            </w: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обязанностей</w:t>
            </w: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лучшие условия работникам с семейными обязанностями в организациях производственной сферы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Merge/>
            <w:vAlign w:val="center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лучшие условия работникам с </w:t>
            </w: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семейными обязанностями в организациях непроизводственной сферы</w:t>
            </w:r>
          </w:p>
        </w:tc>
      </w:tr>
      <w:tr w:rsidR="00043B62" w:rsidRPr="00043B62" w:rsidTr="00703F6C">
        <w:trPr>
          <w:trHeight w:val="654"/>
          <w:jc w:val="center"/>
        </w:trPr>
        <w:tc>
          <w:tcPr>
            <w:tcW w:w="4456" w:type="dxa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Содействие занятости инвалидов</w:t>
            </w:r>
          </w:p>
        </w:tc>
        <w:tc>
          <w:tcPr>
            <w:tcW w:w="5428" w:type="dxa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трудоустройство инвалидов в организации</w:t>
            </w:r>
          </w:p>
        </w:tc>
      </w:tr>
      <w:tr w:rsidR="00043B62" w:rsidRPr="00043B62" w:rsidTr="00703F6C">
        <w:trPr>
          <w:trHeight w:val="654"/>
          <w:jc w:val="center"/>
        </w:trPr>
        <w:tc>
          <w:tcPr>
            <w:tcW w:w="4456" w:type="dxa"/>
            <w:vMerge w:val="restart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5428" w:type="dxa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поддержку работников-многодетных родителей и их детей в организациях производственной сферы</w:t>
            </w:r>
          </w:p>
        </w:tc>
      </w:tr>
      <w:tr w:rsidR="00043B62" w:rsidRPr="00043B62" w:rsidTr="00703F6C">
        <w:trPr>
          <w:trHeight w:val="654"/>
          <w:jc w:val="center"/>
        </w:trPr>
        <w:tc>
          <w:tcPr>
            <w:tcW w:w="4456" w:type="dxa"/>
            <w:vMerge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поддержку работников-многодетных родителей и их детей в организациях непроизводственной сферы</w:t>
            </w:r>
          </w:p>
        </w:tc>
      </w:tr>
    </w:tbl>
    <w:p w:rsidR="00043B62" w:rsidRPr="00043B62" w:rsidRDefault="00043B62" w:rsidP="00043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B62" w:rsidRPr="00043B62" w:rsidRDefault="00043B62" w:rsidP="00043B62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3B62" w:rsidRPr="00043B62" w:rsidRDefault="00043B62" w:rsidP="00043B62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5EE" w:rsidRDefault="009475EE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EE" w:rsidRDefault="009475EE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EE" w:rsidRDefault="009475EE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EE" w:rsidRDefault="009475EE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4E" w:rsidRDefault="0052144E" w:rsidP="003F0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44E" w:rsidRDefault="0052144E" w:rsidP="003F0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144E" w:rsidSect="0081202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16A" w:rsidRDefault="0011516A" w:rsidP="00133F93">
      <w:pPr>
        <w:spacing w:after="0" w:line="240" w:lineRule="auto"/>
      </w:pPr>
      <w:r>
        <w:separator/>
      </w:r>
    </w:p>
  </w:endnote>
  <w:endnote w:type="continuationSeparator" w:id="1">
    <w:p w:rsidR="0011516A" w:rsidRDefault="0011516A" w:rsidP="0013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16A" w:rsidRDefault="0011516A" w:rsidP="00133F93">
      <w:pPr>
        <w:spacing w:after="0" w:line="240" w:lineRule="auto"/>
      </w:pPr>
      <w:r>
        <w:separator/>
      </w:r>
    </w:p>
  </w:footnote>
  <w:footnote w:type="continuationSeparator" w:id="1">
    <w:p w:rsidR="0011516A" w:rsidRDefault="0011516A" w:rsidP="0013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93" w:rsidRDefault="00133F93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27598"/>
    <w:multiLevelType w:val="hybridMultilevel"/>
    <w:tmpl w:val="45C62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B29"/>
    <w:rsid w:val="00043B62"/>
    <w:rsid w:val="000C7A86"/>
    <w:rsid w:val="001106E1"/>
    <w:rsid w:val="0011516A"/>
    <w:rsid w:val="00133F93"/>
    <w:rsid w:val="00255B29"/>
    <w:rsid w:val="002929D2"/>
    <w:rsid w:val="002B291E"/>
    <w:rsid w:val="00353C2B"/>
    <w:rsid w:val="00394757"/>
    <w:rsid w:val="003D5830"/>
    <w:rsid w:val="003F0F89"/>
    <w:rsid w:val="00441DBC"/>
    <w:rsid w:val="00490B78"/>
    <w:rsid w:val="004C6392"/>
    <w:rsid w:val="004E2B50"/>
    <w:rsid w:val="00506E48"/>
    <w:rsid w:val="0052144E"/>
    <w:rsid w:val="005825D0"/>
    <w:rsid w:val="005C0660"/>
    <w:rsid w:val="005D75A4"/>
    <w:rsid w:val="00602EB3"/>
    <w:rsid w:val="00657690"/>
    <w:rsid w:val="006A1A95"/>
    <w:rsid w:val="00780101"/>
    <w:rsid w:val="007D0CD5"/>
    <w:rsid w:val="007D6F19"/>
    <w:rsid w:val="007F4099"/>
    <w:rsid w:val="0080396C"/>
    <w:rsid w:val="0081202E"/>
    <w:rsid w:val="008625C3"/>
    <w:rsid w:val="0086515D"/>
    <w:rsid w:val="00902D82"/>
    <w:rsid w:val="009475EE"/>
    <w:rsid w:val="00997A88"/>
    <w:rsid w:val="009B0D80"/>
    <w:rsid w:val="00A26535"/>
    <w:rsid w:val="00B01E54"/>
    <w:rsid w:val="00B33ED3"/>
    <w:rsid w:val="00B4242C"/>
    <w:rsid w:val="00B57E1E"/>
    <w:rsid w:val="00B70CCB"/>
    <w:rsid w:val="00BA1233"/>
    <w:rsid w:val="00BA5132"/>
    <w:rsid w:val="00BB4985"/>
    <w:rsid w:val="00BC7158"/>
    <w:rsid w:val="00BF1238"/>
    <w:rsid w:val="00BF6FAB"/>
    <w:rsid w:val="00C12086"/>
    <w:rsid w:val="00C52C6E"/>
    <w:rsid w:val="00CF70F9"/>
    <w:rsid w:val="00D21DBC"/>
    <w:rsid w:val="00D42607"/>
    <w:rsid w:val="00D64D9E"/>
    <w:rsid w:val="00D91DFB"/>
    <w:rsid w:val="00DD0723"/>
    <w:rsid w:val="00E00FA9"/>
    <w:rsid w:val="00E05380"/>
    <w:rsid w:val="00E36BF3"/>
    <w:rsid w:val="00E4205C"/>
    <w:rsid w:val="00E6507A"/>
    <w:rsid w:val="00EC46C7"/>
    <w:rsid w:val="00EE5D92"/>
    <w:rsid w:val="00F70F47"/>
    <w:rsid w:val="00F97C61"/>
    <w:rsid w:val="00FE2B54"/>
    <w:rsid w:val="00FE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2B"/>
  </w:style>
  <w:style w:type="paragraph" w:styleId="1">
    <w:name w:val="heading 1"/>
    <w:basedOn w:val="a"/>
    <w:link w:val="10"/>
    <w:uiPriority w:val="9"/>
    <w:qFormat/>
    <w:rsid w:val="00BF6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B29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55B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F93"/>
  </w:style>
  <w:style w:type="paragraph" w:styleId="a7">
    <w:name w:val="footer"/>
    <w:basedOn w:val="a"/>
    <w:link w:val="a8"/>
    <w:uiPriority w:val="99"/>
    <w:unhideWhenUsed/>
    <w:rsid w:val="001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F93"/>
  </w:style>
  <w:style w:type="paragraph" w:styleId="a9">
    <w:name w:val="List Paragraph"/>
    <w:basedOn w:val="a"/>
    <w:uiPriority w:val="34"/>
    <w:qFormat/>
    <w:rsid w:val="003F0F89"/>
    <w:pPr>
      <w:ind w:left="720"/>
      <w:contextualSpacing/>
    </w:pPr>
  </w:style>
  <w:style w:type="character" w:styleId="aa">
    <w:name w:val="Emphasis"/>
    <w:basedOn w:val="a0"/>
    <w:qFormat/>
    <w:rsid w:val="009475E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F6F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uiPriority w:val="1"/>
    <w:qFormat/>
    <w:rsid w:val="00BF6F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F97C61"/>
    <w:rPr>
      <w:color w:val="800080" w:themeColor="followedHyperlink"/>
      <w:u w:val="single"/>
    </w:rPr>
  </w:style>
  <w:style w:type="character" w:customStyle="1" w:styleId="FontStyle23">
    <w:name w:val="Font Style23"/>
    <w:basedOn w:val="a0"/>
    <w:uiPriority w:val="99"/>
    <w:rsid w:val="0081202E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39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4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B29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55B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F93"/>
  </w:style>
  <w:style w:type="paragraph" w:styleId="a7">
    <w:name w:val="footer"/>
    <w:basedOn w:val="a"/>
    <w:link w:val="a8"/>
    <w:uiPriority w:val="99"/>
    <w:unhideWhenUsed/>
    <w:rsid w:val="001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F93"/>
  </w:style>
  <w:style w:type="paragraph" w:styleId="a9">
    <w:name w:val="List Paragraph"/>
    <w:basedOn w:val="a"/>
    <w:uiPriority w:val="34"/>
    <w:qFormat/>
    <w:rsid w:val="003F0F89"/>
    <w:pPr>
      <w:ind w:left="720"/>
      <w:contextualSpacing/>
    </w:pPr>
  </w:style>
  <w:style w:type="character" w:styleId="aa">
    <w:name w:val="Emphasis"/>
    <w:basedOn w:val="a0"/>
    <w:qFormat/>
    <w:rsid w:val="009475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0559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47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4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1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03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z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44DF-70F0-490B-B07D-4BEE7C4C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Федаш</dc:creator>
  <cp:lastModifiedBy>1</cp:lastModifiedBy>
  <cp:revision>6</cp:revision>
  <cp:lastPrinted>2023-05-11T12:43:00Z</cp:lastPrinted>
  <dcterms:created xsi:type="dcterms:W3CDTF">2023-05-11T11:58:00Z</dcterms:created>
  <dcterms:modified xsi:type="dcterms:W3CDTF">2023-05-11T12:43:00Z</dcterms:modified>
</cp:coreProperties>
</file>