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DA" w:rsidRPr="00FE1551" w:rsidRDefault="00FE1551" w:rsidP="00FE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E155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Квотирование рабочих мест на 2023 год</w:t>
      </w:r>
    </w:p>
    <w:p w:rsidR="00FE1551" w:rsidRPr="00FE1551" w:rsidRDefault="00904ADA" w:rsidP="00904ADA">
      <w:pPr>
        <w:spacing w:after="0" w:line="240" w:lineRule="auto"/>
        <w:jc w:val="both"/>
      </w:pPr>
      <w:r>
        <w:tab/>
      </w:r>
    </w:p>
    <w:p w:rsidR="00904ADA" w:rsidRPr="00FE1551" w:rsidRDefault="00FE1551" w:rsidP="00904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551">
        <w:tab/>
      </w:r>
      <w:r w:rsidR="0079707B" w:rsidRPr="00FE1551">
        <w:rPr>
          <w:rFonts w:ascii="Times New Roman" w:hAnsi="Times New Roman" w:cs="Times New Roman"/>
          <w:sz w:val="28"/>
          <w:szCs w:val="28"/>
        </w:rPr>
        <w:t>Уважаемые работодатели</w:t>
      </w:r>
      <w:r w:rsidR="00F51070" w:rsidRPr="00FE1551">
        <w:rPr>
          <w:rFonts w:ascii="Times New Roman" w:hAnsi="Times New Roman" w:cs="Times New Roman"/>
          <w:sz w:val="28"/>
          <w:szCs w:val="28"/>
        </w:rPr>
        <w:t>!</w:t>
      </w:r>
      <w:r w:rsidR="00904ADA" w:rsidRPr="00FE1551">
        <w:rPr>
          <w:rFonts w:ascii="Times New Roman" w:hAnsi="Times New Roman" w:cs="Times New Roman"/>
          <w:sz w:val="28"/>
          <w:szCs w:val="28"/>
        </w:rPr>
        <w:t xml:space="preserve"> </w:t>
      </w:r>
      <w:r w:rsidR="00F51070" w:rsidRPr="00FE1551">
        <w:rPr>
          <w:rFonts w:ascii="Times New Roman" w:hAnsi="Times New Roman" w:cs="Times New Roman"/>
          <w:sz w:val="28"/>
          <w:szCs w:val="28"/>
        </w:rPr>
        <w:t xml:space="preserve">В соответствии с п. 6 ст. 13.2 Закона РФ </w:t>
      </w:r>
      <w:hyperlink r:id="rId5" w:tgtFrame="_blank" w:history="1">
        <w:r w:rsidR="00F51070" w:rsidRPr="00FE1551">
          <w:rPr>
            <w:rStyle w:val="a3"/>
            <w:rFonts w:ascii="Times New Roman" w:hAnsi="Times New Roman" w:cs="Times New Roman"/>
            <w:sz w:val="28"/>
            <w:szCs w:val="28"/>
          </w:rPr>
          <w:t>от 19.04.1991 № 1032-1</w:t>
        </w:r>
      </w:hyperlink>
      <w:r w:rsidR="00F51070" w:rsidRPr="00FE1551">
        <w:rPr>
          <w:rFonts w:ascii="Times New Roman" w:hAnsi="Times New Roman" w:cs="Times New Roman"/>
          <w:sz w:val="28"/>
          <w:szCs w:val="28"/>
        </w:rPr>
        <w:t xml:space="preserve"> « О занятости населения» </w:t>
      </w:r>
      <w:r w:rsidR="00904ADA" w:rsidRPr="00FE1551">
        <w:rPr>
          <w:rFonts w:ascii="Times New Roman" w:hAnsi="Times New Roman" w:cs="Times New Roman"/>
          <w:sz w:val="28"/>
          <w:szCs w:val="28"/>
        </w:rPr>
        <w:t>обязанность по квотированию считается выполненной только при условии фактического трудоустройства инвалида на любое рабочее место. То есть зарезервировать вакансии для людей  с ограниченными возможностями здоровья недостаточно</w:t>
      </w:r>
      <w:r w:rsidR="00B642C8" w:rsidRPr="00FE1551">
        <w:rPr>
          <w:rFonts w:ascii="Times New Roman" w:hAnsi="Times New Roman" w:cs="Times New Roman"/>
          <w:sz w:val="28"/>
          <w:szCs w:val="28"/>
        </w:rPr>
        <w:t>, необходимо наличие трудового договора с  инвалидами в соответствии с установленной квотой.</w:t>
      </w:r>
    </w:p>
    <w:p w:rsidR="00904ADA" w:rsidRPr="00FE1551" w:rsidRDefault="00904ADA" w:rsidP="009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 В случае невозможности создания или выделения рабочих мест для приема на работу инвалидов в счет установленной квоты работодатель вправе заключить соглашение об организации рабочих мест для трудоустройства инвалидов на квотируемые рабочие места с другой организацией. </w:t>
      </w:r>
      <w:proofErr w:type="gramStart"/>
      <w:r w:rsidRPr="00FE1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Работодатель, которому установлена квота для приема на работу инвалидов (направляющая сторона), направляет обратившихся к нему лично либо по направлению органов службы занятости инвалидов к другому работодателю (принимающая сторона), а принимающая сторона создает или выделяет рабочие места для трудоустройства инвалидов и принимает на работу инвалидов за счет средств направляющей стороны и в счет установленной квоты для приема на работу инвалидов.</w:t>
      </w:r>
      <w:proofErr w:type="gramEnd"/>
      <w:r w:rsidRPr="00FE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Трудоустройство инвалидов осуществляется на основании трудового договора, заключенного между инвалидом и </w:t>
      </w:r>
      <w:r w:rsidR="00B642C8" w:rsidRPr="00FE1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 у которого арендуется рабочее место в рамках установленной квоты</w:t>
      </w:r>
      <w:r w:rsidRPr="00FE15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Обязанность по квотированию рабочих мест для инвалидов считается выполненной с момента трудоустройства на них инвалидов принимающей стороной.</w:t>
      </w:r>
    </w:p>
    <w:p w:rsidR="00904ADA" w:rsidRPr="00904ADA" w:rsidRDefault="00904ADA" w:rsidP="009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ADA" w:rsidRPr="00904ADA" w:rsidRDefault="00904ADA" w:rsidP="009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55F4" w:rsidRDefault="002C4277">
      <w:pPr>
        <w:spacing w:after="0" w:line="240" w:lineRule="auto"/>
        <w:jc w:val="both"/>
        <w:rPr>
          <w:noProof/>
          <w:lang w:eastAsia="ru-RU"/>
        </w:rPr>
      </w:pPr>
      <w:r w:rsidRPr="002C4277">
        <w:rPr>
          <w:noProof/>
          <w:lang w:eastAsia="ru-RU"/>
        </w:rPr>
        <w:drawing>
          <wp:inline distT="0" distB="0" distL="0" distR="0">
            <wp:extent cx="5857875" cy="2990850"/>
            <wp:effectExtent l="19050" t="0" r="0" b="0"/>
            <wp:docPr id="5" name="Рисунок 9" descr="Группа взрослых работников в офисе вместе Бесплатные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уппа взрослых работников в офисе вместе Бесплатные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67" cy="299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F4" w:rsidRDefault="00A955F4">
      <w:pPr>
        <w:spacing w:after="0" w:line="240" w:lineRule="auto"/>
        <w:jc w:val="both"/>
        <w:rPr>
          <w:noProof/>
          <w:lang w:eastAsia="ru-RU"/>
        </w:rPr>
      </w:pPr>
    </w:p>
    <w:p w:rsidR="00A955F4" w:rsidRDefault="00A955F4">
      <w:pPr>
        <w:spacing w:after="0" w:line="240" w:lineRule="auto"/>
        <w:jc w:val="both"/>
        <w:rPr>
          <w:noProof/>
          <w:lang w:eastAsia="ru-RU"/>
        </w:rPr>
      </w:pPr>
    </w:p>
    <w:p w:rsidR="00A955F4" w:rsidRDefault="00A955F4">
      <w:pPr>
        <w:spacing w:after="0" w:line="240" w:lineRule="auto"/>
        <w:jc w:val="both"/>
        <w:rPr>
          <w:noProof/>
          <w:lang w:eastAsia="ru-RU"/>
        </w:rPr>
      </w:pPr>
    </w:p>
    <w:p w:rsidR="00A955F4" w:rsidRDefault="00A955F4">
      <w:pPr>
        <w:spacing w:after="0" w:line="240" w:lineRule="auto"/>
        <w:jc w:val="both"/>
        <w:rPr>
          <w:noProof/>
          <w:lang w:eastAsia="ru-RU"/>
        </w:rPr>
      </w:pPr>
    </w:p>
    <w:p w:rsidR="00904ADA" w:rsidRPr="00904ADA" w:rsidRDefault="009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4ADA" w:rsidRPr="00904ADA" w:rsidSect="002C427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4B0C"/>
    <w:multiLevelType w:val="multilevel"/>
    <w:tmpl w:val="8068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DA"/>
    <w:rsid w:val="000C470A"/>
    <w:rsid w:val="002C4277"/>
    <w:rsid w:val="0079707B"/>
    <w:rsid w:val="00904ADA"/>
    <w:rsid w:val="00981A19"/>
    <w:rsid w:val="00A955F4"/>
    <w:rsid w:val="00B642C8"/>
    <w:rsid w:val="00B82ECF"/>
    <w:rsid w:val="00BF1145"/>
    <w:rsid w:val="00C62928"/>
    <w:rsid w:val="00F51070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90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4A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ormativ.kontur.ru/document?moduleId=1&amp;documentId=416215&amp;p=1210&amp;utm_source=yandex&amp;utm_medium=organic&amp;utm_referer=yandex.ru&amp;utm_startpage=kontur.ru%2Farticles%2F6668&amp;utm_orderpage=kontur.ru%2Farticles%2F66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</dc:creator>
  <cp:lastModifiedBy>1</cp:lastModifiedBy>
  <cp:revision>4</cp:revision>
  <cp:lastPrinted>2023-01-16T05:22:00Z</cp:lastPrinted>
  <dcterms:created xsi:type="dcterms:W3CDTF">2023-01-12T10:13:00Z</dcterms:created>
  <dcterms:modified xsi:type="dcterms:W3CDTF">2023-01-16T05:22:00Z</dcterms:modified>
</cp:coreProperties>
</file>