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E7" w:rsidRPr="008976AA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  <w:r w:rsidRPr="008976AA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0937" cy="2331217"/>
            <wp:effectExtent l="19050" t="0" r="4263" b="0"/>
            <wp:wrapSquare wrapText="bothSides"/>
            <wp:docPr id="1" name="Рисунок 1" descr="http://itd1.mycdn.me/image?id=862353318762&amp;t=20&amp;plc=WEB&amp;tkn=*AFbOO6C9PXh_ha3aHOw6wrQAE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62353318762&amp;t=20&amp;plc=WEB&amp;tkn=*AFbOO6C9PXh_ha3aHOw6wrQAE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937" cy="233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6A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27 июня 2019 года с 10 до 11 часов</w:t>
      </w:r>
    </w:p>
    <w:p w:rsidR="005A5130" w:rsidRPr="008976AA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  <w:r w:rsidRPr="008976A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в МБУК «</w:t>
      </w:r>
      <w:proofErr w:type="spellStart"/>
      <w:r w:rsidRPr="008976A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Межпоселенческая</w:t>
      </w:r>
      <w:proofErr w:type="spellEnd"/>
      <w:r w:rsidRPr="008976A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 xml:space="preserve"> библиотека»</w:t>
      </w:r>
    </w:p>
    <w:p w:rsidR="005A5130" w:rsidRPr="008976AA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  <w:r w:rsidRPr="008976A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по адресу г</w:t>
      </w:r>
      <w:proofErr w:type="gramStart"/>
      <w:r w:rsidRPr="008976A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.Т</w:t>
      </w:r>
      <w:proofErr w:type="gramEnd"/>
      <w:r w:rsidRPr="008976A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емрюк, ул.Ленина, 88</w:t>
      </w:r>
    </w:p>
    <w:p w:rsidR="005A5130" w:rsidRPr="005A5130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A5130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состоится встреча представителей Управления социальной защиты населения и Пенсионного фонда Российской Федерации </w:t>
      </w:r>
    </w:p>
    <w:p w:rsidR="005A5130" w:rsidRPr="005A5130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>с женщинами, находящимися в отпуске по уходу за ребенком до 3-х лет, по вопросам</w:t>
      </w:r>
      <w:r w:rsidR="008976AA">
        <w:rPr>
          <w:rFonts w:ascii="Times New Roman" w:hAnsi="Times New Roman" w:cs="Times New Roman"/>
          <w:b/>
          <w:color w:val="002060"/>
          <w:sz w:val="52"/>
          <w:szCs w:val="52"/>
        </w:rPr>
        <w:t>:</w:t>
      </w: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реализаци</w:t>
      </w:r>
      <w:r w:rsidR="008976AA">
        <w:rPr>
          <w:rFonts w:ascii="Times New Roman" w:hAnsi="Times New Roman" w:cs="Times New Roman"/>
          <w:b/>
          <w:color w:val="002060"/>
          <w:sz w:val="52"/>
          <w:szCs w:val="52"/>
        </w:rPr>
        <w:t>я</w:t>
      </w: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программы «Материнский капитал», социальны</w:t>
      </w:r>
      <w:r w:rsidR="008976AA">
        <w:rPr>
          <w:rFonts w:ascii="Times New Roman" w:hAnsi="Times New Roman" w:cs="Times New Roman"/>
          <w:b/>
          <w:color w:val="002060"/>
          <w:sz w:val="52"/>
          <w:szCs w:val="52"/>
        </w:rPr>
        <w:t>е</w:t>
      </w: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гаранти</w:t>
      </w:r>
      <w:r w:rsidR="008976AA">
        <w:rPr>
          <w:rFonts w:ascii="Times New Roman" w:hAnsi="Times New Roman" w:cs="Times New Roman"/>
          <w:b/>
          <w:color w:val="002060"/>
          <w:sz w:val="52"/>
          <w:szCs w:val="52"/>
        </w:rPr>
        <w:t>и</w:t>
      </w: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и выплат</w:t>
      </w:r>
      <w:r w:rsidR="008976AA">
        <w:rPr>
          <w:rFonts w:ascii="Times New Roman" w:hAnsi="Times New Roman" w:cs="Times New Roman"/>
          <w:b/>
          <w:color w:val="002060"/>
          <w:sz w:val="52"/>
          <w:szCs w:val="52"/>
        </w:rPr>
        <w:t>ы</w:t>
      </w: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>, предусмотренны</w:t>
      </w:r>
      <w:r w:rsidR="008976AA">
        <w:rPr>
          <w:rFonts w:ascii="Times New Roman" w:hAnsi="Times New Roman" w:cs="Times New Roman"/>
          <w:b/>
          <w:color w:val="002060"/>
          <w:sz w:val="52"/>
          <w:szCs w:val="52"/>
        </w:rPr>
        <w:t>е</w:t>
      </w: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Законодательством РФ.</w:t>
      </w:r>
    </w:p>
    <w:p w:rsidR="005A5130" w:rsidRPr="005A5130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A5130" w:rsidRDefault="005A5130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>П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РИГЛАШАЮТСЯ  </w:t>
      </w:r>
      <w:r w:rsidR="008976AA">
        <w:rPr>
          <w:rFonts w:ascii="Times New Roman" w:hAnsi="Times New Roman" w:cs="Times New Roman"/>
          <w:b/>
          <w:color w:val="002060"/>
          <w:sz w:val="52"/>
          <w:szCs w:val="52"/>
        </w:rPr>
        <w:t>все желающие.</w:t>
      </w:r>
      <w:r w:rsidRPr="005A513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p w:rsidR="005A5130" w:rsidRDefault="008976AA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М</w:t>
      </w:r>
      <w:r w:rsidR="005A5130" w:rsidRPr="005A5130">
        <w:rPr>
          <w:rFonts w:ascii="Times New Roman" w:hAnsi="Times New Roman" w:cs="Times New Roman"/>
          <w:b/>
          <w:color w:val="002060"/>
          <w:sz w:val="52"/>
          <w:szCs w:val="52"/>
        </w:rPr>
        <w:t>ероприятие проводиться на безвозмездной основе.</w:t>
      </w:r>
    </w:p>
    <w:p w:rsidR="0051789C" w:rsidRDefault="0051789C" w:rsidP="005A513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1789C" w:rsidRPr="0051789C" w:rsidRDefault="0051789C" w:rsidP="0051789C">
      <w:pPr>
        <w:tabs>
          <w:tab w:val="left" w:pos="1820"/>
        </w:tabs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1789C">
        <w:rPr>
          <w:rFonts w:ascii="Times New Roman" w:hAnsi="Times New Roman" w:cs="Times New Roman"/>
          <w:b/>
          <w:color w:val="002060"/>
          <w:sz w:val="44"/>
          <w:szCs w:val="44"/>
        </w:rPr>
        <w:t>ГКУ КК ЦЗН Темрюкского района</w:t>
      </w:r>
    </w:p>
    <w:sectPr w:rsidR="0051789C" w:rsidRPr="0051789C" w:rsidSect="005178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130"/>
    <w:rsid w:val="002A1AE7"/>
    <w:rsid w:val="0051789C"/>
    <w:rsid w:val="005A5130"/>
    <w:rsid w:val="008976AA"/>
    <w:rsid w:val="008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2019-06-24T08:54:00Z</cp:lastPrinted>
  <dcterms:created xsi:type="dcterms:W3CDTF">2019-06-24T08:55:00Z</dcterms:created>
  <dcterms:modified xsi:type="dcterms:W3CDTF">2019-06-24T08:55:00Z</dcterms:modified>
</cp:coreProperties>
</file>