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D" w:rsidRDefault="00871F4D" w:rsidP="00871F4D">
      <w:pPr>
        <w:spacing w:line="276" w:lineRule="auto"/>
        <w:ind w:firstLine="851"/>
        <w:jc w:val="center"/>
        <w:rPr>
          <w:rFonts w:eastAsia="Times New Roman"/>
          <w:szCs w:val="28"/>
        </w:rPr>
      </w:pPr>
      <w:r w:rsidRPr="00871F4D">
        <w:rPr>
          <w:rFonts w:eastAsia="Times New Roman"/>
          <w:szCs w:val="28"/>
        </w:rPr>
        <w:t xml:space="preserve">Программа </w:t>
      </w:r>
      <w:r>
        <w:rPr>
          <w:rFonts w:eastAsia="Times New Roman"/>
          <w:szCs w:val="28"/>
        </w:rPr>
        <w:t>"</w:t>
      </w:r>
      <w:r w:rsidRPr="00871F4D">
        <w:rPr>
          <w:rFonts w:eastAsia="Times New Roman"/>
          <w:szCs w:val="28"/>
        </w:rPr>
        <w:t>Нулевого травматизма</w:t>
      </w:r>
      <w:r>
        <w:rPr>
          <w:rFonts w:eastAsia="Times New Roman"/>
          <w:szCs w:val="28"/>
        </w:rPr>
        <w:t>"</w:t>
      </w:r>
    </w:p>
    <w:p w:rsidR="00871F4D" w:rsidRPr="00871F4D" w:rsidRDefault="00871F4D" w:rsidP="00871F4D">
      <w:pPr>
        <w:spacing w:line="276" w:lineRule="auto"/>
        <w:ind w:firstLine="851"/>
        <w:jc w:val="center"/>
        <w:rPr>
          <w:rFonts w:eastAsia="Times New Roman"/>
          <w:szCs w:val="28"/>
        </w:rPr>
      </w:pPr>
    </w:p>
    <w:p w:rsidR="00871F4D" w:rsidRPr="00871F4D" w:rsidRDefault="00871F4D" w:rsidP="00871F4D">
      <w:pPr>
        <w:spacing w:line="276" w:lineRule="auto"/>
        <w:ind w:firstLine="851"/>
        <w:rPr>
          <w:rFonts w:eastAsia="Times New Roman"/>
          <w:szCs w:val="28"/>
        </w:rPr>
      </w:pPr>
      <w:r w:rsidRPr="00871F4D">
        <w:rPr>
          <w:rFonts w:eastAsia="Times New Roman"/>
          <w:szCs w:val="28"/>
        </w:rPr>
        <w:t xml:space="preserve">Нужна ли она в организации? Что должна содержать программа? Что включает концепция </w:t>
      </w:r>
      <w:r w:rsidR="00CA7621">
        <w:rPr>
          <w:rFonts w:eastAsia="Times New Roman"/>
          <w:szCs w:val="28"/>
        </w:rPr>
        <w:t>"</w:t>
      </w:r>
      <w:r w:rsidRPr="00871F4D">
        <w:rPr>
          <w:rFonts w:eastAsia="Times New Roman"/>
          <w:szCs w:val="28"/>
        </w:rPr>
        <w:t>Нулевого травматизма?</w:t>
      </w:r>
      <w:r w:rsidR="00CA7621">
        <w:rPr>
          <w:rFonts w:eastAsia="Times New Roman"/>
          <w:szCs w:val="28"/>
        </w:rPr>
        <w:t>"</w:t>
      </w:r>
    </w:p>
    <w:p w:rsidR="00871F4D" w:rsidRPr="00871F4D" w:rsidRDefault="00871F4D" w:rsidP="00871F4D">
      <w:pPr>
        <w:spacing w:line="276" w:lineRule="auto"/>
        <w:ind w:firstLine="851"/>
        <w:rPr>
          <w:rFonts w:ascii="Arial" w:hAnsi="Arial" w:cs="Arial"/>
          <w:sz w:val="26"/>
          <w:szCs w:val="26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Программа нулевого травматизма — это свод правил, выполнение которых даст работодателю возможность снизить уровень травматизма и </w:t>
      </w:r>
      <w:proofErr w:type="spellStart"/>
      <w:r w:rsidRPr="00871F4D">
        <w:rPr>
          <w:szCs w:val="28"/>
          <w:shd w:val="clear" w:color="auto" w:fill="FFFFFF"/>
        </w:rPr>
        <w:t>профзаболеваемости</w:t>
      </w:r>
      <w:proofErr w:type="spellEnd"/>
      <w:r w:rsidRPr="00871F4D">
        <w:rPr>
          <w:szCs w:val="28"/>
          <w:shd w:val="clear" w:color="auto" w:fill="FFFFFF"/>
        </w:rPr>
        <w:t xml:space="preserve"> на предприятии.</w:t>
      </w:r>
      <w:r w:rsidRPr="00871F4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871F4D" w:rsidRPr="00871F4D" w:rsidRDefault="00871F4D" w:rsidP="00871F4D">
      <w:p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Главная идея — организация системы по охране труда на ином уровне, который даст возможность не допустить несчастные случаи и профессиональные заболевания на производствах. </w:t>
      </w:r>
    </w:p>
    <w:p w:rsidR="00871F4D" w:rsidRPr="00871F4D" w:rsidRDefault="00871F4D" w:rsidP="00871F4D">
      <w:p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Цель — предотвратить любые несчастные случаи на производстве. </w:t>
      </w:r>
    </w:p>
    <w:p w:rsidR="00871F4D" w:rsidRPr="00871F4D" w:rsidRDefault="00871F4D" w:rsidP="00871F4D">
      <w:pPr>
        <w:ind w:firstLine="851"/>
        <w:rPr>
          <w:szCs w:val="28"/>
          <w:shd w:val="clear" w:color="auto" w:fill="FFFFFF"/>
        </w:rPr>
      </w:pPr>
      <w:r w:rsidRPr="00871F4D">
        <w:rPr>
          <w:rFonts w:eastAsia="Times New Roman"/>
          <w:szCs w:val="28"/>
        </w:rPr>
        <w:t xml:space="preserve">Концепция </w:t>
      </w:r>
      <w:r w:rsidR="00CA7621">
        <w:rPr>
          <w:rFonts w:eastAsia="Times New Roman"/>
          <w:szCs w:val="28"/>
        </w:rPr>
        <w:t>"</w:t>
      </w:r>
      <w:r w:rsidRPr="00871F4D">
        <w:rPr>
          <w:rFonts w:eastAsia="Times New Roman"/>
          <w:szCs w:val="28"/>
        </w:rPr>
        <w:t>Нулевого травматизма</w:t>
      </w:r>
      <w:r w:rsidR="00CA7621">
        <w:rPr>
          <w:rFonts w:eastAsia="Times New Roman"/>
          <w:szCs w:val="28"/>
        </w:rPr>
        <w:t>"</w:t>
      </w:r>
      <w:r w:rsidR="007A286D">
        <w:rPr>
          <w:rFonts w:eastAsia="Times New Roman"/>
          <w:szCs w:val="28"/>
        </w:rPr>
        <w:t xml:space="preserve"> включает в себя семь </w:t>
      </w:r>
      <w:r w:rsidR="007A286D" w:rsidRPr="007A286D">
        <w:rPr>
          <w:rFonts w:eastAsia="Times New Roman"/>
          <w:szCs w:val="28"/>
        </w:rPr>
        <w:t>“</w:t>
      </w:r>
      <w:r w:rsidR="007A286D">
        <w:rPr>
          <w:rFonts w:eastAsia="Times New Roman"/>
          <w:szCs w:val="28"/>
        </w:rPr>
        <w:t>золотых правил</w:t>
      </w:r>
      <w:r w:rsidR="007A286D" w:rsidRPr="007A286D">
        <w:rPr>
          <w:rFonts w:eastAsia="Times New Roman"/>
          <w:szCs w:val="28"/>
        </w:rPr>
        <w:t>”</w:t>
      </w:r>
      <w:r w:rsidRPr="00871F4D">
        <w:rPr>
          <w:rFonts w:eastAsia="Times New Roman"/>
          <w:szCs w:val="28"/>
        </w:rPr>
        <w:t xml:space="preserve">: </w:t>
      </w:r>
    </w:p>
    <w:p w:rsidR="00871F4D" w:rsidRPr="00871F4D" w:rsidRDefault="00871F4D" w:rsidP="00871F4D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личный пример руководителей учреждений по соблюдению правил безопасной работы; </w:t>
      </w:r>
    </w:p>
    <w:p w:rsidR="00871F4D" w:rsidRPr="00871F4D" w:rsidRDefault="00871F4D" w:rsidP="00871F4D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деятельность по обнаружению угроз и мониторингу рисков для жизни и здоровью на конкретных работах; </w:t>
      </w:r>
    </w:p>
    <w:p w:rsidR="00871F4D" w:rsidRPr="00871F4D" w:rsidRDefault="00871F4D" w:rsidP="00871F4D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разработка мероприятий, обеспечивающих безопасность для работы; </w:t>
      </w:r>
    </w:p>
    <w:p w:rsidR="00871F4D" w:rsidRPr="00871F4D" w:rsidRDefault="00871F4D" w:rsidP="00871F4D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совершенствование </w:t>
      </w:r>
      <w:proofErr w:type="spellStart"/>
      <w:r w:rsidRPr="00871F4D">
        <w:rPr>
          <w:szCs w:val="28"/>
          <w:shd w:val="clear" w:color="auto" w:fill="FFFFFF"/>
        </w:rPr>
        <w:t>профнавыков</w:t>
      </w:r>
      <w:proofErr w:type="spellEnd"/>
      <w:r w:rsidRPr="00871F4D">
        <w:rPr>
          <w:szCs w:val="28"/>
          <w:shd w:val="clear" w:color="auto" w:fill="FFFFFF"/>
        </w:rPr>
        <w:t xml:space="preserve"> и повышение уровня квалификации сотрудников; </w:t>
      </w:r>
    </w:p>
    <w:p w:rsidR="00871F4D" w:rsidRPr="00871F4D" w:rsidRDefault="00871F4D" w:rsidP="00871F4D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>мотивация работников через привлечение их к решению вопросов по охране труда;</w:t>
      </w:r>
    </w:p>
    <w:p w:rsidR="00871F4D" w:rsidRPr="00871F4D" w:rsidRDefault="00871F4D" w:rsidP="00871F4D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>достижение такого уровня развития, когда в учреждении создана система безопасной работы;</w:t>
      </w:r>
    </w:p>
    <w:p w:rsidR="00871F4D" w:rsidRPr="00871F4D" w:rsidRDefault="00871F4D" w:rsidP="00871F4D">
      <w:pPr>
        <w:pStyle w:val="a3"/>
        <w:numPr>
          <w:ilvl w:val="0"/>
          <w:numId w:val="1"/>
        </w:num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>обеспечение безопасных условий рабочих мест во время работы с различным оборудованием.</w:t>
      </w:r>
    </w:p>
    <w:p w:rsidR="00871F4D" w:rsidRDefault="00871F4D" w:rsidP="00871F4D">
      <w:p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Несчастные случаи происходят в силу определенных причин. Это могут быть неосторожность сотрудника, несоблюдение требований по охране труда, плохое состояние помещений для работы, воздействие двигающихся предметов. Существуют отрасли с наибольшими показателями травматизма. К этой группе относятся строительная, транспортная сферы, сектор ЖКХ. </w:t>
      </w:r>
    </w:p>
    <w:p w:rsidR="00871F4D" w:rsidRPr="00871F4D" w:rsidRDefault="00871F4D" w:rsidP="00871F4D">
      <w:p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Активно развивая культуру профилактики, организации смогут не только уменьшить количество травм и заболеваний, но и предотвратить их. Концепция нулевого травматизма представляет собой инновационный взгляд на профилактику, который включает 3 направления: </w:t>
      </w:r>
    </w:p>
    <w:p w:rsidR="00871F4D" w:rsidRPr="00BA1322" w:rsidRDefault="00871F4D" w:rsidP="00BA1322">
      <w:pPr>
        <w:pStyle w:val="a3"/>
        <w:numPr>
          <w:ilvl w:val="0"/>
          <w:numId w:val="2"/>
        </w:numPr>
        <w:spacing w:line="276" w:lineRule="auto"/>
        <w:rPr>
          <w:szCs w:val="28"/>
          <w:shd w:val="clear" w:color="auto" w:fill="FFFFFF"/>
        </w:rPr>
      </w:pPr>
      <w:r w:rsidRPr="00BA1322">
        <w:rPr>
          <w:szCs w:val="28"/>
          <w:shd w:val="clear" w:color="auto" w:fill="FFFFFF"/>
        </w:rPr>
        <w:t xml:space="preserve">гигиена труда; </w:t>
      </w:r>
    </w:p>
    <w:p w:rsidR="00871F4D" w:rsidRPr="00BA1322" w:rsidRDefault="00871F4D" w:rsidP="00BA1322">
      <w:pPr>
        <w:pStyle w:val="a3"/>
        <w:numPr>
          <w:ilvl w:val="0"/>
          <w:numId w:val="2"/>
        </w:numPr>
        <w:spacing w:line="276" w:lineRule="auto"/>
        <w:rPr>
          <w:szCs w:val="28"/>
          <w:shd w:val="clear" w:color="auto" w:fill="FFFFFF"/>
        </w:rPr>
      </w:pPr>
      <w:r w:rsidRPr="00BA1322">
        <w:rPr>
          <w:szCs w:val="28"/>
          <w:shd w:val="clear" w:color="auto" w:fill="FFFFFF"/>
        </w:rPr>
        <w:t xml:space="preserve">безопасность; </w:t>
      </w:r>
    </w:p>
    <w:p w:rsidR="00871F4D" w:rsidRPr="00BA1322" w:rsidRDefault="00871F4D" w:rsidP="00BA1322">
      <w:pPr>
        <w:pStyle w:val="a3"/>
        <w:numPr>
          <w:ilvl w:val="0"/>
          <w:numId w:val="2"/>
        </w:numPr>
        <w:spacing w:line="276" w:lineRule="auto"/>
        <w:rPr>
          <w:szCs w:val="28"/>
          <w:shd w:val="clear" w:color="auto" w:fill="FFFFFF"/>
        </w:rPr>
      </w:pPr>
      <w:r w:rsidRPr="00BA1322">
        <w:rPr>
          <w:szCs w:val="28"/>
          <w:shd w:val="clear" w:color="auto" w:fill="FFFFFF"/>
        </w:rPr>
        <w:t xml:space="preserve">благополучие сотрудника на всех производственных этапах. </w:t>
      </w:r>
    </w:p>
    <w:p w:rsidR="00871F4D" w:rsidRPr="00871F4D" w:rsidRDefault="00871F4D" w:rsidP="00871F4D">
      <w:p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lastRenderedPageBreak/>
        <w:t xml:space="preserve">Здоровье сотрудника, его благополучие в психологической сфере положительно влияют на такие показатели, как качество труда и его производительность, что, в конечном счете, отразится на эффективности деятельности предприятия в целом. </w:t>
      </w:r>
    </w:p>
    <w:p w:rsidR="00871F4D" w:rsidRPr="00871F4D" w:rsidRDefault="00871F4D" w:rsidP="00871F4D">
      <w:pPr>
        <w:spacing w:line="276" w:lineRule="auto"/>
        <w:rPr>
          <w:szCs w:val="28"/>
          <w:shd w:val="clear" w:color="auto" w:fill="FFFFFF"/>
        </w:rPr>
      </w:pPr>
      <w:r w:rsidRPr="00871F4D">
        <w:rPr>
          <w:szCs w:val="28"/>
          <w:shd w:val="clear" w:color="auto" w:fill="FFFFFF"/>
        </w:rPr>
        <w:t xml:space="preserve">Программы производства с нулевым травматизмом не являются проектом исключительно крупнейших предприятий. Любое учреждение в любой отрасли может разработать и утвердить такой документ, что даст дополнительные преимущества при участии в конкурсах в сфере охраны труда. Разрабатывая документ, можно принять во внимание образец программы нулевого травматизма (в организации любой отрасли деятельности применим с учетом ее специфики). </w:t>
      </w:r>
    </w:p>
    <w:p w:rsidR="00AC71BE" w:rsidRDefault="00AC71BE" w:rsidP="00AC71BE">
      <w:pPr>
        <w:spacing w:line="276" w:lineRule="auto"/>
        <w:ind w:firstLine="851"/>
        <w:rPr>
          <w:rFonts w:eastAsia="Times New Roman"/>
          <w:szCs w:val="28"/>
        </w:rPr>
      </w:pPr>
      <w:r w:rsidRPr="00FD65D2">
        <w:rPr>
          <w:rFonts w:eastAsia="Times New Roman"/>
          <w:szCs w:val="28"/>
        </w:rPr>
        <w:t xml:space="preserve">В настоящее время Минтрудом России готовятся изменения в трудовое законодательство, связанные с установлением на законодательном уровне приоритета профилактики производственного травматизма и созданием стимулов для работодателей и работников к реализации мер, направленных на сохранение жизни и здоровья работников. Принятие изменений будет способствовать внедрению передовых достижений в области охраны труда, завершению построения системы активного управления охраной труда, сближению и гармонизации требований охраны труда в Российской Федерации с аналогичными требованиями лучших мировых практик. </w:t>
      </w:r>
    </w:p>
    <w:p w:rsidR="00AC71BE" w:rsidRDefault="00AC71BE" w:rsidP="00AC71BE">
      <w:pPr>
        <w:spacing w:line="276" w:lineRule="auto"/>
        <w:ind w:firstLine="851"/>
        <w:rPr>
          <w:rFonts w:eastAsia="Times New Roman"/>
          <w:szCs w:val="28"/>
        </w:rPr>
      </w:pPr>
    </w:p>
    <w:p w:rsidR="00871F4D" w:rsidRPr="00871F4D" w:rsidRDefault="007A286D" w:rsidP="00871F4D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54063</wp:posOffset>
            </wp:positionV>
            <wp:extent cx="6044431" cy="4022637"/>
            <wp:effectExtent l="19050" t="0" r="0" b="0"/>
            <wp:wrapNone/>
            <wp:docPr id="1" name="Рисунок 1" descr="C:\Users\1\Desktop\4644337136413040_6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644337136413040_69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426" cy="402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F4D" w:rsidRDefault="00871F4D" w:rsidP="00871F4D">
      <w:pPr>
        <w:spacing w:line="276" w:lineRule="auto"/>
      </w:pPr>
    </w:p>
    <w:p w:rsidR="004423B4" w:rsidRDefault="004423B4"/>
    <w:sectPr w:rsidR="004423B4" w:rsidSect="00332B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B10"/>
    <w:multiLevelType w:val="hybridMultilevel"/>
    <w:tmpl w:val="7FFEB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B7702"/>
    <w:multiLevelType w:val="hybridMultilevel"/>
    <w:tmpl w:val="BE08D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1F4D"/>
    <w:rsid w:val="00085CFC"/>
    <w:rsid w:val="00332B83"/>
    <w:rsid w:val="004423B4"/>
    <w:rsid w:val="004F0D19"/>
    <w:rsid w:val="00571D6C"/>
    <w:rsid w:val="0060421D"/>
    <w:rsid w:val="006349B1"/>
    <w:rsid w:val="00647441"/>
    <w:rsid w:val="006E10AB"/>
    <w:rsid w:val="007051B8"/>
    <w:rsid w:val="007644F0"/>
    <w:rsid w:val="007A286D"/>
    <w:rsid w:val="007C63CD"/>
    <w:rsid w:val="00842BB8"/>
    <w:rsid w:val="00871F4D"/>
    <w:rsid w:val="008829E6"/>
    <w:rsid w:val="00890DC8"/>
    <w:rsid w:val="009B172D"/>
    <w:rsid w:val="00A24A79"/>
    <w:rsid w:val="00AC71BE"/>
    <w:rsid w:val="00B621D7"/>
    <w:rsid w:val="00BA1322"/>
    <w:rsid w:val="00BA2BF8"/>
    <w:rsid w:val="00BC62A2"/>
    <w:rsid w:val="00C54006"/>
    <w:rsid w:val="00CA7621"/>
    <w:rsid w:val="00CE14BB"/>
    <w:rsid w:val="00D02228"/>
    <w:rsid w:val="00D10742"/>
    <w:rsid w:val="00D10CE1"/>
    <w:rsid w:val="00D25F4E"/>
    <w:rsid w:val="00D40F0D"/>
    <w:rsid w:val="00D7146C"/>
    <w:rsid w:val="00EA0664"/>
    <w:rsid w:val="00FA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2019-07-30T11:25:00Z</cp:lastPrinted>
  <dcterms:created xsi:type="dcterms:W3CDTF">2019-07-30T10:51:00Z</dcterms:created>
  <dcterms:modified xsi:type="dcterms:W3CDTF">2019-07-30T11:25:00Z</dcterms:modified>
</cp:coreProperties>
</file>