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35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4A"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84444A" w:rsidRPr="0084444A" w:rsidRDefault="0084444A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4A" w:rsidRPr="0084444A" w:rsidRDefault="005875A5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4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4A" w:rsidRDefault="00CA4874" w:rsidP="008444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7D38">
        <w:rPr>
          <w:rFonts w:ascii="Times New Roman" w:hAnsi="Times New Roman" w:cs="Times New Roman"/>
          <w:sz w:val="28"/>
          <w:szCs w:val="28"/>
        </w:rPr>
        <w:t xml:space="preserve"> </w:t>
      </w:r>
      <w:r w:rsidR="00B74208"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DF7D38">
        <w:rPr>
          <w:rFonts w:ascii="Times New Roman" w:hAnsi="Times New Roman" w:cs="Times New Roman"/>
          <w:sz w:val="28"/>
          <w:szCs w:val="28"/>
        </w:rPr>
        <w:t xml:space="preserve"> 2022</w:t>
      </w:r>
      <w:r w:rsidR="0084444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444A" w:rsidRDefault="0084444A" w:rsidP="008444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5A6" w:rsidRDefault="001725A6" w:rsidP="0017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подчищающей иммунизации </w:t>
      </w:r>
    </w:p>
    <w:p w:rsidR="0084444A" w:rsidRDefault="001725A6" w:rsidP="0017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 полиомиелита в 2022 году </w:t>
      </w:r>
    </w:p>
    <w:p w:rsidR="00710E79" w:rsidRDefault="00710E79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47" w:rsidRPr="002A5847" w:rsidRDefault="002A5847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Полиомиелит - является высоко контагиозным инфекционным заболеванием, вызываемым вирусом. Он поражает нервную систему и за считанные часы может привести к общему параличу. Источником инфекции является зараженный человек. Вирус передается от человека человеку, в основном, фекально-оральным путем через какой-либо обычный носитель инфекции (например, загрязненную воду или продукты питания), или воздушно-капельным путем, механическим переносчиком заболевания могут быть мухи. Первая репродукция вируса наблюдается в слизистой ротовой полости, глотки и тонкого кишечника, а также в лимфатических узлах. Из лимфатических узлов проникает в кровь и гематогенным путем – в ЦНС, поражает как периферическую, так и центральные отделы нервной системы. Первыми симптомами являются лихорадка, усталость, головная боль, рвота, ригидность шеи и боли в конечностях. В одном из 200 случаев инфицирования развивается необратимый паралич (обычно ног). 5-10% из числа таких парализованных людей умирают из-за наступающего паралича дыхательных мышц.</w:t>
      </w:r>
    </w:p>
    <w:p w:rsidR="002A5847" w:rsidRPr="002A5847" w:rsidRDefault="002A5847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 xml:space="preserve">На территории Темрюкского района в апреле 2021 года был зарегистрирован случай </w:t>
      </w:r>
      <w:proofErr w:type="spellStart"/>
      <w:r w:rsidRPr="002A5847"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 w:rsidRPr="002A5847">
        <w:rPr>
          <w:rFonts w:ascii="Times New Roman" w:hAnsi="Times New Roman" w:cs="Times New Roman"/>
          <w:sz w:val="24"/>
          <w:szCs w:val="24"/>
        </w:rPr>
        <w:t xml:space="preserve"> неуточненной. </w:t>
      </w:r>
      <w:proofErr w:type="gramStart"/>
      <w:r w:rsidRPr="002A5847">
        <w:rPr>
          <w:rFonts w:ascii="Times New Roman" w:hAnsi="Times New Roman" w:cs="Times New Roman"/>
          <w:sz w:val="24"/>
          <w:szCs w:val="24"/>
        </w:rPr>
        <w:t>Ребенок 2016 г</w:t>
      </w:r>
      <w:r>
        <w:rPr>
          <w:rFonts w:ascii="Times New Roman" w:hAnsi="Times New Roman" w:cs="Times New Roman"/>
          <w:sz w:val="24"/>
          <w:szCs w:val="24"/>
        </w:rPr>
        <w:t>ода рождения</w:t>
      </w:r>
      <w:r w:rsidRPr="002A5847">
        <w:rPr>
          <w:rFonts w:ascii="Times New Roman" w:hAnsi="Times New Roman" w:cs="Times New Roman"/>
          <w:sz w:val="24"/>
          <w:szCs w:val="24"/>
        </w:rPr>
        <w:t xml:space="preserve"> заболел 25.03.2021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A5847">
        <w:rPr>
          <w:rFonts w:ascii="Times New Roman" w:hAnsi="Times New Roman" w:cs="Times New Roman"/>
          <w:sz w:val="24"/>
          <w:szCs w:val="24"/>
        </w:rPr>
        <w:t xml:space="preserve">, обратился за медицинской помощью к участковому терапевту, выставлен диагноз ОРЗ, 02.04.2021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A5847">
        <w:rPr>
          <w:rFonts w:ascii="Times New Roman" w:hAnsi="Times New Roman" w:cs="Times New Roman"/>
          <w:sz w:val="24"/>
          <w:szCs w:val="24"/>
        </w:rPr>
        <w:t xml:space="preserve">появились боли в животе и в ногах, 03.04.2021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A5847">
        <w:rPr>
          <w:rFonts w:ascii="Times New Roman" w:hAnsi="Times New Roman" w:cs="Times New Roman"/>
          <w:sz w:val="24"/>
          <w:szCs w:val="24"/>
        </w:rPr>
        <w:t xml:space="preserve">госпитализирован в ДИО с жалобами на появились боли в животе и в ногах, температурой 37.2, выставлен диагноз – острый бронхит. 04.04.2021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A5847">
        <w:rPr>
          <w:rFonts w:ascii="Times New Roman" w:hAnsi="Times New Roman" w:cs="Times New Roman"/>
          <w:sz w:val="24"/>
          <w:szCs w:val="24"/>
        </w:rPr>
        <w:t xml:space="preserve">состояние ребёнка ухудшилось, боли усилились, сидеть самостоятельно не может. 05.04.2021 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47">
        <w:rPr>
          <w:rFonts w:ascii="Times New Roman" w:hAnsi="Times New Roman" w:cs="Times New Roman"/>
          <w:sz w:val="24"/>
          <w:szCs w:val="24"/>
        </w:rPr>
        <w:t xml:space="preserve">присоединилась ригидность затылочных мышц, мочеиспускание осуществлялось через катетер. Ребенка перевели в реанимационное отделение. 06.04.2021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A5847">
        <w:rPr>
          <w:rFonts w:ascii="Times New Roman" w:hAnsi="Times New Roman" w:cs="Times New Roman"/>
          <w:sz w:val="24"/>
          <w:szCs w:val="24"/>
        </w:rPr>
        <w:t xml:space="preserve">ребенок переведен в ГБУЗ «Специализированная клиническая детская инфекционная больница». </w:t>
      </w:r>
      <w:proofErr w:type="gramStart"/>
      <w:r w:rsidRPr="002A5847">
        <w:rPr>
          <w:rFonts w:ascii="Times New Roman" w:hAnsi="Times New Roman" w:cs="Times New Roman"/>
          <w:sz w:val="24"/>
          <w:szCs w:val="24"/>
        </w:rPr>
        <w:t xml:space="preserve">Из прививочного анамнеза </w:t>
      </w:r>
      <w:r w:rsidRPr="002A58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A5847">
        <w:rPr>
          <w:rFonts w:ascii="Times New Roman" w:hAnsi="Times New Roman" w:cs="Times New Roman"/>
          <w:sz w:val="24"/>
          <w:szCs w:val="24"/>
        </w:rPr>
        <w:t>1 ИПВ 20.12.2016, V2 ОПВ 21.12.2017, V3 ОПВ 29.08.2018, сроки и схема вакцинации не были соблюдены (в России в рамках национального календаря профилактических прививок проводится иммунизация против полиомиелита в 3 и 4,5 месяца инактивированной вакциной, в 6 месяцев - живой оральной полиомиелитной вакциной (ОПВ).</w:t>
      </w:r>
      <w:proofErr w:type="gramEnd"/>
      <w:r w:rsidRPr="002A5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847">
        <w:rPr>
          <w:rFonts w:ascii="Times New Roman" w:hAnsi="Times New Roman" w:cs="Times New Roman"/>
          <w:sz w:val="24"/>
          <w:szCs w:val="24"/>
        </w:rPr>
        <w:t xml:space="preserve">В возрасте 18, 20 месяцев и 14 лет также проводится ревакцинация против полиомиелита живой вакциной.) </w:t>
      </w:r>
      <w:proofErr w:type="gramEnd"/>
    </w:p>
    <w:p w:rsidR="002A5847" w:rsidRPr="002A5847" w:rsidRDefault="002A5847" w:rsidP="002A5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Главную роль в профилактике полиомиелита играет </w:t>
      </w:r>
      <w:hyperlink r:id="rId8" w:tooltip="Вакцинация" w:history="1">
        <w:r w:rsidRPr="002A5847">
          <w:rPr>
            <w:rStyle w:val="aa"/>
            <w:rFonts w:ascii="Times New Roman" w:hAnsi="Times New Roman" w:cs="Times New Roman"/>
            <w:bCs/>
            <w:sz w:val="24"/>
            <w:szCs w:val="24"/>
            <w:u w:val="none"/>
          </w:rPr>
          <w:t>вакцинация</w:t>
        </w:r>
      </w:hyperlink>
      <w:r w:rsidRPr="002A5847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tooltip="ВОЗ" w:history="1">
        <w:r w:rsidRPr="002A5847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ВОЗ</w:t>
        </w:r>
      </w:hyperlink>
      <w:r w:rsidRPr="002A5847">
        <w:rPr>
          <w:rFonts w:ascii="Times New Roman" w:hAnsi="Times New Roman" w:cs="Times New Roman"/>
          <w:sz w:val="24"/>
          <w:szCs w:val="24"/>
        </w:rPr>
        <w:t> в </w:t>
      </w:r>
      <w:hyperlink r:id="rId10" w:tooltip="1988 год" w:history="1">
        <w:r w:rsidRPr="002A5847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1988 году</w:t>
        </w:r>
      </w:hyperlink>
      <w:r w:rsidRPr="002A5847">
        <w:rPr>
          <w:rFonts w:ascii="Times New Roman" w:hAnsi="Times New Roman" w:cs="Times New Roman"/>
          <w:sz w:val="24"/>
          <w:szCs w:val="24"/>
        </w:rPr>
        <w:t> дала следующие рекомендации по профилактике:</w:t>
      </w:r>
    </w:p>
    <w:p w:rsidR="002A5847" w:rsidRPr="002A5847" w:rsidRDefault="002A5847" w:rsidP="002A5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добиться широкого охвата вакцинацией младенцев, для того чтобы сократить число восприимчивых детей к полиомиелиту;</w:t>
      </w:r>
    </w:p>
    <w:p w:rsidR="002A5847" w:rsidRPr="002A5847" w:rsidRDefault="002A5847" w:rsidP="002A5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учредить два общенациональных дня для </w:t>
      </w:r>
      <w:hyperlink r:id="rId11" w:tooltip="Иммунизация" w:history="1">
        <w:r w:rsidRPr="002A5847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иммунизации</w:t>
        </w:r>
      </w:hyperlink>
      <w:r w:rsidRPr="002A5847">
        <w:rPr>
          <w:rFonts w:ascii="Times New Roman" w:hAnsi="Times New Roman" w:cs="Times New Roman"/>
          <w:sz w:val="24"/>
          <w:szCs w:val="24"/>
        </w:rPr>
        <w:t> детей младше 5 лет;</w:t>
      </w:r>
    </w:p>
    <w:p w:rsidR="002A5847" w:rsidRPr="002A5847" w:rsidRDefault="002A5847" w:rsidP="002A5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организовать кампании по иммунизации на дому;</w:t>
      </w:r>
    </w:p>
    <w:p w:rsidR="002A5847" w:rsidRPr="002A5847" w:rsidRDefault="002A5847" w:rsidP="002A58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>организовать систему надзора за </w:t>
      </w:r>
      <w:hyperlink r:id="rId12" w:tooltip="Эпидемиология" w:history="1">
        <w:r w:rsidRPr="002A5847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эпидемиологией</w:t>
        </w:r>
      </w:hyperlink>
      <w:r w:rsidRPr="002A5847">
        <w:rPr>
          <w:rFonts w:ascii="Times New Roman" w:hAnsi="Times New Roman" w:cs="Times New Roman"/>
          <w:sz w:val="24"/>
          <w:szCs w:val="24"/>
        </w:rPr>
        <w:t> полиомиелита в разных странах.</w:t>
      </w:r>
    </w:p>
    <w:p w:rsidR="002A5847" w:rsidRPr="002A5847" w:rsidRDefault="002A5847" w:rsidP="002A5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 xml:space="preserve">Вакцина против полиомиелита защищает детей, подготавливая их организм к борьбе с </w:t>
      </w:r>
      <w:proofErr w:type="spellStart"/>
      <w:r w:rsidRPr="002A5847">
        <w:rPr>
          <w:rFonts w:ascii="Times New Roman" w:hAnsi="Times New Roman" w:cs="Times New Roman"/>
          <w:sz w:val="24"/>
          <w:szCs w:val="24"/>
        </w:rPr>
        <w:t>полиовирусом</w:t>
      </w:r>
      <w:proofErr w:type="spellEnd"/>
      <w:r w:rsidRPr="002A5847">
        <w:rPr>
          <w:rFonts w:ascii="Times New Roman" w:hAnsi="Times New Roman" w:cs="Times New Roman"/>
          <w:sz w:val="24"/>
          <w:szCs w:val="24"/>
        </w:rPr>
        <w:t>. Почти все дети (99 детей из 100), получившие все рекомендованные дозы инактивированной вакцины против полиомиелита, будут защищены от полиомиелита.</w:t>
      </w:r>
    </w:p>
    <w:p w:rsidR="002A5847" w:rsidRDefault="002A5847" w:rsidP="002A5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 xml:space="preserve">Полиомиелит по-прежнему вызывает эпидемии в соседних странах из-за скрытой или восстановленной передачи. </w:t>
      </w:r>
    </w:p>
    <w:p w:rsidR="002A5847" w:rsidRPr="002A5847" w:rsidRDefault="002A5847" w:rsidP="002A5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47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высокий уровень миграционной активности населения Главным государственным санитарным врачом Российской Федерации 05.04.2022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A5847">
        <w:rPr>
          <w:rFonts w:ascii="Times New Roman" w:hAnsi="Times New Roman" w:cs="Times New Roman"/>
          <w:sz w:val="24"/>
          <w:szCs w:val="24"/>
        </w:rPr>
        <w:t>принято постановление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47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2A5847">
        <w:rPr>
          <w:rFonts w:ascii="Times New Roman" w:hAnsi="Times New Roman" w:cs="Times New Roman"/>
          <w:sz w:val="24"/>
          <w:szCs w:val="24"/>
        </w:rPr>
        <w:t xml:space="preserve"> «О проведении подчищающей иммунизации против полиомиелита в 2022 году».</w:t>
      </w:r>
    </w:p>
    <w:p w:rsidR="002A5847" w:rsidRPr="002A5847" w:rsidRDefault="002A5847" w:rsidP="002A584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2A5847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2A5847">
        <w:rPr>
          <w:rFonts w:ascii="Times New Roman" w:hAnsi="Times New Roman" w:cs="Times New Roman"/>
          <w:sz w:val="24"/>
          <w:szCs w:val="24"/>
        </w:rPr>
        <w:t xml:space="preserve">, с целью предотвращения завоза и распространения полиомиелита </w:t>
      </w:r>
      <w:r>
        <w:rPr>
          <w:rFonts w:ascii="Times New Roman" w:hAnsi="Times New Roman" w:cs="Times New Roman"/>
          <w:sz w:val="24"/>
          <w:szCs w:val="24"/>
        </w:rPr>
        <w:t>на территорию</w:t>
      </w:r>
      <w:r w:rsidRPr="002A5847">
        <w:rPr>
          <w:rFonts w:ascii="Times New Roman" w:hAnsi="Times New Roman" w:cs="Times New Roman"/>
          <w:sz w:val="24"/>
          <w:szCs w:val="24"/>
        </w:rPr>
        <w:t xml:space="preserve"> Темрюкского района и профилактики санитарно-противоэпидемическая комиссия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A5847">
        <w:rPr>
          <w:rFonts w:ascii="Times New Roman" w:hAnsi="Times New Roman" w:cs="Times New Roman"/>
          <w:sz w:val="24"/>
          <w:szCs w:val="24"/>
        </w:rPr>
        <w:t>Темрюкск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584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A5847" w:rsidRPr="0084444A" w:rsidRDefault="002A5847" w:rsidP="00844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F6F" w:rsidRPr="000175E4" w:rsidRDefault="00692F6F" w:rsidP="000175E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44A" w:rsidRDefault="0084444A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847" w:rsidRDefault="002A5847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8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Администрациям Темрюкского городского и сельских поселений оперативно передавать списки граждан, прибывших на из ЛНР, ДНР и Украины в администрацию</w:t>
      </w:r>
      <w:r w:rsidRPr="002A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Темрюкский район.</w:t>
      </w:r>
      <w:proofErr w:type="gramEnd"/>
    </w:p>
    <w:p w:rsidR="002A5847" w:rsidRPr="002A5847" w:rsidRDefault="005875A5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муниципального образования Темрюкский район:</w:t>
      </w:r>
    </w:p>
    <w:p w:rsidR="002A5847" w:rsidRPr="002A5847" w:rsidRDefault="005875A5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.1. Незамедлительно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списки, в том числе </w:t>
      </w:r>
      <w:r w:rsidR="002A5847" w:rsidRPr="002A5847">
        <w:rPr>
          <w:rFonts w:ascii="Times New Roman" w:hAnsi="Times New Roman" w:cs="Times New Roman"/>
          <w:sz w:val="24"/>
          <w:szCs w:val="24"/>
        </w:rPr>
        <w:t>детей в возрасте до 15 лет (14 лет 11 месяцев 29 дней)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прибывших из Луганской Народной Республики, Донецкой Народной Республики и Украины в адрес ГБУЗ </w:t>
      </w:r>
      <w:r w:rsidR="002A5847">
        <w:rPr>
          <w:rFonts w:ascii="Times New Roman" w:hAnsi="Times New Roman" w:cs="Times New Roman"/>
          <w:sz w:val="24"/>
          <w:szCs w:val="24"/>
        </w:rPr>
        <w:t>«</w:t>
      </w:r>
      <w:r w:rsidR="002A5847" w:rsidRPr="002A5847">
        <w:rPr>
          <w:rFonts w:ascii="Times New Roman" w:hAnsi="Times New Roman" w:cs="Times New Roman"/>
          <w:sz w:val="24"/>
          <w:szCs w:val="24"/>
        </w:rPr>
        <w:t>Темрюкская центральная районная больница</w:t>
      </w:r>
      <w:r w:rsidR="002A5847">
        <w:rPr>
          <w:rFonts w:ascii="Times New Roman" w:hAnsi="Times New Roman" w:cs="Times New Roman"/>
          <w:sz w:val="24"/>
          <w:szCs w:val="24"/>
        </w:rPr>
        <w:t>»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МЗ КК.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Организовать информирование населения, в том числе иностранных граждан и лиц без гражданства, въехавших на территорию Российской Федерации с территории Луганской Народной Республики, Донецкой Народной Республики и Украины об эффективности вакцинопрофилактики и ее преимуществах, о целях, сроках и месте проведения подчищающей иммунизации против полиомиелита с использованием всех возможных средств массовой информации (телевидения, радио, периодической печати, листовок, социальных сетей и т.п.</w:t>
      </w:r>
      <w:proofErr w:type="gramEnd"/>
    </w:p>
    <w:p w:rsidR="002A5847" w:rsidRPr="002A5847" w:rsidRDefault="005875A5" w:rsidP="002A58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>. Государственное бюджет</w:t>
      </w:r>
      <w:r>
        <w:rPr>
          <w:rFonts w:ascii="Times New Roman" w:hAnsi="Times New Roman" w:cs="Times New Roman"/>
          <w:sz w:val="24"/>
          <w:szCs w:val="24"/>
        </w:rPr>
        <w:t>ное учреждение здравоохранения «</w:t>
      </w:r>
      <w:r w:rsidR="002A5847" w:rsidRPr="002A5847">
        <w:rPr>
          <w:rFonts w:ascii="Times New Roman" w:hAnsi="Times New Roman" w:cs="Times New Roman"/>
          <w:sz w:val="24"/>
          <w:szCs w:val="24"/>
        </w:rPr>
        <w:t>Темрюкская центральная районная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Краснодарского края: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Организовать и завершить работу иммунологических комиссий по пересмотру медицинских отводов от профилактических прививок против полиомиелита у детей до 6 лет (5 лет 11 месяцев 29 дней), провести разъяснительную работу с родителями, отказывающимися от иммунизации детей, а также работу по уточнению информации о профилактических прививках (прививочного статуса) детей в возрасте до 15 лет (14 лет 11 месяцев 29 дней), прибывающих на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территорию Российской Федерации из Луганской Народной Республики, Донецкой Народной Республики и Украины.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Определить дополнительную потребность в вакцинах для профилактики полиомиелита: инактивированной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полиовакцины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(ИПВ) и живой оральной полиомиелитной вакцины (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бОПВ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>) для проведения подчищающей иммунизации, исходя из числа детей, подлежащих профилактическим прививкам против полиомиелита, учитывая, что детей, въехавших на территорию Российской Федерации с территории Луганской Народной Республики, Донецкой Народной Республики и Украины и проживающих в пунктах временного размещения, необходимо привить инактивированной полиомиелитной вакциной.</w:t>
      </w:r>
      <w:proofErr w:type="gramEnd"/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Обеспечить инструктаж медицинских работников по вопросам организации и проведения подчищающей иммунизации против полиомиелита, обратив особое внимание на применение инактивированной и живой оральной вакцин в соответствии с главой </w:t>
      </w:r>
      <w:r w:rsidR="002A5847" w:rsidRPr="002A5847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санитарных правил и норм СанПиН 3.3686-21 «Санитарно-эпидемиологические требования по профилактике инфекционных болезней» (далее – СанПиН3.3686-21), утвержденных постановление Главного государственного санитарного врача Российской Федерации от 28.01.2021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2A5847" w:rsidRPr="002A58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>4 (зарегистрировано в Минюсте России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15.02.2021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847" w:rsidRPr="002A5847">
        <w:rPr>
          <w:rFonts w:ascii="Times New Roman" w:hAnsi="Times New Roman" w:cs="Times New Roman"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62500), с изменениями, внесенными постановлением Главного государственного санитарного врача Российской Федерации от 11.02.2022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2A5847" w:rsidRPr="002A58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>5 (зарегистрировано в Минюсте России 01.03.2022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847" w:rsidRPr="002A5847">
        <w:rPr>
          <w:rFonts w:ascii="Times New Roman" w:hAnsi="Times New Roman" w:cs="Times New Roman"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67587), в целях профилактики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вакцино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ассоциированного полиомиелита.</w:t>
      </w:r>
      <w:proofErr w:type="gramEnd"/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>.4. Обеспечить надлежащие условия хранения и транспортировки вакцины против полиомиелита на всех уровнях «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цепи» в соответствии с требованиями главы </w:t>
      </w:r>
      <w:r w:rsidR="002A5847" w:rsidRPr="002A5847">
        <w:rPr>
          <w:rFonts w:ascii="Times New Roman" w:hAnsi="Times New Roman" w:cs="Times New Roman"/>
          <w:sz w:val="24"/>
          <w:szCs w:val="24"/>
          <w:lang w:val="en-US"/>
        </w:rPr>
        <w:t>XLVII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СанПиН3.3686-21.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Организовать проведение иммунизации в соответствии с национальным календарем профилактических прививок, утвержденным приказом Министерства здравоохранения Российской Федерации от 06.12.2021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>1122н (зарегистрирован Минюстом России 20.12.2021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847" w:rsidRPr="002A5847">
        <w:rPr>
          <w:rFonts w:ascii="Times New Roman" w:hAnsi="Times New Roman" w:cs="Times New Roman"/>
          <w:sz w:val="24"/>
          <w:szCs w:val="24"/>
        </w:rPr>
        <w:t>, регистрационный номер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847" w:rsidRPr="002A5847">
        <w:rPr>
          <w:rFonts w:ascii="Times New Roman" w:hAnsi="Times New Roman" w:cs="Times New Roman"/>
          <w:sz w:val="24"/>
          <w:szCs w:val="24"/>
        </w:rPr>
        <w:t>66435) детей в возрасте до 15 лет (14 лет 11 месяцев 29 дней), детей, въехавших на территорию Российской Федерации из Луганской Народной Республики, Донецкой Народной Республики и Украины, не имеющих сведений о профилактических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прививках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(прививочные сертификаты).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.6. Организовать незамедлительное обследование детей до 6 лет (5 лет 11 мес. 29 дней) на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поли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и доставку отобранного материала для исследования на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полио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энтеровирусы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от детей, прибывших из Луганской Народной Республики, Донецкой Народной Республики и Украины, в вирусологическое отделение лаборатории ФБУЗ «Центр гигиены и эпидемиологии в Краснодарском крае» (г. Краснодар, Гоголя/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Рашпилевская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>, ул. д.56/1//61/1).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.7. Обеспечить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соблюдением утвержденной схемы иммунизации против полиомиелита.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 Территориальный отдел Управления </w:t>
      </w:r>
      <w:proofErr w:type="spellStart"/>
      <w:r w:rsidR="002A5847" w:rsidRPr="002A584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по Краснодарскому краю в Темрюкском районе:  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.1. Обеспечить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циркуляцией вируса полиомиелита в окружающей среде.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.2. Усилить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соблюдением санитарных норм и правил в вопросах профилактики ввоза и распространения полиомиелита на территории Темрюкского района.</w:t>
      </w:r>
    </w:p>
    <w:p w:rsidR="002A5847" w:rsidRPr="002A5847" w:rsidRDefault="005875A5" w:rsidP="005875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5847" w:rsidRPr="002A58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5847" w:rsidRPr="002A58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5847" w:rsidRPr="002A58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3A01" w:rsidRDefault="009A3A01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635" w:rsidRDefault="00C26635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Темрюкский район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Дяденко</w:t>
      </w:r>
      <w:proofErr w:type="spellEnd"/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ТО Управления</w:t>
      </w:r>
    </w:p>
    <w:p w:rsidR="000175E4" w:rsidRDefault="00C2698C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0175E4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Краснодарскому краю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Темрюкском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Г.Н. Севостьянова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СПЭК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Темрюкский район,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социально-трудовым отношениям</w:t>
      </w:r>
    </w:p>
    <w:p w:rsid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0175E4" w:rsidRPr="000175E4" w:rsidRDefault="000175E4" w:rsidP="00692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Темрюкский район                                                                                                 С.Н. Кондратьева</w:t>
      </w:r>
    </w:p>
    <w:sectPr w:rsidR="000175E4" w:rsidRPr="000175E4" w:rsidSect="00C26635">
      <w:headerReference w:type="default" r:id="rId13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62" w:rsidRDefault="00EE6E62" w:rsidP="000175E4">
      <w:pPr>
        <w:spacing w:after="0" w:line="240" w:lineRule="auto"/>
      </w:pPr>
      <w:r>
        <w:separator/>
      </w:r>
    </w:p>
  </w:endnote>
  <w:endnote w:type="continuationSeparator" w:id="0">
    <w:p w:rsidR="00EE6E62" w:rsidRDefault="00EE6E62" w:rsidP="000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62" w:rsidRDefault="00EE6E62" w:rsidP="000175E4">
      <w:pPr>
        <w:spacing w:after="0" w:line="240" w:lineRule="auto"/>
      </w:pPr>
      <w:r>
        <w:separator/>
      </w:r>
    </w:p>
  </w:footnote>
  <w:footnote w:type="continuationSeparator" w:id="0">
    <w:p w:rsidR="00EE6E62" w:rsidRDefault="00EE6E62" w:rsidP="0001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5E4" w:rsidRPr="00C26635" w:rsidRDefault="000175E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66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66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20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66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75E4" w:rsidRDefault="00017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47E5"/>
    <w:multiLevelType w:val="multilevel"/>
    <w:tmpl w:val="CBF2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035E8"/>
    <w:multiLevelType w:val="hybridMultilevel"/>
    <w:tmpl w:val="114AB4B4"/>
    <w:lvl w:ilvl="0" w:tplc="F716B87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B"/>
    <w:rsid w:val="000175E4"/>
    <w:rsid w:val="000E146B"/>
    <w:rsid w:val="000E429C"/>
    <w:rsid w:val="001725A6"/>
    <w:rsid w:val="00180C64"/>
    <w:rsid w:val="001A632B"/>
    <w:rsid w:val="00205129"/>
    <w:rsid w:val="002A5847"/>
    <w:rsid w:val="0033166B"/>
    <w:rsid w:val="00354E79"/>
    <w:rsid w:val="00437DCE"/>
    <w:rsid w:val="00577B20"/>
    <w:rsid w:val="005875A5"/>
    <w:rsid w:val="005B1DB3"/>
    <w:rsid w:val="00637EAF"/>
    <w:rsid w:val="00692F6F"/>
    <w:rsid w:val="00710E79"/>
    <w:rsid w:val="007240BE"/>
    <w:rsid w:val="0084444A"/>
    <w:rsid w:val="009044DA"/>
    <w:rsid w:val="009A3A01"/>
    <w:rsid w:val="00B74208"/>
    <w:rsid w:val="00B77E39"/>
    <w:rsid w:val="00BA1866"/>
    <w:rsid w:val="00BF1C09"/>
    <w:rsid w:val="00C0343B"/>
    <w:rsid w:val="00C26635"/>
    <w:rsid w:val="00C2698C"/>
    <w:rsid w:val="00C74BCA"/>
    <w:rsid w:val="00CA4874"/>
    <w:rsid w:val="00DF7D38"/>
    <w:rsid w:val="00EE6E62"/>
    <w:rsid w:val="00F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44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E4"/>
  </w:style>
  <w:style w:type="paragraph" w:styleId="a6">
    <w:name w:val="footer"/>
    <w:basedOn w:val="a"/>
    <w:link w:val="a7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E4"/>
  </w:style>
  <w:style w:type="paragraph" w:styleId="a8">
    <w:name w:val="Balloon Text"/>
    <w:basedOn w:val="a"/>
    <w:link w:val="a9"/>
    <w:uiPriority w:val="99"/>
    <w:semiHidden/>
    <w:unhideWhenUsed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9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A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A%D1%86%D0%B8%D0%BD%D0%B0%D1%86%D0%B8%D1%8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0%BF%D0%B8%D0%B4%D0%B5%D0%BC%D0%B8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C%D0%BC%D1%83%D0%BD%D0%B8%D0%B7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988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9E%D0%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cp:keywords/>
  <dc:description/>
  <cp:lastModifiedBy>Kondrateva Svetlana Nikolaevna</cp:lastModifiedBy>
  <cp:revision>18</cp:revision>
  <cp:lastPrinted>2022-04-12T10:39:00Z</cp:lastPrinted>
  <dcterms:created xsi:type="dcterms:W3CDTF">2021-02-16T07:22:00Z</dcterms:created>
  <dcterms:modified xsi:type="dcterms:W3CDTF">2022-04-12T12:47:00Z</dcterms:modified>
</cp:coreProperties>
</file>