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35B" w:rsidRPr="001F5078" w:rsidRDefault="00EC735B" w:rsidP="00EC735B">
      <w:pPr>
        <w:jc w:val="center"/>
        <w:rPr>
          <w:b/>
          <w:sz w:val="28"/>
          <w:szCs w:val="28"/>
        </w:rPr>
      </w:pPr>
      <w:r w:rsidRPr="001F5078">
        <w:rPr>
          <w:b/>
          <w:sz w:val="28"/>
          <w:szCs w:val="28"/>
        </w:rPr>
        <w:t>ТЕМРЮКСКАЯ РАЙОННАЯ ТРЕХСТОРОННЯЯ КОМИССИЯ</w:t>
      </w:r>
    </w:p>
    <w:p w:rsidR="00EC735B" w:rsidRPr="001F5078" w:rsidRDefault="00EC735B" w:rsidP="00EC735B">
      <w:pPr>
        <w:jc w:val="center"/>
        <w:rPr>
          <w:b/>
          <w:sz w:val="28"/>
          <w:szCs w:val="28"/>
        </w:rPr>
      </w:pPr>
      <w:r w:rsidRPr="001F5078">
        <w:rPr>
          <w:b/>
          <w:sz w:val="28"/>
          <w:szCs w:val="28"/>
        </w:rPr>
        <w:t>ПО РЕГУЛИРОВАНИЮ СОЦИАЛЬНО-ТРУДОВЫХ ОТНОШЕНИЙ</w:t>
      </w:r>
    </w:p>
    <w:p w:rsidR="00EC735B" w:rsidRDefault="00EC735B" w:rsidP="00EC735B">
      <w:pPr>
        <w:jc w:val="center"/>
        <w:rPr>
          <w:sz w:val="28"/>
          <w:szCs w:val="28"/>
        </w:rPr>
      </w:pPr>
    </w:p>
    <w:p w:rsidR="00EC735B" w:rsidRPr="006A24EA" w:rsidRDefault="00EC735B" w:rsidP="00EC735B">
      <w:pPr>
        <w:jc w:val="center"/>
        <w:rPr>
          <w:b/>
          <w:sz w:val="28"/>
          <w:szCs w:val="28"/>
        </w:rPr>
      </w:pPr>
      <w:proofErr w:type="gramStart"/>
      <w:r>
        <w:rPr>
          <w:b/>
          <w:sz w:val="28"/>
          <w:szCs w:val="28"/>
        </w:rPr>
        <w:t>Р</w:t>
      </w:r>
      <w:proofErr w:type="gramEnd"/>
      <w:r>
        <w:rPr>
          <w:b/>
          <w:sz w:val="28"/>
          <w:szCs w:val="28"/>
        </w:rPr>
        <w:t xml:space="preserve"> </w:t>
      </w:r>
      <w:r w:rsidRPr="006A24EA">
        <w:rPr>
          <w:b/>
          <w:sz w:val="28"/>
          <w:szCs w:val="28"/>
        </w:rPr>
        <w:t>Е</w:t>
      </w:r>
      <w:r>
        <w:rPr>
          <w:b/>
          <w:sz w:val="28"/>
          <w:szCs w:val="28"/>
        </w:rPr>
        <w:t xml:space="preserve"> Ш Е </w:t>
      </w:r>
      <w:r w:rsidRPr="006A24EA">
        <w:rPr>
          <w:b/>
          <w:sz w:val="28"/>
          <w:szCs w:val="28"/>
        </w:rPr>
        <w:t>Н</w:t>
      </w:r>
      <w:r>
        <w:rPr>
          <w:b/>
          <w:sz w:val="28"/>
          <w:szCs w:val="28"/>
        </w:rPr>
        <w:t xml:space="preserve"> </w:t>
      </w:r>
      <w:r w:rsidRPr="006A24EA">
        <w:rPr>
          <w:b/>
          <w:sz w:val="28"/>
          <w:szCs w:val="28"/>
        </w:rPr>
        <w:t>И</w:t>
      </w:r>
      <w:r>
        <w:rPr>
          <w:b/>
          <w:sz w:val="28"/>
          <w:szCs w:val="28"/>
        </w:rPr>
        <w:t xml:space="preserve"> </w:t>
      </w:r>
      <w:r w:rsidRPr="006A24EA">
        <w:rPr>
          <w:b/>
          <w:sz w:val="28"/>
          <w:szCs w:val="28"/>
        </w:rPr>
        <w:t>Е</w:t>
      </w:r>
    </w:p>
    <w:p w:rsidR="00EC735B" w:rsidRDefault="00EC735B" w:rsidP="00EC735B">
      <w:pPr>
        <w:jc w:val="center"/>
        <w:rPr>
          <w:sz w:val="28"/>
          <w:szCs w:val="28"/>
        </w:rPr>
      </w:pPr>
    </w:p>
    <w:p w:rsidR="00EC735B" w:rsidRDefault="00953C89" w:rsidP="00EC735B">
      <w:pPr>
        <w:rPr>
          <w:sz w:val="28"/>
          <w:szCs w:val="28"/>
        </w:rPr>
      </w:pPr>
      <w:r>
        <w:rPr>
          <w:sz w:val="28"/>
          <w:szCs w:val="28"/>
        </w:rPr>
        <w:t>27 декабря 2022</w:t>
      </w:r>
      <w:r w:rsidR="00EC735B">
        <w:rPr>
          <w:sz w:val="28"/>
          <w:szCs w:val="28"/>
        </w:rPr>
        <w:t xml:space="preserve"> года                                                                            </w:t>
      </w:r>
      <w:r w:rsidR="000C4E91">
        <w:rPr>
          <w:sz w:val="28"/>
          <w:szCs w:val="28"/>
        </w:rPr>
        <w:t xml:space="preserve"> </w:t>
      </w:r>
      <w:r w:rsidR="00EC735B">
        <w:rPr>
          <w:sz w:val="28"/>
          <w:szCs w:val="28"/>
        </w:rPr>
        <w:t xml:space="preserve">      </w:t>
      </w:r>
      <w:r w:rsidR="000C4E91">
        <w:rPr>
          <w:sz w:val="28"/>
          <w:szCs w:val="28"/>
        </w:rPr>
        <w:t xml:space="preserve"> </w:t>
      </w:r>
      <w:r w:rsidR="00EC735B">
        <w:rPr>
          <w:sz w:val="28"/>
          <w:szCs w:val="28"/>
        </w:rPr>
        <w:t xml:space="preserve">     № </w:t>
      </w:r>
      <w:r>
        <w:rPr>
          <w:sz w:val="28"/>
          <w:szCs w:val="28"/>
        </w:rPr>
        <w:t>5</w:t>
      </w:r>
      <w:r w:rsidR="0059323E">
        <w:rPr>
          <w:sz w:val="28"/>
          <w:szCs w:val="28"/>
        </w:rPr>
        <w:t>-</w:t>
      </w:r>
      <w:r w:rsidR="00090B17">
        <w:rPr>
          <w:sz w:val="28"/>
          <w:szCs w:val="28"/>
        </w:rPr>
        <w:t>3</w:t>
      </w:r>
    </w:p>
    <w:p w:rsidR="00990904" w:rsidRDefault="00990904" w:rsidP="00990904">
      <w:pPr>
        <w:overflowPunct w:val="0"/>
        <w:autoSpaceDE w:val="0"/>
        <w:autoSpaceDN w:val="0"/>
        <w:adjustRightInd w:val="0"/>
        <w:jc w:val="both"/>
        <w:textAlignment w:val="baseline"/>
        <w:rPr>
          <w:spacing w:val="9"/>
          <w:sz w:val="28"/>
          <w:szCs w:val="28"/>
        </w:rPr>
      </w:pPr>
    </w:p>
    <w:p w:rsidR="00953C89" w:rsidRDefault="00953C89" w:rsidP="00953C89">
      <w:pPr>
        <w:rPr>
          <w:sz w:val="28"/>
          <w:szCs w:val="28"/>
        </w:rPr>
      </w:pPr>
      <w:r w:rsidRPr="00953C89">
        <w:rPr>
          <w:sz w:val="28"/>
          <w:szCs w:val="28"/>
        </w:rPr>
        <w:t xml:space="preserve">Об итогах летнего оздоровления, отдыха </w:t>
      </w:r>
    </w:p>
    <w:p w:rsidR="00953C89" w:rsidRDefault="00953C89" w:rsidP="00953C89">
      <w:pPr>
        <w:rPr>
          <w:sz w:val="28"/>
          <w:szCs w:val="28"/>
        </w:rPr>
      </w:pPr>
      <w:r w:rsidRPr="00953C89">
        <w:rPr>
          <w:sz w:val="28"/>
          <w:szCs w:val="28"/>
        </w:rPr>
        <w:t xml:space="preserve">и занятости детей и подростков </w:t>
      </w:r>
    </w:p>
    <w:p w:rsidR="00953C89" w:rsidRDefault="00953C89" w:rsidP="00953C89">
      <w:pPr>
        <w:rPr>
          <w:sz w:val="28"/>
          <w:szCs w:val="28"/>
        </w:rPr>
      </w:pPr>
      <w:r w:rsidRPr="00953C89">
        <w:rPr>
          <w:sz w:val="28"/>
          <w:szCs w:val="28"/>
        </w:rPr>
        <w:t xml:space="preserve">в летний период. Участие профсоюзов </w:t>
      </w:r>
    </w:p>
    <w:p w:rsidR="000C4E91" w:rsidRPr="00953C89" w:rsidRDefault="00953C89" w:rsidP="00953C89">
      <w:pPr>
        <w:rPr>
          <w:sz w:val="28"/>
          <w:szCs w:val="28"/>
        </w:rPr>
      </w:pPr>
      <w:r w:rsidRPr="00953C89">
        <w:rPr>
          <w:sz w:val="28"/>
          <w:szCs w:val="28"/>
        </w:rPr>
        <w:t>в организации летнего оздоровления, занятости детей</w:t>
      </w:r>
    </w:p>
    <w:p w:rsidR="009848BB" w:rsidRDefault="009848BB" w:rsidP="009848BB">
      <w:pPr>
        <w:pStyle w:val="aa"/>
        <w:rPr>
          <w:sz w:val="28"/>
          <w:szCs w:val="28"/>
        </w:rPr>
      </w:pPr>
    </w:p>
    <w:p w:rsidR="009848BB" w:rsidRPr="009848BB" w:rsidRDefault="009848BB" w:rsidP="009848BB">
      <w:pPr>
        <w:pStyle w:val="aa"/>
        <w:ind w:firstLine="708"/>
        <w:jc w:val="both"/>
        <w:rPr>
          <w:sz w:val="28"/>
          <w:szCs w:val="28"/>
        </w:rPr>
      </w:pPr>
      <w:r>
        <w:rPr>
          <w:sz w:val="28"/>
          <w:szCs w:val="28"/>
        </w:rPr>
        <w:t>А</w:t>
      </w:r>
      <w:r w:rsidRPr="009848BB">
        <w:rPr>
          <w:sz w:val="28"/>
          <w:szCs w:val="28"/>
        </w:rPr>
        <w:t>дминистрацией муниципального образования Темрюкский район совместно с заинтересованными ведомствами проведена работа по оздоровлению детей, созданы необходимые условия для рационального использования свободного времени, укрепления здоровья, интеллектуального и физического развития, а также максимального охвата детей и подростков в период оздоровительного сезона.</w:t>
      </w:r>
    </w:p>
    <w:p w:rsidR="009848BB" w:rsidRPr="009848BB" w:rsidRDefault="009848BB" w:rsidP="009848BB">
      <w:pPr>
        <w:pStyle w:val="aa"/>
        <w:ind w:firstLine="708"/>
        <w:jc w:val="both"/>
        <w:rPr>
          <w:sz w:val="28"/>
          <w:szCs w:val="28"/>
        </w:rPr>
      </w:pPr>
      <w:r w:rsidRPr="009848BB">
        <w:rPr>
          <w:sz w:val="28"/>
          <w:szCs w:val="28"/>
        </w:rPr>
        <w:t xml:space="preserve">Объем средств муниципального бюджета, предусмотренных на организацию и проведение мероприятий в рамках детской оздоровительной </w:t>
      </w:r>
      <w:proofErr w:type="gramStart"/>
      <w:r w:rsidRPr="009848BB">
        <w:rPr>
          <w:sz w:val="28"/>
          <w:szCs w:val="28"/>
        </w:rPr>
        <w:t>кампании 2022 года, составляет 19796,00 (девятнадцать миллионов семьсот девяносто шесть тысяч) рублей (АППГ - 15254,12 (пятнадцать миллионов двести пятьдесят четыре тысячи сто двадцать) рублей), из них по муниципальной программе «Дети Тамани» - 9806,4 (девять миллионов восемьсот шесть тысяч четыреста) рублей (АППГ – 7791,8 (семь миллионов семьсот девяносто одна тысяча восемьсот) рублей), (освоено в 2021 году за период оздоровительной кампании 15254,12 (пятнадцать миллионов двести</w:t>
      </w:r>
      <w:proofErr w:type="gramEnd"/>
      <w:r w:rsidRPr="009848BB">
        <w:rPr>
          <w:sz w:val="28"/>
          <w:szCs w:val="28"/>
        </w:rPr>
        <w:t xml:space="preserve"> </w:t>
      </w:r>
      <w:proofErr w:type="gramStart"/>
      <w:r w:rsidRPr="009848BB">
        <w:rPr>
          <w:sz w:val="28"/>
          <w:szCs w:val="28"/>
        </w:rPr>
        <w:t>пятьдесят четыре тысячи сто двадцать) рублей).</w:t>
      </w:r>
      <w:proofErr w:type="gramEnd"/>
    </w:p>
    <w:p w:rsidR="009848BB" w:rsidRPr="009848BB" w:rsidRDefault="009848BB" w:rsidP="009848BB">
      <w:pPr>
        <w:pStyle w:val="aa"/>
        <w:jc w:val="both"/>
        <w:rPr>
          <w:sz w:val="28"/>
          <w:szCs w:val="28"/>
        </w:rPr>
      </w:pPr>
      <w:r w:rsidRPr="009848BB">
        <w:rPr>
          <w:sz w:val="28"/>
          <w:szCs w:val="28"/>
        </w:rPr>
        <w:t xml:space="preserve">По состоянию на 1 декабря 2022 г. освоено 97,54 % от объема средств муниципального бюджета, предусмотренных на организацию и проведение мероприятий в рамках детской оздоровительной кампании 2022 года. </w:t>
      </w:r>
      <w:r w:rsidRPr="009848BB">
        <w:rPr>
          <w:sz w:val="28"/>
          <w:szCs w:val="28"/>
        </w:rPr>
        <w:tab/>
        <w:t xml:space="preserve">Численность детей школьного возраста в муниципальном образовании – на 2022 год составляет 14414 чел. (аналогичный период прошлого года (далее ‒ АППГ) – 15895 чел.). Численность детей школьного возраста, находящихся в трудной жизненной ситуации, проживающих на территории муниципального образования 2485 человек. Численность детей школьного возраста из многодетных семей, проживающих на территории муниципального образования – 1640 человек. </w:t>
      </w:r>
      <w:proofErr w:type="gramStart"/>
      <w:r w:rsidRPr="009848BB">
        <w:rPr>
          <w:sz w:val="28"/>
          <w:szCs w:val="28"/>
        </w:rPr>
        <w:t xml:space="preserve">По итогам летней оздоровительной кампании (далее – ЛОК) оздоровлено основными формами 4161 чел. в организациях отдыха и оздоровления детей (АППГ – 4051 чел.), что составляет 28,9 %, а всего, в том числе </w:t>
      </w:r>
      <w:proofErr w:type="spellStart"/>
      <w:r w:rsidRPr="009848BB">
        <w:rPr>
          <w:sz w:val="28"/>
          <w:szCs w:val="28"/>
        </w:rPr>
        <w:t>малозатратными</w:t>
      </w:r>
      <w:proofErr w:type="spellEnd"/>
      <w:r w:rsidRPr="009848BB">
        <w:rPr>
          <w:sz w:val="28"/>
          <w:szCs w:val="28"/>
        </w:rPr>
        <w:t xml:space="preserve"> формами оздоровлено 7876 детей, (АППГ – 7654 чел.), что составляет 54,6 %. Активными формами </w:t>
      </w:r>
      <w:proofErr w:type="spellStart"/>
      <w:r w:rsidRPr="009848BB">
        <w:rPr>
          <w:sz w:val="28"/>
          <w:szCs w:val="28"/>
        </w:rPr>
        <w:t>детско</w:t>
      </w:r>
      <w:proofErr w:type="spellEnd"/>
      <w:r w:rsidRPr="009848BB">
        <w:rPr>
          <w:sz w:val="28"/>
          <w:szCs w:val="28"/>
        </w:rPr>
        <w:t xml:space="preserve"> – юношеского туризма (пешие, велосипедные экспедиции, </w:t>
      </w:r>
      <w:proofErr w:type="spellStart"/>
      <w:r w:rsidRPr="009848BB">
        <w:rPr>
          <w:sz w:val="28"/>
          <w:szCs w:val="28"/>
        </w:rPr>
        <w:t>турслеты</w:t>
      </w:r>
      <w:proofErr w:type="spellEnd"/>
      <w:r w:rsidRPr="009848BB">
        <w:rPr>
          <w:sz w:val="28"/>
          <w:szCs w:val="28"/>
        </w:rPr>
        <w:t xml:space="preserve"> (3 дня и более дней) охвачено 3715 человек.</w:t>
      </w:r>
      <w:proofErr w:type="gramEnd"/>
      <w:r w:rsidRPr="009848BB">
        <w:rPr>
          <w:sz w:val="28"/>
          <w:szCs w:val="28"/>
        </w:rPr>
        <w:t xml:space="preserve"> </w:t>
      </w:r>
      <w:proofErr w:type="gramStart"/>
      <w:r w:rsidRPr="009848BB">
        <w:rPr>
          <w:sz w:val="28"/>
          <w:szCs w:val="28"/>
        </w:rPr>
        <w:t xml:space="preserve">Министерством труда и социального развития Краснодарского края в 2022 году выделено 737 путевок (курсовок), из них: для детей, проживающих в семьях трудной жизненной ситуации и социально-опасном положении 434 путевки, для детей – сирот и детей, оставшихся без </w:t>
      </w:r>
      <w:r w:rsidRPr="009848BB">
        <w:rPr>
          <w:sz w:val="28"/>
          <w:szCs w:val="28"/>
        </w:rPr>
        <w:lastRenderedPageBreak/>
        <w:t>попечения родителей 72 путевки, для детей, не относящихся к какой - либо категории выделена 231 путевка.</w:t>
      </w:r>
      <w:proofErr w:type="gramEnd"/>
      <w:r w:rsidRPr="009848BB">
        <w:rPr>
          <w:sz w:val="28"/>
          <w:szCs w:val="28"/>
        </w:rPr>
        <w:t xml:space="preserve"> Особое внимание традиционно уделялось занятости несовершеннолетних, состоящих на всех видах профилактического учета. По состоянию на 1 декабря в органах системы профилактики состоит 47 подростков. В целях предупреждения безнадзорности, пресечения правонарушений несовершеннолетних, защиты их прав и законных интересов впервые на территории Темрюкского района организована и проведена профильная смена для подростков, состоящих на ведомственных учетах в органах и учреждениях системы профилактики безнадзорности и правонарушений несовершеннолетних Темрюкского района. Денежные средства на приобретение путевок выделены из средств муниципального бюджета в сумме 581,2 (пятисот восьмидесяти одной тысячи двухсот) рублей.</w:t>
      </w:r>
    </w:p>
    <w:p w:rsidR="009848BB" w:rsidRPr="009848BB" w:rsidRDefault="009848BB" w:rsidP="009848BB">
      <w:pPr>
        <w:pStyle w:val="aa"/>
        <w:jc w:val="both"/>
        <w:rPr>
          <w:sz w:val="28"/>
          <w:szCs w:val="28"/>
        </w:rPr>
      </w:pPr>
      <w:r w:rsidRPr="009848BB">
        <w:rPr>
          <w:sz w:val="28"/>
          <w:szCs w:val="28"/>
        </w:rPr>
        <w:t xml:space="preserve">Профильная смена «Путь к успеху» организована на базе ООО ДСОЛ «Фламинго». В ней приняли участие 15 подростков в возрасте 14-16 лет в период с 24 июня по 14 июля 2022 г. За получением социальных выплат обратились 33 родителя, которые самостоятельно приобрели путевки для своих детей. По состоянию на 1 декабря 2022 г. временно трудоустроен 561 подросток. Из средств городского бюджета и бюджетов сельских поселений на временное трудоустройство в 2022 г. выделены денежные средства в размере 2973,6 (двух миллионов девятисот семидесяти трех тысяч шестьсот) рублей. Кроме того, на материальную поддержку несовершеннолетних граждан из краевого бюджета по линии службы центра занятости населения предусмотрено 500,0 (пятьсот тысяч) рублей.  Общая квота для трудоустройства составляет 563 рабочих места для несовершеннолетних. С 1 июня по 24 июля 2022 г. в общеобразовательных учреждениях была организована работа 24-х лагерей с дневным пребыванием, в которых отдохнуло 2660 детей, лагерей труда и отдыха с охватом 191 ребенка. Отделом по делам молодежи в рамках летней оздоровительной кампании было проведено 99 мероприятий с общим охватом 6 915 человек.  Основной формой культурно - досугового вовлечения является участие в различных мероприятиях и акциях. За летний период 2022 года учреждениями культуры проведено 1757 мероприятий для детей до 18 лет с максимальным охватом детей и подростков. Учреждениями культуры в рамках акции «Безопасность детства 2022» было организованно и проведено 627 мероприятий, в которых приняли участие 21568 детей и подростков, библиотеками проведено 236 мероприятий с охватом 2529 подростков. На территории муниципального образования Темрюкский район в курортный сезон 2022 году осуществляли свою деятельность 3 учреждения отдыха детей и их оздоровления. ООО ДСОЛ «Фламинго» начал работу с 25 марта по 29 сентября 2022 г. по санаторно-курортному оздоровлению и как оздоровительный лагерь. Общий охват детей за сезон составил 2794 ребенка. Проведено 4 смены продолжительностью 21 день. ИП Назаренко Н.П. работал с 1 июня по 29 августа 2022 г. Общий охват в сезон 180 детей из края и регионов. Проведено 4 смены продолжительностью 21 день. </w:t>
      </w:r>
      <w:proofErr w:type="gramStart"/>
      <w:r w:rsidRPr="009848BB">
        <w:rPr>
          <w:sz w:val="28"/>
          <w:szCs w:val="28"/>
        </w:rPr>
        <w:t>ДОЦ</w:t>
      </w:r>
      <w:proofErr w:type="gramEnd"/>
      <w:r w:rsidRPr="009848BB">
        <w:rPr>
          <w:sz w:val="28"/>
          <w:szCs w:val="28"/>
        </w:rPr>
        <w:t xml:space="preserve"> «Северянка» ООО «Газпром </w:t>
      </w:r>
      <w:proofErr w:type="spellStart"/>
      <w:r w:rsidRPr="009848BB">
        <w:rPr>
          <w:sz w:val="28"/>
          <w:szCs w:val="28"/>
        </w:rPr>
        <w:t>трансгаз</w:t>
      </w:r>
      <w:proofErr w:type="spellEnd"/>
      <w:r w:rsidRPr="009848BB">
        <w:rPr>
          <w:sz w:val="28"/>
          <w:szCs w:val="28"/>
        </w:rPr>
        <w:t xml:space="preserve"> Сургут» работал со 2 июня по 28 августа 2022 г. Проведено 3 смены длительностью 28 дней. Общий охват </w:t>
      </w:r>
      <w:r w:rsidRPr="009848BB">
        <w:rPr>
          <w:sz w:val="28"/>
          <w:szCs w:val="28"/>
        </w:rPr>
        <w:lastRenderedPageBreak/>
        <w:t>детей в сезон составил 954 ребенка (из них 45 детей из Донецкой народной Республики). В течение всего летнего периода рабочими группами межведомственной комиссией проводились мониторинги качества оказания услуг оздоровительных организаций. Было осуществлено 15 выездов в оздоровительные организации с целью мониторинга готовности их к открытию и качеству оказываемых услуг. Все оздоровительные организации оказывали услуги в соответствии с установленными требованиями. Вопрос о безопасности жизни и здоровья детей, находящихся в оздоровительных организациях, был на постоянном контроле у работников всех заинтересованных служб и ведомств данных организаций.  Рабочими группами межведомственной комиссии в течение всего периода проводились мониторинги несанкционированных заездов групп детей в количестве 12 выездов (</w:t>
      </w:r>
      <w:proofErr w:type="spellStart"/>
      <w:r w:rsidRPr="009848BB">
        <w:rPr>
          <w:sz w:val="28"/>
          <w:szCs w:val="28"/>
        </w:rPr>
        <w:t>ст-ца</w:t>
      </w:r>
      <w:proofErr w:type="spellEnd"/>
      <w:r w:rsidRPr="009848BB">
        <w:rPr>
          <w:sz w:val="28"/>
          <w:szCs w:val="28"/>
        </w:rPr>
        <w:t xml:space="preserve"> Голубицкая, пос. </w:t>
      </w:r>
      <w:proofErr w:type="spellStart"/>
      <w:r w:rsidRPr="009848BB">
        <w:rPr>
          <w:sz w:val="28"/>
          <w:szCs w:val="28"/>
        </w:rPr>
        <w:t>Кучугуры</w:t>
      </w:r>
      <w:proofErr w:type="spellEnd"/>
      <w:r w:rsidRPr="009848BB">
        <w:rPr>
          <w:sz w:val="28"/>
          <w:szCs w:val="28"/>
        </w:rPr>
        <w:t xml:space="preserve">, пос. Таманский, пос. Пересыпь, пос. Ильич). За летний период несанкционированных заездов не выявлено. Летняя оздоровительная кампания 2022 года, как и </w:t>
      </w:r>
      <w:proofErr w:type="gramStart"/>
      <w:r w:rsidRPr="009848BB">
        <w:rPr>
          <w:sz w:val="28"/>
          <w:szCs w:val="28"/>
        </w:rPr>
        <w:t>было</w:t>
      </w:r>
      <w:proofErr w:type="gramEnd"/>
      <w:r w:rsidRPr="009848BB">
        <w:rPr>
          <w:sz w:val="28"/>
          <w:szCs w:val="28"/>
        </w:rPr>
        <w:t xml:space="preserve"> запланировано, завершена со 100% охватом детей и подростков разнообразными видами и формами отдыха и оздоровления.</w:t>
      </w:r>
    </w:p>
    <w:p w:rsidR="009848BB" w:rsidRPr="009848BB" w:rsidRDefault="009848BB" w:rsidP="009848BB">
      <w:pPr>
        <w:pStyle w:val="aa"/>
        <w:ind w:firstLine="708"/>
        <w:jc w:val="both"/>
        <w:rPr>
          <w:sz w:val="28"/>
          <w:szCs w:val="28"/>
        </w:rPr>
      </w:pPr>
      <w:r>
        <w:rPr>
          <w:sz w:val="28"/>
          <w:szCs w:val="28"/>
        </w:rPr>
        <w:t>П</w:t>
      </w:r>
      <w:r w:rsidRPr="009848BB">
        <w:rPr>
          <w:sz w:val="28"/>
          <w:szCs w:val="28"/>
        </w:rPr>
        <w:t xml:space="preserve">рофсоюзы Темрюкского района в пределах своих финансовых возможностей участвуют в проведении детской оздоровительной кампании. </w:t>
      </w:r>
    </w:p>
    <w:p w:rsidR="009848BB" w:rsidRPr="009848BB" w:rsidRDefault="009848BB" w:rsidP="009848BB">
      <w:pPr>
        <w:pStyle w:val="aa"/>
        <w:jc w:val="both"/>
        <w:rPr>
          <w:sz w:val="28"/>
          <w:szCs w:val="28"/>
        </w:rPr>
      </w:pPr>
      <w:r w:rsidRPr="009848BB">
        <w:rPr>
          <w:sz w:val="28"/>
          <w:szCs w:val="28"/>
        </w:rPr>
        <w:t>Отраслевые Профсоюзы муниципального образования Темрюкский район  проводят, в основном детские оздоровительные и туристические мероприятия,  в виде маршрутов выходного дня, в которых участвуют средства как районный  комитетов Профсоюза, так и средства первичных профсоюзных организаций.</w:t>
      </w:r>
    </w:p>
    <w:p w:rsidR="009848BB" w:rsidRPr="009848BB" w:rsidRDefault="009848BB" w:rsidP="009848BB">
      <w:pPr>
        <w:pStyle w:val="aa"/>
        <w:ind w:firstLine="708"/>
        <w:jc w:val="both"/>
        <w:rPr>
          <w:sz w:val="28"/>
          <w:szCs w:val="28"/>
        </w:rPr>
      </w:pPr>
      <w:r w:rsidRPr="009848BB">
        <w:rPr>
          <w:sz w:val="28"/>
          <w:szCs w:val="28"/>
        </w:rPr>
        <w:t>В отраслевом Профсоюзе народного образования и науки Российской  Федерации в 2022 году: в профсоюзном  пансионате  «Рассвет» г. Геленджик  - 8 детей,  из них 6 детских  путевок  предоставлены  бесплатно; 18 - в сезонных   туристических лагерях-походах, 1- в санатории  «</w:t>
      </w:r>
      <w:proofErr w:type="spellStart"/>
      <w:r w:rsidRPr="009848BB">
        <w:rPr>
          <w:sz w:val="28"/>
          <w:szCs w:val="28"/>
        </w:rPr>
        <w:t>Бимлюк</w:t>
      </w:r>
      <w:proofErr w:type="spellEnd"/>
      <w:r w:rsidRPr="009848BB">
        <w:rPr>
          <w:sz w:val="28"/>
          <w:szCs w:val="28"/>
        </w:rPr>
        <w:t>»  г. Анапа. Всего  на  оздоровительную кампанию из профсоюзного бюджета в 2022 году в Профсоюзе  народного  образования  израсходовано 572,7 тыс. рублей.</w:t>
      </w:r>
    </w:p>
    <w:p w:rsidR="009848BB" w:rsidRPr="009848BB" w:rsidRDefault="009848BB" w:rsidP="009848BB">
      <w:pPr>
        <w:pStyle w:val="aa"/>
        <w:ind w:firstLine="708"/>
        <w:jc w:val="both"/>
        <w:rPr>
          <w:sz w:val="28"/>
          <w:szCs w:val="28"/>
        </w:rPr>
      </w:pPr>
      <w:r w:rsidRPr="009848BB">
        <w:rPr>
          <w:sz w:val="28"/>
          <w:szCs w:val="28"/>
        </w:rPr>
        <w:t xml:space="preserve">В отраслевом Профсоюзе работников государственных  учреждений из  профсоюзного бюджета на оздоровление детей в 2022 году израсходовано: 70,4  тыс. рублей. В течение года в туристических и оздоровительных  мероприятиях, в маршрутах выходного дня приняли участие 88 детей и подростков. </w:t>
      </w:r>
      <w:proofErr w:type="gramStart"/>
      <w:r w:rsidRPr="009848BB">
        <w:rPr>
          <w:sz w:val="28"/>
          <w:szCs w:val="28"/>
        </w:rPr>
        <w:t xml:space="preserve">Для детей  и  их родителей  организовывались   поездки  выходного   дня в г. Краснодар мюзикл «Буратино», Цирк на льду «Айсберг»,  туристический комплекс «Светлячок»  в  ст. </w:t>
      </w:r>
      <w:proofErr w:type="spellStart"/>
      <w:r w:rsidRPr="009848BB">
        <w:rPr>
          <w:sz w:val="28"/>
          <w:szCs w:val="28"/>
        </w:rPr>
        <w:t>Шапсугская</w:t>
      </w:r>
      <w:proofErr w:type="spellEnd"/>
      <w:r w:rsidRPr="009848BB">
        <w:rPr>
          <w:sz w:val="28"/>
          <w:szCs w:val="28"/>
        </w:rPr>
        <w:t xml:space="preserve">    </w:t>
      </w:r>
      <w:proofErr w:type="spellStart"/>
      <w:r w:rsidRPr="009848BB">
        <w:rPr>
          <w:sz w:val="28"/>
          <w:szCs w:val="28"/>
        </w:rPr>
        <w:t>Абинского</w:t>
      </w:r>
      <w:proofErr w:type="spellEnd"/>
      <w:r w:rsidRPr="009848BB">
        <w:rPr>
          <w:sz w:val="28"/>
          <w:szCs w:val="28"/>
        </w:rPr>
        <w:t xml:space="preserve">   района,  в спортивный  комплекс  «Храброе  сердце» в </w:t>
      </w:r>
      <w:proofErr w:type="spellStart"/>
      <w:r w:rsidRPr="009848BB">
        <w:rPr>
          <w:sz w:val="28"/>
          <w:szCs w:val="28"/>
        </w:rPr>
        <w:t>Суко</w:t>
      </w:r>
      <w:proofErr w:type="spellEnd"/>
      <w:r w:rsidRPr="009848BB">
        <w:rPr>
          <w:sz w:val="28"/>
          <w:szCs w:val="28"/>
        </w:rPr>
        <w:t xml:space="preserve">  г Анапа, в  Краснодар   для участия в выставке роботов, в г. Краснодар на  шоу Каскадеров, в  Краснодар  на  представление «Королевский цирк», посещение аттракционов в ст. Голубицкой. </w:t>
      </w:r>
      <w:proofErr w:type="gramEnd"/>
    </w:p>
    <w:p w:rsidR="009848BB" w:rsidRPr="009848BB" w:rsidRDefault="009848BB" w:rsidP="009848BB">
      <w:pPr>
        <w:pStyle w:val="aa"/>
        <w:ind w:firstLine="708"/>
        <w:jc w:val="both"/>
        <w:rPr>
          <w:sz w:val="28"/>
          <w:szCs w:val="28"/>
        </w:rPr>
      </w:pPr>
      <w:r w:rsidRPr="009848BB">
        <w:rPr>
          <w:sz w:val="28"/>
          <w:szCs w:val="28"/>
        </w:rPr>
        <w:t xml:space="preserve">С целью </w:t>
      </w:r>
      <w:proofErr w:type="gramStart"/>
      <w:r w:rsidRPr="009848BB">
        <w:rPr>
          <w:sz w:val="28"/>
          <w:szCs w:val="28"/>
        </w:rPr>
        <w:t>оздоровления детей Первичной организации Профсоюза  работников здравоохранения</w:t>
      </w:r>
      <w:proofErr w:type="gramEnd"/>
      <w:r w:rsidRPr="009848BB">
        <w:rPr>
          <w:sz w:val="28"/>
          <w:szCs w:val="28"/>
        </w:rPr>
        <w:t xml:space="preserve"> ГБУЗ «Темрюкская ЦРБ» МЗ КК ведется  активная работа по взаимодействию  с ООО «Центр развития   </w:t>
      </w:r>
      <w:proofErr w:type="spellStart"/>
      <w:r w:rsidRPr="009848BB">
        <w:rPr>
          <w:sz w:val="28"/>
          <w:szCs w:val="28"/>
        </w:rPr>
        <w:t>профздравниц</w:t>
      </w:r>
      <w:proofErr w:type="spellEnd"/>
      <w:r w:rsidRPr="009848BB">
        <w:rPr>
          <w:sz w:val="28"/>
          <w:szCs w:val="28"/>
        </w:rPr>
        <w:t xml:space="preserve">  Кубани». В 2022 году 16 детей с родителями отдохнули в пансионатах  семейного отдыха, 7 детей отдохнули  в санаторно-курортных  учреждениях.  </w:t>
      </w:r>
    </w:p>
    <w:p w:rsidR="009848BB" w:rsidRPr="009848BB" w:rsidRDefault="009848BB" w:rsidP="009848BB">
      <w:pPr>
        <w:pStyle w:val="aa"/>
        <w:ind w:firstLine="708"/>
        <w:jc w:val="both"/>
        <w:rPr>
          <w:sz w:val="28"/>
          <w:szCs w:val="28"/>
        </w:rPr>
      </w:pPr>
      <w:r w:rsidRPr="009848BB">
        <w:rPr>
          <w:sz w:val="28"/>
          <w:szCs w:val="28"/>
        </w:rPr>
        <w:lastRenderedPageBreak/>
        <w:t>В Темрюкской территориальной организации Профсоюза работников культуры всего средств, потраченных из профсоюзного бюджета  территориальной  организации   в  2022 году  120,0 тысяч рублей,  в том  числе: приобретение  краевых  путевок для детей - 6 штук на сумму 28 350,0 рублей, другие формы оздоровления 6 путевок на сумму 91 650,0 рублей.</w:t>
      </w:r>
    </w:p>
    <w:p w:rsidR="009848BB" w:rsidRPr="009848BB" w:rsidRDefault="009848BB" w:rsidP="009848BB">
      <w:pPr>
        <w:pStyle w:val="aa"/>
        <w:ind w:firstLine="708"/>
        <w:jc w:val="both"/>
        <w:rPr>
          <w:sz w:val="28"/>
          <w:szCs w:val="28"/>
        </w:rPr>
      </w:pPr>
      <w:r w:rsidRPr="009848BB">
        <w:rPr>
          <w:sz w:val="28"/>
          <w:szCs w:val="28"/>
        </w:rPr>
        <w:t>Темрюкская районная организация работников торговли, общепита, потребкооперации и предпринимательства «Торговое единство» летней  оздоровительной кампанией детей и подростков не занималась, в виду  отсутствия профсоюзных средств.</w:t>
      </w:r>
    </w:p>
    <w:p w:rsidR="009848BB" w:rsidRPr="009848BB" w:rsidRDefault="009848BB" w:rsidP="009848BB">
      <w:pPr>
        <w:pStyle w:val="aa"/>
        <w:ind w:firstLine="708"/>
        <w:jc w:val="both"/>
        <w:rPr>
          <w:sz w:val="28"/>
          <w:szCs w:val="28"/>
        </w:rPr>
      </w:pPr>
      <w:r w:rsidRPr="009848BB">
        <w:rPr>
          <w:sz w:val="28"/>
          <w:szCs w:val="28"/>
        </w:rPr>
        <w:t>Профсоюзы Темрюкского района на детскую оздоровительную кампанию детей и подростков 2022 года из  профсоюзного бюджета потратили  762800  рублей.</w:t>
      </w:r>
    </w:p>
    <w:p w:rsidR="009848BB" w:rsidRPr="009848BB" w:rsidRDefault="009848BB" w:rsidP="009848BB">
      <w:pPr>
        <w:pStyle w:val="aa"/>
        <w:ind w:firstLine="708"/>
        <w:jc w:val="both"/>
        <w:rPr>
          <w:sz w:val="28"/>
          <w:szCs w:val="28"/>
        </w:rPr>
      </w:pPr>
      <w:r w:rsidRPr="009848BB">
        <w:rPr>
          <w:sz w:val="28"/>
          <w:szCs w:val="28"/>
        </w:rPr>
        <w:t>В целях наибольшего охвата детей оздоровительными мероприятиями Темрюкская районная трехсторонняя комиссия по регулированию социально-трудовых отношений</w:t>
      </w:r>
    </w:p>
    <w:p w:rsidR="000C4E91" w:rsidRPr="000C4E91" w:rsidRDefault="000C4E91" w:rsidP="000C4E91">
      <w:pPr>
        <w:pStyle w:val="aa"/>
        <w:jc w:val="both"/>
        <w:rPr>
          <w:sz w:val="28"/>
          <w:szCs w:val="28"/>
        </w:rPr>
      </w:pPr>
    </w:p>
    <w:p w:rsidR="00176036" w:rsidRPr="00C82CF6" w:rsidRDefault="00685E7D" w:rsidP="004F0B9D">
      <w:pPr>
        <w:ind w:firstLine="708"/>
        <w:jc w:val="both"/>
        <w:rPr>
          <w:sz w:val="28"/>
          <w:szCs w:val="28"/>
        </w:rPr>
      </w:pPr>
      <w:r>
        <w:rPr>
          <w:b/>
          <w:sz w:val="28"/>
          <w:szCs w:val="28"/>
        </w:rPr>
        <w:t>Р</w:t>
      </w:r>
      <w:r w:rsidR="00C82CF6" w:rsidRPr="00C82CF6">
        <w:rPr>
          <w:b/>
          <w:sz w:val="28"/>
          <w:szCs w:val="28"/>
        </w:rPr>
        <w:t>ЕШИЛА:</w:t>
      </w:r>
    </w:p>
    <w:p w:rsidR="009848BB" w:rsidRPr="009848BB" w:rsidRDefault="009848BB" w:rsidP="009848BB">
      <w:pPr>
        <w:ind w:firstLine="708"/>
        <w:jc w:val="both"/>
        <w:rPr>
          <w:sz w:val="28"/>
          <w:szCs w:val="28"/>
        </w:rPr>
      </w:pPr>
      <w:r w:rsidRPr="009848BB">
        <w:rPr>
          <w:sz w:val="28"/>
          <w:szCs w:val="28"/>
        </w:rPr>
        <w:t>1. Принять к сведению информацию.</w:t>
      </w:r>
    </w:p>
    <w:p w:rsidR="009848BB" w:rsidRPr="009848BB" w:rsidRDefault="009848BB" w:rsidP="009848BB">
      <w:pPr>
        <w:ind w:firstLine="708"/>
        <w:jc w:val="both"/>
        <w:rPr>
          <w:sz w:val="28"/>
          <w:szCs w:val="28"/>
        </w:rPr>
      </w:pPr>
      <w:r w:rsidRPr="009848BB">
        <w:rPr>
          <w:sz w:val="28"/>
          <w:szCs w:val="28"/>
        </w:rPr>
        <w:t>2. Администрации муниципального образования Темрюкский район совместно со всеми заинтересованными структурами и ведомствами, отвечающими за организацию отдыха, оздоровления и занятости детей:</w:t>
      </w:r>
    </w:p>
    <w:p w:rsidR="009848BB" w:rsidRPr="009848BB" w:rsidRDefault="009848BB" w:rsidP="009848BB">
      <w:pPr>
        <w:ind w:firstLine="708"/>
        <w:jc w:val="both"/>
        <w:rPr>
          <w:sz w:val="28"/>
          <w:szCs w:val="28"/>
        </w:rPr>
      </w:pPr>
      <w:r w:rsidRPr="009848BB">
        <w:rPr>
          <w:sz w:val="28"/>
          <w:szCs w:val="28"/>
        </w:rPr>
        <w:t>2.1 продолжить проводить информационную работу в СМИ о возможности организации отдыха и оздоровления детей;</w:t>
      </w:r>
    </w:p>
    <w:p w:rsidR="009848BB" w:rsidRPr="009848BB" w:rsidRDefault="009848BB" w:rsidP="009848BB">
      <w:pPr>
        <w:ind w:firstLine="708"/>
        <w:jc w:val="both"/>
        <w:rPr>
          <w:sz w:val="28"/>
          <w:szCs w:val="28"/>
        </w:rPr>
      </w:pPr>
      <w:proofErr w:type="gramStart"/>
      <w:r w:rsidRPr="009848BB">
        <w:rPr>
          <w:sz w:val="28"/>
          <w:szCs w:val="28"/>
        </w:rPr>
        <w:t>2.2 обеспечить в приоритетном порядке работу по организации отдыха, оздоровления и занятости детей – сирот и детей, оставшихся без попечения родителей, одаренных детей, победителей районных, краевых, российских спартакиад, олимпиад, фестивалей, конкурсов, детей из малоимущих и многодетных семей, детей состоящих на учете органов системы профилактики, а также детей, нуждающихся в особой заботе государства;</w:t>
      </w:r>
      <w:proofErr w:type="gramEnd"/>
    </w:p>
    <w:p w:rsidR="009848BB" w:rsidRPr="009848BB" w:rsidRDefault="009848BB" w:rsidP="009848BB">
      <w:pPr>
        <w:ind w:firstLine="708"/>
        <w:jc w:val="both"/>
        <w:rPr>
          <w:sz w:val="28"/>
          <w:szCs w:val="28"/>
        </w:rPr>
      </w:pPr>
      <w:r w:rsidRPr="009848BB">
        <w:rPr>
          <w:sz w:val="28"/>
          <w:szCs w:val="28"/>
        </w:rPr>
        <w:t>2.3 активизировать работу по организации временного трудоустройства несовершеннолетних, в том числе из семей группы риска и состоящих на учете в органах системы профилактики;</w:t>
      </w:r>
    </w:p>
    <w:p w:rsidR="009848BB" w:rsidRPr="009848BB" w:rsidRDefault="009848BB" w:rsidP="009848BB">
      <w:pPr>
        <w:ind w:firstLine="708"/>
        <w:jc w:val="both"/>
        <w:rPr>
          <w:sz w:val="28"/>
          <w:szCs w:val="28"/>
        </w:rPr>
      </w:pPr>
      <w:r w:rsidRPr="009848BB">
        <w:rPr>
          <w:sz w:val="28"/>
          <w:szCs w:val="28"/>
        </w:rPr>
        <w:t>2.3 организовать работу по отдыху и оздоровлению детей с учетом 100% освоения денежных средств, выделенных на данные мероприятия из бюджетов всех уровней.</w:t>
      </w:r>
    </w:p>
    <w:p w:rsidR="009848BB" w:rsidRPr="009848BB" w:rsidRDefault="009848BB" w:rsidP="009848BB">
      <w:pPr>
        <w:ind w:firstLine="708"/>
        <w:jc w:val="both"/>
        <w:rPr>
          <w:sz w:val="28"/>
          <w:szCs w:val="28"/>
        </w:rPr>
      </w:pPr>
      <w:r w:rsidRPr="009848BB">
        <w:rPr>
          <w:sz w:val="28"/>
          <w:szCs w:val="28"/>
        </w:rPr>
        <w:t>3. Координационному совету профсоюзов Темрюкского района рекомендовать рассмотреть вопросы об увеличении финансирования мероприятий за счет сре</w:t>
      </w:r>
      <w:proofErr w:type="gramStart"/>
      <w:r w:rsidRPr="009848BB">
        <w:rPr>
          <w:sz w:val="28"/>
          <w:szCs w:val="28"/>
        </w:rPr>
        <w:t>дств пр</w:t>
      </w:r>
      <w:proofErr w:type="gramEnd"/>
      <w:r w:rsidRPr="009848BB">
        <w:rPr>
          <w:sz w:val="28"/>
          <w:szCs w:val="28"/>
        </w:rPr>
        <w:t>офсоюзов по оздоровлению детей и подростков по отраслевым направлениям.</w:t>
      </w:r>
    </w:p>
    <w:p w:rsidR="009848BB" w:rsidRPr="009848BB" w:rsidRDefault="009848BB" w:rsidP="009848BB">
      <w:pPr>
        <w:ind w:firstLine="708"/>
        <w:jc w:val="both"/>
        <w:rPr>
          <w:sz w:val="28"/>
          <w:szCs w:val="28"/>
        </w:rPr>
      </w:pPr>
      <w:r w:rsidRPr="009848BB">
        <w:rPr>
          <w:sz w:val="28"/>
          <w:szCs w:val="28"/>
        </w:rPr>
        <w:t>4.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w:t>
      </w:r>
    </w:p>
    <w:p w:rsidR="006C376F" w:rsidRDefault="006C376F" w:rsidP="008C0574">
      <w:pPr>
        <w:jc w:val="both"/>
        <w:rPr>
          <w:sz w:val="28"/>
          <w:szCs w:val="28"/>
        </w:rPr>
      </w:pPr>
    </w:p>
    <w:tbl>
      <w:tblPr>
        <w:tblStyle w:val="a3"/>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3402"/>
        <w:gridCol w:w="3119"/>
      </w:tblGrid>
      <w:tr w:rsidR="008C0574" w:rsidRPr="008C0574" w:rsidTr="00DA053D">
        <w:trPr>
          <w:trHeight w:val="1971"/>
        </w:trPr>
        <w:tc>
          <w:tcPr>
            <w:tcW w:w="3828" w:type="dxa"/>
          </w:tcPr>
          <w:p w:rsidR="008C0574" w:rsidRPr="008C0574" w:rsidRDefault="008C0574" w:rsidP="008C0574">
            <w:pPr>
              <w:jc w:val="both"/>
              <w:rPr>
                <w:bCs/>
                <w:sz w:val="28"/>
                <w:szCs w:val="28"/>
              </w:rPr>
            </w:pPr>
            <w:r w:rsidRPr="008C0574">
              <w:rPr>
                <w:bCs/>
                <w:sz w:val="28"/>
                <w:szCs w:val="28"/>
              </w:rPr>
              <w:lastRenderedPageBreak/>
              <w:t>Сопредседатель комиссии от администрации муниципального образования Темрюкский район,</w:t>
            </w:r>
          </w:p>
          <w:p w:rsidR="008C0574" w:rsidRPr="008C0574" w:rsidRDefault="008C0574" w:rsidP="008C0574">
            <w:pPr>
              <w:jc w:val="both"/>
              <w:rPr>
                <w:bCs/>
                <w:sz w:val="28"/>
                <w:szCs w:val="28"/>
              </w:rPr>
            </w:pPr>
            <w:r w:rsidRPr="008C0574">
              <w:rPr>
                <w:bCs/>
                <w:sz w:val="28"/>
                <w:szCs w:val="28"/>
              </w:rPr>
              <w:t xml:space="preserve">заместитель главы муниципального образования </w:t>
            </w:r>
          </w:p>
          <w:p w:rsidR="008C0574" w:rsidRPr="008C0574" w:rsidRDefault="008C0574" w:rsidP="008C0574">
            <w:pPr>
              <w:jc w:val="both"/>
              <w:rPr>
                <w:bCs/>
                <w:sz w:val="28"/>
                <w:szCs w:val="28"/>
              </w:rPr>
            </w:pPr>
            <w:r w:rsidRPr="008C0574">
              <w:rPr>
                <w:bCs/>
                <w:sz w:val="28"/>
                <w:szCs w:val="28"/>
              </w:rPr>
              <w:t>Темрюкский район</w:t>
            </w:r>
          </w:p>
          <w:p w:rsidR="008C0574" w:rsidRPr="008C0574" w:rsidRDefault="008C0574" w:rsidP="008C0574">
            <w:pPr>
              <w:jc w:val="both"/>
              <w:rPr>
                <w:bCs/>
                <w:sz w:val="28"/>
                <w:szCs w:val="28"/>
              </w:rPr>
            </w:pPr>
          </w:p>
          <w:p w:rsidR="008C0574" w:rsidRPr="008C0574" w:rsidRDefault="008C0574" w:rsidP="008C0574">
            <w:pPr>
              <w:jc w:val="both"/>
              <w:rPr>
                <w:bCs/>
                <w:sz w:val="28"/>
                <w:szCs w:val="28"/>
              </w:rPr>
            </w:pPr>
          </w:p>
          <w:p w:rsidR="008C0574" w:rsidRPr="008C0574" w:rsidRDefault="008C0574" w:rsidP="008C0574">
            <w:pPr>
              <w:jc w:val="both"/>
              <w:rPr>
                <w:bCs/>
                <w:sz w:val="28"/>
                <w:szCs w:val="28"/>
              </w:rPr>
            </w:pPr>
          </w:p>
          <w:p w:rsidR="008C0574" w:rsidRPr="008C0574" w:rsidRDefault="008C0574" w:rsidP="008C0574">
            <w:pPr>
              <w:jc w:val="both"/>
              <w:rPr>
                <w:bCs/>
                <w:sz w:val="28"/>
                <w:szCs w:val="28"/>
              </w:rPr>
            </w:pPr>
            <w:r w:rsidRPr="008C0574">
              <w:rPr>
                <w:bCs/>
                <w:sz w:val="28"/>
                <w:szCs w:val="28"/>
              </w:rPr>
              <w:t>__________________</w:t>
            </w:r>
          </w:p>
          <w:p w:rsidR="008C0574" w:rsidRPr="008C0574" w:rsidRDefault="008C0574" w:rsidP="008C0574">
            <w:pPr>
              <w:jc w:val="both"/>
              <w:rPr>
                <w:bCs/>
                <w:sz w:val="28"/>
                <w:szCs w:val="28"/>
              </w:rPr>
            </w:pPr>
            <w:r w:rsidRPr="008C0574">
              <w:rPr>
                <w:bCs/>
                <w:sz w:val="28"/>
                <w:szCs w:val="28"/>
              </w:rPr>
              <w:t xml:space="preserve">О.В. </w:t>
            </w:r>
            <w:proofErr w:type="spellStart"/>
            <w:r w:rsidRPr="008C0574">
              <w:rPr>
                <w:bCs/>
                <w:sz w:val="28"/>
                <w:szCs w:val="28"/>
              </w:rPr>
              <w:t>Дяденко</w:t>
            </w:r>
            <w:proofErr w:type="spellEnd"/>
          </w:p>
        </w:tc>
        <w:tc>
          <w:tcPr>
            <w:tcW w:w="3402" w:type="dxa"/>
            <w:tcBorders>
              <w:left w:val="nil"/>
            </w:tcBorders>
          </w:tcPr>
          <w:p w:rsidR="008C0574" w:rsidRPr="008C0574" w:rsidRDefault="008C0574" w:rsidP="008C0574">
            <w:pPr>
              <w:jc w:val="both"/>
              <w:rPr>
                <w:bCs/>
                <w:sz w:val="28"/>
                <w:szCs w:val="28"/>
              </w:rPr>
            </w:pPr>
            <w:r w:rsidRPr="008C0574">
              <w:rPr>
                <w:bCs/>
                <w:sz w:val="28"/>
                <w:szCs w:val="28"/>
              </w:rPr>
              <w:t>Сопредседатель комиссии</w:t>
            </w:r>
          </w:p>
          <w:p w:rsidR="008C0574" w:rsidRPr="008C0574" w:rsidRDefault="008C0574" w:rsidP="008C0574">
            <w:pPr>
              <w:jc w:val="both"/>
              <w:rPr>
                <w:bCs/>
                <w:sz w:val="28"/>
                <w:szCs w:val="28"/>
              </w:rPr>
            </w:pPr>
            <w:r w:rsidRPr="008C0574">
              <w:rPr>
                <w:bCs/>
                <w:sz w:val="28"/>
                <w:szCs w:val="28"/>
              </w:rPr>
              <w:t xml:space="preserve">от территориальных  организаций профессиональных союзов, </w:t>
            </w:r>
          </w:p>
          <w:p w:rsidR="008C0574" w:rsidRPr="008C0574" w:rsidRDefault="008C0574" w:rsidP="008C0574">
            <w:pPr>
              <w:jc w:val="both"/>
              <w:rPr>
                <w:bCs/>
                <w:sz w:val="28"/>
                <w:szCs w:val="28"/>
              </w:rPr>
            </w:pPr>
            <w:r w:rsidRPr="008C0574">
              <w:rPr>
                <w:bCs/>
                <w:sz w:val="28"/>
                <w:szCs w:val="28"/>
              </w:rPr>
              <w:t>председатель координационного Совета профсоюзов Темрюкского района</w:t>
            </w:r>
          </w:p>
          <w:p w:rsidR="008C0574" w:rsidRPr="008C0574" w:rsidRDefault="008C0574" w:rsidP="008C0574">
            <w:pPr>
              <w:jc w:val="both"/>
              <w:rPr>
                <w:sz w:val="28"/>
                <w:szCs w:val="28"/>
              </w:rPr>
            </w:pPr>
          </w:p>
          <w:p w:rsidR="008C0574" w:rsidRPr="008C0574" w:rsidRDefault="008C0574" w:rsidP="008C0574">
            <w:pPr>
              <w:jc w:val="both"/>
              <w:rPr>
                <w:sz w:val="28"/>
                <w:szCs w:val="28"/>
              </w:rPr>
            </w:pPr>
            <w:r w:rsidRPr="008C0574">
              <w:rPr>
                <w:sz w:val="28"/>
                <w:szCs w:val="28"/>
              </w:rPr>
              <w:t>______________________</w:t>
            </w:r>
          </w:p>
          <w:p w:rsidR="008C0574" w:rsidRPr="008C0574" w:rsidRDefault="00362E51" w:rsidP="008C0574">
            <w:pPr>
              <w:jc w:val="both"/>
              <w:rPr>
                <w:sz w:val="28"/>
                <w:szCs w:val="28"/>
              </w:rPr>
            </w:pPr>
            <w:r>
              <w:rPr>
                <w:sz w:val="28"/>
                <w:szCs w:val="28"/>
              </w:rPr>
              <w:t>Т.Н. Кокоха</w:t>
            </w:r>
          </w:p>
        </w:tc>
        <w:tc>
          <w:tcPr>
            <w:tcW w:w="3119" w:type="dxa"/>
            <w:tcBorders>
              <w:left w:val="nil"/>
            </w:tcBorders>
          </w:tcPr>
          <w:p w:rsidR="008C0574" w:rsidRPr="008C0574" w:rsidRDefault="008C0574" w:rsidP="008C0574">
            <w:pPr>
              <w:jc w:val="both"/>
              <w:rPr>
                <w:bCs/>
                <w:sz w:val="28"/>
                <w:szCs w:val="28"/>
              </w:rPr>
            </w:pPr>
            <w:r w:rsidRPr="008C0574">
              <w:rPr>
                <w:bCs/>
                <w:sz w:val="28"/>
                <w:szCs w:val="28"/>
              </w:rPr>
              <w:t>Сопредседатель комиссии от районного объединения</w:t>
            </w:r>
          </w:p>
          <w:p w:rsidR="008C0574" w:rsidRPr="008C0574" w:rsidRDefault="008C0574" w:rsidP="008C0574">
            <w:pPr>
              <w:jc w:val="both"/>
              <w:rPr>
                <w:bCs/>
                <w:sz w:val="28"/>
                <w:szCs w:val="28"/>
              </w:rPr>
            </w:pPr>
            <w:r w:rsidRPr="008C0574">
              <w:rPr>
                <w:bCs/>
                <w:sz w:val="28"/>
                <w:szCs w:val="28"/>
              </w:rPr>
              <w:t>работодателей,</w:t>
            </w:r>
          </w:p>
          <w:p w:rsidR="008C0574" w:rsidRPr="008C0574" w:rsidRDefault="008C0574" w:rsidP="008C0574">
            <w:pPr>
              <w:jc w:val="both"/>
              <w:rPr>
                <w:bCs/>
                <w:sz w:val="28"/>
                <w:szCs w:val="28"/>
              </w:rPr>
            </w:pPr>
            <w:r w:rsidRPr="008C0574">
              <w:rPr>
                <w:bCs/>
                <w:sz w:val="28"/>
                <w:szCs w:val="28"/>
              </w:rPr>
              <w:t xml:space="preserve">директор МУП </w:t>
            </w:r>
            <w:proofErr w:type="gramStart"/>
            <w:r w:rsidRPr="008C0574">
              <w:rPr>
                <w:bCs/>
                <w:sz w:val="28"/>
                <w:szCs w:val="28"/>
              </w:rPr>
              <w:t>ТР</w:t>
            </w:r>
            <w:proofErr w:type="gramEnd"/>
            <w:r w:rsidRPr="008C0574">
              <w:rPr>
                <w:bCs/>
                <w:sz w:val="28"/>
                <w:szCs w:val="28"/>
              </w:rPr>
              <w:t xml:space="preserve"> КК</w:t>
            </w:r>
          </w:p>
          <w:p w:rsidR="008C0574" w:rsidRPr="008C0574" w:rsidRDefault="008C0574" w:rsidP="008C0574">
            <w:pPr>
              <w:jc w:val="both"/>
              <w:rPr>
                <w:bCs/>
                <w:sz w:val="28"/>
                <w:szCs w:val="28"/>
              </w:rPr>
            </w:pPr>
            <w:r w:rsidRPr="008C0574">
              <w:rPr>
                <w:bCs/>
                <w:sz w:val="28"/>
                <w:szCs w:val="28"/>
              </w:rPr>
              <w:t>«Центральный рынок»</w:t>
            </w: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r w:rsidRPr="008C0574">
              <w:rPr>
                <w:sz w:val="28"/>
                <w:szCs w:val="28"/>
              </w:rPr>
              <w:t>__________________</w:t>
            </w:r>
          </w:p>
          <w:p w:rsidR="008C0574" w:rsidRPr="008C0574" w:rsidRDefault="008C0574" w:rsidP="008C0574">
            <w:pPr>
              <w:jc w:val="both"/>
              <w:rPr>
                <w:sz w:val="28"/>
                <w:szCs w:val="28"/>
              </w:rPr>
            </w:pPr>
            <w:r w:rsidRPr="008C0574">
              <w:rPr>
                <w:sz w:val="28"/>
                <w:szCs w:val="28"/>
              </w:rPr>
              <w:t>Н.Н. Воропаева</w:t>
            </w:r>
          </w:p>
        </w:tc>
      </w:tr>
    </w:tbl>
    <w:p w:rsidR="0092410D" w:rsidRDefault="0092410D" w:rsidP="008C0574">
      <w:pPr>
        <w:jc w:val="center"/>
        <w:rPr>
          <w:b/>
          <w:sz w:val="28"/>
          <w:szCs w:val="28"/>
        </w:rPr>
      </w:pPr>
    </w:p>
    <w:p w:rsidR="0092410D" w:rsidRDefault="0092410D" w:rsidP="008C0574">
      <w:pPr>
        <w:jc w:val="center"/>
        <w:rPr>
          <w:b/>
          <w:sz w:val="28"/>
          <w:szCs w:val="28"/>
        </w:rPr>
      </w:pPr>
    </w:p>
    <w:p w:rsidR="0092410D" w:rsidRDefault="0092410D" w:rsidP="008C0574">
      <w:pPr>
        <w:jc w:val="center"/>
        <w:rPr>
          <w:b/>
          <w:sz w:val="28"/>
          <w:szCs w:val="28"/>
        </w:rPr>
      </w:pPr>
    </w:p>
    <w:p w:rsidR="0092410D" w:rsidRDefault="0092410D" w:rsidP="008C0574">
      <w:pPr>
        <w:jc w:val="center"/>
        <w:rPr>
          <w:b/>
          <w:sz w:val="28"/>
          <w:szCs w:val="28"/>
        </w:rPr>
      </w:pPr>
    </w:p>
    <w:p w:rsidR="0092410D" w:rsidRDefault="0092410D" w:rsidP="008C0574">
      <w:pPr>
        <w:jc w:val="center"/>
        <w:rPr>
          <w:b/>
          <w:sz w:val="28"/>
          <w:szCs w:val="28"/>
        </w:rPr>
      </w:pPr>
    </w:p>
    <w:p w:rsidR="0092410D" w:rsidRDefault="0092410D" w:rsidP="008C0574">
      <w:pPr>
        <w:jc w:val="center"/>
        <w:rPr>
          <w:b/>
          <w:sz w:val="28"/>
          <w:szCs w:val="28"/>
        </w:rPr>
      </w:pPr>
    </w:p>
    <w:p w:rsidR="0092410D" w:rsidRDefault="0092410D" w:rsidP="008C0574">
      <w:pPr>
        <w:jc w:val="center"/>
        <w:rPr>
          <w:b/>
          <w:sz w:val="28"/>
          <w:szCs w:val="28"/>
        </w:rPr>
      </w:pPr>
    </w:p>
    <w:p w:rsidR="0092410D" w:rsidRDefault="0092410D" w:rsidP="008C0574">
      <w:pPr>
        <w:jc w:val="center"/>
        <w:rPr>
          <w:b/>
          <w:sz w:val="28"/>
          <w:szCs w:val="28"/>
        </w:rPr>
      </w:pPr>
    </w:p>
    <w:p w:rsidR="00410181" w:rsidRDefault="00410181" w:rsidP="008C0574">
      <w:pPr>
        <w:jc w:val="center"/>
        <w:rPr>
          <w:b/>
          <w:sz w:val="28"/>
          <w:szCs w:val="28"/>
        </w:rPr>
      </w:pPr>
    </w:p>
    <w:p w:rsidR="00410181" w:rsidRDefault="00410181" w:rsidP="008C0574">
      <w:pPr>
        <w:jc w:val="center"/>
        <w:rPr>
          <w:b/>
          <w:sz w:val="28"/>
          <w:szCs w:val="28"/>
        </w:rPr>
      </w:pPr>
    </w:p>
    <w:p w:rsidR="00410181" w:rsidRDefault="00410181" w:rsidP="008C0574">
      <w:pPr>
        <w:jc w:val="center"/>
        <w:rPr>
          <w:b/>
          <w:sz w:val="28"/>
          <w:szCs w:val="28"/>
        </w:rPr>
      </w:pPr>
    </w:p>
    <w:p w:rsidR="00410181" w:rsidRDefault="00410181" w:rsidP="008C0574">
      <w:pPr>
        <w:jc w:val="center"/>
        <w:rPr>
          <w:b/>
          <w:sz w:val="28"/>
          <w:szCs w:val="28"/>
        </w:rPr>
      </w:pPr>
    </w:p>
    <w:p w:rsidR="00B73ACA" w:rsidRDefault="00B73ACA" w:rsidP="008C0574">
      <w:pPr>
        <w:jc w:val="center"/>
        <w:rPr>
          <w:b/>
          <w:sz w:val="28"/>
          <w:szCs w:val="28"/>
        </w:rPr>
      </w:pPr>
    </w:p>
    <w:p w:rsidR="00B73ACA" w:rsidRDefault="00B73ACA" w:rsidP="008C0574">
      <w:pPr>
        <w:jc w:val="center"/>
        <w:rPr>
          <w:b/>
          <w:sz w:val="28"/>
          <w:szCs w:val="28"/>
        </w:rPr>
      </w:pPr>
    </w:p>
    <w:p w:rsidR="00B73ACA" w:rsidRDefault="00B73ACA" w:rsidP="008C0574">
      <w:pPr>
        <w:jc w:val="center"/>
        <w:rPr>
          <w:b/>
          <w:sz w:val="28"/>
          <w:szCs w:val="28"/>
        </w:rPr>
      </w:pPr>
    </w:p>
    <w:p w:rsidR="00B73ACA" w:rsidRDefault="00B73ACA" w:rsidP="008C0574">
      <w:pPr>
        <w:jc w:val="center"/>
        <w:rPr>
          <w:b/>
          <w:sz w:val="28"/>
          <w:szCs w:val="28"/>
        </w:rPr>
      </w:pPr>
    </w:p>
    <w:p w:rsidR="00B73ACA" w:rsidRDefault="00B73ACA" w:rsidP="008C0574">
      <w:pPr>
        <w:jc w:val="center"/>
        <w:rPr>
          <w:b/>
          <w:sz w:val="28"/>
          <w:szCs w:val="28"/>
        </w:rPr>
      </w:pPr>
    </w:p>
    <w:p w:rsidR="00B73ACA" w:rsidRDefault="00B73ACA" w:rsidP="008C0574">
      <w:pPr>
        <w:jc w:val="center"/>
        <w:rPr>
          <w:b/>
          <w:sz w:val="28"/>
          <w:szCs w:val="28"/>
        </w:rPr>
      </w:pPr>
    </w:p>
    <w:p w:rsidR="00B73ACA" w:rsidRDefault="00B73ACA" w:rsidP="008C0574">
      <w:pPr>
        <w:jc w:val="center"/>
        <w:rPr>
          <w:b/>
          <w:sz w:val="28"/>
          <w:szCs w:val="28"/>
        </w:rPr>
      </w:pPr>
    </w:p>
    <w:p w:rsidR="00B73ACA" w:rsidRDefault="00B73ACA" w:rsidP="008C0574">
      <w:pPr>
        <w:jc w:val="center"/>
        <w:rPr>
          <w:b/>
          <w:sz w:val="28"/>
          <w:szCs w:val="28"/>
        </w:rPr>
      </w:pPr>
    </w:p>
    <w:p w:rsidR="00B73ACA" w:rsidRDefault="00B73ACA" w:rsidP="008C0574">
      <w:pPr>
        <w:jc w:val="center"/>
        <w:rPr>
          <w:b/>
          <w:sz w:val="28"/>
          <w:szCs w:val="28"/>
        </w:rPr>
      </w:pPr>
    </w:p>
    <w:p w:rsidR="00B73ACA" w:rsidRDefault="00B73ACA" w:rsidP="008C0574">
      <w:pPr>
        <w:jc w:val="center"/>
        <w:rPr>
          <w:b/>
          <w:sz w:val="28"/>
          <w:szCs w:val="28"/>
        </w:rPr>
      </w:pPr>
    </w:p>
    <w:p w:rsidR="00B73ACA" w:rsidRDefault="00B73ACA" w:rsidP="008C0574">
      <w:pPr>
        <w:jc w:val="center"/>
        <w:rPr>
          <w:b/>
          <w:sz w:val="28"/>
          <w:szCs w:val="28"/>
        </w:rPr>
      </w:pPr>
    </w:p>
    <w:p w:rsidR="00B73ACA" w:rsidRDefault="00B73ACA" w:rsidP="008C0574">
      <w:pPr>
        <w:jc w:val="center"/>
        <w:rPr>
          <w:b/>
          <w:sz w:val="28"/>
          <w:szCs w:val="28"/>
        </w:rPr>
      </w:pPr>
    </w:p>
    <w:p w:rsidR="00B73ACA" w:rsidRDefault="00B73ACA" w:rsidP="008C0574">
      <w:pPr>
        <w:jc w:val="center"/>
        <w:rPr>
          <w:b/>
          <w:sz w:val="28"/>
          <w:szCs w:val="28"/>
        </w:rPr>
      </w:pPr>
    </w:p>
    <w:p w:rsidR="00B73ACA" w:rsidRDefault="00B73ACA" w:rsidP="008C0574">
      <w:pPr>
        <w:jc w:val="center"/>
        <w:rPr>
          <w:b/>
          <w:sz w:val="28"/>
          <w:szCs w:val="28"/>
        </w:rPr>
      </w:pPr>
    </w:p>
    <w:p w:rsidR="00B73ACA" w:rsidRDefault="00B73ACA" w:rsidP="008C0574">
      <w:pPr>
        <w:jc w:val="center"/>
        <w:rPr>
          <w:b/>
          <w:sz w:val="28"/>
          <w:szCs w:val="28"/>
        </w:rPr>
      </w:pPr>
    </w:p>
    <w:p w:rsidR="00B73ACA" w:rsidRDefault="00B73ACA" w:rsidP="008C0574">
      <w:pPr>
        <w:jc w:val="center"/>
        <w:rPr>
          <w:b/>
          <w:sz w:val="28"/>
          <w:szCs w:val="28"/>
        </w:rPr>
      </w:pPr>
    </w:p>
    <w:p w:rsidR="00B73ACA" w:rsidRDefault="00B73ACA" w:rsidP="008C0574">
      <w:pPr>
        <w:jc w:val="center"/>
        <w:rPr>
          <w:b/>
          <w:sz w:val="28"/>
          <w:szCs w:val="28"/>
        </w:rPr>
      </w:pPr>
    </w:p>
    <w:p w:rsidR="00B73ACA" w:rsidRDefault="00B73ACA" w:rsidP="008C0574">
      <w:pPr>
        <w:jc w:val="center"/>
        <w:rPr>
          <w:b/>
          <w:sz w:val="28"/>
          <w:szCs w:val="28"/>
        </w:rPr>
      </w:pPr>
    </w:p>
    <w:p w:rsidR="00B73ACA" w:rsidRDefault="00B73ACA" w:rsidP="008C0574">
      <w:pPr>
        <w:jc w:val="center"/>
        <w:rPr>
          <w:b/>
          <w:sz w:val="28"/>
          <w:szCs w:val="28"/>
        </w:rPr>
      </w:pPr>
    </w:p>
    <w:p w:rsidR="00B73ACA" w:rsidRDefault="00B73ACA" w:rsidP="008C0574">
      <w:pPr>
        <w:jc w:val="center"/>
        <w:rPr>
          <w:b/>
          <w:sz w:val="28"/>
          <w:szCs w:val="28"/>
        </w:rPr>
      </w:pPr>
    </w:p>
    <w:p w:rsidR="00B73ACA" w:rsidRDefault="00B73ACA" w:rsidP="008C0574">
      <w:pPr>
        <w:jc w:val="center"/>
        <w:rPr>
          <w:b/>
          <w:sz w:val="28"/>
          <w:szCs w:val="28"/>
        </w:rPr>
      </w:pPr>
    </w:p>
    <w:p w:rsidR="008C0574" w:rsidRPr="008C0574" w:rsidRDefault="008C0574" w:rsidP="008C0574">
      <w:pPr>
        <w:jc w:val="center"/>
        <w:rPr>
          <w:b/>
          <w:sz w:val="28"/>
          <w:szCs w:val="28"/>
        </w:rPr>
      </w:pPr>
      <w:bookmarkStart w:id="0" w:name="_GoBack"/>
      <w:bookmarkEnd w:id="0"/>
      <w:r w:rsidRPr="008C0574">
        <w:rPr>
          <w:b/>
          <w:sz w:val="28"/>
          <w:szCs w:val="28"/>
        </w:rPr>
        <w:lastRenderedPageBreak/>
        <w:t>СПИСОК РАССЫЛКИ</w:t>
      </w:r>
    </w:p>
    <w:p w:rsidR="008C0574" w:rsidRPr="008C0574" w:rsidRDefault="008C0574" w:rsidP="008C0574">
      <w:pPr>
        <w:jc w:val="both"/>
        <w:rPr>
          <w:b/>
          <w:sz w:val="28"/>
          <w:szCs w:val="28"/>
        </w:rPr>
      </w:pPr>
    </w:p>
    <w:p w:rsidR="008C0574" w:rsidRPr="008C0574" w:rsidRDefault="008C0574" w:rsidP="009848BB">
      <w:pPr>
        <w:jc w:val="both"/>
        <w:rPr>
          <w:sz w:val="28"/>
          <w:szCs w:val="28"/>
        </w:rPr>
      </w:pPr>
      <w:r w:rsidRPr="008C0574">
        <w:rPr>
          <w:sz w:val="28"/>
          <w:szCs w:val="28"/>
        </w:rPr>
        <w:t xml:space="preserve">решения Темрюкской районной трехсторонней комиссии по регулированию </w:t>
      </w:r>
    </w:p>
    <w:p w:rsidR="008C0574" w:rsidRPr="008C0574" w:rsidRDefault="008C0574" w:rsidP="009848BB">
      <w:pPr>
        <w:jc w:val="both"/>
        <w:rPr>
          <w:sz w:val="28"/>
          <w:szCs w:val="28"/>
        </w:rPr>
      </w:pPr>
      <w:r w:rsidRPr="008C0574">
        <w:rPr>
          <w:sz w:val="28"/>
          <w:szCs w:val="28"/>
        </w:rPr>
        <w:t xml:space="preserve">социально-трудовых отношений от </w:t>
      </w:r>
      <w:r w:rsidR="00953C89">
        <w:rPr>
          <w:sz w:val="28"/>
          <w:szCs w:val="28"/>
        </w:rPr>
        <w:t>27.12.2022</w:t>
      </w:r>
      <w:r w:rsidR="008D777E">
        <w:rPr>
          <w:sz w:val="28"/>
          <w:szCs w:val="28"/>
        </w:rPr>
        <w:t xml:space="preserve"> года № </w:t>
      </w:r>
      <w:r w:rsidR="00953C89">
        <w:rPr>
          <w:sz w:val="28"/>
          <w:szCs w:val="28"/>
        </w:rPr>
        <w:t>5</w:t>
      </w:r>
      <w:r w:rsidR="00090B17">
        <w:rPr>
          <w:sz w:val="28"/>
          <w:szCs w:val="28"/>
        </w:rPr>
        <w:t>-3</w:t>
      </w:r>
    </w:p>
    <w:p w:rsidR="00E9585D" w:rsidRPr="008C0574" w:rsidRDefault="008C0574" w:rsidP="009848BB">
      <w:pPr>
        <w:pStyle w:val="aa"/>
        <w:jc w:val="both"/>
        <w:rPr>
          <w:sz w:val="28"/>
          <w:szCs w:val="28"/>
        </w:rPr>
      </w:pPr>
      <w:r>
        <w:rPr>
          <w:sz w:val="28"/>
          <w:szCs w:val="28"/>
        </w:rPr>
        <w:t>«</w:t>
      </w:r>
      <w:r w:rsidR="00953C89" w:rsidRPr="00953C89">
        <w:rPr>
          <w:sz w:val="28"/>
          <w:szCs w:val="28"/>
        </w:rPr>
        <w:t>Об итогах летнего оздоровления, отдыха и занятости детей и подростков в летний период. Участие профсоюзов в организации летнего оздоровления, занятости детей</w:t>
      </w:r>
      <w:r>
        <w:rPr>
          <w:sz w:val="28"/>
          <w:szCs w:val="28"/>
        </w:rPr>
        <w:t>»</w:t>
      </w:r>
      <w:r w:rsidR="00654111">
        <w:rPr>
          <w:sz w:val="28"/>
          <w:szCs w:val="28"/>
        </w:rPr>
        <w:t>.</w:t>
      </w:r>
    </w:p>
    <w:p w:rsidR="008C0574" w:rsidRPr="008C0574" w:rsidRDefault="008C0574" w:rsidP="008C0574">
      <w:pPr>
        <w:jc w:val="both"/>
        <w:rPr>
          <w:sz w:val="28"/>
          <w:szCs w:val="28"/>
        </w:rPr>
      </w:pPr>
    </w:p>
    <w:p w:rsidR="008C0574" w:rsidRPr="008C0574" w:rsidRDefault="008C0574" w:rsidP="008C0574">
      <w:pPr>
        <w:numPr>
          <w:ilvl w:val="0"/>
          <w:numId w:val="1"/>
        </w:numPr>
        <w:jc w:val="both"/>
        <w:rPr>
          <w:sz w:val="28"/>
          <w:szCs w:val="28"/>
        </w:rPr>
      </w:pPr>
      <w:r w:rsidRPr="008C0574">
        <w:rPr>
          <w:sz w:val="28"/>
          <w:szCs w:val="28"/>
        </w:rPr>
        <w:t xml:space="preserve">О.В. </w:t>
      </w:r>
      <w:proofErr w:type="spellStart"/>
      <w:r w:rsidRPr="008C0574">
        <w:rPr>
          <w:sz w:val="28"/>
          <w:szCs w:val="28"/>
        </w:rPr>
        <w:t>Дяденко</w:t>
      </w:r>
      <w:proofErr w:type="spellEnd"/>
      <w:r w:rsidRPr="008C0574">
        <w:rPr>
          <w:sz w:val="28"/>
          <w:szCs w:val="28"/>
        </w:rPr>
        <w:t xml:space="preserve"> – 1 экз.</w:t>
      </w:r>
    </w:p>
    <w:p w:rsidR="008C0574" w:rsidRPr="008C0574" w:rsidRDefault="00654111" w:rsidP="008C0574">
      <w:pPr>
        <w:numPr>
          <w:ilvl w:val="0"/>
          <w:numId w:val="1"/>
        </w:numPr>
        <w:jc w:val="both"/>
        <w:rPr>
          <w:sz w:val="28"/>
          <w:szCs w:val="28"/>
        </w:rPr>
      </w:pPr>
      <w:r>
        <w:rPr>
          <w:sz w:val="28"/>
          <w:szCs w:val="28"/>
        </w:rPr>
        <w:t xml:space="preserve">Т.Н. </w:t>
      </w:r>
      <w:proofErr w:type="spellStart"/>
      <w:r>
        <w:rPr>
          <w:sz w:val="28"/>
          <w:szCs w:val="28"/>
        </w:rPr>
        <w:t>Кокоха</w:t>
      </w:r>
      <w:proofErr w:type="spellEnd"/>
      <w:r w:rsidR="008C0574" w:rsidRPr="008C0574">
        <w:rPr>
          <w:sz w:val="28"/>
          <w:szCs w:val="28"/>
        </w:rPr>
        <w:t xml:space="preserve"> – 1 экз.</w:t>
      </w:r>
    </w:p>
    <w:p w:rsidR="008C0574" w:rsidRDefault="008C0574" w:rsidP="008C0574">
      <w:pPr>
        <w:numPr>
          <w:ilvl w:val="0"/>
          <w:numId w:val="1"/>
        </w:numPr>
        <w:jc w:val="both"/>
        <w:rPr>
          <w:sz w:val="28"/>
          <w:szCs w:val="28"/>
        </w:rPr>
      </w:pPr>
      <w:r w:rsidRPr="008C0574">
        <w:rPr>
          <w:sz w:val="28"/>
          <w:szCs w:val="28"/>
        </w:rPr>
        <w:t>Н.Н. Воропаева – 1 экз.</w:t>
      </w:r>
    </w:p>
    <w:p w:rsidR="002415CC" w:rsidRPr="008C0574" w:rsidRDefault="002415CC" w:rsidP="008C0574">
      <w:pPr>
        <w:numPr>
          <w:ilvl w:val="0"/>
          <w:numId w:val="1"/>
        </w:numPr>
        <w:jc w:val="both"/>
        <w:rPr>
          <w:sz w:val="28"/>
          <w:szCs w:val="28"/>
        </w:rPr>
      </w:pPr>
      <w:r>
        <w:rPr>
          <w:sz w:val="28"/>
          <w:szCs w:val="28"/>
        </w:rPr>
        <w:t>ГКУ КК «ЦЗН Темрюкского района» - 1 экз.</w:t>
      </w: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r w:rsidRPr="008C0574">
        <w:rPr>
          <w:sz w:val="28"/>
          <w:szCs w:val="28"/>
        </w:rPr>
        <w:t>Ответственный секретарь</w:t>
      </w:r>
    </w:p>
    <w:p w:rsidR="008C0574" w:rsidRPr="008C0574" w:rsidRDefault="008C0574" w:rsidP="008C0574">
      <w:pPr>
        <w:jc w:val="both"/>
        <w:rPr>
          <w:bCs/>
          <w:sz w:val="28"/>
          <w:szCs w:val="28"/>
        </w:rPr>
      </w:pPr>
      <w:r w:rsidRPr="008C0574">
        <w:rPr>
          <w:bCs/>
          <w:sz w:val="28"/>
          <w:szCs w:val="28"/>
        </w:rPr>
        <w:t xml:space="preserve">Темрюкской районной трехсторонней </w:t>
      </w:r>
    </w:p>
    <w:p w:rsidR="008C0574" w:rsidRPr="008C0574" w:rsidRDefault="008C0574" w:rsidP="008C0574">
      <w:pPr>
        <w:jc w:val="both"/>
        <w:rPr>
          <w:bCs/>
          <w:sz w:val="28"/>
          <w:szCs w:val="28"/>
        </w:rPr>
      </w:pPr>
      <w:r w:rsidRPr="008C0574">
        <w:rPr>
          <w:bCs/>
          <w:sz w:val="28"/>
          <w:szCs w:val="28"/>
        </w:rPr>
        <w:t>комиссии по регулированию социально-</w:t>
      </w:r>
    </w:p>
    <w:p w:rsidR="008C0574" w:rsidRPr="008C0574" w:rsidRDefault="008C0574" w:rsidP="008C0574">
      <w:pPr>
        <w:jc w:val="both"/>
        <w:rPr>
          <w:sz w:val="28"/>
          <w:szCs w:val="28"/>
        </w:rPr>
      </w:pPr>
      <w:r w:rsidRPr="008C0574">
        <w:rPr>
          <w:sz w:val="28"/>
          <w:szCs w:val="28"/>
        </w:rPr>
        <w:t>трудовых отношений                                                                      С.Н. Кондратьева</w:t>
      </w: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0A36A0" w:rsidRDefault="000A36A0"/>
    <w:sectPr w:rsidR="000A36A0" w:rsidSect="005D6E73">
      <w:headerReference w:type="even" r:id="rId9"/>
      <w:headerReference w:type="default" r:id="rId10"/>
      <w:pgSz w:w="11906" w:h="16838"/>
      <w:pgMar w:top="709"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B55" w:rsidRDefault="00647B55" w:rsidP="001C7650">
      <w:r>
        <w:separator/>
      </w:r>
    </w:p>
  </w:endnote>
  <w:endnote w:type="continuationSeparator" w:id="0">
    <w:p w:rsidR="00647B55" w:rsidRDefault="00647B55" w:rsidP="001C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B55" w:rsidRDefault="00647B55" w:rsidP="001C7650">
      <w:r>
        <w:separator/>
      </w:r>
    </w:p>
  </w:footnote>
  <w:footnote w:type="continuationSeparator" w:id="0">
    <w:p w:rsidR="00647B55" w:rsidRDefault="00647B55" w:rsidP="001C7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53D" w:rsidRDefault="00DA053D" w:rsidP="009F0A0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A053D" w:rsidRDefault="00DA053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159803"/>
      <w:docPartObj>
        <w:docPartGallery w:val="Page Numbers (Top of Page)"/>
        <w:docPartUnique/>
      </w:docPartObj>
    </w:sdtPr>
    <w:sdtEndPr/>
    <w:sdtContent>
      <w:p w:rsidR="004F0B9D" w:rsidRDefault="004F0B9D">
        <w:pPr>
          <w:pStyle w:val="a5"/>
          <w:jc w:val="center"/>
        </w:pPr>
        <w:r>
          <w:fldChar w:fldCharType="begin"/>
        </w:r>
        <w:r>
          <w:instrText>PAGE   \* MERGEFORMAT</w:instrText>
        </w:r>
        <w:r>
          <w:fldChar w:fldCharType="separate"/>
        </w:r>
        <w:r w:rsidR="00B73ACA">
          <w:rPr>
            <w:noProof/>
          </w:rPr>
          <w:t>6</w:t>
        </w:r>
        <w:r>
          <w:fldChar w:fldCharType="end"/>
        </w:r>
      </w:p>
    </w:sdtContent>
  </w:sdt>
  <w:p w:rsidR="004F0B9D" w:rsidRDefault="004F0B9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A0A3D30"/>
    <w:lvl w:ilvl="0">
      <w:numFmt w:val="bullet"/>
      <w:lvlText w:val="*"/>
      <w:lvlJc w:val="left"/>
    </w:lvl>
  </w:abstractNum>
  <w:abstractNum w:abstractNumId="1">
    <w:nsid w:val="48B801E2"/>
    <w:multiLevelType w:val="hybridMultilevel"/>
    <w:tmpl w:val="9C8401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03E1788"/>
    <w:multiLevelType w:val="singleLevel"/>
    <w:tmpl w:val="BE903030"/>
    <w:lvl w:ilvl="0">
      <w:start w:val="1"/>
      <w:numFmt w:val="decimal"/>
      <w:lvlText w:val="2.%1."/>
      <w:legacy w:legacy="1" w:legacySpace="0" w:legacyIndent="595"/>
      <w:lvlJc w:val="left"/>
      <w:rPr>
        <w:rFonts w:ascii="Times New Roman" w:hAnsi="Times New Roman" w:cs="Times New Roman" w:hint="default"/>
      </w:rPr>
    </w:lvl>
  </w:abstractNum>
  <w:abstractNum w:abstractNumId="3">
    <w:nsid w:val="511B4023"/>
    <w:multiLevelType w:val="multilevel"/>
    <w:tmpl w:val="691A814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B201D97"/>
    <w:multiLevelType w:val="singleLevel"/>
    <w:tmpl w:val="B16648FC"/>
    <w:lvl w:ilvl="0">
      <w:start w:val="1"/>
      <w:numFmt w:val="decimal"/>
      <w:lvlText w:val="%1."/>
      <w:legacy w:legacy="1" w:legacySpace="0" w:legacyIndent="355"/>
      <w:lvlJc w:val="left"/>
      <w:rPr>
        <w:rFonts w:ascii="Times New Roman" w:hAnsi="Times New Roman" w:cs="Times New Roman" w:hint="default"/>
      </w:rPr>
    </w:lvl>
  </w:abstractNum>
  <w:abstractNum w:abstractNumId="5">
    <w:nsid w:val="66910B18"/>
    <w:multiLevelType w:val="singleLevel"/>
    <w:tmpl w:val="B3F078D2"/>
    <w:lvl w:ilvl="0">
      <w:start w:val="3"/>
      <w:numFmt w:val="decimal"/>
      <w:lvlText w:val="%1."/>
      <w:legacy w:legacy="1" w:legacySpace="0" w:legacyIndent="356"/>
      <w:lvlJc w:val="left"/>
      <w:rPr>
        <w:rFonts w:ascii="Times New Roman" w:hAnsi="Times New Roman" w:cs="Times New Roman" w:hint="default"/>
      </w:rPr>
    </w:lvl>
  </w:abstractNum>
  <w:num w:numId="1">
    <w:abstractNumId w:val="1"/>
  </w:num>
  <w:num w:numId="2">
    <w:abstractNumId w:val="2"/>
  </w:num>
  <w:num w:numId="3">
    <w:abstractNumId w:val="4"/>
  </w:num>
  <w:num w:numId="4">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5B"/>
    <w:rsid w:val="00011F8E"/>
    <w:rsid w:val="00012B27"/>
    <w:rsid w:val="00040E51"/>
    <w:rsid w:val="000460B0"/>
    <w:rsid w:val="00077314"/>
    <w:rsid w:val="00080080"/>
    <w:rsid w:val="00090B17"/>
    <w:rsid w:val="000A36A0"/>
    <w:rsid w:val="000A4E0D"/>
    <w:rsid w:val="000C4E91"/>
    <w:rsid w:val="000D14A4"/>
    <w:rsid w:val="000D5B23"/>
    <w:rsid w:val="000E1B32"/>
    <w:rsid w:val="00110427"/>
    <w:rsid w:val="0011243A"/>
    <w:rsid w:val="00116912"/>
    <w:rsid w:val="00130892"/>
    <w:rsid w:val="001365BA"/>
    <w:rsid w:val="001723AD"/>
    <w:rsid w:val="00172712"/>
    <w:rsid w:val="00176036"/>
    <w:rsid w:val="001960E3"/>
    <w:rsid w:val="001A063B"/>
    <w:rsid w:val="001A7B77"/>
    <w:rsid w:val="001C7650"/>
    <w:rsid w:val="001D1D01"/>
    <w:rsid w:val="001E15F5"/>
    <w:rsid w:val="001F5078"/>
    <w:rsid w:val="00206DA1"/>
    <w:rsid w:val="00223F76"/>
    <w:rsid w:val="002415CC"/>
    <w:rsid w:val="002423F4"/>
    <w:rsid w:val="002503E9"/>
    <w:rsid w:val="00261CCF"/>
    <w:rsid w:val="002A2645"/>
    <w:rsid w:val="002B59D6"/>
    <w:rsid w:val="002B6CE1"/>
    <w:rsid w:val="002D1CAE"/>
    <w:rsid w:val="003004BD"/>
    <w:rsid w:val="0033628B"/>
    <w:rsid w:val="00346EB5"/>
    <w:rsid w:val="00350838"/>
    <w:rsid w:val="00357927"/>
    <w:rsid w:val="00362E51"/>
    <w:rsid w:val="0038654A"/>
    <w:rsid w:val="003A623B"/>
    <w:rsid w:val="003B2C06"/>
    <w:rsid w:val="003E0A43"/>
    <w:rsid w:val="003F5AB9"/>
    <w:rsid w:val="004047A3"/>
    <w:rsid w:val="00410181"/>
    <w:rsid w:val="00441551"/>
    <w:rsid w:val="00447230"/>
    <w:rsid w:val="004727EC"/>
    <w:rsid w:val="004867F2"/>
    <w:rsid w:val="00496C12"/>
    <w:rsid w:val="004B1DC3"/>
    <w:rsid w:val="004C297F"/>
    <w:rsid w:val="004F0B9D"/>
    <w:rsid w:val="00532037"/>
    <w:rsid w:val="00554BE3"/>
    <w:rsid w:val="005839A1"/>
    <w:rsid w:val="0059323E"/>
    <w:rsid w:val="00596D02"/>
    <w:rsid w:val="005D6E73"/>
    <w:rsid w:val="00623452"/>
    <w:rsid w:val="00647B55"/>
    <w:rsid w:val="00654111"/>
    <w:rsid w:val="00661C73"/>
    <w:rsid w:val="00685E7D"/>
    <w:rsid w:val="00697157"/>
    <w:rsid w:val="006B7F8B"/>
    <w:rsid w:val="006C376F"/>
    <w:rsid w:val="006C75CD"/>
    <w:rsid w:val="006D71BE"/>
    <w:rsid w:val="006E2EDE"/>
    <w:rsid w:val="007324B9"/>
    <w:rsid w:val="00742DBE"/>
    <w:rsid w:val="00750A13"/>
    <w:rsid w:val="00756D2E"/>
    <w:rsid w:val="0076529B"/>
    <w:rsid w:val="0078107C"/>
    <w:rsid w:val="00781377"/>
    <w:rsid w:val="00782E12"/>
    <w:rsid w:val="0079659A"/>
    <w:rsid w:val="007D0533"/>
    <w:rsid w:val="007F5F7A"/>
    <w:rsid w:val="00823429"/>
    <w:rsid w:val="00852974"/>
    <w:rsid w:val="008649C2"/>
    <w:rsid w:val="00885ABE"/>
    <w:rsid w:val="008A45DC"/>
    <w:rsid w:val="008B4C3D"/>
    <w:rsid w:val="008B7837"/>
    <w:rsid w:val="008C0574"/>
    <w:rsid w:val="008D1181"/>
    <w:rsid w:val="008D21E4"/>
    <w:rsid w:val="008D6D3E"/>
    <w:rsid w:val="008D777E"/>
    <w:rsid w:val="008E016F"/>
    <w:rsid w:val="00923408"/>
    <w:rsid w:val="0092410D"/>
    <w:rsid w:val="00953C89"/>
    <w:rsid w:val="00976A98"/>
    <w:rsid w:val="00982DA4"/>
    <w:rsid w:val="009847DA"/>
    <w:rsid w:val="009848BB"/>
    <w:rsid w:val="009856B6"/>
    <w:rsid w:val="00990904"/>
    <w:rsid w:val="009976AA"/>
    <w:rsid w:val="009A1EA8"/>
    <w:rsid w:val="009A42C8"/>
    <w:rsid w:val="009D4936"/>
    <w:rsid w:val="009F0A0D"/>
    <w:rsid w:val="00A01DBE"/>
    <w:rsid w:val="00A55863"/>
    <w:rsid w:val="00A8298B"/>
    <w:rsid w:val="00AA0723"/>
    <w:rsid w:val="00AB148E"/>
    <w:rsid w:val="00AD7D84"/>
    <w:rsid w:val="00AE26C3"/>
    <w:rsid w:val="00B10CD8"/>
    <w:rsid w:val="00B36DEA"/>
    <w:rsid w:val="00B63137"/>
    <w:rsid w:val="00B67C94"/>
    <w:rsid w:val="00B73ACA"/>
    <w:rsid w:val="00B83F2E"/>
    <w:rsid w:val="00BA4543"/>
    <w:rsid w:val="00BC1300"/>
    <w:rsid w:val="00BE2520"/>
    <w:rsid w:val="00C1305F"/>
    <w:rsid w:val="00C25F79"/>
    <w:rsid w:val="00C47934"/>
    <w:rsid w:val="00C75959"/>
    <w:rsid w:val="00C81081"/>
    <w:rsid w:val="00C816FE"/>
    <w:rsid w:val="00C82CF6"/>
    <w:rsid w:val="00CB50C4"/>
    <w:rsid w:val="00CC082A"/>
    <w:rsid w:val="00CD6BEB"/>
    <w:rsid w:val="00CF43CA"/>
    <w:rsid w:val="00D025A0"/>
    <w:rsid w:val="00D045EA"/>
    <w:rsid w:val="00D127F5"/>
    <w:rsid w:val="00D332E0"/>
    <w:rsid w:val="00D44496"/>
    <w:rsid w:val="00D47619"/>
    <w:rsid w:val="00DA053D"/>
    <w:rsid w:val="00E15A9B"/>
    <w:rsid w:val="00E50CB1"/>
    <w:rsid w:val="00E90423"/>
    <w:rsid w:val="00E90EA3"/>
    <w:rsid w:val="00E9585D"/>
    <w:rsid w:val="00EB4A25"/>
    <w:rsid w:val="00EC735B"/>
    <w:rsid w:val="00ED2922"/>
    <w:rsid w:val="00EE03D4"/>
    <w:rsid w:val="00F076BE"/>
    <w:rsid w:val="00F33734"/>
    <w:rsid w:val="00F4415D"/>
    <w:rsid w:val="00F55B41"/>
    <w:rsid w:val="00F74EDD"/>
    <w:rsid w:val="00F83224"/>
    <w:rsid w:val="00F97A75"/>
    <w:rsid w:val="00FD4031"/>
    <w:rsid w:val="00FD6C78"/>
    <w:rsid w:val="00FE02B0"/>
    <w:rsid w:val="00FE40F3"/>
    <w:rsid w:val="00FE6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5B"/>
    <w:pPr>
      <w:ind w:firstLine="0"/>
      <w:jc w:val="left"/>
    </w:pPr>
    <w:rPr>
      <w:rFonts w:eastAsia="Times New Roman" w:cs="Times New Roman"/>
      <w:sz w:val="24"/>
      <w:szCs w:val="24"/>
      <w:lang w:eastAsia="ru-RU"/>
    </w:rPr>
  </w:style>
  <w:style w:type="paragraph" w:styleId="1">
    <w:name w:val="heading 1"/>
    <w:basedOn w:val="a"/>
    <w:next w:val="a"/>
    <w:link w:val="10"/>
    <w:qFormat/>
    <w:rsid w:val="00AD7D8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735B"/>
    <w:pPr>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EC735B"/>
    <w:pPr>
      <w:spacing w:before="100" w:beforeAutospacing="1" w:after="100" w:afterAutospacing="1"/>
    </w:pPr>
  </w:style>
  <w:style w:type="paragraph" w:styleId="a5">
    <w:name w:val="header"/>
    <w:basedOn w:val="a"/>
    <w:link w:val="a6"/>
    <w:uiPriority w:val="99"/>
    <w:rsid w:val="00EC735B"/>
    <w:pPr>
      <w:tabs>
        <w:tab w:val="center" w:pos="4677"/>
        <w:tab w:val="right" w:pos="9355"/>
      </w:tabs>
    </w:pPr>
  </w:style>
  <w:style w:type="character" w:customStyle="1" w:styleId="a6">
    <w:name w:val="Верхний колонтитул Знак"/>
    <w:basedOn w:val="a0"/>
    <w:link w:val="a5"/>
    <w:uiPriority w:val="99"/>
    <w:rsid w:val="00EC735B"/>
    <w:rPr>
      <w:rFonts w:eastAsia="Times New Roman" w:cs="Times New Roman"/>
      <w:sz w:val="24"/>
      <w:szCs w:val="24"/>
      <w:lang w:eastAsia="ru-RU"/>
    </w:rPr>
  </w:style>
  <w:style w:type="character" w:styleId="a7">
    <w:name w:val="page number"/>
    <w:basedOn w:val="a0"/>
    <w:rsid w:val="00EC735B"/>
  </w:style>
  <w:style w:type="paragraph" w:customStyle="1" w:styleId="CharCharCarCarCharCharCarCarCharCharCarCarCharChar">
    <w:name w:val="Char Char Car Car Char Char Car Car Char Char Car Car Char Char"/>
    <w:basedOn w:val="a"/>
    <w:rsid w:val="00496C12"/>
    <w:pPr>
      <w:spacing w:after="160" w:line="240" w:lineRule="exact"/>
    </w:pPr>
    <w:rPr>
      <w:sz w:val="20"/>
      <w:szCs w:val="20"/>
    </w:rPr>
  </w:style>
  <w:style w:type="paragraph" w:styleId="a8">
    <w:name w:val="footer"/>
    <w:basedOn w:val="a"/>
    <w:link w:val="a9"/>
    <w:uiPriority w:val="99"/>
    <w:unhideWhenUsed/>
    <w:rsid w:val="00F33734"/>
    <w:pPr>
      <w:tabs>
        <w:tab w:val="center" w:pos="4677"/>
        <w:tab w:val="right" w:pos="9355"/>
      </w:tabs>
    </w:pPr>
  </w:style>
  <w:style w:type="character" w:customStyle="1" w:styleId="a9">
    <w:name w:val="Нижний колонтитул Знак"/>
    <w:basedOn w:val="a0"/>
    <w:link w:val="a8"/>
    <w:uiPriority w:val="99"/>
    <w:rsid w:val="00F33734"/>
    <w:rPr>
      <w:rFonts w:eastAsia="Times New Roman" w:cs="Times New Roman"/>
      <w:sz w:val="24"/>
      <w:szCs w:val="24"/>
      <w:lang w:eastAsia="ru-RU"/>
    </w:rPr>
  </w:style>
  <w:style w:type="character" w:customStyle="1" w:styleId="T4">
    <w:name w:val="T4"/>
    <w:hidden/>
    <w:rsid w:val="00206DA1"/>
    <w:rPr>
      <w:sz w:val="24"/>
    </w:rPr>
  </w:style>
  <w:style w:type="paragraph" w:styleId="aa">
    <w:name w:val="No Spacing"/>
    <w:qFormat/>
    <w:rsid w:val="004727EC"/>
    <w:pPr>
      <w:ind w:firstLine="0"/>
      <w:jc w:val="left"/>
    </w:pPr>
    <w:rPr>
      <w:rFonts w:eastAsia="Times New Roman" w:cs="Times New Roman"/>
      <w:sz w:val="24"/>
      <w:szCs w:val="24"/>
      <w:lang w:eastAsia="ru-RU"/>
    </w:rPr>
  </w:style>
  <w:style w:type="paragraph" w:styleId="ab">
    <w:name w:val="Balloon Text"/>
    <w:basedOn w:val="a"/>
    <w:link w:val="ac"/>
    <w:uiPriority w:val="99"/>
    <w:semiHidden/>
    <w:unhideWhenUsed/>
    <w:rsid w:val="00C25F79"/>
    <w:rPr>
      <w:rFonts w:ascii="Tahoma" w:hAnsi="Tahoma" w:cs="Tahoma"/>
      <w:sz w:val="16"/>
      <w:szCs w:val="16"/>
    </w:rPr>
  </w:style>
  <w:style w:type="character" w:customStyle="1" w:styleId="ac">
    <w:name w:val="Текст выноски Знак"/>
    <w:basedOn w:val="a0"/>
    <w:link w:val="ab"/>
    <w:uiPriority w:val="99"/>
    <w:semiHidden/>
    <w:rsid w:val="00C25F79"/>
    <w:rPr>
      <w:rFonts w:ascii="Tahoma" w:eastAsia="Times New Roman" w:hAnsi="Tahoma" w:cs="Tahoma"/>
      <w:sz w:val="16"/>
      <w:szCs w:val="16"/>
      <w:lang w:eastAsia="ru-RU"/>
    </w:rPr>
  </w:style>
  <w:style w:type="paragraph" w:styleId="ad">
    <w:name w:val="Title"/>
    <w:basedOn w:val="a"/>
    <w:link w:val="ae"/>
    <w:qFormat/>
    <w:rsid w:val="00D025A0"/>
    <w:pPr>
      <w:jc w:val="center"/>
    </w:pPr>
    <w:rPr>
      <w:sz w:val="28"/>
      <w:szCs w:val="20"/>
    </w:rPr>
  </w:style>
  <w:style w:type="character" w:customStyle="1" w:styleId="ae">
    <w:name w:val="Название Знак"/>
    <w:basedOn w:val="a0"/>
    <w:link w:val="ad"/>
    <w:rsid w:val="00D025A0"/>
    <w:rPr>
      <w:rFonts w:eastAsia="Times New Roman" w:cs="Times New Roman"/>
      <w:szCs w:val="20"/>
      <w:lang w:eastAsia="ru-RU"/>
    </w:rPr>
  </w:style>
  <w:style w:type="character" w:customStyle="1" w:styleId="10">
    <w:name w:val="Заголовок 1 Знак"/>
    <w:basedOn w:val="a0"/>
    <w:link w:val="1"/>
    <w:rsid w:val="00AD7D84"/>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5B"/>
    <w:pPr>
      <w:ind w:firstLine="0"/>
      <w:jc w:val="left"/>
    </w:pPr>
    <w:rPr>
      <w:rFonts w:eastAsia="Times New Roman" w:cs="Times New Roman"/>
      <w:sz w:val="24"/>
      <w:szCs w:val="24"/>
      <w:lang w:eastAsia="ru-RU"/>
    </w:rPr>
  </w:style>
  <w:style w:type="paragraph" w:styleId="1">
    <w:name w:val="heading 1"/>
    <w:basedOn w:val="a"/>
    <w:next w:val="a"/>
    <w:link w:val="10"/>
    <w:qFormat/>
    <w:rsid w:val="00AD7D8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735B"/>
    <w:pPr>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EC735B"/>
    <w:pPr>
      <w:spacing w:before="100" w:beforeAutospacing="1" w:after="100" w:afterAutospacing="1"/>
    </w:pPr>
  </w:style>
  <w:style w:type="paragraph" w:styleId="a5">
    <w:name w:val="header"/>
    <w:basedOn w:val="a"/>
    <w:link w:val="a6"/>
    <w:uiPriority w:val="99"/>
    <w:rsid w:val="00EC735B"/>
    <w:pPr>
      <w:tabs>
        <w:tab w:val="center" w:pos="4677"/>
        <w:tab w:val="right" w:pos="9355"/>
      </w:tabs>
    </w:pPr>
  </w:style>
  <w:style w:type="character" w:customStyle="1" w:styleId="a6">
    <w:name w:val="Верхний колонтитул Знак"/>
    <w:basedOn w:val="a0"/>
    <w:link w:val="a5"/>
    <w:uiPriority w:val="99"/>
    <w:rsid w:val="00EC735B"/>
    <w:rPr>
      <w:rFonts w:eastAsia="Times New Roman" w:cs="Times New Roman"/>
      <w:sz w:val="24"/>
      <w:szCs w:val="24"/>
      <w:lang w:eastAsia="ru-RU"/>
    </w:rPr>
  </w:style>
  <w:style w:type="character" w:styleId="a7">
    <w:name w:val="page number"/>
    <w:basedOn w:val="a0"/>
    <w:rsid w:val="00EC735B"/>
  </w:style>
  <w:style w:type="paragraph" w:customStyle="1" w:styleId="CharCharCarCarCharCharCarCarCharCharCarCarCharChar">
    <w:name w:val="Char Char Car Car Char Char Car Car Char Char Car Car Char Char"/>
    <w:basedOn w:val="a"/>
    <w:rsid w:val="00496C12"/>
    <w:pPr>
      <w:spacing w:after="160" w:line="240" w:lineRule="exact"/>
    </w:pPr>
    <w:rPr>
      <w:sz w:val="20"/>
      <w:szCs w:val="20"/>
    </w:rPr>
  </w:style>
  <w:style w:type="paragraph" w:styleId="a8">
    <w:name w:val="footer"/>
    <w:basedOn w:val="a"/>
    <w:link w:val="a9"/>
    <w:uiPriority w:val="99"/>
    <w:unhideWhenUsed/>
    <w:rsid w:val="00F33734"/>
    <w:pPr>
      <w:tabs>
        <w:tab w:val="center" w:pos="4677"/>
        <w:tab w:val="right" w:pos="9355"/>
      </w:tabs>
    </w:pPr>
  </w:style>
  <w:style w:type="character" w:customStyle="1" w:styleId="a9">
    <w:name w:val="Нижний колонтитул Знак"/>
    <w:basedOn w:val="a0"/>
    <w:link w:val="a8"/>
    <w:uiPriority w:val="99"/>
    <w:rsid w:val="00F33734"/>
    <w:rPr>
      <w:rFonts w:eastAsia="Times New Roman" w:cs="Times New Roman"/>
      <w:sz w:val="24"/>
      <w:szCs w:val="24"/>
      <w:lang w:eastAsia="ru-RU"/>
    </w:rPr>
  </w:style>
  <w:style w:type="character" w:customStyle="1" w:styleId="T4">
    <w:name w:val="T4"/>
    <w:hidden/>
    <w:rsid w:val="00206DA1"/>
    <w:rPr>
      <w:sz w:val="24"/>
    </w:rPr>
  </w:style>
  <w:style w:type="paragraph" w:styleId="aa">
    <w:name w:val="No Spacing"/>
    <w:qFormat/>
    <w:rsid w:val="004727EC"/>
    <w:pPr>
      <w:ind w:firstLine="0"/>
      <w:jc w:val="left"/>
    </w:pPr>
    <w:rPr>
      <w:rFonts w:eastAsia="Times New Roman" w:cs="Times New Roman"/>
      <w:sz w:val="24"/>
      <w:szCs w:val="24"/>
      <w:lang w:eastAsia="ru-RU"/>
    </w:rPr>
  </w:style>
  <w:style w:type="paragraph" w:styleId="ab">
    <w:name w:val="Balloon Text"/>
    <w:basedOn w:val="a"/>
    <w:link w:val="ac"/>
    <w:uiPriority w:val="99"/>
    <w:semiHidden/>
    <w:unhideWhenUsed/>
    <w:rsid w:val="00C25F79"/>
    <w:rPr>
      <w:rFonts w:ascii="Tahoma" w:hAnsi="Tahoma" w:cs="Tahoma"/>
      <w:sz w:val="16"/>
      <w:szCs w:val="16"/>
    </w:rPr>
  </w:style>
  <w:style w:type="character" w:customStyle="1" w:styleId="ac">
    <w:name w:val="Текст выноски Знак"/>
    <w:basedOn w:val="a0"/>
    <w:link w:val="ab"/>
    <w:uiPriority w:val="99"/>
    <w:semiHidden/>
    <w:rsid w:val="00C25F79"/>
    <w:rPr>
      <w:rFonts w:ascii="Tahoma" w:eastAsia="Times New Roman" w:hAnsi="Tahoma" w:cs="Tahoma"/>
      <w:sz w:val="16"/>
      <w:szCs w:val="16"/>
      <w:lang w:eastAsia="ru-RU"/>
    </w:rPr>
  </w:style>
  <w:style w:type="paragraph" w:styleId="ad">
    <w:name w:val="Title"/>
    <w:basedOn w:val="a"/>
    <w:link w:val="ae"/>
    <w:qFormat/>
    <w:rsid w:val="00D025A0"/>
    <w:pPr>
      <w:jc w:val="center"/>
    </w:pPr>
    <w:rPr>
      <w:sz w:val="28"/>
      <w:szCs w:val="20"/>
    </w:rPr>
  </w:style>
  <w:style w:type="character" w:customStyle="1" w:styleId="ae">
    <w:name w:val="Название Знак"/>
    <w:basedOn w:val="a0"/>
    <w:link w:val="ad"/>
    <w:rsid w:val="00D025A0"/>
    <w:rPr>
      <w:rFonts w:eastAsia="Times New Roman" w:cs="Times New Roman"/>
      <w:szCs w:val="20"/>
      <w:lang w:eastAsia="ru-RU"/>
    </w:rPr>
  </w:style>
  <w:style w:type="character" w:customStyle="1" w:styleId="10">
    <w:name w:val="Заголовок 1 Знак"/>
    <w:basedOn w:val="a0"/>
    <w:link w:val="1"/>
    <w:rsid w:val="00AD7D84"/>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324911">
      <w:bodyDiv w:val="1"/>
      <w:marLeft w:val="0"/>
      <w:marRight w:val="0"/>
      <w:marTop w:val="0"/>
      <w:marBottom w:val="0"/>
      <w:divBdr>
        <w:top w:val="none" w:sz="0" w:space="0" w:color="auto"/>
        <w:left w:val="none" w:sz="0" w:space="0" w:color="auto"/>
        <w:bottom w:val="none" w:sz="0" w:space="0" w:color="auto"/>
        <w:right w:val="none" w:sz="0" w:space="0" w:color="auto"/>
      </w:divBdr>
    </w:div>
    <w:div w:id="83114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20F3B-28EB-4BAC-9531-C55A6E641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1851</Words>
  <Characters>10554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Kondrateva Svetlana Nikolaevna</cp:lastModifiedBy>
  <cp:revision>23</cp:revision>
  <cp:lastPrinted>2020-07-31T13:14:00Z</cp:lastPrinted>
  <dcterms:created xsi:type="dcterms:W3CDTF">2020-07-31T13:17:00Z</dcterms:created>
  <dcterms:modified xsi:type="dcterms:W3CDTF">2022-12-28T12:31:00Z</dcterms:modified>
</cp:coreProperties>
</file>