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B68CCA" wp14:editId="7F43E8F0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514350" cy="6096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Pr="009C221A" w:rsidRDefault="009C221A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C221A">
        <w:rPr>
          <w:rFonts w:ascii="Times New Roman" w:hAnsi="Times New Roman" w:cs="Times New Roman"/>
          <w:b/>
          <w:sz w:val="28"/>
          <w:szCs w:val="28"/>
        </w:rPr>
        <w:t>ОВЕТ МУНИЦИПАЛЬНОГО ОБРАЗОВАНИЯ</w:t>
      </w:r>
    </w:p>
    <w:p w:rsidR="009C221A" w:rsidRPr="009C221A" w:rsidRDefault="009C221A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21A">
        <w:rPr>
          <w:rFonts w:ascii="Times New Roman" w:hAnsi="Times New Roman" w:cs="Times New Roman"/>
          <w:b/>
          <w:sz w:val="28"/>
          <w:szCs w:val="28"/>
        </w:rPr>
        <w:t>ТЕМРЮКСКИЙ РАЙОН</w:t>
      </w: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0B39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0B3977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                                VII созыва</w:t>
      </w: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0B3977">
        <w:rPr>
          <w:rFonts w:ascii="Times New Roman" w:hAnsi="Times New Roman" w:cs="Times New Roman"/>
          <w:sz w:val="28"/>
          <w:szCs w:val="28"/>
        </w:rPr>
        <w:t>4</w:t>
      </w:r>
      <w:r w:rsidRPr="009C221A">
        <w:rPr>
          <w:rFonts w:ascii="Times New Roman" w:hAnsi="Times New Roman" w:cs="Times New Roman"/>
          <w:sz w:val="28"/>
          <w:szCs w:val="28"/>
        </w:rPr>
        <w:t xml:space="preserve">» </w:t>
      </w:r>
      <w:r w:rsidR="000B397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977">
        <w:rPr>
          <w:rFonts w:ascii="Times New Roman" w:hAnsi="Times New Roman" w:cs="Times New Roman"/>
          <w:sz w:val="28"/>
          <w:szCs w:val="28"/>
        </w:rPr>
        <w:t>2024</w:t>
      </w:r>
      <w:r w:rsidRPr="009C221A">
        <w:rPr>
          <w:rFonts w:ascii="Times New Roman" w:hAnsi="Times New Roman" w:cs="Times New Roman"/>
          <w:sz w:val="28"/>
          <w:szCs w:val="28"/>
        </w:rPr>
        <w:t xml:space="preserve"> г.    </w:t>
      </w:r>
      <w:r w:rsidRPr="009C221A">
        <w:rPr>
          <w:rFonts w:ascii="Times New Roman" w:hAnsi="Times New Roman" w:cs="Times New Roman"/>
          <w:sz w:val="28"/>
          <w:szCs w:val="28"/>
        </w:rPr>
        <w:tab/>
      </w:r>
      <w:r w:rsidRPr="009C22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C221A">
        <w:rPr>
          <w:rFonts w:ascii="Times New Roman" w:hAnsi="Times New Roman" w:cs="Times New Roman"/>
          <w:sz w:val="28"/>
          <w:szCs w:val="28"/>
        </w:rPr>
        <w:t>г. Темрюк</w:t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</w:p>
    <w:p w:rsidR="009C221A" w:rsidRPr="000B3977" w:rsidRDefault="00883FA7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LI сессии Совета муниципального образования Темрюкский район VII созыва от 29 августа 2023 года № 453   </w:t>
      </w:r>
      <w:proofErr w:type="gramStart"/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бюджетном процессе в муниципальном образовании Темрюкский район»</w:t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части 5 статьи 3 Бюджетного кодекса Российской Федерации, на основании пункта 18 части 2 статьи 25 Устава муниципального образования Темрюкский район, Совет муниципального образования Темрюкский район р е ш и л: </w:t>
      </w:r>
    </w:p>
    <w:p w:rsidR="009C221A" w:rsidRDefault="00E54B89" w:rsidP="00E54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0B3977" w:rsidRPr="000B3977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="000B3977" w:rsidRPr="000B3977">
        <w:rPr>
          <w:rFonts w:ascii="Times New Roman" w:hAnsi="Times New Roman" w:cs="Times New Roman"/>
          <w:sz w:val="28"/>
          <w:szCs w:val="28"/>
        </w:rPr>
        <w:t>VII</w:t>
      </w:r>
      <w:r w:rsidR="000B3977">
        <w:rPr>
          <w:rFonts w:ascii="Times New Roman" w:hAnsi="Times New Roman" w:cs="Times New Roman"/>
          <w:sz w:val="28"/>
          <w:szCs w:val="28"/>
        </w:rPr>
        <w:t xml:space="preserve"> созыва от 29 августа 2023 г. № 453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Темрюкский </w:t>
      </w:r>
      <w:r w:rsidR="009C221A" w:rsidRPr="00B01F9A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883FA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C221A" w:rsidRPr="00B01F9A">
        <w:rPr>
          <w:rFonts w:ascii="Times New Roman" w:hAnsi="Times New Roman" w:cs="Times New Roman"/>
          <w:sz w:val="28"/>
          <w:szCs w:val="28"/>
        </w:rPr>
        <w:t>: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345" w:rsidRDefault="00883FA7" w:rsidP="00B01F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14063">
        <w:rPr>
          <w:rFonts w:ascii="Times New Roman" w:hAnsi="Times New Roman" w:cs="Times New Roman"/>
          <w:sz w:val="28"/>
          <w:szCs w:val="28"/>
        </w:rPr>
        <w:t>с</w:t>
      </w:r>
      <w:r w:rsidR="00014345">
        <w:rPr>
          <w:rFonts w:ascii="Times New Roman" w:hAnsi="Times New Roman" w:cs="Times New Roman"/>
          <w:sz w:val="28"/>
          <w:szCs w:val="28"/>
        </w:rPr>
        <w:t>татью 7 Положения о бюджетном процессе в муниципальном образовании Темрюкский район</w:t>
      </w:r>
      <w:r w:rsidR="00B01F9A">
        <w:rPr>
          <w:rFonts w:ascii="Times New Roman" w:hAnsi="Times New Roman" w:cs="Times New Roman"/>
          <w:sz w:val="28"/>
          <w:szCs w:val="28"/>
        </w:rPr>
        <w:t xml:space="preserve"> </w:t>
      </w:r>
      <w:r w:rsidR="0016322C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B01F9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r w:rsidR="00014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F9A" w:rsidRDefault="00B01F9A" w:rsidP="00B01F9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B01F9A">
        <w:rPr>
          <w:rFonts w:ascii="Times New Roman" w:hAnsi="Times New Roman"/>
          <w:sz w:val="28"/>
          <w:szCs w:val="28"/>
          <w:lang w:val="ru-RU"/>
        </w:rPr>
        <w:t>«</w:t>
      </w:r>
      <w:r w:rsidRPr="00156586">
        <w:rPr>
          <w:rFonts w:ascii="Times New Roman" w:hAnsi="Times New Roman"/>
          <w:sz w:val="28"/>
          <w:szCs w:val="28"/>
          <w:lang w:val="ru-RU"/>
        </w:rPr>
        <w:t>Статья 7. Бюджетные полномочия финансового органа администрации муниципального образования Темрюкский район</w:t>
      </w:r>
    </w:p>
    <w:p w:rsidR="00F3382A" w:rsidRPr="00B01F9A" w:rsidRDefault="00F3382A" w:rsidP="00B01F9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01F9A" w:rsidRPr="00B01F9A" w:rsidRDefault="00B01F9A" w:rsidP="00B01F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9A">
        <w:rPr>
          <w:rFonts w:ascii="Times New Roman" w:eastAsia="Calibri" w:hAnsi="Times New Roman" w:cs="Times New Roman"/>
          <w:sz w:val="28"/>
          <w:szCs w:val="28"/>
        </w:rPr>
        <w:t>Финансовый орган администрации муниципального образования Темрюкский район: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непосредственное составление проекта решения о районном бюджете, представляет его с необходимыми документами и материалами в администрацию муниципального образования Темрюкский район</w:t>
      </w:r>
      <w:r w:rsidRPr="00B01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представляет в администрацию муниципального образования Темрюкский район основные направления бюджетной и налоговой политики муниципального образования Темрюкский район;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представляет бюджетный прогноз муниципального образования Темрюкский район на долгосрочный период;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устанавливает, детализирует и определяет порядок применения бюджетной классификации Российской Федерации в части, относящейся к районному бюджету;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имеет право получать от органов местного самоуправления, функциональных органов и структурных подразделений районной администрации, поселений </w:t>
      </w:r>
      <w:r w:rsidRPr="00B01F9A"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 w:rsidRPr="00B0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организаций, находящихся на территории Темрюкского района, материалы, необходимые для составления проекта районного бюджета;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мероприятия по управлению </w:t>
      </w:r>
      <w:hyperlink r:id="rId6" w:history="1">
        <w:r w:rsidRPr="00B01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муниципальным</w:t>
        </w:r>
      </w:hyperlink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долгом муниципального образования Темрюкский район;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управление остатками средств на едином счете районного бюджета;</w:t>
      </w:r>
    </w:p>
    <w:p w:rsidR="00B01F9A" w:rsidRPr="00B01F9A" w:rsidRDefault="00B01F9A" w:rsidP="00B01F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составляет бюджетную отчетность муниципального образования Темрюкский район на основании полученной бюджетной отчетности от главных администраторов доходов районного бюджета, главных распорядителей средств районного бюджета, главных администраторов источников финансирования дефицита районного бюджета;</w:t>
      </w:r>
    </w:p>
    <w:p w:rsidR="00B01F9A" w:rsidRPr="00B01F9A" w:rsidRDefault="00B01F9A" w:rsidP="00B01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учет и осуществляет хранение исполнительных документов, выданных на основании судебных актов по искам к муниципальному образованию Темрюкский район о возмещении вреда, причиненного гражданину или юридическому лицу в результате незаконных действий (бездействия) </w:t>
      </w:r>
      <w:r w:rsidRPr="00B01F9A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муниципального образования Темрюкский район либо должностных лиц этих органов, и о присуждении компенсации за нарушение права на исполнение судебного акта в разумный срок, а также иных документов, связанных с их исполнением;</w:t>
      </w:r>
    </w:p>
    <w:p w:rsid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 правила (основания, условия и порядок) списания и восстановления в учете задолженности по денежным обязательствам перед муниципальным образованием Темрюкский район;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 порядок привлечения остатков средств на единый счет бюджета муниципального образования Темрюкский район и возврата привлеченных средств;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 порядок формирования и ведения реестра участников бюджетного процесса, а также юридических лиц, не являющихся участниками бюджетного процесса;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взаимодействует с органами Федерального казначейства в части передачи отдельных функций финансового управления, связанных: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1) с исполнением районного бюджета, включающие: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открытие и ведение лицевых счетов, предназначенных для учета операций по исполнению районного бюджета, главным распорядителям, получателям средств районного бюджета и главным администраторам (администраторам) источников финансирования дефицита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доведение бюджетных ассигнований, лимитов бюджетных обязательств, предельных объемов финансирования до главных распорядителей, получателей средств районного бюджета и главных администраторов (администраторов) источников финансирования дефицита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учет бюджетных и денежных обязательств получателей средств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санкционирование операций, связанных с оплатой денежных обязательств получателей средств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2) с проведением операций со средствами, поступающими во временное распоряжение получателей средств районного бюджета, включающие открытие и ведение лицевых счетов для учета операций со средствами, поступающими во временное распоряжение получателей средств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3) с проведением и санкционированием операций по расходам муниципальных бюджетных и автономных учреждений, источником финансового обеспечения которых являются средства, полученные этими учреждениями из районного бюджета, включающие: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открытие и ведение лицевых счетов для учета операций со средствами муниципальных бюджетных и автономных учреждений;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санкционирование операций по расходам муниципальных бюджетных и автономных учреждений, которым открыты лицевые счета для учета операций с субсидиями, определенными абзацем вторым пункта 1 статьи 78.1, статьей 78.2 Бюджетного кодекса Российской Федерации;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4) с открытием и ведением лицевых счетов, предназначенных для учета операций со средствами получателей средств из районного бюджета, и санкционированием операций по расходам получателей средств из районного бюджета, которым открыты лицевые счета, источником финансового обеспечения которых являются средства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5) с привлечением остатков средств на единый счет районного бюджета и возвратом привлеченных средств в соответствии с пунктом 9 статьи 236.1 Бюджетного кодекса Российской Федерации;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6) с открытием и ведением лицевых счетов, предназначенных для учета операций со средствами участников казначейского сопровождения, и санкционированием операций по расходам участников казначейского сопровождения, которым открыты лицевые счета, источником финансового обеспечения которых являются средства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01F9A">
        <w:rPr>
          <w:rFonts w:ascii="Times New Roman" w:eastAsia="Microsoft Sans Serif" w:hAnsi="Times New Roman" w:cs="Times New Roman"/>
          <w:sz w:val="28"/>
          <w:szCs w:val="28"/>
          <w:lang w:eastAsia="ru-RU"/>
        </w:rPr>
        <w:t>существляет учет операций по поступлениям и выбытиям денежных средств учреждений муниципального образования Темрюкский район по дополнительным аналитическим классификаторам, установленным порядком ведения сводной бюджетной росписи районного бюджета;</w:t>
      </w:r>
    </w:p>
    <w:p w:rsidR="00B01F9A" w:rsidRPr="00B01F9A" w:rsidRDefault="00B01F9A" w:rsidP="00B01F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F9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мониторинг размещения документов на официальном сайте для размещения информации о государственных и муниципальных учреждениях в информационно-телеком</w:t>
      </w:r>
      <w:r w:rsidR="00AD34A9">
        <w:rPr>
          <w:rFonts w:ascii="Times New Roman" w:eastAsia="Calibri" w:hAnsi="Times New Roman" w:cs="Times New Roman"/>
          <w:sz w:val="28"/>
          <w:szCs w:val="28"/>
          <w:lang w:eastAsia="ru-RU"/>
        </w:rPr>
        <w:t>муникационной сети «Интернет»;</w:t>
      </w:r>
    </w:p>
    <w:p w:rsidR="00B01F9A" w:rsidRDefault="00B01F9A" w:rsidP="00AD3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F9A">
        <w:rPr>
          <w:rFonts w:ascii="Times New Roman" w:eastAsia="Times New Roman" w:hAnsi="Times New Roman" w:cs="Times New Roman"/>
          <w:sz w:val="28"/>
          <w:szCs w:val="28"/>
        </w:rPr>
        <w:t>осуществляет иные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  <w:r w:rsidR="00AD34A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83FA7" w:rsidRDefault="00883FA7" w:rsidP="00AD3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6322C">
        <w:rPr>
          <w:rFonts w:ascii="Times New Roman" w:hAnsi="Times New Roman" w:cs="Times New Roman"/>
          <w:sz w:val="28"/>
          <w:szCs w:val="28"/>
        </w:rPr>
        <w:t xml:space="preserve">в статье 10 </w:t>
      </w:r>
      <w:r w:rsidR="0016322C" w:rsidRPr="0016322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6322C" w:rsidRPr="00163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16322C" w:rsidRPr="00163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6322C" w:rsidRPr="0016322C">
        <w:rPr>
          <w:rFonts w:ascii="Times New Roman" w:eastAsia="Times New Roman" w:hAnsi="Times New Roman" w:cs="Times New Roman"/>
          <w:sz w:val="28"/>
          <w:szCs w:val="28"/>
        </w:rPr>
        <w:t>структуры расходов районного бюджета» дополнить словами «</w:t>
      </w:r>
      <w:r w:rsidR="0016322C" w:rsidRPr="001632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(или) сводной бюджетной росписью районного бюджета».</w:t>
      </w:r>
    </w:p>
    <w:p w:rsidR="009C221A" w:rsidRDefault="00B074CA" w:rsidP="00B07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2. </w:t>
      </w:r>
      <w:r w:rsidR="000B3977" w:rsidRPr="000B3977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9C221A" w:rsidRPr="009C221A" w:rsidRDefault="009C221A" w:rsidP="009C2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r w:rsidR="0016322C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Pr="009C221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6322C">
        <w:rPr>
          <w:rFonts w:ascii="Times New Roman" w:hAnsi="Times New Roman" w:cs="Times New Roman"/>
          <w:sz w:val="28"/>
          <w:szCs w:val="28"/>
        </w:rPr>
        <w:t>«</w:t>
      </w:r>
      <w:r w:rsidR="0016322C" w:rsidRPr="00AD34A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решение LI сессии Совета муниципального образования Темрюкский район VII созыва от </w:t>
      </w:r>
      <w:r w:rsidR="0016322C">
        <w:rPr>
          <w:rFonts w:ascii="Times New Roman" w:eastAsia="Times New Roman" w:hAnsi="Times New Roman" w:cs="Times New Roman"/>
          <w:sz w:val="28"/>
          <w:szCs w:val="28"/>
        </w:rPr>
        <w:t xml:space="preserve">29 августа 2023 г. № 453 </w:t>
      </w:r>
      <w:r w:rsidR="0016322C" w:rsidRPr="00AD34A9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Темрюкский район»</w:t>
      </w:r>
      <w:r w:rsidR="00163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21A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 Криворучко Л.В.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(Воропаеву Н.Н.).</w:t>
      </w:r>
    </w:p>
    <w:p w:rsidR="009C221A" w:rsidRDefault="009C221A" w:rsidP="009C2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 xml:space="preserve">4. </w:t>
      </w:r>
      <w:r w:rsidR="000B3977" w:rsidRPr="00762CAE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0B3977" w:rsidRPr="00792192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</w:t>
      </w:r>
      <w:r w:rsidR="000B3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977" w:rsidRPr="00792192">
        <w:rPr>
          <w:rFonts w:ascii="Times New Roman" w:eastAsia="Times New Roman" w:hAnsi="Times New Roman" w:cs="Times New Roman"/>
          <w:sz w:val="28"/>
          <w:szCs w:val="28"/>
        </w:rPr>
        <w:t>обнародования путем официального опубликования</w:t>
      </w:r>
      <w:r w:rsidR="000B3977">
        <w:rPr>
          <w:rFonts w:ascii="Times New Roman" w:eastAsia="Times New Roman" w:hAnsi="Times New Roman" w:cs="Times New Roman"/>
          <w:sz w:val="28"/>
          <w:szCs w:val="28"/>
        </w:rPr>
        <w:t>, но не ранее 1 января 2025 г</w:t>
      </w:r>
      <w:r w:rsidR="000B3977" w:rsidRPr="00762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221A" w:rsidRDefault="009C221A" w:rsidP="009C221A"/>
    <w:p w:rsidR="00081049" w:rsidRDefault="00081049" w:rsidP="009C221A"/>
    <w:p w:rsidR="009C221A" w:rsidRPr="009C221A" w:rsidRDefault="009C221A" w:rsidP="009C2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                                                                         Председатель Совета                                       муниципального образования</w:t>
      </w: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муниципального образования</w:t>
      </w:r>
    </w:p>
    <w:p w:rsidR="009C221A" w:rsidRPr="009C221A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Темрюкский район                                                    Темрюкский район                         </w:t>
      </w:r>
    </w:p>
    <w:p w:rsidR="000F4B0B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__________________Ф.В. </w:t>
      </w:r>
      <w:proofErr w:type="spellStart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</w:t>
      </w:r>
      <w:proofErr w:type="spellEnd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_____________С.И. </w:t>
      </w:r>
      <w:proofErr w:type="spellStart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Чмулева</w:t>
      </w:r>
      <w:proofErr w:type="spellEnd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C221A" w:rsidRPr="009C221A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9C221A" w:rsidRPr="009C221A" w:rsidRDefault="000F4B0B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 »  _________ 2024</w:t>
      </w:r>
      <w:r w:rsidR="000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9C221A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A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  » ___________ 2024</w:t>
      </w:r>
      <w:r w:rsidR="000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B3977" w:rsidRDefault="000B3977" w:rsidP="009C221A"/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56603" w:rsidRPr="000B3977" w:rsidRDefault="00D56603" w:rsidP="000B3977"/>
    <w:sectPr w:rsidR="00D56603" w:rsidRPr="000B3977" w:rsidSect="00AD3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01F98"/>
    <w:multiLevelType w:val="hybridMultilevel"/>
    <w:tmpl w:val="9962C626"/>
    <w:lvl w:ilvl="0" w:tplc="8474FB0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07"/>
    <w:rsid w:val="00014345"/>
    <w:rsid w:val="00066102"/>
    <w:rsid w:val="00081049"/>
    <w:rsid w:val="000B3977"/>
    <w:rsid w:val="000B6621"/>
    <w:rsid w:val="000F4B0B"/>
    <w:rsid w:val="00156586"/>
    <w:rsid w:val="0016322C"/>
    <w:rsid w:val="00430A15"/>
    <w:rsid w:val="00660D9F"/>
    <w:rsid w:val="00883FA7"/>
    <w:rsid w:val="009C221A"/>
    <w:rsid w:val="00A15B2B"/>
    <w:rsid w:val="00AA3702"/>
    <w:rsid w:val="00AD34A9"/>
    <w:rsid w:val="00B01F9A"/>
    <w:rsid w:val="00B074CA"/>
    <w:rsid w:val="00BA317E"/>
    <w:rsid w:val="00C35D04"/>
    <w:rsid w:val="00C663A2"/>
    <w:rsid w:val="00D56603"/>
    <w:rsid w:val="00D9205A"/>
    <w:rsid w:val="00E14063"/>
    <w:rsid w:val="00E54B89"/>
    <w:rsid w:val="00F3382A"/>
    <w:rsid w:val="00F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F670-8B45-43FF-8BCF-6B612C86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21A"/>
    <w:pPr>
      <w:spacing w:after="0" w:line="240" w:lineRule="auto"/>
    </w:pPr>
  </w:style>
  <w:style w:type="paragraph" w:customStyle="1" w:styleId="1">
    <w:name w:val="Без интервала1"/>
    <w:basedOn w:val="a"/>
    <w:link w:val="a4"/>
    <w:uiPriority w:val="99"/>
    <w:rsid w:val="00B01F9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1"/>
    <w:uiPriority w:val="99"/>
    <w:locked/>
    <w:rsid w:val="00B01F9A"/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8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6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3</cp:revision>
  <cp:lastPrinted>2024-12-06T12:06:00Z</cp:lastPrinted>
  <dcterms:created xsi:type="dcterms:W3CDTF">2024-12-10T07:16:00Z</dcterms:created>
  <dcterms:modified xsi:type="dcterms:W3CDTF">2024-12-10T07:20:00Z</dcterms:modified>
</cp:coreProperties>
</file>