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DC4" w:rsidRPr="00197CB1" w:rsidRDefault="00282DD3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</w:t>
      </w:r>
      <w:r w:rsidR="00DA2DC4">
        <w:rPr>
          <w:bCs/>
          <w:szCs w:val="28"/>
        </w:rPr>
        <w:t xml:space="preserve">  </w:t>
      </w:r>
      <w:r w:rsidR="00DA2DC4" w:rsidRPr="00197CB1">
        <w:rPr>
          <w:bCs/>
          <w:szCs w:val="28"/>
        </w:rPr>
        <w:t xml:space="preserve">ПРИЛОЖЕНИЕ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</w:t>
      </w:r>
      <w:r w:rsidRPr="00197CB1">
        <w:rPr>
          <w:bCs/>
          <w:szCs w:val="28"/>
        </w:rPr>
        <w:t xml:space="preserve">к распоряжению администрации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 xml:space="preserve">муниципального образования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 xml:space="preserve">Темрюкский район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>от _____________№__________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 xml:space="preserve">«ПРИЛОЖЕНИЕ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 xml:space="preserve">УТВЕРЖДЕНО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 xml:space="preserve">распоряжением администрации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 xml:space="preserve">муниципального образования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 xml:space="preserve">Темрюкский район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>от 22.01 2016 № 105-р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proofErr w:type="gramStart"/>
      <w:r w:rsidRPr="00197CB1">
        <w:rPr>
          <w:bCs/>
          <w:szCs w:val="28"/>
        </w:rPr>
        <w:t xml:space="preserve">(в редакции распоряжения </w:t>
      </w:r>
      <w:proofErr w:type="gramEnd"/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 xml:space="preserve">администрации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 xml:space="preserve">муниципального образования </w:t>
      </w:r>
    </w:p>
    <w:p w:rsidR="00DA2DC4" w:rsidRPr="00197CB1" w:rsidRDefault="00DA2DC4" w:rsidP="00DA2DC4">
      <w:pPr>
        <w:ind w:left="9912"/>
        <w:jc w:val="center"/>
        <w:rPr>
          <w:bCs/>
          <w:szCs w:val="28"/>
        </w:rPr>
      </w:pPr>
      <w:r>
        <w:rPr>
          <w:bCs/>
          <w:szCs w:val="28"/>
        </w:rPr>
        <w:t xml:space="preserve">           </w:t>
      </w:r>
      <w:r w:rsidRPr="00197CB1">
        <w:rPr>
          <w:bCs/>
          <w:szCs w:val="28"/>
        </w:rPr>
        <w:t xml:space="preserve">Темрюкский район </w:t>
      </w:r>
    </w:p>
    <w:p w:rsidR="00DA2DC4" w:rsidRDefault="00DA2DC4" w:rsidP="00DA2DC4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bCs/>
          <w:szCs w:val="28"/>
        </w:rPr>
        <w:t xml:space="preserve">                                                                                                                                                </w:t>
      </w:r>
      <w:r w:rsidRPr="00197CB1">
        <w:rPr>
          <w:bCs/>
          <w:szCs w:val="28"/>
        </w:rPr>
        <w:t>от ________</w:t>
      </w:r>
      <w:r>
        <w:rPr>
          <w:bCs/>
          <w:szCs w:val="28"/>
        </w:rPr>
        <w:softHyphen/>
      </w:r>
      <w:r>
        <w:rPr>
          <w:bCs/>
          <w:szCs w:val="28"/>
        </w:rPr>
        <w:softHyphen/>
      </w:r>
      <w:r>
        <w:rPr>
          <w:bCs/>
          <w:szCs w:val="28"/>
        </w:rPr>
        <w:softHyphen/>
      </w:r>
      <w:r>
        <w:rPr>
          <w:bCs/>
          <w:szCs w:val="28"/>
        </w:rPr>
        <w:softHyphen/>
      </w:r>
      <w:r>
        <w:rPr>
          <w:bCs/>
          <w:szCs w:val="28"/>
        </w:rPr>
        <w:softHyphen/>
      </w:r>
      <w:r>
        <w:rPr>
          <w:bCs/>
          <w:szCs w:val="28"/>
        </w:rPr>
        <w:softHyphen/>
      </w:r>
      <w:r>
        <w:rPr>
          <w:bCs/>
          <w:szCs w:val="28"/>
        </w:rPr>
        <w:softHyphen/>
        <w:t>__</w:t>
      </w:r>
      <w:r w:rsidRPr="00197CB1">
        <w:rPr>
          <w:bCs/>
          <w:szCs w:val="28"/>
        </w:rPr>
        <w:t>___№ _________</w:t>
      </w:r>
      <w:r w:rsidR="00282DD3">
        <w:rPr>
          <w:bCs/>
          <w:szCs w:val="28"/>
        </w:rPr>
        <w:t>)</w:t>
      </w:r>
    </w:p>
    <w:p w:rsidR="00DA2DC4" w:rsidRDefault="00DA2DC4" w:rsidP="00DA2DC4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A2DC4" w:rsidRPr="00DA2DC4" w:rsidRDefault="00DA2DC4" w:rsidP="00DA2DC4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DA2DC4">
        <w:rPr>
          <w:rFonts w:eastAsia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DA2DC4">
        <w:rPr>
          <w:rFonts w:eastAsia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DA2DC4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 2016 </w:t>
      </w:r>
      <w:r w:rsidRPr="00DA2DC4">
        <w:rPr>
          <w:rFonts w:eastAsia="Times New Roman" w:cs="Times New Roman"/>
          <w:b/>
          <w:bCs/>
          <w:sz w:val="24"/>
          <w:szCs w:val="24"/>
          <w:lang w:eastAsia="ru-RU"/>
        </w:rPr>
        <w:t>год</w:t>
      </w:r>
    </w:p>
    <w:p w:rsidR="00DA2DC4" w:rsidRPr="00DA2DC4" w:rsidRDefault="00DA2DC4" w:rsidP="00DA2DC4">
      <w:pPr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7"/>
        <w:gridCol w:w="10973"/>
      </w:tblGrid>
      <w:tr w:rsidR="00DA2DC4" w:rsidRPr="00A94BB7" w:rsidTr="00DA2DC4">
        <w:trPr>
          <w:tblCellSpacing w:w="15" w:type="dxa"/>
        </w:trPr>
        <w:tc>
          <w:tcPr>
            <w:tcW w:w="1250" w:type="pct"/>
            <w:hideMark/>
          </w:tcPr>
          <w:p w:rsidR="00DA2DC4" w:rsidRPr="00A94BB7" w:rsidRDefault="00DA2DC4" w:rsidP="00DA2DC4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DA2DC4" w:rsidRPr="00A94BB7" w:rsidRDefault="00DA2DC4" w:rsidP="00DA2DC4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>АДМИНИСТРАЦИЯ МУНИЦИПАЛЬНОГО ОБРАЗОВАНИЯ ТЕМРЮКСКИЙ РАЙОН</w:t>
            </w:r>
          </w:p>
        </w:tc>
      </w:tr>
      <w:tr w:rsidR="00DA2DC4" w:rsidRPr="00A94BB7" w:rsidTr="00DA2DC4">
        <w:trPr>
          <w:tblCellSpacing w:w="15" w:type="dxa"/>
        </w:trPr>
        <w:tc>
          <w:tcPr>
            <w:tcW w:w="2250" w:type="dxa"/>
            <w:hideMark/>
          </w:tcPr>
          <w:p w:rsidR="00DA2DC4" w:rsidRPr="00A94BB7" w:rsidRDefault="00DA2DC4" w:rsidP="00DA2DC4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>Юридический адрес,</w:t>
            </w: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br/>
              <w:t>телефон, электронная</w:t>
            </w: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DA2DC4" w:rsidRPr="00A94BB7" w:rsidRDefault="00DA2DC4" w:rsidP="00DA2DC4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 xml:space="preserve">Российская Федерация, 353500, Краснодарский край, Темрюкский р-н, Темрюк </w:t>
            </w:r>
            <w:proofErr w:type="gramStart"/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>г</w:t>
            </w:r>
            <w:proofErr w:type="gramEnd"/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>, ЛЕНИНА, 65, - , +7 (86148) 52254 , torgitemryuk@yandex.ru</w:t>
            </w:r>
          </w:p>
        </w:tc>
      </w:tr>
      <w:tr w:rsidR="00DA2DC4" w:rsidRPr="00A94BB7" w:rsidTr="00DA2DC4">
        <w:trPr>
          <w:tblCellSpacing w:w="15" w:type="dxa"/>
        </w:trPr>
        <w:tc>
          <w:tcPr>
            <w:tcW w:w="2250" w:type="dxa"/>
            <w:hideMark/>
          </w:tcPr>
          <w:p w:rsidR="00DA2DC4" w:rsidRPr="00A94BB7" w:rsidRDefault="00DA2DC4" w:rsidP="00DA2DC4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DA2DC4" w:rsidRPr="00A94BB7" w:rsidRDefault="00DA2DC4" w:rsidP="00DA2DC4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>2352023878</w:t>
            </w:r>
          </w:p>
        </w:tc>
      </w:tr>
      <w:tr w:rsidR="00DA2DC4" w:rsidRPr="00A94BB7" w:rsidTr="00DA2DC4">
        <w:trPr>
          <w:tblCellSpacing w:w="15" w:type="dxa"/>
        </w:trPr>
        <w:tc>
          <w:tcPr>
            <w:tcW w:w="2250" w:type="dxa"/>
            <w:hideMark/>
          </w:tcPr>
          <w:p w:rsidR="00DA2DC4" w:rsidRPr="00A94BB7" w:rsidRDefault="00DA2DC4" w:rsidP="00DA2DC4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DA2DC4" w:rsidRPr="00A94BB7" w:rsidRDefault="00DA2DC4" w:rsidP="00DA2DC4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>235201001</w:t>
            </w:r>
          </w:p>
        </w:tc>
      </w:tr>
      <w:tr w:rsidR="00DA2DC4" w:rsidRPr="00A94BB7" w:rsidTr="00DA2DC4">
        <w:trPr>
          <w:tblCellSpacing w:w="15" w:type="dxa"/>
        </w:trPr>
        <w:tc>
          <w:tcPr>
            <w:tcW w:w="2250" w:type="dxa"/>
            <w:hideMark/>
          </w:tcPr>
          <w:p w:rsidR="00DA2DC4" w:rsidRPr="00A94BB7" w:rsidRDefault="00DA2DC4" w:rsidP="00DA2DC4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DA2DC4" w:rsidRPr="00A94BB7" w:rsidRDefault="00DA2DC4" w:rsidP="00DA2DC4">
            <w:pPr>
              <w:jc w:val="both"/>
              <w:rPr>
                <w:rFonts w:eastAsia="Times New Roman" w:cs="Times New Roman"/>
                <w:sz w:val="17"/>
                <w:szCs w:val="17"/>
                <w:lang w:eastAsia="ru-RU"/>
              </w:rPr>
            </w:pPr>
            <w:r w:rsidRPr="00A94BB7">
              <w:rPr>
                <w:rFonts w:eastAsia="Times New Roman" w:cs="Times New Roman"/>
                <w:sz w:val="17"/>
                <w:szCs w:val="17"/>
                <w:lang w:eastAsia="ru-RU"/>
              </w:rPr>
              <w:t>03651000</w:t>
            </w:r>
          </w:p>
        </w:tc>
      </w:tr>
    </w:tbl>
    <w:p w:rsidR="00DA2DC4" w:rsidRDefault="00DA2DC4" w:rsidP="00DA2DC4">
      <w:pPr>
        <w:rPr>
          <w:rFonts w:eastAsia="Times New Roman" w:cs="Times New Roman"/>
          <w:sz w:val="24"/>
          <w:szCs w:val="24"/>
          <w:lang w:eastAsia="ru-RU"/>
        </w:rPr>
      </w:pPr>
    </w:p>
    <w:p w:rsidR="00E77444" w:rsidRDefault="00E77444" w:rsidP="00DA2DC4">
      <w:pPr>
        <w:rPr>
          <w:rFonts w:eastAsia="Times New Roman" w:cs="Times New Roman"/>
          <w:sz w:val="24"/>
          <w:szCs w:val="24"/>
          <w:lang w:eastAsia="ru-RU"/>
        </w:rPr>
      </w:pPr>
    </w:p>
    <w:p w:rsidR="00E77444" w:rsidRDefault="00E77444" w:rsidP="00DA2DC4">
      <w:pPr>
        <w:rPr>
          <w:rFonts w:eastAsia="Times New Roman" w:cs="Times New Roman"/>
          <w:sz w:val="24"/>
          <w:szCs w:val="24"/>
          <w:lang w:eastAsia="ru-RU"/>
        </w:rPr>
      </w:pPr>
    </w:p>
    <w:p w:rsidR="00E77444" w:rsidRDefault="00E77444" w:rsidP="00DA2DC4">
      <w:pPr>
        <w:rPr>
          <w:rFonts w:eastAsia="Times New Roman" w:cs="Times New Roman"/>
          <w:sz w:val="24"/>
          <w:szCs w:val="24"/>
          <w:lang w:eastAsia="ru-RU"/>
        </w:rPr>
      </w:pPr>
    </w:p>
    <w:p w:rsidR="00E77444" w:rsidRPr="00DA2DC4" w:rsidRDefault="00E77444" w:rsidP="00DA2DC4">
      <w:pPr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5"/>
        <w:gridCol w:w="494"/>
        <w:gridCol w:w="831"/>
        <w:gridCol w:w="472"/>
        <w:gridCol w:w="1371"/>
        <w:gridCol w:w="2835"/>
        <w:gridCol w:w="709"/>
        <w:gridCol w:w="567"/>
        <w:gridCol w:w="1276"/>
        <w:gridCol w:w="1134"/>
        <w:gridCol w:w="708"/>
        <w:gridCol w:w="931"/>
        <w:gridCol w:w="654"/>
        <w:gridCol w:w="1093"/>
      </w:tblGrid>
      <w:tr w:rsidR="00E10A06" w:rsidRPr="00024B9D" w:rsidTr="00E77444">
        <w:tc>
          <w:tcPr>
            <w:tcW w:w="1525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КБК </w:t>
            </w:r>
          </w:p>
        </w:tc>
        <w:tc>
          <w:tcPr>
            <w:tcW w:w="494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ОКВЭД </w:t>
            </w:r>
          </w:p>
        </w:tc>
        <w:tc>
          <w:tcPr>
            <w:tcW w:w="831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ОКПД </w:t>
            </w:r>
          </w:p>
        </w:tc>
        <w:tc>
          <w:tcPr>
            <w:tcW w:w="10003" w:type="dxa"/>
            <w:gridSpan w:val="9"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Условия контракта </w:t>
            </w:r>
          </w:p>
        </w:tc>
        <w:tc>
          <w:tcPr>
            <w:tcW w:w="654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Способ размещения заказа </w:t>
            </w:r>
          </w:p>
        </w:tc>
        <w:tc>
          <w:tcPr>
            <w:tcW w:w="1093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Обоснование внесения изменений </w:t>
            </w:r>
          </w:p>
        </w:tc>
      </w:tr>
      <w:tr w:rsidR="00E77444" w:rsidRPr="00024B9D" w:rsidTr="00E77444">
        <w:tc>
          <w:tcPr>
            <w:tcW w:w="1525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заказа (№ лота) </w:t>
            </w:r>
          </w:p>
        </w:tc>
        <w:tc>
          <w:tcPr>
            <w:tcW w:w="1371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2835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ед. измерения 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количество (объем) 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1639" w:type="dxa"/>
            <w:gridSpan w:val="2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654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3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77444" w:rsidRPr="00024B9D" w:rsidTr="00E77444">
        <w:trPr>
          <w:trHeight w:val="1565"/>
        </w:trPr>
        <w:tc>
          <w:tcPr>
            <w:tcW w:w="1525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2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1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931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654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3" w:type="dxa"/>
            <w:vMerge/>
            <w:vAlign w:val="center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77444" w:rsidRPr="00024B9D" w:rsidTr="00E77444">
        <w:tc>
          <w:tcPr>
            <w:tcW w:w="1525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4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1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2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71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5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1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54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3" w:type="dxa"/>
            <w:vAlign w:val="center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E77444" w:rsidRPr="00024B9D" w:rsidTr="00E77444">
        <w:tc>
          <w:tcPr>
            <w:tcW w:w="1525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90203144300010130244</w:t>
            </w:r>
          </w:p>
        </w:tc>
        <w:tc>
          <w:tcPr>
            <w:tcW w:w="494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25.11</w:t>
            </w:r>
          </w:p>
        </w:tc>
        <w:tc>
          <w:tcPr>
            <w:tcW w:w="831" w:type="dxa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25.11.10.000</w:t>
            </w:r>
          </w:p>
        </w:tc>
        <w:tc>
          <w:tcPr>
            <w:tcW w:w="472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371" w:type="dxa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Приобретение </w:t>
            </w:r>
            <w:proofErr w:type="gramStart"/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модульных</w:t>
            </w:r>
            <w:proofErr w:type="gramEnd"/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блок-контейнеров</w:t>
            </w: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835" w:type="dxa"/>
            <w:hideMark/>
          </w:tcPr>
          <w:p w:rsidR="008F3C7E" w:rsidRPr="00024B9D" w:rsidRDefault="008F3C7E" w:rsidP="00E7744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Размеры 6,0*3,0*2,5 м. Металлический каркас, кровля оцинкованная плоская двускатная; внешняя отделка проф. лист оцинкованный; внутренняя отделка стены ДСП ламинированное (16 мм), потолок - панели </w:t>
            </w:r>
            <w:proofErr w:type="spellStart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пвх</w:t>
            </w:r>
            <w:proofErr w:type="spellEnd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перегородка; дверь входная металлическая утепленная с врезным замком</w:t>
            </w:r>
            <w:proofErr w:type="gramStart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окно ПВХ однокамерное 1,2*1,2 м – 2 шт.; пол ЦСН 20 мм, линолеум, плинтус ПВХ; утеплитель 100 мм – </w:t>
            </w:r>
            <w:proofErr w:type="spellStart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изовер</w:t>
            </w:r>
            <w:proofErr w:type="spellEnd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: стены, пол, потолок; </w:t>
            </w:r>
          </w:p>
        </w:tc>
        <w:tc>
          <w:tcPr>
            <w:tcW w:w="709" w:type="dxa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567" w:type="dxa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hideMark/>
          </w:tcPr>
          <w:p w:rsidR="008F3C7E" w:rsidRPr="00024B9D" w:rsidRDefault="008F3C7E" w:rsidP="008F3C7E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600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6  /  30  /  30,0% от общей цены контракта</w:t>
            </w:r>
          </w:p>
        </w:tc>
        <w:tc>
          <w:tcPr>
            <w:tcW w:w="708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31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В течение 30 дней после даты заключения контракта</w:t>
            </w:r>
          </w:p>
        </w:tc>
        <w:tc>
          <w:tcPr>
            <w:tcW w:w="654" w:type="dxa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93" w:type="dxa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Изменение планируемых сроков приобретения товаров, работ, услуг, способа размещения заказа, срока исполнения контракта.</w:t>
            </w:r>
          </w:p>
        </w:tc>
      </w:tr>
      <w:tr w:rsidR="00E77444" w:rsidRPr="00024B9D" w:rsidTr="00E77444">
        <w:tc>
          <w:tcPr>
            <w:tcW w:w="1525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90201133500100000244</w:t>
            </w:r>
          </w:p>
        </w:tc>
        <w:tc>
          <w:tcPr>
            <w:tcW w:w="494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58.14</w:t>
            </w:r>
          </w:p>
        </w:tc>
        <w:tc>
          <w:tcPr>
            <w:tcW w:w="831" w:type="dxa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58.14.11.190</w:t>
            </w:r>
          </w:p>
        </w:tc>
        <w:tc>
          <w:tcPr>
            <w:tcW w:w="472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1371" w:type="dxa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835" w:type="dxa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</w:t>
            </w:r>
            <w:proofErr w:type="gramStart"/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Информация об общественном 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обсуждении закупки: не проводилось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периодичность выхода газеты менее 4 в</w:t>
            </w:r>
            <w:proofErr w:type="gramEnd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неделю; общий тираж не менее 3000 экземпляров; подписной тираж не менее 50% от общего тиража газеты; распространение газеты посредством подписки и реализации в розницу; формат печатного издания - А3; цветность не менее 4+1</w:t>
            </w:r>
          </w:p>
        </w:tc>
        <w:tc>
          <w:tcPr>
            <w:tcW w:w="709" w:type="dxa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СМ</w:t>
            </w:r>
            <w:proofErr w:type="gramEnd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²</w:t>
            </w:r>
          </w:p>
        </w:tc>
        <w:tc>
          <w:tcPr>
            <w:tcW w:w="567" w:type="dxa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8417</w:t>
            </w:r>
          </w:p>
        </w:tc>
        <w:tc>
          <w:tcPr>
            <w:tcW w:w="1276" w:type="dxa"/>
            <w:hideMark/>
          </w:tcPr>
          <w:p w:rsidR="008F3C7E" w:rsidRPr="00024B9D" w:rsidRDefault="008F3C7E" w:rsidP="008F3C7E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155,72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7,786  /  -</w:t>
            </w:r>
          </w:p>
        </w:tc>
        <w:tc>
          <w:tcPr>
            <w:tcW w:w="708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31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12.2016 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Периодичность поставки товаров, работ, услуг: -</w:t>
            </w:r>
          </w:p>
        </w:tc>
        <w:tc>
          <w:tcPr>
            <w:tcW w:w="654" w:type="dxa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1093" w:type="dxa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  <w:tr w:rsidR="00E77444" w:rsidRPr="00024B9D" w:rsidTr="00E77444">
        <w:tc>
          <w:tcPr>
            <w:tcW w:w="1525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lastRenderedPageBreak/>
              <w:t>90204124910010180244</w:t>
            </w:r>
          </w:p>
        </w:tc>
        <w:tc>
          <w:tcPr>
            <w:tcW w:w="494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74.1</w:t>
            </w:r>
          </w:p>
        </w:tc>
        <w:tc>
          <w:tcPr>
            <w:tcW w:w="831" w:type="dxa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74.10.19.000</w:t>
            </w:r>
          </w:p>
        </w:tc>
        <w:tc>
          <w:tcPr>
            <w:tcW w:w="472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1371" w:type="dxa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Оказание услуг по разработке и подготовке мультимедийной программы – презентации инвестиционного потенциала муниципального образования Темрюкский район для представления на XV Международном инвестиционном форуме «Сочи 2016» </w:t>
            </w:r>
          </w:p>
        </w:tc>
        <w:tc>
          <w:tcPr>
            <w:tcW w:w="2835" w:type="dxa"/>
            <w:hideMark/>
          </w:tcPr>
          <w:p w:rsidR="008F3C7E" w:rsidRPr="00024B9D" w:rsidRDefault="008F3C7E" w:rsidP="00E77444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Запреты на допуск, товаров, работ, услуг, а также ограничения и условия допуска товаров, работ, услуг для целей осуществления закупок в соответствии со статьей 14 Федерального закона №44-ФЗ: Постановление Правительства Российской Федерации от 29.12.2015 № 1457 "О перечне отдельных видов работ (услуг), выполнение (оказание) которых на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 с 1 января 2016 г"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Преимущества: 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</w:t>
            </w:r>
          </w:p>
          <w:p w:rsidR="008F3C7E" w:rsidRPr="00024B9D" w:rsidRDefault="008F3C7E" w:rsidP="00E7744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Информация об общественном обсуждении закупки: не проводилось</w:t>
            </w: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 xml:space="preserve">Оказание услуг по разработке и подготовке мультимедийной программы – презентации инвестиционного потенциала муниципального образования Темрюкский район для представления на XV Международном инвестиционном форуме «Сочи 2016»: модернизация выставочной конструкции в соответствии с утвержденными стилеобразующими элементами Концепции для трансляции мультимедийной программы-презентации и отображения единого оформления экспозиции Краснодарского края Модернизация </w:t>
            </w: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выставочной конструкции в соответствие с утвержденными стилеобразующими</w:t>
            </w:r>
            <w:proofErr w:type="gramEnd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элементами Концепции для трансляции мультимедийной программы-презентации и отображения единого оформления экспозиции Краснодарского края.</w:t>
            </w:r>
          </w:p>
        </w:tc>
        <w:tc>
          <w:tcPr>
            <w:tcW w:w="709" w:type="dxa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УСЛ </w:t>
            </w:r>
            <w:proofErr w:type="gramStart"/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ЕД</w:t>
            </w:r>
            <w:proofErr w:type="gramEnd"/>
          </w:p>
        </w:tc>
        <w:tc>
          <w:tcPr>
            <w:tcW w:w="567" w:type="dxa"/>
            <w:hideMark/>
          </w:tcPr>
          <w:p w:rsidR="008F3C7E" w:rsidRPr="00024B9D" w:rsidRDefault="008F3C7E" w:rsidP="008F3C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hideMark/>
          </w:tcPr>
          <w:p w:rsidR="008F3C7E" w:rsidRPr="00024B9D" w:rsidRDefault="008F3C7E" w:rsidP="008F3C7E">
            <w:pPr>
              <w:spacing w:after="24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312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-  /  15,6  /  -</w:t>
            </w:r>
          </w:p>
        </w:tc>
        <w:tc>
          <w:tcPr>
            <w:tcW w:w="708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08.2016 </w:t>
            </w:r>
          </w:p>
        </w:tc>
        <w:tc>
          <w:tcPr>
            <w:tcW w:w="931" w:type="dxa"/>
            <w:hideMark/>
          </w:tcPr>
          <w:p w:rsidR="008F3C7E" w:rsidRPr="00024B9D" w:rsidRDefault="008F3C7E" w:rsidP="008F3C7E">
            <w:pPr>
              <w:jc w:val="both"/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10.2016 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>Сроки исполнения отдельных этапов контракта: -</w:t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</w: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br/>
              <w:t xml:space="preserve">Периодичность поставки товаров, работ, услуг: в течение 4 календарных дней </w:t>
            </w:r>
            <w:proofErr w:type="gramStart"/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с даты подписания</w:t>
            </w:r>
            <w:proofErr w:type="gramEnd"/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 xml:space="preserve"> контракта</w:t>
            </w:r>
          </w:p>
        </w:tc>
        <w:tc>
          <w:tcPr>
            <w:tcW w:w="654" w:type="dxa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Запрос котировок</w:t>
            </w:r>
          </w:p>
        </w:tc>
        <w:tc>
          <w:tcPr>
            <w:tcW w:w="1093" w:type="dxa"/>
            <w:hideMark/>
          </w:tcPr>
          <w:p w:rsidR="008F3C7E" w:rsidRPr="00024B9D" w:rsidRDefault="008F3C7E" w:rsidP="008F3C7E">
            <w:pPr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</w:pPr>
            <w:r w:rsidRPr="00024B9D">
              <w:rPr>
                <w:rFonts w:eastAsia="Times New Roman" w:cs="Times New Roman"/>
                <w:bCs/>
                <w:sz w:val="16"/>
                <w:szCs w:val="16"/>
                <w:lang w:eastAsia="ru-RU"/>
              </w:rPr>
              <w:t>Возникновение непредвиденных обстоятельств</w:t>
            </w:r>
          </w:p>
        </w:tc>
      </w:tr>
    </w:tbl>
    <w:p w:rsidR="00DA2DC4" w:rsidRPr="00DA2DC4" w:rsidRDefault="00DA2DC4" w:rsidP="00DA2DC4">
      <w:pPr>
        <w:jc w:val="right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/>
          <w:szCs w:val="28"/>
          <w:lang w:eastAsia="ru-RU"/>
        </w:rPr>
        <w:lastRenderedPageBreak/>
        <w:t>»</w:t>
      </w:r>
    </w:p>
    <w:p w:rsidR="00DA2DC4" w:rsidRDefault="00DA2DC4" w:rsidP="00DA2DC4">
      <w:pPr>
        <w:rPr>
          <w:rFonts w:eastAsia="Times New Roman" w:cs="Times New Roman"/>
          <w:sz w:val="24"/>
          <w:szCs w:val="24"/>
          <w:lang w:eastAsia="ru-RU"/>
        </w:rPr>
      </w:pPr>
    </w:p>
    <w:p w:rsidR="00DA2DC4" w:rsidRPr="00DA2DC4" w:rsidRDefault="00DA2DC4" w:rsidP="00DA2DC4">
      <w:pPr>
        <w:rPr>
          <w:rFonts w:eastAsia="Times New Roman" w:cs="Times New Roman"/>
          <w:szCs w:val="28"/>
          <w:lang w:eastAsia="ru-RU"/>
        </w:rPr>
      </w:pPr>
      <w:r w:rsidRPr="00DA2DC4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DA2DC4" w:rsidRPr="00DA2DC4" w:rsidRDefault="00DA2DC4" w:rsidP="00DA2DC4">
      <w:pPr>
        <w:rPr>
          <w:rFonts w:eastAsia="Times New Roman" w:cs="Times New Roman"/>
          <w:szCs w:val="28"/>
          <w:lang w:eastAsia="ru-RU"/>
        </w:rPr>
      </w:pPr>
      <w:r w:rsidRPr="00DA2DC4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DA2DC4" w:rsidRPr="00DA2DC4" w:rsidRDefault="00DA2DC4" w:rsidP="00DA2DC4">
      <w:pPr>
        <w:rPr>
          <w:rFonts w:eastAsia="Times New Roman" w:cs="Times New Roman"/>
          <w:vanish/>
          <w:szCs w:val="28"/>
          <w:lang w:eastAsia="ru-RU"/>
        </w:rPr>
      </w:pPr>
      <w:r w:rsidRPr="00DA2DC4">
        <w:rPr>
          <w:rFonts w:eastAsia="Times New Roman" w:cs="Times New Roman"/>
          <w:szCs w:val="28"/>
          <w:lang w:eastAsia="ru-RU"/>
        </w:rPr>
        <w:t xml:space="preserve">Темрюкский район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    </w:t>
      </w:r>
      <w:r w:rsidRPr="00DA2DC4">
        <w:rPr>
          <w:rFonts w:eastAsia="Times New Roman" w:cs="Times New Roman"/>
          <w:szCs w:val="28"/>
          <w:lang w:eastAsia="ru-RU"/>
        </w:rPr>
        <w:t>А.Е. Зимин</w:t>
      </w:r>
    </w:p>
    <w:p w:rsidR="00DA2DC4" w:rsidRPr="00DA2DC4" w:rsidRDefault="00DA2DC4" w:rsidP="00DA2DC4">
      <w:pPr>
        <w:rPr>
          <w:rFonts w:eastAsia="Times New Roman" w:cs="Times New Roman"/>
          <w:vanish/>
          <w:szCs w:val="28"/>
          <w:lang w:eastAsia="ru-RU"/>
        </w:rPr>
      </w:pPr>
    </w:p>
    <w:p w:rsidR="00D73D61" w:rsidRPr="00DA2DC4" w:rsidRDefault="00D73D61">
      <w:pPr>
        <w:rPr>
          <w:szCs w:val="28"/>
        </w:rPr>
      </w:pPr>
    </w:p>
    <w:sectPr w:rsidR="00D73D61" w:rsidRPr="00DA2DC4" w:rsidSect="00E977E3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87" w:rsidRDefault="003A7987" w:rsidP="00E977E3">
      <w:r>
        <w:separator/>
      </w:r>
    </w:p>
  </w:endnote>
  <w:endnote w:type="continuationSeparator" w:id="0">
    <w:p w:rsidR="003A7987" w:rsidRDefault="003A7987" w:rsidP="00E97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87" w:rsidRDefault="003A7987" w:rsidP="00E977E3">
      <w:r>
        <w:separator/>
      </w:r>
    </w:p>
  </w:footnote>
  <w:footnote w:type="continuationSeparator" w:id="0">
    <w:p w:rsidR="003A7987" w:rsidRDefault="003A7987" w:rsidP="00E97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6994519"/>
      <w:docPartObj>
        <w:docPartGallery w:val="Page Numbers (Margins)"/>
        <w:docPartUnique/>
      </w:docPartObj>
    </w:sdtPr>
    <w:sdtEndPr/>
    <w:sdtContent>
      <w:p w:rsidR="00CF6954" w:rsidRDefault="00CF6954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EDD995E" wp14:editId="1651B0C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14350" cy="695325"/>
                  <wp:effectExtent l="0" t="0" r="0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4350" cy="695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CF6954" w:rsidRDefault="00CF695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E977E3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E977E3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E977E3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6A056D" w:rsidRPr="006A056D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4</w:t>
                                  </w:r>
                                  <w:r w:rsidRPr="00E977E3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0.5pt;height:5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CF6954" w:rsidRDefault="00CF695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E977E3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E977E3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E977E3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6A056D" w:rsidRPr="006A056D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4</w:t>
                            </w:r>
                            <w:r w:rsidRPr="00E977E3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394"/>
    <w:rsid w:val="00024B9D"/>
    <w:rsid w:val="000666E7"/>
    <w:rsid w:val="000930AD"/>
    <w:rsid w:val="00156E5B"/>
    <w:rsid w:val="0022632A"/>
    <w:rsid w:val="00282DD3"/>
    <w:rsid w:val="00283A7C"/>
    <w:rsid w:val="003A7987"/>
    <w:rsid w:val="003C3CAD"/>
    <w:rsid w:val="00443FDA"/>
    <w:rsid w:val="00517CC3"/>
    <w:rsid w:val="0057006D"/>
    <w:rsid w:val="00645394"/>
    <w:rsid w:val="006974A9"/>
    <w:rsid w:val="006A056D"/>
    <w:rsid w:val="00896CF6"/>
    <w:rsid w:val="008F3C7E"/>
    <w:rsid w:val="009D4889"/>
    <w:rsid w:val="00A94BB7"/>
    <w:rsid w:val="00AB6485"/>
    <w:rsid w:val="00CF6954"/>
    <w:rsid w:val="00D1697B"/>
    <w:rsid w:val="00D73D61"/>
    <w:rsid w:val="00DA2DC4"/>
    <w:rsid w:val="00E10A06"/>
    <w:rsid w:val="00E77444"/>
    <w:rsid w:val="00E977E3"/>
    <w:rsid w:val="00EB29E2"/>
    <w:rsid w:val="00F2241B"/>
    <w:rsid w:val="00F5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DC4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DC4"/>
    <w:rPr>
      <w:rFonts w:eastAsia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A2DC4"/>
  </w:style>
  <w:style w:type="paragraph" w:customStyle="1" w:styleId="requesttable">
    <w:name w:val="requesttable"/>
    <w:basedOn w:val="a"/>
    <w:rsid w:val="00DA2DC4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Название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Подзаголовок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4">
    <w:name w:val="Верхний колонтитул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">
    <w:name w:val="plangraphicorgtab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">
    <w:name w:val="plangraphicdoctab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umber">
    <w:name w:val="numb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DA2DC4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aleft1">
    <w:name w:val="aleft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DA2DC4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DA2DC4"/>
    <w:pPr>
      <w:spacing w:before="300"/>
    </w:pPr>
    <w:rPr>
      <w:rFonts w:eastAsia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DA2DC4"/>
    <w:pPr>
      <w:spacing w:before="100" w:beforeAutospacing="1" w:after="100" w:afterAutospacing="1"/>
      <w:ind w:left="375"/>
    </w:pPr>
    <w:rPr>
      <w:rFonts w:eastAsia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DA2DC4"/>
    <w:pPr>
      <w:spacing w:before="100" w:beforeAutospacing="1" w:after="100" w:afterAutospacing="1"/>
      <w:ind w:left="750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DA2DC4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DA2DC4"/>
    <w:pPr>
      <w:pBdr>
        <w:top w:val="single" w:sz="6" w:space="0" w:color="000000"/>
        <w:left w:val="single" w:sz="6" w:space="0" w:color="000000"/>
      </w:pBdr>
    </w:pPr>
    <w:rPr>
      <w:rFonts w:eastAsia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DA2DC4"/>
    <w:pPr>
      <w:pageBreakBefore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DA2DC4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DA2DC4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DA2DC4"/>
    <w:pPr>
      <w:pBdr>
        <w:bottom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DA2DC4"/>
    <w:pPr>
      <w:pBdr>
        <w:bottom w:val="single" w:sz="6" w:space="0" w:color="FFFFFF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DA2DC4"/>
    <w:pPr>
      <w:spacing w:before="100" w:beforeAutospacing="1" w:after="75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DA2DC4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DA2DC4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DA2DC4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DA2DC4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DA2DC4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DA2DC4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DA2DC4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DA2DC4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DA2DC4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DA2DC4"/>
    <w:pPr>
      <w:pBdr>
        <w:lef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DA2DC4"/>
    <w:pPr>
      <w:pBdr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DA2DC4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DA2DC4"/>
    <w:pPr>
      <w:pBdr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1">
    <w:name w:val="plangraphicorgtabl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1">
    <w:name w:val="plangraphicdoctabl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2">
    <w:name w:val="plangraphictableheader2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umber1">
    <w:name w:val="number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977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77E3"/>
  </w:style>
  <w:style w:type="paragraph" w:styleId="a5">
    <w:name w:val="footer"/>
    <w:basedOn w:val="a"/>
    <w:link w:val="a6"/>
    <w:uiPriority w:val="99"/>
    <w:unhideWhenUsed/>
    <w:rsid w:val="00E977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77E3"/>
  </w:style>
  <w:style w:type="paragraph" w:styleId="a7">
    <w:name w:val="Balloon Text"/>
    <w:basedOn w:val="a"/>
    <w:link w:val="a8"/>
    <w:uiPriority w:val="99"/>
    <w:semiHidden/>
    <w:unhideWhenUsed/>
    <w:rsid w:val="000666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66E7"/>
    <w:rPr>
      <w:rFonts w:ascii="Tahoma" w:hAnsi="Tahoma" w:cs="Tahoma"/>
      <w:sz w:val="16"/>
      <w:szCs w:val="16"/>
    </w:rPr>
  </w:style>
  <w:style w:type="paragraph" w:customStyle="1" w:styleId="2">
    <w:name w:val="Название2"/>
    <w:basedOn w:val="a"/>
    <w:rsid w:val="00CF695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20">
    <w:name w:val="Подзаголовок2"/>
    <w:basedOn w:val="a"/>
    <w:rsid w:val="00CF695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Верхний колонтитул2"/>
    <w:basedOn w:val="a"/>
    <w:rsid w:val="00CF695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3">
    <w:name w:val="Название3"/>
    <w:basedOn w:val="a"/>
    <w:rsid w:val="008F3C7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30">
    <w:name w:val="Подзаголовок3"/>
    <w:basedOn w:val="a"/>
    <w:rsid w:val="008F3C7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31">
    <w:name w:val="Верхний колонтитул3"/>
    <w:basedOn w:val="a"/>
    <w:rsid w:val="008F3C7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DC4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DC4"/>
    <w:rPr>
      <w:rFonts w:eastAsia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A2DC4"/>
  </w:style>
  <w:style w:type="paragraph" w:customStyle="1" w:styleId="requesttable">
    <w:name w:val="requesttable"/>
    <w:basedOn w:val="a"/>
    <w:rsid w:val="00DA2DC4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Название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3">
    <w:name w:val="Подзаголовок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4">
    <w:name w:val="Верхний колонтитул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">
    <w:name w:val="plangraphicorgtab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">
    <w:name w:val="plangraphicdoctable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umber">
    <w:name w:val="number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DA2DC4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aleft1">
    <w:name w:val="aleft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DA2DC4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DA2DC4"/>
    <w:pPr>
      <w:spacing w:before="300"/>
    </w:pPr>
    <w:rPr>
      <w:rFonts w:eastAsia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DA2DC4"/>
    <w:pPr>
      <w:spacing w:before="100" w:beforeAutospacing="1" w:after="100" w:afterAutospacing="1"/>
      <w:ind w:left="375"/>
    </w:pPr>
    <w:rPr>
      <w:rFonts w:eastAsia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DA2DC4"/>
    <w:pPr>
      <w:spacing w:before="100" w:beforeAutospacing="1" w:after="100" w:afterAutospacing="1"/>
      <w:ind w:left="750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DA2DC4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DA2DC4"/>
    <w:pPr>
      <w:pBdr>
        <w:top w:val="single" w:sz="6" w:space="0" w:color="000000"/>
        <w:left w:val="single" w:sz="6" w:space="0" w:color="000000"/>
      </w:pBdr>
    </w:pPr>
    <w:rPr>
      <w:rFonts w:eastAsia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DA2DC4"/>
    <w:pPr>
      <w:pageBreakBefore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DA2DC4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DA2DC4"/>
    <w:pP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DA2DC4"/>
    <w:pPr>
      <w:pBdr>
        <w:bottom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DA2DC4"/>
    <w:pPr>
      <w:pBdr>
        <w:bottom w:val="single" w:sz="6" w:space="0" w:color="FFFFFF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DA2DC4"/>
    <w:pPr>
      <w:spacing w:before="100" w:beforeAutospacing="1" w:after="75"/>
    </w:pPr>
    <w:rPr>
      <w:rFonts w:eastAsia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DA2DC4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DA2DC4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DA2DC4"/>
    <w:pPr>
      <w:pBdr>
        <w:top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DA2DC4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DA2DC4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DA2DC4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DA2DC4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DA2DC4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DA2DC4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DA2DC4"/>
    <w:pPr>
      <w:pBdr>
        <w:lef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DA2DC4"/>
    <w:pPr>
      <w:pBdr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DA2DC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DA2DC4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DA2DC4"/>
    <w:pPr>
      <w:pBdr>
        <w:bottom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orgtable1">
    <w:name w:val="plangraphicorgtabl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doctable1">
    <w:name w:val="plangraphicdoctable1"/>
    <w:basedOn w:val="a"/>
    <w:rsid w:val="00DA2DC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langraphictableheader2">
    <w:name w:val="plangraphictableheader2"/>
    <w:basedOn w:val="a"/>
    <w:rsid w:val="00DA2DC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umber1">
    <w:name w:val="number1"/>
    <w:basedOn w:val="a"/>
    <w:rsid w:val="00DA2DC4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977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77E3"/>
  </w:style>
  <w:style w:type="paragraph" w:styleId="a5">
    <w:name w:val="footer"/>
    <w:basedOn w:val="a"/>
    <w:link w:val="a6"/>
    <w:uiPriority w:val="99"/>
    <w:unhideWhenUsed/>
    <w:rsid w:val="00E977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77E3"/>
  </w:style>
  <w:style w:type="paragraph" w:styleId="a7">
    <w:name w:val="Balloon Text"/>
    <w:basedOn w:val="a"/>
    <w:link w:val="a8"/>
    <w:uiPriority w:val="99"/>
    <w:semiHidden/>
    <w:unhideWhenUsed/>
    <w:rsid w:val="000666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66E7"/>
    <w:rPr>
      <w:rFonts w:ascii="Tahoma" w:hAnsi="Tahoma" w:cs="Tahoma"/>
      <w:sz w:val="16"/>
      <w:szCs w:val="16"/>
    </w:rPr>
  </w:style>
  <w:style w:type="paragraph" w:customStyle="1" w:styleId="2">
    <w:name w:val="Название2"/>
    <w:basedOn w:val="a"/>
    <w:rsid w:val="00CF695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20">
    <w:name w:val="Подзаголовок2"/>
    <w:basedOn w:val="a"/>
    <w:rsid w:val="00CF695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Верхний колонтитул2"/>
    <w:basedOn w:val="a"/>
    <w:rsid w:val="00CF695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3">
    <w:name w:val="Название3"/>
    <w:basedOn w:val="a"/>
    <w:rsid w:val="008F3C7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30">
    <w:name w:val="Подзаголовок3"/>
    <w:basedOn w:val="a"/>
    <w:rsid w:val="008F3C7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31">
    <w:name w:val="Верхний колонтитул3"/>
    <w:basedOn w:val="a"/>
    <w:rsid w:val="008F3C7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cp:keywords/>
  <dc:description/>
  <cp:lastModifiedBy>Garaga Oksana Aleksandrovna</cp:lastModifiedBy>
  <cp:revision>18</cp:revision>
  <cp:lastPrinted>2016-08-18T12:43:00Z</cp:lastPrinted>
  <dcterms:created xsi:type="dcterms:W3CDTF">2016-08-05T07:48:00Z</dcterms:created>
  <dcterms:modified xsi:type="dcterms:W3CDTF">2016-08-18T12:44:00Z</dcterms:modified>
</cp:coreProperties>
</file>