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E1" w:rsidRPr="004659AD" w:rsidRDefault="00F959E1" w:rsidP="004659AD">
      <w:pPr>
        <w:pStyle w:val="a3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F959E1" w:rsidRPr="005A4CC2" w:rsidRDefault="005A4CC2" w:rsidP="005A4CC2">
      <w:pPr>
        <w:pStyle w:val="a3"/>
        <w:tabs>
          <w:tab w:val="left" w:pos="7905"/>
        </w:tabs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659A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4C1513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7F8C" w:rsidRDefault="00237F8C" w:rsidP="004C15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8C" w:rsidRDefault="00237F8C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2333" w:rsidRPr="001C2333" w:rsidRDefault="001C2333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02AA" w:rsidRDefault="00A81464" w:rsidP="004B2F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131AE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="00C47331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от 16 октября 2018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="00C47331">
        <w:rPr>
          <w:rFonts w:ascii="Times New Roman" w:hAnsi="Times New Roman" w:cs="Times New Roman"/>
          <w:sz w:val="28"/>
          <w:szCs w:val="28"/>
        </w:rPr>
        <w:t xml:space="preserve"> № 1343</w:t>
      </w:r>
    </w:p>
    <w:p w:rsidR="004B2F5F" w:rsidRPr="00413007" w:rsidRDefault="00C47331" w:rsidP="004B2F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«Об</w:t>
      </w:r>
      <w:r w:rsidR="00513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утверждении бюджетного</w:t>
      </w:r>
      <w:r w:rsidR="005131AE">
        <w:rPr>
          <w:rFonts w:ascii="Times New Roman" w:hAnsi="Times New Roman" w:cs="Times New Roman"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C71CF">
        <w:rPr>
          <w:rFonts w:ascii="Times New Roman" w:hAnsi="Times New Roman" w:cs="Times New Roman"/>
          <w:sz w:val="28"/>
          <w:szCs w:val="28"/>
        </w:rPr>
        <w:t xml:space="preserve"> </w:t>
      </w:r>
      <w:r w:rsidR="00607ECC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BC71CF">
        <w:rPr>
          <w:rFonts w:ascii="Times New Roman" w:hAnsi="Times New Roman" w:cs="Times New Roman"/>
          <w:sz w:val="28"/>
          <w:szCs w:val="28"/>
        </w:rPr>
        <w:t xml:space="preserve"> на долгосрочный период</w:t>
      </w:r>
      <w:r w:rsidR="004B2F5F" w:rsidRPr="004B2F5F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до 2030</w:t>
      </w:r>
      <w:r w:rsidR="004B2F5F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года</w:t>
      </w:r>
      <w:r w:rsidR="00A602AA">
        <w:rPr>
          <w:rFonts w:ascii="Times New Roman" w:hAnsi="Times New Roman" w:cs="Times New Roman"/>
          <w:sz w:val="28"/>
          <w:szCs w:val="28"/>
        </w:rPr>
        <w:t>»</w:t>
      </w:r>
    </w:p>
    <w:p w:rsidR="00607ECC" w:rsidRDefault="00607ECC" w:rsidP="00A814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ECC" w:rsidRPr="00607ECC" w:rsidRDefault="00607ECC" w:rsidP="00607E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7ECC" w:rsidRPr="00607ECC" w:rsidRDefault="00607ECC" w:rsidP="005175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ECC">
        <w:rPr>
          <w:rFonts w:ascii="Times New Roman" w:hAnsi="Times New Roman" w:cs="Times New Roman"/>
          <w:sz w:val="28"/>
          <w:szCs w:val="28"/>
        </w:rPr>
        <w:t>В соответствии с</w:t>
      </w:r>
      <w:r w:rsidR="00BC71CF">
        <w:rPr>
          <w:rFonts w:ascii="Times New Roman" w:hAnsi="Times New Roman" w:cs="Times New Roman"/>
          <w:sz w:val="28"/>
          <w:szCs w:val="28"/>
        </w:rPr>
        <w:t>о</w:t>
      </w:r>
      <w:r w:rsidRPr="00607ECC">
        <w:rPr>
          <w:rFonts w:ascii="Times New Roman" w:hAnsi="Times New Roman" w:cs="Times New Roman"/>
          <w:sz w:val="28"/>
          <w:szCs w:val="28"/>
        </w:rPr>
        <w:t xml:space="preserve"> </w:t>
      </w:r>
      <w:r w:rsidR="00BC71CF">
        <w:rPr>
          <w:rFonts w:ascii="Times New Roman" w:hAnsi="Times New Roman" w:cs="Times New Roman"/>
          <w:sz w:val="28"/>
          <w:szCs w:val="28"/>
        </w:rPr>
        <w:t>статьей 170.1</w:t>
      </w:r>
      <w:r w:rsidRPr="00607ECC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2D46A0">
        <w:rPr>
          <w:rFonts w:ascii="Times New Roman" w:hAnsi="Times New Roman" w:cs="Times New Roman"/>
          <w:sz w:val="28"/>
          <w:szCs w:val="28"/>
        </w:rPr>
        <w:t xml:space="preserve">го кодекса </w:t>
      </w:r>
      <w:r w:rsidR="006D5A0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D49F2">
        <w:rPr>
          <w:rFonts w:ascii="Times New Roman" w:hAnsi="Times New Roman" w:cs="Times New Roman"/>
          <w:sz w:val="28"/>
          <w:szCs w:val="28"/>
        </w:rPr>
        <w:t xml:space="preserve">, </w:t>
      </w:r>
      <w:r w:rsidR="002D46A0">
        <w:rPr>
          <w:rFonts w:ascii="Times New Roman" w:hAnsi="Times New Roman" w:cs="Times New Roman"/>
          <w:sz w:val="28"/>
          <w:szCs w:val="28"/>
        </w:rPr>
        <w:t>постановлением</w:t>
      </w:r>
      <w:r w:rsidR="009548E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2D46A0" w:rsidRPr="002D46A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6D5A00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от </w:t>
      </w:r>
      <w:r w:rsidR="002D46A0" w:rsidRPr="002D46A0">
        <w:rPr>
          <w:rFonts w:ascii="Times New Roman" w:hAnsi="Times New Roman" w:cs="Times New Roman"/>
          <w:sz w:val="28"/>
          <w:szCs w:val="28"/>
        </w:rPr>
        <w:t>11 сентября 2018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="002D46A0" w:rsidRPr="002D46A0">
        <w:rPr>
          <w:rFonts w:ascii="Times New Roman" w:hAnsi="Times New Roman" w:cs="Times New Roman"/>
          <w:sz w:val="28"/>
          <w:szCs w:val="28"/>
        </w:rPr>
        <w:t xml:space="preserve"> № 1201 «О Порядке разработки и утверждения бюджетного прогноза муниципального образования Темрюкский район на долгосрочный период»</w:t>
      </w:r>
      <w:r w:rsidR="002D46A0" w:rsidRPr="00607EC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966EE6" w:rsidRPr="00966EE6">
        <w:rPr>
          <w:rFonts w:ascii="Times New Roman" w:eastAsia="Times New Roman" w:hAnsi="Times New Roman" w:cs="Times New Roman"/>
          <w:sz w:val="28"/>
          <w:szCs w:val="28"/>
        </w:rPr>
        <w:t>п о с т а н о в л я ю</w:t>
      </w:r>
      <w:r w:rsidRPr="00607ECC">
        <w:rPr>
          <w:rFonts w:ascii="Times New Roman" w:hAnsi="Times New Roman" w:cs="Times New Roman"/>
          <w:sz w:val="28"/>
          <w:szCs w:val="28"/>
        </w:rPr>
        <w:t>:</w:t>
      </w:r>
    </w:p>
    <w:p w:rsidR="00D625A2" w:rsidRDefault="006D5A00" w:rsidP="00D625A2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C47331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  <w:r w:rsidR="00C47331" w:rsidRPr="00C4733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от 16 октября 2018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="00C47331">
        <w:rPr>
          <w:rFonts w:ascii="Times New Roman" w:hAnsi="Times New Roman" w:cs="Times New Roman"/>
          <w:sz w:val="28"/>
          <w:szCs w:val="28"/>
        </w:rPr>
        <w:t xml:space="preserve"> </w:t>
      </w:r>
      <w:r w:rsidR="00C47331" w:rsidRPr="00C47331">
        <w:rPr>
          <w:rFonts w:ascii="Times New Roman" w:hAnsi="Times New Roman" w:cs="Times New Roman"/>
          <w:sz w:val="28"/>
          <w:szCs w:val="28"/>
        </w:rPr>
        <w:t>№ 1343 «Об утверждении бюджетного прогноза муниципального образования Темрюкский район на долгосрочный период до 2030 года</w:t>
      </w:r>
      <w:r w:rsidR="00C47331">
        <w:rPr>
          <w:rFonts w:ascii="Times New Roman" w:hAnsi="Times New Roman" w:cs="Times New Roman"/>
          <w:sz w:val="28"/>
          <w:szCs w:val="28"/>
        </w:rPr>
        <w:t>»</w:t>
      </w:r>
      <w:r w:rsidR="000268B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D625A2" w:rsidRPr="00D625A2" w:rsidRDefault="00C26F2B" w:rsidP="00D625A2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625A2">
        <w:rPr>
          <w:rFonts w:ascii="Times New Roman" w:hAnsi="Times New Roman" w:cs="Times New Roman"/>
          <w:sz w:val="28"/>
          <w:szCs w:val="28"/>
        </w:rPr>
        <w:t>бзац</w:t>
      </w:r>
      <w:r>
        <w:rPr>
          <w:rFonts w:ascii="Times New Roman" w:hAnsi="Times New Roman" w:cs="Times New Roman"/>
          <w:sz w:val="28"/>
          <w:szCs w:val="28"/>
        </w:rPr>
        <w:t>ы 4,</w:t>
      </w:r>
      <w:r w:rsidR="00D625A2">
        <w:rPr>
          <w:rFonts w:ascii="Times New Roman" w:hAnsi="Times New Roman" w:cs="Times New Roman"/>
          <w:sz w:val="28"/>
          <w:szCs w:val="28"/>
        </w:rPr>
        <w:t xml:space="preserve"> 5 раздела </w:t>
      </w:r>
      <w:r w:rsidR="00D625A2">
        <w:rPr>
          <w:rFonts w:ascii="Times New Roman" w:hAnsi="Times New Roman" w:cs="Times New Roman"/>
          <w:sz w:val="28"/>
          <w:szCs w:val="28"/>
          <w:lang w:val="en-US"/>
        </w:rPr>
        <w:t xml:space="preserve">III </w:t>
      </w:r>
      <w:r w:rsidR="00D625A2">
        <w:rPr>
          <w:rFonts w:ascii="Times New Roman" w:hAnsi="Times New Roman" w:cs="Times New Roman"/>
          <w:sz w:val="28"/>
          <w:szCs w:val="28"/>
        </w:rPr>
        <w:t xml:space="preserve">исключить; </w:t>
      </w:r>
    </w:p>
    <w:p w:rsidR="006D5A00" w:rsidRDefault="00EE55BE" w:rsidP="005A0F7A">
      <w:pPr>
        <w:pStyle w:val="a3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  <w:r w:rsidR="006D5A00">
        <w:rPr>
          <w:rFonts w:ascii="Times New Roman" w:hAnsi="Times New Roman" w:cs="Times New Roman"/>
          <w:sz w:val="28"/>
          <w:szCs w:val="28"/>
        </w:rPr>
        <w:t xml:space="preserve"> </w:t>
      </w:r>
      <w:r w:rsidR="00C47331">
        <w:rPr>
          <w:rFonts w:ascii="Times New Roman" w:hAnsi="Times New Roman" w:cs="Times New Roman"/>
          <w:sz w:val="28"/>
          <w:szCs w:val="28"/>
        </w:rPr>
        <w:t xml:space="preserve">№ </w:t>
      </w:r>
      <w:r w:rsidR="006D5A0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-2</w:t>
      </w:r>
      <w:r w:rsidR="006D5A00">
        <w:rPr>
          <w:rFonts w:ascii="Times New Roman" w:hAnsi="Times New Roman" w:cs="Times New Roman"/>
          <w:sz w:val="28"/>
          <w:szCs w:val="28"/>
        </w:rPr>
        <w:t xml:space="preserve"> к </w:t>
      </w:r>
      <w:r w:rsidR="005A0F7A">
        <w:rPr>
          <w:rFonts w:ascii="Times New Roman" w:hAnsi="Times New Roman" w:cs="Times New Roman"/>
          <w:sz w:val="28"/>
          <w:szCs w:val="28"/>
        </w:rPr>
        <w:t>б</w:t>
      </w:r>
      <w:r w:rsidR="00C47331">
        <w:rPr>
          <w:rFonts w:ascii="Times New Roman" w:hAnsi="Times New Roman" w:cs="Times New Roman"/>
          <w:sz w:val="28"/>
          <w:szCs w:val="28"/>
        </w:rPr>
        <w:t xml:space="preserve">юджетному </w:t>
      </w:r>
      <w:r w:rsidR="006D5A00">
        <w:rPr>
          <w:rFonts w:ascii="Times New Roman" w:hAnsi="Times New Roman" w:cs="Times New Roman"/>
          <w:sz w:val="28"/>
          <w:szCs w:val="28"/>
        </w:rPr>
        <w:t>прогнозу</w:t>
      </w:r>
      <w:r w:rsidR="006D5A00" w:rsidRPr="006D5A00">
        <w:rPr>
          <w:rFonts w:ascii="Times New Roman" w:hAnsi="Times New Roman" w:cs="Times New Roman"/>
          <w:sz w:val="28"/>
          <w:szCs w:val="28"/>
        </w:rPr>
        <w:t xml:space="preserve"> </w:t>
      </w:r>
      <w:r w:rsidR="006D5A00" w:rsidRPr="00BC71CF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на долгосрочный период</w:t>
      </w:r>
      <w:r w:rsidR="006D5A00">
        <w:rPr>
          <w:rFonts w:ascii="Times New Roman" w:hAnsi="Times New Roman" w:cs="Times New Roman"/>
          <w:sz w:val="28"/>
          <w:szCs w:val="28"/>
        </w:rPr>
        <w:t xml:space="preserve"> до 2030 года излож</w:t>
      </w:r>
      <w:r>
        <w:rPr>
          <w:rFonts w:ascii="Times New Roman" w:hAnsi="Times New Roman" w:cs="Times New Roman"/>
          <w:sz w:val="28"/>
          <w:szCs w:val="28"/>
        </w:rPr>
        <w:t>ить в новой редакции (приложения</w:t>
      </w:r>
      <w:r w:rsidR="006D5A00">
        <w:rPr>
          <w:rFonts w:ascii="Times New Roman" w:hAnsi="Times New Roman" w:cs="Times New Roman"/>
          <w:sz w:val="28"/>
          <w:szCs w:val="28"/>
        </w:rPr>
        <w:t xml:space="preserve"> </w:t>
      </w:r>
      <w:r w:rsidR="00C47331">
        <w:rPr>
          <w:rFonts w:ascii="Times New Roman" w:hAnsi="Times New Roman" w:cs="Times New Roman"/>
          <w:sz w:val="28"/>
          <w:szCs w:val="28"/>
        </w:rPr>
        <w:t xml:space="preserve">№ </w:t>
      </w:r>
      <w:r w:rsidR="006D5A0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-2).</w:t>
      </w:r>
    </w:p>
    <w:p w:rsidR="00D625A2" w:rsidRDefault="00D625A2" w:rsidP="00D625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625A2">
        <w:rPr>
          <w:rFonts w:ascii="Times New Roman" w:hAnsi="Times New Roman" w:cs="Times New Roman"/>
          <w:sz w:val="28"/>
          <w:szCs w:val="28"/>
        </w:rPr>
        <w:t>. Признать утратившими силу:</w:t>
      </w:r>
    </w:p>
    <w:p w:rsidR="00D625A2" w:rsidRDefault="00D625A2" w:rsidP="00D625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5A2">
        <w:rPr>
          <w:rFonts w:ascii="Times New Roman" w:hAnsi="Times New Roman" w:cs="Times New Roman"/>
          <w:sz w:val="28"/>
          <w:szCs w:val="28"/>
        </w:rPr>
        <w:t xml:space="preserve">1)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D62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 2020</w:t>
      </w:r>
      <w:r w:rsidRPr="00D625A2">
        <w:rPr>
          <w:rFonts w:ascii="Times New Roman" w:hAnsi="Times New Roman" w:cs="Times New Roman"/>
          <w:sz w:val="28"/>
          <w:szCs w:val="28"/>
        </w:rPr>
        <w:t xml:space="preserve">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Pr="00D625A2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D625A2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C47331">
        <w:rPr>
          <w:rFonts w:ascii="Times New Roman" w:hAnsi="Times New Roman" w:cs="Times New Roman"/>
          <w:sz w:val="28"/>
          <w:szCs w:val="28"/>
        </w:rPr>
        <w:t>от 16 октября 2018 года № 1343 «Об утверждении бюджетного прогноза муниципального образования Темрюкский район на долгосрочный период до 2030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3479B">
        <w:rPr>
          <w:rFonts w:ascii="Times New Roman" w:hAnsi="Times New Roman" w:cs="Times New Roman"/>
          <w:sz w:val="28"/>
          <w:szCs w:val="28"/>
        </w:rPr>
        <w:t>;</w:t>
      </w:r>
    </w:p>
    <w:p w:rsidR="00D625A2" w:rsidRDefault="00D625A2" w:rsidP="00D625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625A2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</w:t>
      </w:r>
      <w:r w:rsidR="000E2C19">
        <w:rPr>
          <w:rFonts w:ascii="Times New Roman" w:hAnsi="Times New Roman" w:cs="Times New Roman"/>
          <w:sz w:val="28"/>
          <w:szCs w:val="28"/>
        </w:rPr>
        <w:t>азования Темрюкский район от 5 ноября</w:t>
      </w:r>
      <w:r w:rsidRPr="00D625A2">
        <w:rPr>
          <w:rFonts w:ascii="Times New Roman" w:hAnsi="Times New Roman" w:cs="Times New Roman"/>
          <w:sz w:val="28"/>
          <w:szCs w:val="28"/>
        </w:rPr>
        <w:t xml:space="preserve"> 20</w:t>
      </w:r>
      <w:r w:rsidR="000E2C19">
        <w:rPr>
          <w:rFonts w:ascii="Times New Roman" w:hAnsi="Times New Roman" w:cs="Times New Roman"/>
          <w:sz w:val="28"/>
          <w:szCs w:val="28"/>
        </w:rPr>
        <w:t>20</w:t>
      </w:r>
      <w:r w:rsidRPr="00D625A2">
        <w:rPr>
          <w:rFonts w:ascii="Times New Roman" w:hAnsi="Times New Roman" w:cs="Times New Roman"/>
          <w:sz w:val="28"/>
          <w:szCs w:val="28"/>
        </w:rPr>
        <w:t xml:space="preserve">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Pr="00D625A2">
        <w:rPr>
          <w:rFonts w:ascii="Times New Roman" w:hAnsi="Times New Roman" w:cs="Times New Roman"/>
          <w:sz w:val="28"/>
          <w:szCs w:val="28"/>
        </w:rPr>
        <w:t xml:space="preserve"> № 1</w:t>
      </w:r>
      <w:r w:rsidR="000E2C19">
        <w:rPr>
          <w:rFonts w:ascii="Times New Roman" w:hAnsi="Times New Roman" w:cs="Times New Roman"/>
          <w:sz w:val="28"/>
          <w:szCs w:val="28"/>
        </w:rPr>
        <w:t>745</w:t>
      </w:r>
      <w:r w:rsidRPr="00D625A2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C47331">
        <w:rPr>
          <w:rFonts w:ascii="Times New Roman" w:hAnsi="Times New Roman" w:cs="Times New Roman"/>
          <w:sz w:val="28"/>
          <w:szCs w:val="28"/>
        </w:rPr>
        <w:t>от 16 октября 2018 года № 1343 «Об утверждении бюджетного прогноза муниципального образования Темрюкский район на долгосрочный период до 2030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E48A5">
        <w:rPr>
          <w:rFonts w:ascii="Times New Roman" w:hAnsi="Times New Roman" w:cs="Times New Roman"/>
          <w:sz w:val="28"/>
          <w:szCs w:val="28"/>
        </w:rPr>
        <w:t>;</w:t>
      </w:r>
    </w:p>
    <w:p w:rsidR="00FE48A5" w:rsidRDefault="00FE48A5" w:rsidP="00FE48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625A2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Темрюкский район от 23 декабря</w:t>
      </w:r>
      <w:r w:rsidRPr="00D625A2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2031</w:t>
      </w:r>
      <w:r w:rsidRPr="00D625A2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Pr="00D625A2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администрации муниципального образования Темрюкский район </w:t>
      </w:r>
      <w:r w:rsidRPr="00C47331">
        <w:rPr>
          <w:rFonts w:ascii="Times New Roman" w:hAnsi="Times New Roman" w:cs="Times New Roman"/>
          <w:sz w:val="28"/>
          <w:szCs w:val="28"/>
        </w:rPr>
        <w:t>от 16 октября 2018 года № 1343 «Об утверждении бюджетного прогноза муниципального образования Темрюкский район на долгосрочный период до 2030 года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625A2" w:rsidRDefault="00D625A2" w:rsidP="00FE48A5">
      <w:pPr>
        <w:pStyle w:val="a3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50DC6" w:rsidRPr="00B50DC6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4659AD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 (</w:t>
      </w:r>
      <w:r w:rsidR="004659AD" w:rsidRPr="001C2845">
        <w:rPr>
          <w:rFonts w:ascii="Times New Roman" w:hAnsi="Times New Roman"/>
          <w:sz w:val="28"/>
          <w:szCs w:val="28"/>
        </w:rPr>
        <w:t>Семикина О.А.)</w:t>
      </w:r>
      <w:r w:rsidR="004659AD">
        <w:rPr>
          <w:sz w:val="28"/>
          <w:szCs w:val="28"/>
        </w:rPr>
        <w:t xml:space="preserve"> </w:t>
      </w:r>
      <w:r w:rsidR="00B50DC6" w:rsidRPr="00B50DC6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A3479B">
        <w:rPr>
          <w:rFonts w:ascii="Times New Roman" w:hAnsi="Times New Roman" w:cs="Times New Roman"/>
          <w:sz w:val="28"/>
          <w:szCs w:val="28"/>
        </w:rPr>
        <w:t>п</w:t>
      </w:r>
      <w:r w:rsidR="00A3479B" w:rsidRPr="00C40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 </w:t>
      </w:r>
      <w:r w:rsidR="00A3479B" w:rsidRPr="00D625A2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A3479B" w:rsidRPr="00C47331">
        <w:rPr>
          <w:rFonts w:ascii="Times New Roman" w:hAnsi="Times New Roman" w:cs="Times New Roman"/>
          <w:sz w:val="28"/>
          <w:szCs w:val="28"/>
        </w:rPr>
        <w:t>от 16 октября 2018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="00A3479B">
        <w:rPr>
          <w:rFonts w:ascii="Times New Roman" w:hAnsi="Times New Roman" w:cs="Times New Roman"/>
          <w:sz w:val="28"/>
          <w:szCs w:val="28"/>
        </w:rPr>
        <w:t xml:space="preserve"> </w:t>
      </w:r>
      <w:r w:rsidR="00A3479B" w:rsidRPr="00C47331">
        <w:rPr>
          <w:rFonts w:ascii="Times New Roman" w:hAnsi="Times New Roman" w:cs="Times New Roman"/>
          <w:sz w:val="28"/>
          <w:szCs w:val="28"/>
        </w:rPr>
        <w:t>№ 1343 «Об утверждении бюджетного прогноза муниципального образования Темрюкский район на долгосрочный период до 2030 года</w:t>
      </w:r>
      <w:r w:rsidR="00A3479B">
        <w:rPr>
          <w:rFonts w:ascii="Times New Roman" w:hAnsi="Times New Roman" w:cs="Times New Roman"/>
          <w:sz w:val="28"/>
          <w:szCs w:val="28"/>
        </w:rPr>
        <w:t xml:space="preserve">» </w:t>
      </w:r>
      <w:r w:rsidR="00B50DC6" w:rsidRPr="00B50DC6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C2333" w:rsidRPr="00C40090" w:rsidRDefault="00D625A2" w:rsidP="00D625A2">
      <w:pPr>
        <w:pStyle w:val="a3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4868B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3479B" w:rsidRPr="00B50DC6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1C2333" w:rsidRPr="000E2C19">
        <w:rPr>
          <w:rFonts w:ascii="Times New Roman" w:hAnsi="Times New Roman" w:cs="Times New Roman"/>
          <w:sz w:val="28"/>
          <w:szCs w:val="28"/>
        </w:rPr>
        <w:t>вступает в силу</w:t>
      </w:r>
      <w:r w:rsidR="001C2333" w:rsidRPr="00C40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его официального опубликования.</w:t>
      </w:r>
    </w:p>
    <w:p w:rsidR="001C2333" w:rsidRPr="00C40090" w:rsidRDefault="001C2333" w:rsidP="005A0F7A">
      <w:pPr>
        <w:pStyle w:val="a3"/>
        <w:ind w:firstLine="709"/>
        <w:rPr>
          <w:rFonts w:ascii="Times New Roman" w:hAnsi="Times New Roman" w:cs="Times New Roman"/>
          <w:sz w:val="27"/>
          <w:szCs w:val="27"/>
        </w:rPr>
      </w:pPr>
    </w:p>
    <w:p w:rsidR="001C2333" w:rsidRDefault="001C2333" w:rsidP="005A0F7A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C2333" w:rsidRPr="001C2333" w:rsidRDefault="00671469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C2333" w:rsidRPr="001C23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C2333" w:rsidRPr="001C2333" w:rsidRDefault="001C2333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 w:rsidRPr="001C233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C2333">
        <w:rPr>
          <w:rFonts w:ascii="Times New Roman" w:hAnsi="Times New Roman" w:cs="Times New Roman"/>
          <w:sz w:val="28"/>
          <w:szCs w:val="28"/>
        </w:rPr>
        <w:t xml:space="preserve">    Ф.В. Бабенков</w:t>
      </w:r>
    </w:p>
    <w:sectPr w:rsidR="001C2333" w:rsidRPr="001C2333" w:rsidSect="00F67E0F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4E5" w:rsidRDefault="007F34E5" w:rsidP="004C1513">
      <w:pPr>
        <w:spacing w:after="0" w:line="240" w:lineRule="auto"/>
      </w:pPr>
      <w:r>
        <w:separator/>
      </w:r>
    </w:p>
  </w:endnote>
  <w:endnote w:type="continuationSeparator" w:id="0">
    <w:p w:rsidR="007F34E5" w:rsidRDefault="007F34E5" w:rsidP="004C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4E5" w:rsidRDefault="007F34E5" w:rsidP="004C1513">
      <w:pPr>
        <w:spacing w:after="0" w:line="240" w:lineRule="auto"/>
      </w:pPr>
      <w:r>
        <w:separator/>
      </w:r>
    </w:p>
  </w:footnote>
  <w:footnote w:type="continuationSeparator" w:id="0">
    <w:p w:rsidR="007F34E5" w:rsidRDefault="007F34E5" w:rsidP="004C1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34274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67E0F" w:rsidRPr="00F67E0F" w:rsidRDefault="00F67E0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67E0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67E0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67E0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59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67E0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81464" w:rsidRPr="00357FED" w:rsidRDefault="00A81464" w:rsidP="00327351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47829C2"/>
    <w:multiLevelType w:val="singleLevel"/>
    <w:tmpl w:val="55AADB02"/>
    <w:lvl w:ilvl="0">
      <w:start w:val="8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E76168"/>
    <w:multiLevelType w:val="singleLevel"/>
    <w:tmpl w:val="051411D4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B474D4A"/>
    <w:multiLevelType w:val="singleLevel"/>
    <w:tmpl w:val="9336EFF8"/>
    <w:lvl w:ilvl="0">
      <w:start w:val="6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3D2A7B"/>
    <w:multiLevelType w:val="hybridMultilevel"/>
    <w:tmpl w:val="26B444C8"/>
    <w:lvl w:ilvl="0" w:tplc="1266445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480178"/>
    <w:multiLevelType w:val="hybridMultilevel"/>
    <w:tmpl w:val="467EAFAE"/>
    <w:lvl w:ilvl="0" w:tplc="44B2C68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73535C"/>
    <w:multiLevelType w:val="hybridMultilevel"/>
    <w:tmpl w:val="223C9A50"/>
    <w:lvl w:ilvl="0" w:tplc="AC687E5C">
      <w:start w:val="1"/>
      <w:numFmt w:val="decimal"/>
      <w:lvlText w:val="%1."/>
      <w:lvlJc w:val="left"/>
      <w:pPr>
        <w:ind w:left="2063" w:hanging="1212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AEE21B0"/>
    <w:multiLevelType w:val="hybridMultilevel"/>
    <w:tmpl w:val="DC7E4C80"/>
    <w:lvl w:ilvl="0" w:tplc="F1BC7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DF3549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0856799"/>
    <w:multiLevelType w:val="singleLevel"/>
    <w:tmpl w:val="5566B8F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83903DE"/>
    <w:multiLevelType w:val="hybridMultilevel"/>
    <w:tmpl w:val="7222E5D6"/>
    <w:lvl w:ilvl="0" w:tplc="1B5017B2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EF55307"/>
    <w:multiLevelType w:val="singleLevel"/>
    <w:tmpl w:val="0C9C18B6"/>
    <w:lvl w:ilvl="0">
      <w:start w:val="4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57CE31E4"/>
    <w:multiLevelType w:val="hybridMultilevel"/>
    <w:tmpl w:val="38662316"/>
    <w:lvl w:ilvl="0" w:tplc="FC529E80">
      <w:start w:val="3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2F2ED4"/>
    <w:multiLevelType w:val="singleLevel"/>
    <w:tmpl w:val="55D67C32"/>
    <w:lvl w:ilvl="0">
      <w:start w:val="2"/>
      <w:numFmt w:val="decimal"/>
      <w:lvlText w:val="%1)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7F177347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11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13"/>
    <w:lvlOverride w:ilvl="0">
      <w:startOverride w:val="2"/>
    </w:lvlOverride>
  </w:num>
  <w:num w:numId="6">
    <w:abstractNumId w:val="3"/>
    <w:lvlOverride w:ilvl="0">
      <w:startOverride w:val="6"/>
    </w:lvlOverride>
  </w:num>
  <w:num w:numId="7">
    <w:abstractNumId w:val="9"/>
    <w:lvlOverride w:ilvl="0">
      <w:startOverride w:val="1"/>
    </w:lvlOverride>
  </w:num>
  <w:num w:numId="8">
    <w:abstractNumId w:val="1"/>
    <w:lvlOverride w:ilvl="0">
      <w:startOverride w:val="8"/>
    </w:lvlOverride>
  </w:num>
  <w:num w:numId="9">
    <w:abstractNumId w:val="6"/>
  </w:num>
  <w:num w:numId="10">
    <w:abstractNumId w:val="0"/>
  </w:num>
  <w:num w:numId="11">
    <w:abstractNumId w:val="10"/>
  </w:num>
  <w:num w:numId="12">
    <w:abstractNumId w:val="7"/>
  </w:num>
  <w:num w:numId="13">
    <w:abstractNumId w:val="4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59E1"/>
    <w:rsid w:val="000111CA"/>
    <w:rsid w:val="000268BF"/>
    <w:rsid w:val="00030225"/>
    <w:rsid w:val="00032637"/>
    <w:rsid w:val="00043B53"/>
    <w:rsid w:val="00047D03"/>
    <w:rsid w:val="00061023"/>
    <w:rsid w:val="00092CB0"/>
    <w:rsid w:val="00095E38"/>
    <w:rsid w:val="000A1A78"/>
    <w:rsid w:val="000C0424"/>
    <w:rsid w:val="000D33FA"/>
    <w:rsid w:val="000E2C19"/>
    <w:rsid w:val="00105D44"/>
    <w:rsid w:val="001400D8"/>
    <w:rsid w:val="001661DC"/>
    <w:rsid w:val="001669AD"/>
    <w:rsid w:val="001722F2"/>
    <w:rsid w:val="00175C5E"/>
    <w:rsid w:val="001823B8"/>
    <w:rsid w:val="001A1F51"/>
    <w:rsid w:val="001B6A58"/>
    <w:rsid w:val="001C2333"/>
    <w:rsid w:val="001D7910"/>
    <w:rsid w:val="001D798D"/>
    <w:rsid w:val="001E3217"/>
    <w:rsid w:val="00237F8C"/>
    <w:rsid w:val="0025549F"/>
    <w:rsid w:val="00260252"/>
    <w:rsid w:val="00276A29"/>
    <w:rsid w:val="00297D1F"/>
    <w:rsid w:val="002C757C"/>
    <w:rsid w:val="002D46A0"/>
    <w:rsid w:val="002D7E43"/>
    <w:rsid w:val="0031718A"/>
    <w:rsid w:val="00327351"/>
    <w:rsid w:val="00334AF9"/>
    <w:rsid w:val="00342CCA"/>
    <w:rsid w:val="00357FED"/>
    <w:rsid w:val="003B763B"/>
    <w:rsid w:val="003E2525"/>
    <w:rsid w:val="00405133"/>
    <w:rsid w:val="00417373"/>
    <w:rsid w:val="00427614"/>
    <w:rsid w:val="00451F6E"/>
    <w:rsid w:val="004659AD"/>
    <w:rsid w:val="004868B6"/>
    <w:rsid w:val="00487C29"/>
    <w:rsid w:val="004B2F5F"/>
    <w:rsid w:val="004B5F8E"/>
    <w:rsid w:val="004B61DD"/>
    <w:rsid w:val="004C1513"/>
    <w:rsid w:val="004C3908"/>
    <w:rsid w:val="004E2570"/>
    <w:rsid w:val="004E363F"/>
    <w:rsid w:val="0051262B"/>
    <w:rsid w:val="005131AE"/>
    <w:rsid w:val="0051752D"/>
    <w:rsid w:val="005475DD"/>
    <w:rsid w:val="005559F5"/>
    <w:rsid w:val="00586EDF"/>
    <w:rsid w:val="005A0F7A"/>
    <w:rsid w:val="005A4CC2"/>
    <w:rsid w:val="005B04F5"/>
    <w:rsid w:val="005C09DA"/>
    <w:rsid w:val="005C393E"/>
    <w:rsid w:val="005D3270"/>
    <w:rsid w:val="005E4681"/>
    <w:rsid w:val="00607ECC"/>
    <w:rsid w:val="006258E0"/>
    <w:rsid w:val="00650148"/>
    <w:rsid w:val="00671469"/>
    <w:rsid w:val="00682C3E"/>
    <w:rsid w:val="006A6090"/>
    <w:rsid w:val="006C3037"/>
    <w:rsid w:val="006D5A00"/>
    <w:rsid w:val="006D5AE4"/>
    <w:rsid w:val="00716548"/>
    <w:rsid w:val="007418A1"/>
    <w:rsid w:val="00747E70"/>
    <w:rsid w:val="00780767"/>
    <w:rsid w:val="007F34E5"/>
    <w:rsid w:val="00802B17"/>
    <w:rsid w:val="00832569"/>
    <w:rsid w:val="0087195F"/>
    <w:rsid w:val="008860F7"/>
    <w:rsid w:val="008A1FEB"/>
    <w:rsid w:val="008C2CB1"/>
    <w:rsid w:val="008C47A8"/>
    <w:rsid w:val="008D49F2"/>
    <w:rsid w:val="008E4A6F"/>
    <w:rsid w:val="008F082F"/>
    <w:rsid w:val="009548EA"/>
    <w:rsid w:val="0096179B"/>
    <w:rsid w:val="00961EFB"/>
    <w:rsid w:val="00966EE6"/>
    <w:rsid w:val="00972350"/>
    <w:rsid w:val="0097488E"/>
    <w:rsid w:val="009819AC"/>
    <w:rsid w:val="009A157C"/>
    <w:rsid w:val="009B38F6"/>
    <w:rsid w:val="009D23F5"/>
    <w:rsid w:val="009F43C3"/>
    <w:rsid w:val="00A3479B"/>
    <w:rsid w:val="00A602AA"/>
    <w:rsid w:val="00A61F03"/>
    <w:rsid w:val="00A63A37"/>
    <w:rsid w:val="00A671EB"/>
    <w:rsid w:val="00A81464"/>
    <w:rsid w:val="00A91F37"/>
    <w:rsid w:val="00AA5729"/>
    <w:rsid w:val="00AD0594"/>
    <w:rsid w:val="00AF1349"/>
    <w:rsid w:val="00B26AB6"/>
    <w:rsid w:val="00B3080D"/>
    <w:rsid w:val="00B44D71"/>
    <w:rsid w:val="00B50DC6"/>
    <w:rsid w:val="00B744F5"/>
    <w:rsid w:val="00B76AC3"/>
    <w:rsid w:val="00B954C6"/>
    <w:rsid w:val="00BC71CF"/>
    <w:rsid w:val="00C26F2B"/>
    <w:rsid w:val="00C40090"/>
    <w:rsid w:val="00C47331"/>
    <w:rsid w:val="00C52252"/>
    <w:rsid w:val="00C63490"/>
    <w:rsid w:val="00CA74E7"/>
    <w:rsid w:val="00CB6FFB"/>
    <w:rsid w:val="00CD2D94"/>
    <w:rsid w:val="00CE622C"/>
    <w:rsid w:val="00CF2E9C"/>
    <w:rsid w:val="00D11A10"/>
    <w:rsid w:val="00D27F1D"/>
    <w:rsid w:val="00D32C66"/>
    <w:rsid w:val="00D404EC"/>
    <w:rsid w:val="00D50D97"/>
    <w:rsid w:val="00D56B88"/>
    <w:rsid w:val="00D625A2"/>
    <w:rsid w:val="00D667DC"/>
    <w:rsid w:val="00DD16D9"/>
    <w:rsid w:val="00DD253B"/>
    <w:rsid w:val="00DD3105"/>
    <w:rsid w:val="00DE038C"/>
    <w:rsid w:val="00DF186E"/>
    <w:rsid w:val="00E611ED"/>
    <w:rsid w:val="00E64CA3"/>
    <w:rsid w:val="00E80C83"/>
    <w:rsid w:val="00E9510F"/>
    <w:rsid w:val="00EA46FD"/>
    <w:rsid w:val="00EA55BA"/>
    <w:rsid w:val="00EA7C51"/>
    <w:rsid w:val="00EC016E"/>
    <w:rsid w:val="00ED2CBE"/>
    <w:rsid w:val="00EE1217"/>
    <w:rsid w:val="00EE55BE"/>
    <w:rsid w:val="00F10346"/>
    <w:rsid w:val="00F13C36"/>
    <w:rsid w:val="00F22C63"/>
    <w:rsid w:val="00F36BC6"/>
    <w:rsid w:val="00F42637"/>
    <w:rsid w:val="00F67E0F"/>
    <w:rsid w:val="00F959E1"/>
    <w:rsid w:val="00FE1CDB"/>
    <w:rsid w:val="00FE48A5"/>
    <w:rsid w:val="00FE4E0B"/>
    <w:rsid w:val="00FE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5EC37FF2-504E-4785-A8EE-B61C71F5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E70"/>
  </w:style>
  <w:style w:type="paragraph" w:styleId="1">
    <w:name w:val="heading 1"/>
    <w:basedOn w:val="a"/>
    <w:next w:val="a"/>
    <w:link w:val="10"/>
    <w:uiPriority w:val="99"/>
    <w:qFormat/>
    <w:rsid w:val="000302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9E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1513"/>
  </w:style>
  <w:style w:type="paragraph" w:styleId="a6">
    <w:name w:val="footer"/>
    <w:basedOn w:val="a"/>
    <w:link w:val="a7"/>
    <w:uiPriority w:val="99"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1513"/>
  </w:style>
  <w:style w:type="character" w:customStyle="1" w:styleId="10">
    <w:name w:val="Заголовок 1 Знак"/>
    <w:basedOn w:val="a0"/>
    <w:link w:val="1"/>
    <w:uiPriority w:val="99"/>
    <w:rsid w:val="00030225"/>
    <w:rPr>
      <w:rFonts w:ascii="Arial" w:hAnsi="Arial" w:cs="Arial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sid w:val="00030225"/>
    <w:rPr>
      <w:b/>
      <w:bCs/>
      <w:color w:val="26282F"/>
    </w:rPr>
  </w:style>
  <w:style w:type="character" w:customStyle="1" w:styleId="a9">
    <w:name w:val="Гипертекстовая ссылка"/>
    <w:basedOn w:val="a8"/>
    <w:uiPriority w:val="99"/>
    <w:rsid w:val="00DD253B"/>
    <w:rPr>
      <w:b/>
      <w:bCs/>
      <w:color w:val="106BBE"/>
    </w:rPr>
  </w:style>
  <w:style w:type="paragraph" w:styleId="aa">
    <w:name w:val="List Paragraph"/>
    <w:basedOn w:val="a"/>
    <w:uiPriority w:val="34"/>
    <w:qFormat/>
    <w:rsid w:val="001C2333"/>
    <w:pPr>
      <w:widowControl w:val="0"/>
      <w:spacing w:after="0" w:line="240" w:lineRule="auto"/>
      <w:ind w:left="708"/>
    </w:pPr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paragraph" w:styleId="3">
    <w:name w:val="Body Text Indent 3"/>
    <w:basedOn w:val="a"/>
    <w:link w:val="30"/>
    <w:rsid w:val="00417373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41737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4B2F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60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02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AE07E-38A9-44A4-AE02-4D87D880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</dc:creator>
  <cp:keywords/>
  <dc:description/>
  <cp:lastModifiedBy>Lebedeva</cp:lastModifiedBy>
  <cp:revision>122</cp:revision>
  <cp:lastPrinted>2022-11-03T10:45:00Z</cp:lastPrinted>
  <dcterms:created xsi:type="dcterms:W3CDTF">2014-08-29T13:50:00Z</dcterms:created>
  <dcterms:modified xsi:type="dcterms:W3CDTF">2022-11-03T10:45:00Z</dcterms:modified>
</cp:coreProperties>
</file>