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с </w:t>
      </w:r>
      <w:r w:rsidR="006E4160">
        <w:rPr>
          <w:rFonts w:ascii="Times New Roman" w:hAnsi="Times New Roman" w:cs="Times New Roman"/>
          <w:sz w:val="28"/>
          <w:szCs w:val="28"/>
        </w:rPr>
        <w:t>перераспределением</w:t>
      </w:r>
      <w:r w:rsidR="000C0164" w:rsidRPr="00646B1A">
        <w:rPr>
          <w:rFonts w:ascii="Times New Roman" w:hAnsi="Times New Roman" w:cs="Times New Roman"/>
          <w:sz w:val="28"/>
          <w:szCs w:val="28"/>
        </w:rPr>
        <w:t xml:space="preserve"> объемов финансирования муниципальной программы муниципального образования  Темрюкский район «Комплексное развитие в сфере строительства»</w:t>
      </w:r>
      <w:r w:rsidR="0036380C">
        <w:rPr>
          <w:rFonts w:ascii="Times New Roman" w:hAnsi="Times New Roman" w:cs="Times New Roman"/>
          <w:sz w:val="28"/>
          <w:szCs w:val="28"/>
        </w:rPr>
        <w:t xml:space="preserve">                            </w:t>
      </w:r>
      <w:bookmarkStart w:id="0" w:name="_GoBack"/>
      <w:bookmarkEnd w:id="0"/>
      <w:r w:rsidR="00435BAE">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приложению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872B1E">
        <w:rPr>
          <w:rFonts w:ascii="Times New Roman" w:hAnsi="Times New Roman"/>
          <w:sz w:val="28"/>
          <w:szCs w:val="28"/>
        </w:rPr>
        <w:t>20</w:t>
      </w:r>
      <w:r w:rsidR="002900BC" w:rsidRPr="00435BAE">
        <w:rPr>
          <w:rFonts w:ascii="Times New Roman" w:hAnsi="Times New Roman"/>
          <w:sz w:val="28"/>
          <w:szCs w:val="28"/>
        </w:rPr>
        <w:t xml:space="preserve"> </w:t>
      </w:r>
      <w:r w:rsidR="00CD73EB">
        <w:rPr>
          <w:rFonts w:ascii="Times New Roman" w:hAnsi="Times New Roman"/>
          <w:sz w:val="28"/>
          <w:szCs w:val="28"/>
        </w:rPr>
        <w:t>ноября</w:t>
      </w:r>
      <w:r w:rsidR="00FD25B8" w:rsidRPr="00435BAE">
        <w:rPr>
          <w:rFonts w:ascii="Times New Roman" w:hAnsi="Times New Roman"/>
          <w:sz w:val="28"/>
          <w:szCs w:val="28"/>
        </w:rPr>
        <w:t xml:space="preserve"> 2023 г. № </w:t>
      </w:r>
      <w:r w:rsidR="00872B1E">
        <w:rPr>
          <w:rFonts w:ascii="Times New Roman" w:hAnsi="Times New Roman"/>
          <w:sz w:val="28"/>
          <w:szCs w:val="28"/>
        </w:rPr>
        <w:t>1991</w:t>
      </w:r>
      <w:r w:rsidR="002900BC" w:rsidRPr="00646B1A">
        <w:rPr>
          <w:rFonts w:ascii="Times New Roman" w:hAnsi="Times New Roman"/>
          <w:sz w:val="28"/>
          <w:szCs w:val="28"/>
        </w:rPr>
        <w:t xml:space="preserve"> </w:t>
      </w:r>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Pr="00646B1A">
        <w:rPr>
          <w:rFonts w:ascii="Times New Roman" w:hAnsi="Times New Roman" w:cs="Times New Roman"/>
          <w:sz w:val="28"/>
          <w:szCs w:val="28"/>
          <w:lang w:eastAsia="ar-SA"/>
        </w:rPr>
        <w:t xml:space="preserve">в периодическом печатном издании газете Темрюкского района «Тамань» и официально опубликовать (разместить) </w:t>
      </w:r>
      <w:r w:rsidRPr="00646B1A">
        <w:rPr>
          <w:rFonts w:ascii="Times New Roman" w:hAnsi="Times New Roman" w:cs="Times New Roman"/>
          <w:sz w:val="28"/>
          <w:szCs w:val="28"/>
        </w:rPr>
        <w:t>на 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Бабенков</w:t>
      </w:r>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4. Развитие системы оказания первичной медико-санитарной помощи.</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5. Развитие приоритетных для района видов спорта.</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646B1A"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p>
        </w:tc>
      </w:tr>
    </w:tbl>
    <w:p w:rsidR="004A2F2F" w:rsidRPr="00646B1A" w:rsidRDefault="007B4576" w:rsidP="00153DFE">
      <w:pPr>
        <w:pStyle w:val="ae"/>
        <w:ind w:left="142" w:firstLine="567"/>
        <w:jc w:val="right"/>
      </w:pPr>
      <w:r w:rsidRPr="00646B1A">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E43BD0" w:rsidRPr="00646B1A" w:rsidRDefault="00E43BD0"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lastRenderedPageBreak/>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водно-спортивной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 проект «Строительство спортивного комплекса с плавательным бассейном по ул. Анджиевского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5D23CC">
            <w:pPr>
              <w:pStyle w:val="ae"/>
              <w:ind w:left="0" w:right="-31"/>
              <w:rPr>
                <w:sz w:val="24"/>
                <w:szCs w:val="24"/>
              </w:rPr>
            </w:pPr>
            <w:r w:rsidRPr="00646B1A">
              <w:rPr>
                <w:sz w:val="24"/>
                <w:szCs w:val="24"/>
              </w:rPr>
              <w:t>2022-2026</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7D690B" w:rsidP="00A36AD2">
            <w:pPr>
              <w:ind w:firstLine="0"/>
              <w:jc w:val="center"/>
              <w:rPr>
                <w:rFonts w:ascii="Times New Roman" w:hAnsi="Times New Roman" w:cs="Times New Roman"/>
              </w:rPr>
            </w:pPr>
            <w:r>
              <w:rPr>
                <w:rFonts w:ascii="Times New Roman" w:hAnsi="Times New Roman" w:cs="Times New Roman"/>
              </w:rPr>
              <w:t>230809,9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25032" w:rsidP="00967E76">
            <w:pPr>
              <w:ind w:firstLine="0"/>
              <w:jc w:val="center"/>
              <w:rPr>
                <w:rFonts w:ascii="Times New Roman" w:hAnsi="Times New Roman" w:cs="Times New Roman"/>
              </w:rPr>
            </w:pPr>
            <w:r>
              <w:rPr>
                <w:rFonts w:ascii="Times New Roman" w:hAnsi="Times New Roman" w:cs="Times New Roman"/>
              </w:rPr>
              <w:t>146170,4</w:t>
            </w:r>
          </w:p>
        </w:tc>
        <w:tc>
          <w:tcPr>
            <w:tcW w:w="1586" w:type="dxa"/>
          </w:tcPr>
          <w:p w:rsidR="00967E76" w:rsidRPr="00646B1A" w:rsidRDefault="00625032" w:rsidP="00967E76">
            <w:pPr>
              <w:ind w:firstLine="0"/>
              <w:jc w:val="center"/>
              <w:rPr>
                <w:rFonts w:ascii="Times New Roman" w:hAnsi="Times New Roman" w:cs="Times New Roman"/>
              </w:rPr>
            </w:pPr>
            <w:r>
              <w:rPr>
                <w:rFonts w:ascii="Times New Roman" w:hAnsi="Times New Roman" w:cs="Times New Roman"/>
              </w:rPr>
              <w:t>84639,5</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646B1A" w:rsidRDefault="00967E76" w:rsidP="00967E76">
            <w:pPr>
              <w:ind w:firstLine="0"/>
              <w:jc w:val="center"/>
              <w:rPr>
                <w:rFonts w:ascii="Times New Roman" w:hAnsi="Times New Roman" w:cs="Times New Roman"/>
              </w:rPr>
            </w:pPr>
            <w:r>
              <w:rPr>
                <w:rFonts w:ascii="Times New Roman" w:hAnsi="Times New Roman" w:cs="Times New Roman"/>
              </w:rPr>
              <w:t>403767,9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190332,2</w:t>
            </w:r>
          </w:p>
        </w:tc>
        <w:tc>
          <w:tcPr>
            <w:tcW w:w="1586" w:type="dxa"/>
          </w:tcPr>
          <w:p w:rsidR="00967E76" w:rsidRPr="00646B1A" w:rsidRDefault="00967E76" w:rsidP="00967E76">
            <w:pPr>
              <w:ind w:firstLine="0"/>
              <w:jc w:val="center"/>
              <w:rPr>
                <w:rFonts w:ascii="Times New Roman" w:hAnsi="Times New Roman" w:cs="Times New Roman"/>
              </w:rPr>
            </w:pPr>
            <w:r>
              <w:rPr>
                <w:rFonts w:ascii="Times New Roman" w:hAnsi="Times New Roman" w:cs="Times New Roman"/>
              </w:rPr>
              <w:t>213435,7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646B1A" w:rsidRDefault="007D690B" w:rsidP="00967E76">
            <w:pPr>
              <w:ind w:firstLine="0"/>
              <w:jc w:val="center"/>
              <w:rPr>
                <w:rFonts w:ascii="Times New Roman" w:hAnsi="Times New Roman" w:cs="Times New Roman"/>
              </w:rPr>
            </w:pPr>
            <w:r>
              <w:rPr>
                <w:rFonts w:ascii="Times New Roman" w:hAnsi="Times New Roman" w:cs="Times New Roman"/>
              </w:rPr>
              <w:t>952104,8</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25032" w:rsidP="00967E76">
            <w:pPr>
              <w:ind w:firstLine="0"/>
              <w:jc w:val="center"/>
              <w:rPr>
                <w:rFonts w:ascii="Times New Roman" w:hAnsi="Times New Roman" w:cs="Times New Roman"/>
              </w:rPr>
            </w:pPr>
            <w:r>
              <w:rPr>
                <w:rFonts w:ascii="Times New Roman" w:hAnsi="Times New Roman" w:cs="Times New Roman"/>
              </w:rPr>
              <w:t>488503,6</w:t>
            </w:r>
          </w:p>
        </w:tc>
        <w:tc>
          <w:tcPr>
            <w:tcW w:w="1586" w:type="dxa"/>
            <w:shd w:val="clear" w:color="auto" w:fill="auto"/>
          </w:tcPr>
          <w:p w:rsidR="00967E76" w:rsidRPr="00646B1A" w:rsidRDefault="00625032" w:rsidP="00967E76">
            <w:pPr>
              <w:ind w:firstLine="0"/>
              <w:jc w:val="center"/>
              <w:rPr>
                <w:rFonts w:ascii="Times New Roman" w:hAnsi="Times New Roman" w:cs="Times New Roman"/>
              </w:rPr>
            </w:pPr>
            <w:r>
              <w:rPr>
                <w:rFonts w:ascii="Times New Roman" w:hAnsi="Times New Roman" w:cs="Times New Roman"/>
              </w:rPr>
              <w:t>463601,2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967E76" w:rsidP="00967E76">
            <w:pPr>
              <w:ind w:firstLine="0"/>
              <w:jc w:val="center"/>
              <w:rPr>
                <w:rFonts w:ascii="Times New Roman" w:hAnsi="Times New Roman" w:cs="Times New Roman"/>
                <w:lang w:val="en-US"/>
              </w:rPr>
            </w:pPr>
            <w:r>
              <w:rPr>
                <w:rFonts w:ascii="Times New Roman" w:hAnsi="Times New Roman" w:cs="Times New Roman"/>
              </w:rPr>
              <w:t>210726,9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25032" w:rsidP="00967E76">
            <w:pPr>
              <w:ind w:firstLine="0"/>
              <w:jc w:val="center"/>
              <w:rPr>
                <w:rFonts w:ascii="Times New Roman" w:hAnsi="Times New Roman" w:cs="Times New Roman"/>
              </w:rPr>
            </w:pPr>
            <w:r>
              <w:rPr>
                <w:rFonts w:ascii="Times New Roman" w:hAnsi="Times New Roman" w:cs="Times New Roman"/>
              </w:rPr>
              <w:t>146170,4</w:t>
            </w:r>
          </w:p>
        </w:tc>
        <w:tc>
          <w:tcPr>
            <w:tcW w:w="1586" w:type="dxa"/>
          </w:tcPr>
          <w:p w:rsidR="00967E76" w:rsidRPr="00646B1A" w:rsidRDefault="00625032" w:rsidP="00967E76">
            <w:pPr>
              <w:ind w:firstLine="0"/>
              <w:jc w:val="center"/>
              <w:rPr>
                <w:rFonts w:ascii="Times New Roman" w:hAnsi="Times New Roman" w:cs="Times New Roman"/>
              </w:rPr>
            </w:pPr>
            <w:r>
              <w:rPr>
                <w:rFonts w:ascii="Times New Roman" w:hAnsi="Times New Roman" w:cs="Times New Roman"/>
              </w:rPr>
              <w:t>64556,5</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384659,5</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190332,2</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194327,3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lastRenderedPageBreak/>
              <w:t>Всего</w:t>
            </w:r>
          </w:p>
        </w:tc>
        <w:tc>
          <w:tcPr>
            <w:tcW w:w="1476" w:type="dxa"/>
          </w:tcPr>
          <w:p w:rsidR="00967E76" w:rsidRPr="00646B1A" w:rsidRDefault="00967E76" w:rsidP="00967E76">
            <w:pPr>
              <w:ind w:firstLine="0"/>
              <w:jc w:val="center"/>
              <w:rPr>
                <w:rFonts w:ascii="Times New Roman" w:hAnsi="Times New Roman" w:cs="Times New Roman"/>
              </w:rPr>
            </w:pPr>
            <w:r>
              <w:rPr>
                <w:rFonts w:ascii="Times New Roman" w:hAnsi="Times New Roman" w:cs="Times New Roman"/>
              </w:rPr>
              <w:t>856384,6</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25032" w:rsidP="00967E76">
            <w:pPr>
              <w:ind w:firstLine="0"/>
              <w:jc w:val="center"/>
              <w:rPr>
                <w:rFonts w:ascii="Times New Roman" w:hAnsi="Times New Roman" w:cs="Times New Roman"/>
              </w:rPr>
            </w:pPr>
            <w:r>
              <w:rPr>
                <w:rFonts w:ascii="Times New Roman" w:hAnsi="Times New Roman" w:cs="Times New Roman"/>
              </w:rPr>
              <w:t>488503,6</w:t>
            </w:r>
          </w:p>
        </w:tc>
        <w:tc>
          <w:tcPr>
            <w:tcW w:w="1586" w:type="dxa"/>
          </w:tcPr>
          <w:p w:rsidR="00967E76" w:rsidRPr="00646B1A" w:rsidRDefault="00625032" w:rsidP="005B2DC3">
            <w:pPr>
              <w:ind w:firstLine="0"/>
              <w:jc w:val="center"/>
              <w:rPr>
                <w:rFonts w:ascii="Times New Roman" w:hAnsi="Times New Roman" w:cs="Times New Roman"/>
              </w:rPr>
            </w:pPr>
            <w:r>
              <w:rPr>
                <w:rFonts w:ascii="Times New Roman" w:hAnsi="Times New Roman" w:cs="Times New Roman"/>
              </w:rPr>
              <w:t>367881,0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967E76" w:rsidP="00C170EC">
            <w:pPr>
              <w:ind w:firstLine="0"/>
              <w:jc w:val="center"/>
              <w:rPr>
                <w:rFonts w:ascii="Times New Roman" w:hAnsi="Times New Roman" w:cs="Times New Roman"/>
                <w:lang w:val="en-US"/>
              </w:rPr>
            </w:pPr>
            <w:r>
              <w:rPr>
                <w:rFonts w:ascii="Times New Roman" w:hAnsi="Times New Roman" w:cs="Times New Roman"/>
              </w:rPr>
              <w:t>210726,9</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260F0" w:rsidP="00C170EC">
            <w:pPr>
              <w:ind w:firstLine="0"/>
              <w:jc w:val="center"/>
              <w:rPr>
                <w:rFonts w:ascii="Times New Roman" w:hAnsi="Times New Roman" w:cs="Times New Roman"/>
              </w:rPr>
            </w:pPr>
            <w:r>
              <w:rPr>
                <w:rFonts w:ascii="Times New Roman" w:hAnsi="Times New Roman" w:cs="Times New Roman"/>
              </w:rPr>
              <w:t>1461704</w:t>
            </w:r>
          </w:p>
        </w:tc>
        <w:tc>
          <w:tcPr>
            <w:tcW w:w="1586" w:type="dxa"/>
          </w:tcPr>
          <w:p w:rsidR="00C170EC" w:rsidRPr="00646B1A" w:rsidRDefault="007260F0" w:rsidP="00C170EC">
            <w:pPr>
              <w:ind w:firstLine="0"/>
              <w:jc w:val="center"/>
              <w:rPr>
                <w:rFonts w:ascii="Times New Roman" w:hAnsi="Times New Roman" w:cs="Times New Roman"/>
              </w:rPr>
            </w:pPr>
            <w:r>
              <w:rPr>
                <w:rFonts w:ascii="Times New Roman" w:hAnsi="Times New Roman" w:cs="Times New Roman"/>
              </w:rPr>
              <w:t>64556,5</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384659,5</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190332,2</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194327,3</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967E76" w:rsidP="00C170EC">
            <w:pPr>
              <w:ind w:firstLine="0"/>
              <w:jc w:val="center"/>
              <w:rPr>
                <w:rFonts w:ascii="Times New Roman" w:hAnsi="Times New Roman" w:cs="Times New Roman"/>
              </w:rPr>
            </w:pPr>
            <w:r>
              <w:rPr>
                <w:rFonts w:ascii="Times New Roman" w:hAnsi="Times New Roman" w:cs="Times New Roman"/>
              </w:rPr>
              <w:t>856384,6</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260F0" w:rsidP="00C170EC">
            <w:pPr>
              <w:ind w:firstLine="0"/>
              <w:jc w:val="center"/>
              <w:rPr>
                <w:rFonts w:ascii="Times New Roman" w:hAnsi="Times New Roman" w:cs="Times New Roman"/>
              </w:rPr>
            </w:pPr>
            <w:r>
              <w:rPr>
                <w:rFonts w:ascii="Times New Roman" w:hAnsi="Times New Roman" w:cs="Times New Roman"/>
              </w:rPr>
              <w:t>488503,6</w:t>
            </w:r>
          </w:p>
        </w:tc>
        <w:tc>
          <w:tcPr>
            <w:tcW w:w="1586" w:type="dxa"/>
          </w:tcPr>
          <w:p w:rsidR="00C170EC" w:rsidRPr="00646B1A" w:rsidRDefault="007260F0" w:rsidP="00C170EC">
            <w:pPr>
              <w:ind w:firstLine="0"/>
              <w:jc w:val="center"/>
              <w:rPr>
                <w:rFonts w:ascii="Times New Roman" w:hAnsi="Times New Roman" w:cs="Times New Roman"/>
              </w:rPr>
            </w:pPr>
            <w:r>
              <w:rPr>
                <w:rFonts w:ascii="Times New Roman" w:hAnsi="Times New Roman" w:cs="Times New Roman"/>
              </w:rPr>
              <w:t>367881,0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F547B8" w:rsidRPr="00646B1A" w:rsidTr="001E71E6">
        <w:trPr>
          <w:trHeight w:val="285"/>
        </w:trPr>
        <w:tc>
          <w:tcPr>
            <w:tcW w:w="729"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п/п</w:t>
            </w:r>
          </w:p>
        </w:tc>
        <w:tc>
          <w:tcPr>
            <w:tcW w:w="5225"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417"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70"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6005" w:type="dxa"/>
            <w:gridSpan w:val="6"/>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r>
      <w:tr w:rsidR="001A2DA0" w:rsidRPr="00646B1A" w:rsidTr="001A2DA0">
        <w:trPr>
          <w:trHeight w:val="255"/>
        </w:trPr>
        <w:tc>
          <w:tcPr>
            <w:tcW w:w="729" w:type="dxa"/>
            <w:vMerge/>
          </w:tcPr>
          <w:p w:rsidR="001A2DA0" w:rsidRPr="00646B1A" w:rsidRDefault="001A2DA0" w:rsidP="00506C67">
            <w:pPr>
              <w:ind w:firstLine="0"/>
              <w:jc w:val="center"/>
              <w:rPr>
                <w:rFonts w:ascii="Times New Roman" w:hAnsi="Times New Roman" w:cs="Times New Roman"/>
              </w:rPr>
            </w:pPr>
          </w:p>
        </w:tc>
        <w:tc>
          <w:tcPr>
            <w:tcW w:w="5225" w:type="dxa"/>
            <w:vMerge/>
          </w:tcPr>
          <w:p w:rsidR="001A2DA0" w:rsidRPr="00646B1A" w:rsidRDefault="001A2DA0" w:rsidP="00506C67">
            <w:pPr>
              <w:ind w:firstLine="0"/>
              <w:jc w:val="center"/>
              <w:rPr>
                <w:rFonts w:ascii="Times New Roman" w:hAnsi="Times New Roman" w:cs="Times New Roman"/>
              </w:rPr>
            </w:pPr>
          </w:p>
        </w:tc>
        <w:tc>
          <w:tcPr>
            <w:tcW w:w="1417" w:type="dxa"/>
            <w:vMerge/>
          </w:tcPr>
          <w:p w:rsidR="001A2DA0" w:rsidRPr="00646B1A" w:rsidRDefault="001A2DA0" w:rsidP="00506C67">
            <w:pPr>
              <w:ind w:firstLine="0"/>
              <w:jc w:val="center"/>
              <w:rPr>
                <w:rFonts w:ascii="Times New Roman" w:hAnsi="Times New Roman" w:cs="Times New Roman"/>
              </w:rPr>
            </w:pPr>
          </w:p>
        </w:tc>
        <w:tc>
          <w:tcPr>
            <w:tcW w:w="970" w:type="dxa"/>
            <w:vMerge/>
          </w:tcPr>
          <w:p w:rsidR="001A2DA0" w:rsidRPr="00646B1A" w:rsidRDefault="001A2DA0" w:rsidP="00506C67">
            <w:pPr>
              <w:ind w:firstLine="0"/>
              <w:jc w:val="center"/>
              <w:rPr>
                <w:rFonts w:ascii="Times New Roman" w:hAnsi="Times New Roman" w:cs="Times New Roman"/>
              </w:rPr>
            </w:pP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2026 год</w:t>
            </w:r>
          </w:p>
        </w:tc>
      </w:tr>
    </w:tbl>
    <w:p w:rsidR="00D42C89" w:rsidRPr="00646B1A" w:rsidRDefault="00D42C89">
      <w:pPr>
        <w:rPr>
          <w:sz w:val="6"/>
          <w:szCs w:val="6"/>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1A2DA0" w:rsidRPr="00646B1A" w:rsidTr="001A2DA0">
        <w:trPr>
          <w:tblHeader/>
        </w:trPr>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5225"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w:t>
            </w:r>
          </w:p>
        </w:tc>
        <w:tc>
          <w:tcPr>
            <w:tcW w:w="1417"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3</w:t>
            </w:r>
          </w:p>
        </w:tc>
        <w:tc>
          <w:tcPr>
            <w:tcW w:w="97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4</w:t>
            </w: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5</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6</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8</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10</w:t>
            </w:r>
          </w:p>
        </w:tc>
      </w:tr>
      <w:tr w:rsidR="001A2DA0" w:rsidRPr="00646B1A" w:rsidTr="001A2DA0">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8"/>
          </w:tcPr>
          <w:p w:rsidR="001A2DA0" w:rsidRPr="00646B1A" w:rsidRDefault="001A2DA0"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2" w:type="dxa"/>
          </w:tcPr>
          <w:p w:rsidR="001A2DA0" w:rsidRPr="00646B1A" w:rsidRDefault="001A2DA0" w:rsidP="001C2FA0">
            <w:pPr>
              <w:ind w:firstLine="0"/>
              <w:jc w:val="left"/>
              <w:rPr>
                <w:rFonts w:ascii="Times New Roman" w:hAnsi="Times New Roman" w:cs="Times New Roman"/>
              </w:rPr>
            </w:pP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1.1</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62,5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w:t>
            </w: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шт.</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1034</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1005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r>
      <w:tr w:rsidR="00F547B8" w:rsidRPr="00646B1A" w:rsidTr="00F251D8">
        <w:tc>
          <w:tcPr>
            <w:tcW w:w="729" w:type="dxa"/>
          </w:tcPr>
          <w:p w:rsidR="00F547B8" w:rsidRPr="00646B1A" w:rsidRDefault="00F547B8" w:rsidP="00E43BD0">
            <w:pPr>
              <w:ind w:firstLine="0"/>
              <w:jc w:val="center"/>
              <w:rPr>
                <w:rFonts w:ascii="Times New Roman" w:hAnsi="Times New Roman" w:cs="Times New Roman"/>
              </w:rPr>
            </w:pPr>
            <w:r w:rsidRPr="00646B1A">
              <w:rPr>
                <w:rFonts w:ascii="Times New Roman" w:hAnsi="Times New Roman" w:cs="Times New Roman"/>
              </w:rPr>
              <w:t>1.3</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ед.</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0A7E15" w:rsidP="00F547B8">
            <w:pPr>
              <w:ind w:firstLine="0"/>
              <w:jc w:val="center"/>
              <w:rPr>
                <w:rFonts w:ascii="Times New Roman" w:hAnsi="Times New Roman" w:cs="Times New Roman"/>
              </w:rPr>
            </w:pPr>
            <w:r>
              <w:rPr>
                <w:rFonts w:ascii="Times New Roman" w:hAnsi="Times New Roman" w:cs="Times New Roman"/>
              </w:rPr>
              <w:t>9</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3</w:t>
            </w:r>
          </w:p>
        </w:tc>
        <w:tc>
          <w:tcPr>
            <w:tcW w:w="993"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val="restart"/>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417" w:type="dxa"/>
            <w:vMerge w:val="restart"/>
          </w:tcPr>
          <w:p w:rsidR="00F547B8" w:rsidRPr="00646B1A" w:rsidRDefault="00F547B8" w:rsidP="00F547B8">
            <w:pPr>
              <w:ind w:firstLine="0"/>
              <w:jc w:val="center"/>
              <w:rPr>
                <w:rFonts w:ascii="Times New Roman" w:hAnsi="Times New Roman" w:cs="Times New Roman"/>
              </w:rPr>
            </w:pPr>
          </w:p>
        </w:tc>
        <w:tc>
          <w:tcPr>
            <w:tcW w:w="970" w:type="dxa"/>
            <w:vMerge w:val="restart"/>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251D8" w:rsidP="00F547B8">
            <w:pPr>
              <w:ind w:firstLine="0"/>
              <w:jc w:val="center"/>
              <w:rPr>
                <w:rFonts w:ascii="Times New Roman" w:hAnsi="Times New Roman" w:cs="Times New Roman"/>
              </w:rPr>
            </w:pPr>
            <w:r w:rsidRPr="00646B1A">
              <w:rPr>
                <w:rFonts w:ascii="Times New Roman" w:hAnsi="Times New Roman" w:cs="Times New Roman"/>
              </w:rPr>
              <w:t>4</w:t>
            </w:r>
          </w:p>
        </w:tc>
        <w:tc>
          <w:tcPr>
            <w:tcW w:w="992" w:type="dxa"/>
          </w:tcPr>
          <w:p w:rsidR="00F547B8" w:rsidRPr="00646B1A" w:rsidRDefault="008D2B3D"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251D8"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0A7E15" w:rsidP="00F547B8">
            <w:pPr>
              <w:ind w:firstLine="0"/>
              <w:jc w:val="center"/>
              <w:rPr>
                <w:rFonts w:ascii="Times New Roman" w:hAnsi="Times New Roman" w:cs="Times New Roman"/>
              </w:rPr>
            </w:pPr>
            <w:r w:rsidRPr="00CA08C1">
              <w:rPr>
                <w:rFonts w:ascii="Times New Roman" w:hAnsi="Times New Roman" w:cs="Times New Roman"/>
              </w:rPr>
              <w:t>2</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1E71E6">
        <w:tc>
          <w:tcPr>
            <w:tcW w:w="14346" w:type="dxa"/>
            <w:gridSpan w:val="10"/>
          </w:tcPr>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5313A3" w:rsidRPr="00646B1A" w:rsidRDefault="005313A3" w:rsidP="002D34F1">
      <w:pPr>
        <w:pStyle w:val="ConsPlusNormal"/>
        <w:rPr>
          <w:b/>
          <w:szCs w:val="24"/>
        </w:rPr>
      </w:pPr>
    </w:p>
    <w:p w:rsidR="00894A0E" w:rsidRDefault="00894A0E"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Pr="00646B1A" w:rsidRDefault="00E43BD0" w:rsidP="002D34F1">
      <w:pPr>
        <w:pStyle w:val="ConsPlusNormal"/>
        <w:rPr>
          <w:b/>
          <w:szCs w:val="24"/>
        </w:rPr>
      </w:pPr>
    </w:p>
    <w:p w:rsidR="00506C67" w:rsidRPr="00646B1A" w:rsidRDefault="00506C67" w:rsidP="00FD0C6B">
      <w:pPr>
        <w:pStyle w:val="ConsPlusNormal"/>
        <w:jc w:val="center"/>
        <w:rPr>
          <w:b/>
          <w:szCs w:val="24"/>
        </w:rPr>
      </w:pPr>
      <w:r w:rsidRPr="00646B1A">
        <w:rPr>
          <w:b/>
          <w:szCs w:val="24"/>
        </w:rPr>
        <w:lastRenderedPageBreak/>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Единица измере</w:t>
            </w:r>
          </w:p>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ния</w:t>
            </w:r>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36380C"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r w:rsidRPr="00646B1A">
              <w:rPr>
                <w:sz w:val="24"/>
                <w:szCs w:val="24"/>
              </w:rPr>
              <w:t>Д</w:t>
            </w:r>
            <w:r w:rsidRPr="00646B1A">
              <w:rPr>
                <w:sz w:val="24"/>
                <w:szCs w:val="24"/>
                <w:vertAlign w:val="subscript"/>
              </w:rPr>
              <w:t>омсзс</w:t>
            </w:r>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r w:rsidRPr="00646B1A">
              <w:rPr>
                <w:sz w:val="24"/>
                <w:szCs w:val="24"/>
              </w:rPr>
              <w:t>К</w:t>
            </w:r>
            <w:r w:rsidRPr="00646B1A">
              <w:rPr>
                <w:sz w:val="24"/>
                <w:szCs w:val="24"/>
                <w:vertAlign w:val="subscript"/>
              </w:rPr>
              <w:t>омсзс</w:t>
            </w:r>
            <w:r w:rsidRPr="00646B1A">
              <w:rPr>
                <w:sz w:val="24"/>
                <w:szCs w:val="24"/>
              </w:rPr>
              <w:t xml:space="preserve"> - фактическое количество объектов социальной инфраструктуры </w:t>
            </w:r>
            <w:r w:rsidRPr="00646B1A">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К</w:t>
            </w:r>
            <w:r w:rsidRPr="00646B1A">
              <w:rPr>
                <w:rFonts w:ascii="Times New Roman" w:hAnsi="Times New Roman" w:cs="Times New Roman"/>
                <w:vertAlign w:val="subscript"/>
              </w:rPr>
              <w:t>омс</w:t>
            </w:r>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w:t>
            </w:r>
            <w:r w:rsidR="009C1534" w:rsidRPr="00646B1A">
              <w:rPr>
                <w:rFonts w:ascii="Times New Roman" w:hAnsi="Times New Roman" w:cs="Times New Roman"/>
              </w:rPr>
              <w:lastRenderedPageBreak/>
              <w:t>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lastRenderedPageBreak/>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646B1A"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42" w:type="dxa"/>
        <w:tblInd w:w="-5" w:type="dxa"/>
        <w:tblLayout w:type="fixed"/>
        <w:tblLook w:val="04A0" w:firstRow="1" w:lastRow="0" w:firstColumn="1" w:lastColumn="0" w:noHBand="0" w:noVBand="1"/>
      </w:tblPr>
      <w:tblGrid>
        <w:gridCol w:w="846"/>
        <w:gridCol w:w="2664"/>
        <w:gridCol w:w="454"/>
        <w:gridCol w:w="851"/>
        <w:gridCol w:w="1247"/>
        <w:gridCol w:w="850"/>
        <w:gridCol w:w="1168"/>
        <w:gridCol w:w="1134"/>
        <w:gridCol w:w="1105"/>
        <w:gridCol w:w="2268"/>
        <w:gridCol w:w="2155"/>
      </w:tblGrid>
      <w:tr w:rsidR="00585733" w:rsidRPr="00646B1A" w:rsidTr="00E43BD0">
        <w:trPr>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E43BD0">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w:t>
            </w:r>
            <w:r w:rsidRPr="00646B1A">
              <w:rPr>
                <w:rFonts w:ascii="Times New Roman" w:hAnsi="Times New Roman" w:cs="Times New Roman"/>
              </w:rPr>
              <w:lastRenderedPageBreak/>
              <w:t>энергетического комплекса администрации муниципального образования Темрюкский район</w:t>
            </w:r>
          </w:p>
        </w:tc>
        <w:tc>
          <w:tcPr>
            <w:tcW w:w="454"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w:t>
            </w:r>
            <w:r w:rsidRPr="00646B1A">
              <w:rPr>
                <w:rFonts w:ascii="Times New Roman" w:hAnsi="Times New Roman" w:cs="Times New Roman"/>
              </w:rPr>
              <w:lastRenderedPageBreak/>
              <w:t xml:space="preserve">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Управление капитального строительства и топливно-энергетического комплекса</w:t>
            </w:r>
          </w:p>
        </w:tc>
      </w:tr>
      <w:tr w:rsidR="00D414C1" w:rsidRPr="00646B1A" w:rsidTr="00E43BD0">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4"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4178,2</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D43AD3">
            <w:pPr>
              <w:ind w:firstLine="0"/>
              <w:jc w:val="center"/>
              <w:rPr>
                <w:rFonts w:ascii="Times New Roman" w:hAnsi="Times New Roman" w:cs="Times New Roman"/>
              </w:rPr>
            </w:pPr>
            <w:r w:rsidRPr="00646B1A">
              <w:rPr>
                <w:rFonts w:ascii="Times New Roman" w:hAnsi="Times New Roman" w:cs="Times New Roman"/>
              </w:rPr>
              <w:t>4178,2</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CB3D29">
            <w:pPr>
              <w:ind w:hanging="142"/>
              <w:jc w:val="center"/>
              <w:outlineLvl w:val="0"/>
              <w:rPr>
                <w:rFonts w:ascii="Times New Roman" w:hAnsi="Times New Roman" w:cs="Times New Roman"/>
              </w:rPr>
            </w:pPr>
          </w:p>
        </w:tc>
        <w:tc>
          <w:tcPr>
            <w:tcW w:w="2155"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4525,4</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586C46">
            <w:pPr>
              <w:ind w:firstLine="0"/>
              <w:jc w:val="center"/>
              <w:rPr>
                <w:rFonts w:ascii="Times New Roman" w:hAnsi="Times New Roman" w:cs="Times New Roman"/>
              </w:rPr>
            </w:pPr>
            <w:r w:rsidRPr="00646B1A">
              <w:rPr>
                <w:rFonts w:ascii="Times New Roman" w:hAnsi="Times New Roman" w:cs="Times New Roman"/>
              </w:rPr>
              <w:t>4</w:t>
            </w:r>
            <w:r w:rsidR="00586C46" w:rsidRPr="00646B1A">
              <w:rPr>
                <w:rFonts w:ascii="Times New Roman" w:hAnsi="Times New Roman" w:cs="Times New Roman"/>
              </w:rPr>
              <w:t>525,4</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4"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outlineLvl w:val="0"/>
              <w:rPr>
                <w:rFonts w:ascii="Times New Roman" w:hAnsi="Times New Roman" w:cs="Times New Roman"/>
              </w:rPr>
            </w:pPr>
          </w:p>
        </w:tc>
        <w:tc>
          <w:tcPr>
            <w:tcW w:w="2155" w:type="dxa"/>
            <w:vMerge/>
          </w:tcPr>
          <w:p w:rsidR="00586C46" w:rsidRPr="00646B1A" w:rsidRDefault="00586C46" w:rsidP="00586C46">
            <w:pPr>
              <w:ind w:hanging="142"/>
              <w:jc w:val="center"/>
              <w:outlineLvl w:val="0"/>
              <w:rPr>
                <w:rFonts w:ascii="Times New Roman" w:hAnsi="Times New Roman" w:cs="Times New Roman"/>
              </w:rPr>
            </w:pPr>
          </w:p>
        </w:tc>
      </w:tr>
      <w:tr w:rsidR="009353A9" w:rsidRPr="00646B1A" w:rsidTr="00E43BD0">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4"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586C46" w:rsidP="009353A9">
            <w:pPr>
              <w:ind w:firstLine="0"/>
              <w:jc w:val="center"/>
              <w:rPr>
                <w:rFonts w:ascii="Times New Roman" w:hAnsi="Times New Roman" w:cs="Times New Roman"/>
              </w:rPr>
            </w:pPr>
            <w:r w:rsidRPr="00646B1A">
              <w:rPr>
                <w:rFonts w:ascii="Times New Roman" w:hAnsi="Times New Roman" w:cs="Times New Roman"/>
              </w:rPr>
              <w:t>22625,7</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586C46" w:rsidP="009353A9">
            <w:pPr>
              <w:ind w:firstLine="0"/>
              <w:jc w:val="center"/>
              <w:rPr>
                <w:rFonts w:ascii="Times New Roman" w:hAnsi="Times New Roman" w:cs="Times New Roman"/>
              </w:rPr>
            </w:pPr>
            <w:r w:rsidRPr="00646B1A">
              <w:rPr>
                <w:rFonts w:ascii="Times New Roman" w:hAnsi="Times New Roman" w:cs="Times New Roman"/>
              </w:rPr>
              <w:t>22625,7</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353A9" w:rsidRPr="00646B1A" w:rsidRDefault="009353A9" w:rsidP="009353A9">
            <w:pPr>
              <w:ind w:hanging="142"/>
              <w:jc w:val="center"/>
              <w:outlineLvl w:val="0"/>
              <w:rPr>
                <w:rFonts w:ascii="Times New Roman" w:hAnsi="Times New Roman" w:cs="Times New Roman"/>
              </w:rPr>
            </w:pPr>
          </w:p>
        </w:tc>
        <w:tc>
          <w:tcPr>
            <w:tcW w:w="2155"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32" w:type="dxa"/>
            <w:gridSpan w:val="9"/>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E43BD0">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155"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E43BD0">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4"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7D690B" w:rsidP="00B26970">
            <w:pPr>
              <w:ind w:firstLine="0"/>
              <w:jc w:val="center"/>
              <w:rPr>
                <w:rFonts w:ascii="Times New Roman" w:hAnsi="Times New Roman" w:cs="Times New Roman"/>
              </w:rPr>
            </w:pPr>
            <w:r>
              <w:rPr>
                <w:rFonts w:ascii="Times New Roman" w:hAnsi="Times New Roman" w:cs="Times New Roman"/>
              </w:rPr>
              <w:t>14440,3</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7D690B" w:rsidP="00B26970">
            <w:pPr>
              <w:ind w:firstLine="0"/>
              <w:jc w:val="center"/>
              <w:rPr>
                <w:rFonts w:ascii="Times New Roman" w:hAnsi="Times New Roman" w:cs="Times New Roman"/>
              </w:rPr>
            </w:pPr>
            <w:r>
              <w:rPr>
                <w:rFonts w:ascii="Times New Roman" w:hAnsi="Times New Roman" w:cs="Times New Roman"/>
              </w:rPr>
              <w:t>14440,3</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7028CE" w:rsidRPr="00646B1A" w:rsidRDefault="007028CE" w:rsidP="008328F0">
            <w:pPr>
              <w:ind w:hanging="142"/>
              <w:jc w:val="center"/>
              <w:rPr>
                <w:rFonts w:ascii="Times New Roman" w:hAnsi="Times New Roman" w:cs="Times New Roman"/>
              </w:rPr>
            </w:pPr>
          </w:p>
        </w:tc>
        <w:tc>
          <w:tcPr>
            <w:tcW w:w="2155" w:type="dxa"/>
            <w:vMerge/>
          </w:tcPr>
          <w:p w:rsidR="007028CE" w:rsidRPr="00646B1A" w:rsidRDefault="007028CE" w:rsidP="008328F0">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7D690B" w:rsidP="00586C46">
            <w:pPr>
              <w:ind w:firstLine="0"/>
              <w:jc w:val="center"/>
              <w:rPr>
                <w:rFonts w:ascii="Times New Roman" w:hAnsi="Times New Roman" w:cs="Times New Roman"/>
              </w:rPr>
            </w:pPr>
            <w:r>
              <w:rPr>
                <w:rFonts w:ascii="Times New Roman" w:hAnsi="Times New Roman" w:cs="Times New Roman"/>
              </w:rPr>
              <w:t>67881,0</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7D690B" w:rsidP="00586C46">
            <w:pPr>
              <w:ind w:firstLine="0"/>
              <w:jc w:val="center"/>
              <w:rPr>
                <w:rFonts w:ascii="Times New Roman" w:hAnsi="Times New Roman" w:cs="Times New Roman"/>
              </w:rPr>
            </w:pPr>
            <w:r>
              <w:rPr>
                <w:rFonts w:ascii="Times New Roman" w:hAnsi="Times New Roman" w:cs="Times New Roman"/>
              </w:rPr>
              <w:t>67881,0</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155" w:type="dxa"/>
            <w:vMerge/>
          </w:tcPr>
          <w:p w:rsidR="00586C46" w:rsidRPr="00646B1A" w:rsidRDefault="00586C46" w:rsidP="00586C46">
            <w:pPr>
              <w:ind w:hanging="142"/>
              <w:jc w:val="center"/>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32" w:type="dxa"/>
            <w:gridSpan w:val="9"/>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E43BD0">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 xml:space="preserve">сопровождения </w:t>
            </w:r>
            <w:r w:rsidRPr="00646B1A">
              <w:rPr>
                <w:rFonts w:ascii="Times New Roman" w:hAnsi="Times New Roman"/>
                <w:szCs w:val="28"/>
              </w:rPr>
              <w:lastRenderedPageBreak/>
              <w:t>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w:t>
            </w:r>
          </w:p>
        </w:tc>
      </w:tr>
      <w:tr w:rsidR="00074E57" w:rsidRPr="00646B1A" w:rsidTr="00E43BD0">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4"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74E57" w:rsidRPr="00646B1A" w:rsidRDefault="00074E57" w:rsidP="00CB3D29">
            <w:pPr>
              <w:ind w:hanging="142"/>
              <w:jc w:val="center"/>
              <w:outlineLvl w:val="0"/>
              <w:rPr>
                <w:rFonts w:ascii="Times New Roman" w:hAnsi="Times New Roman" w:cs="Times New Roman"/>
              </w:rPr>
            </w:pPr>
          </w:p>
        </w:tc>
        <w:tc>
          <w:tcPr>
            <w:tcW w:w="2155"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625,8</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625,8</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454"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155"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4"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247"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850"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68"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34"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05"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c>
          <w:tcPr>
            <w:tcW w:w="2155"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E43BD0">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w:t>
            </w:r>
            <w:r w:rsidRPr="00646B1A">
              <w:rPr>
                <w:rFonts w:ascii="Times New Roman" w:hAnsi="Times New Roman" w:cs="Times New Roman"/>
                <w:szCs w:val="28"/>
              </w:rPr>
              <w:lastRenderedPageBreak/>
              <w:t xml:space="preserve">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4"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w:t>
            </w:r>
            <w:r w:rsidRPr="00646B1A">
              <w:rPr>
                <w:rFonts w:ascii="Times New Roman" w:hAnsi="Times New Roman" w:cs="Times New Roman"/>
              </w:rPr>
              <w:lastRenderedPageBreak/>
              <w:t>строительства, реконструкции, строительство и реконструкция.</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F64CF7">
              <w:rPr>
                <w:rFonts w:ascii="Times New Roman" w:hAnsi="Times New Roman" w:cs="Times New Roman"/>
              </w:rPr>
              <w:t>.</w:t>
            </w:r>
          </w:p>
        </w:tc>
        <w:tc>
          <w:tcPr>
            <w:tcW w:w="2155"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4"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247"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850"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68"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34" w:type="dxa"/>
            <w:tcBorders>
              <w:top w:val="single" w:sz="4" w:space="0" w:color="auto"/>
            </w:tcBorders>
          </w:tcPr>
          <w:p w:rsidR="00A12627" w:rsidRPr="00646B1A" w:rsidRDefault="00A12627" w:rsidP="00542EB2">
            <w:pPr>
              <w:ind w:firstLine="0"/>
              <w:jc w:val="center"/>
              <w:rPr>
                <w:rFonts w:ascii="Times New Roman" w:hAnsi="Times New Roman" w:cs="Times New Roman"/>
              </w:rPr>
            </w:pPr>
          </w:p>
        </w:tc>
        <w:tc>
          <w:tcPr>
            <w:tcW w:w="1105"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c>
          <w:tcPr>
            <w:tcW w:w="2155"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E43BD0">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4"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46B1A" w:rsidRDefault="0063663C" w:rsidP="002F23F9">
            <w:pPr>
              <w:ind w:firstLine="0"/>
              <w:jc w:val="center"/>
              <w:rPr>
                <w:rFonts w:ascii="Times New Roman" w:hAnsi="Times New Roman" w:cs="Times New Roman"/>
              </w:rPr>
            </w:pPr>
            <w:r w:rsidRPr="00646B1A">
              <w:rPr>
                <w:rFonts w:ascii="Times New Roman" w:hAnsi="Times New Roman" w:cs="Times New Roman"/>
              </w:rPr>
              <w:t>77</w:t>
            </w:r>
            <w:r w:rsidR="002F23F9" w:rsidRPr="00646B1A">
              <w:rPr>
                <w:rFonts w:ascii="Times New Roman" w:hAnsi="Times New Roman" w:cs="Times New Roman"/>
              </w:rPr>
              <w:t>036,2</w:t>
            </w:r>
          </w:p>
        </w:tc>
        <w:tc>
          <w:tcPr>
            <w:tcW w:w="850"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Borders>
              <w:top w:val="single" w:sz="4" w:space="0" w:color="auto"/>
            </w:tcBorders>
          </w:tcPr>
          <w:p w:rsidR="00D90E9D" w:rsidRPr="00646B1A" w:rsidRDefault="00813158" w:rsidP="002F23F9">
            <w:pPr>
              <w:ind w:firstLine="0"/>
              <w:jc w:val="center"/>
              <w:rPr>
                <w:rFonts w:ascii="Times New Roman" w:hAnsi="Times New Roman" w:cs="Times New Roman"/>
              </w:rPr>
            </w:pPr>
            <w:r w:rsidRPr="00646B1A">
              <w:rPr>
                <w:rFonts w:ascii="Times New Roman" w:hAnsi="Times New Roman" w:cs="Times New Roman"/>
              </w:rPr>
              <w:t>14</w:t>
            </w:r>
            <w:r w:rsidR="002F23F9" w:rsidRPr="00646B1A">
              <w:rPr>
                <w:rFonts w:ascii="Times New Roman" w:hAnsi="Times New Roman" w:cs="Times New Roman"/>
              </w:rPr>
              <w:t>746,4</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32" w:type="dxa"/>
            <w:gridSpan w:val="9"/>
          </w:tcPr>
          <w:p w:rsidR="004F708A"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E43BD0">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 xml:space="preserve">Водно-спортивная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155"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p>
        </w:tc>
        <w:tc>
          <w:tcPr>
            <w:tcW w:w="1247" w:type="dxa"/>
          </w:tcPr>
          <w:p w:rsidR="0083340D" w:rsidRPr="00646B1A" w:rsidRDefault="0083340D" w:rsidP="00CB3D29">
            <w:pPr>
              <w:ind w:firstLine="0"/>
              <w:jc w:val="center"/>
              <w:rPr>
                <w:rFonts w:ascii="Times New Roman" w:hAnsi="Times New Roman" w:cs="Times New Roman"/>
              </w:rPr>
            </w:pPr>
          </w:p>
        </w:tc>
        <w:tc>
          <w:tcPr>
            <w:tcW w:w="850" w:type="dxa"/>
          </w:tcPr>
          <w:p w:rsidR="0083340D" w:rsidRPr="00646B1A" w:rsidRDefault="0083340D" w:rsidP="00CB3D29">
            <w:pPr>
              <w:ind w:firstLine="0"/>
              <w:jc w:val="center"/>
              <w:rPr>
                <w:rFonts w:ascii="Times New Roman" w:hAnsi="Times New Roman" w:cs="Times New Roman"/>
              </w:rPr>
            </w:pPr>
          </w:p>
        </w:tc>
        <w:tc>
          <w:tcPr>
            <w:tcW w:w="1168" w:type="dxa"/>
          </w:tcPr>
          <w:p w:rsidR="0083340D" w:rsidRPr="00646B1A" w:rsidRDefault="0083340D" w:rsidP="00CB3D29">
            <w:pPr>
              <w:ind w:firstLine="0"/>
              <w:jc w:val="center"/>
              <w:rPr>
                <w:rFonts w:ascii="Times New Roman" w:hAnsi="Times New Roman" w:cs="Times New Roman"/>
              </w:rPr>
            </w:pPr>
          </w:p>
        </w:tc>
        <w:tc>
          <w:tcPr>
            <w:tcW w:w="1134" w:type="dxa"/>
          </w:tcPr>
          <w:p w:rsidR="0083340D" w:rsidRPr="00646B1A" w:rsidRDefault="0083340D" w:rsidP="00CB3D29">
            <w:pPr>
              <w:ind w:firstLine="0"/>
              <w:jc w:val="center"/>
              <w:rPr>
                <w:rFonts w:ascii="Times New Roman" w:hAnsi="Times New Roman" w:cs="Times New Roman"/>
              </w:rPr>
            </w:pPr>
          </w:p>
        </w:tc>
        <w:tc>
          <w:tcPr>
            <w:tcW w:w="1105" w:type="dxa"/>
          </w:tcPr>
          <w:p w:rsidR="0083340D" w:rsidRPr="00646B1A" w:rsidRDefault="0083340D" w:rsidP="00CB3D29">
            <w:pPr>
              <w:ind w:firstLine="0"/>
              <w:jc w:val="center"/>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E43BD0">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11211,0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11211,0</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E43BD0">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4"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703EB" w:rsidRPr="00646B1A" w:rsidRDefault="004703EB" w:rsidP="004703EB">
            <w:pPr>
              <w:ind w:hanging="142"/>
              <w:jc w:val="center"/>
              <w:outlineLvl w:val="0"/>
              <w:rPr>
                <w:rFonts w:ascii="Times New Roman" w:hAnsi="Times New Roman" w:cs="Times New Roman"/>
              </w:rPr>
            </w:pPr>
          </w:p>
        </w:tc>
        <w:tc>
          <w:tcPr>
            <w:tcW w:w="2155" w:type="dxa"/>
            <w:vMerge/>
          </w:tcPr>
          <w:p w:rsidR="004703EB" w:rsidRPr="00646B1A" w:rsidRDefault="004703EB" w:rsidP="004703EB">
            <w:pPr>
              <w:ind w:hanging="142"/>
              <w:jc w:val="center"/>
              <w:outlineLvl w:val="0"/>
              <w:rPr>
                <w:rFonts w:ascii="Times New Roman" w:hAnsi="Times New Roman" w:cs="Times New Roman"/>
              </w:rPr>
            </w:pPr>
          </w:p>
        </w:tc>
      </w:tr>
      <w:tr w:rsidR="00A040D9" w:rsidRPr="00646B1A" w:rsidTr="001E7FE1">
        <w:trPr>
          <w:trHeight w:val="552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77134C" w:rsidP="004E0112">
            <w:pPr>
              <w:ind w:firstLine="0"/>
              <w:jc w:val="center"/>
              <w:rPr>
                <w:rFonts w:ascii="Times New Roman" w:hAnsi="Times New Roman" w:cs="Times New Roman"/>
              </w:rPr>
            </w:pPr>
            <w:r>
              <w:rPr>
                <w:rFonts w:ascii="Times New Roman" w:hAnsi="Times New Roman" w:cs="Times New Roman"/>
              </w:rPr>
              <w:t>66440,10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1E7FE1" w:rsidP="004E0112">
            <w:pPr>
              <w:ind w:firstLine="0"/>
              <w:jc w:val="center"/>
              <w:rPr>
                <w:rFonts w:ascii="Times New Roman" w:hAnsi="Times New Roman" w:cs="Times New Roman"/>
              </w:rPr>
            </w:pPr>
            <w:r>
              <w:rPr>
                <w:rFonts w:ascii="Times New Roman" w:hAnsi="Times New Roman" w:cs="Times New Roman"/>
              </w:rPr>
              <w:t>44702,2</w:t>
            </w:r>
          </w:p>
        </w:tc>
        <w:tc>
          <w:tcPr>
            <w:tcW w:w="1134" w:type="dxa"/>
          </w:tcPr>
          <w:p w:rsidR="004E0112" w:rsidRPr="00646B1A" w:rsidRDefault="001E7FE1" w:rsidP="004E0112">
            <w:pPr>
              <w:ind w:firstLine="0"/>
              <w:jc w:val="center"/>
              <w:rPr>
                <w:rFonts w:ascii="Times New Roman" w:hAnsi="Times New Roman" w:cs="Times New Roman"/>
              </w:rPr>
            </w:pPr>
            <w:r>
              <w:rPr>
                <w:rFonts w:ascii="Times New Roman" w:hAnsi="Times New Roman" w:cs="Times New Roman"/>
              </w:rPr>
              <w:t>21737,9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E43BD0">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r w:rsidRPr="00646B1A">
              <w:rPr>
                <w:rFonts w:ascii="Times New Roman" w:hAnsi="Times New Roman" w:cs="Times New Roman"/>
              </w:rPr>
              <w:lastRenderedPageBreak/>
              <w:t>Анджиевского в                          г. Темрюке, в рамках реализации муниципального проекта «Строительство спортивного комплекса с плавательным бассейном по ул. Анджиевского в                     г. Темрюке»</w:t>
            </w:r>
          </w:p>
        </w:tc>
        <w:tc>
          <w:tcPr>
            <w:tcW w:w="454"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E43BD0">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4"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683EE9" w:rsidP="005C473D">
            <w:pPr>
              <w:ind w:firstLine="0"/>
              <w:jc w:val="center"/>
              <w:rPr>
                <w:rFonts w:ascii="Times New Roman" w:hAnsi="Times New Roman" w:cs="Times New Roman"/>
              </w:rPr>
            </w:pPr>
            <w:r w:rsidRPr="00646B1A">
              <w:rPr>
                <w:rFonts w:ascii="Times New Roman" w:hAnsi="Times New Roman" w:cs="Times New Roman"/>
              </w:rPr>
              <w:t>8</w:t>
            </w:r>
            <w:r w:rsidR="00CF4FBB">
              <w:rPr>
                <w:rFonts w:ascii="Times New Roman" w:hAnsi="Times New Roman" w:cs="Times New Roman"/>
              </w:rPr>
              <w:t>9274,7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CF4FBB" w:rsidP="00E27C23">
            <w:pPr>
              <w:ind w:firstLine="0"/>
              <w:jc w:val="center"/>
              <w:rPr>
                <w:rFonts w:ascii="Times New Roman" w:hAnsi="Times New Roman" w:cs="Times New Roman"/>
              </w:rPr>
            </w:pPr>
            <w:r>
              <w:rPr>
                <w:rFonts w:ascii="Times New Roman" w:hAnsi="Times New Roman" w:cs="Times New Roman"/>
              </w:rPr>
              <w:t>7703,7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83EE9" w:rsidRPr="00646B1A" w:rsidRDefault="00683EE9" w:rsidP="00E27C23">
            <w:pPr>
              <w:ind w:hanging="142"/>
              <w:jc w:val="center"/>
              <w:outlineLvl w:val="0"/>
              <w:rPr>
                <w:rFonts w:ascii="Times New Roman" w:hAnsi="Times New Roman" w:cs="Times New Roman"/>
              </w:rPr>
            </w:pPr>
          </w:p>
        </w:tc>
        <w:tc>
          <w:tcPr>
            <w:tcW w:w="2155"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204659,1</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14326,9</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BF75C0" w:rsidP="008C0C8B">
            <w:pPr>
              <w:ind w:firstLine="0"/>
              <w:jc w:val="center"/>
              <w:rPr>
                <w:rFonts w:ascii="Times New Roman" w:hAnsi="Times New Roman" w:cs="Times New Roman"/>
              </w:rPr>
            </w:pPr>
            <w:r>
              <w:rPr>
                <w:rFonts w:ascii="Times New Roman" w:hAnsi="Times New Roman" w:cs="Times New Roman"/>
              </w:rPr>
              <w:t>294025,8</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271903,2</w:t>
            </w:r>
          </w:p>
        </w:tc>
        <w:tc>
          <w:tcPr>
            <w:tcW w:w="1134" w:type="dxa"/>
            <w:shd w:val="clear" w:color="auto" w:fill="auto"/>
          </w:tcPr>
          <w:p w:rsidR="008C0C8B" w:rsidRPr="00646B1A" w:rsidRDefault="00BF75C0" w:rsidP="008C0C8B">
            <w:pPr>
              <w:ind w:firstLine="0"/>
              <w:jc w:val="center"/>
              <w:rPr>
                <w:rFonts w:ascii="Times New Roman" w:hAnsi="Times New Roman" w:cs="Times New Roman"/>
              </w:rPr>
            </w:pPr>
            <w:r>
              <w:rPr>
                <w:rFonts w:ascii="Times New Roman" w:hAnsi="Times New Roman" w:cs="Times New Roman"/>
              </w:rPr>
              <w:t>22122,6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CE685F" w:rsidRPr="00646B1A" w:rsidTr="00E43BD0">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t>1.6</w:t>
            </w:r>
          </w:p>
        </w:tc>
        <w:tc>
          <w:tcPr>
            <w:tcW w:w="2664" w:type="dxa"/>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32" w:type="dxa"/>
            <w:gridSpan w:val="9"/>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E43BD0">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4" w:type="dxa"/>
            <w:vMerge w:val="restart"/>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B20BE1" w:rsidRPr="00646B1A" w:rsidRDefault="00B20BE1" w:rsidP="00537CDD">
            <w:pPr>
              <w:ind w:firstLine="0"/>
              <w:outlineLvl w:val="0"/>
              <w:rPr>
                <w:rFonts w:ascii="Times New Roman" w:hAnsi="Times New Roman" w:cs="Times New Roman"/>
                <w:lang w:val="en-US"/>
              </w:rPr>
            </w:pPr>
          </w:p>
        </w:tc>
        <w:tc>
          <w:tcPr>
            <w:tcW w:w="2155"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E43BD0">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4" w:type="dxa"/>
            <w:vMerge/>
          </w:tcPr>
          <w:p w:rsidR="00B20BE1" w:rsidRPr="00646B1A" w:rsidRDefault="00B20BE1" w:rsidP="00537CDD">
            <w:pPr>
              <w:ind w:firstLine="0"/>
              <w:outlineLvl w:val="0"/>
              <w:rPr>
                <w:rFonts w:ascii="Times New Roman" w:hAnsi="Times New Roman" w:cs="Times New Roman"/>
              </w:rPr>
            </w:pPr>
          </w:p>
        </w:tc>
        <w:tc>
          <w:tcPr>
            <w:tcW w:w="851"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B20BE1" w:rsidRPr="00646B1A" w:rsidRDefault="0093423F" w:rsidP="00086CE9">
            <w:pPr>
              <w:ind w:firstLine="0"/>
              <w:jc w:val="center"/>
              <w:rPr>
                <w:rFonts w:ascii="Times New Roman" w:hAnsi="Times New Roman" w:cs="Times New Roman"/>
              </w:rPr>
            </w:pPr>
            <w:r>
              <w:rPr>
                <w:rFonts w:ascii="Times New Roman" w:hAnsi="Times New Roman" w:cs="Times New Roman"/>
              </w:rPr>
              <w:t>6109,4</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CF4FBB" w:rsidP="00086CE9">
            <w:pPr>
              <w:ind w:firstLine="0"/>
              <w:jc w:val="center"/>
              <w:rPr>
                <w:rFonts w:ascii="Times New Roman" w:hAnsi="Times New Roman" w:cs="Times New Roman"/>
              </w:rPr>
            </w:pPr>
            <w:r>
              <w:rPr>
                <w:rFonts w:ascii="Times New Roman" w:hAnsi="Times New Roman" w:cs="Times New Roman"/>
              </w:rPr>
              <w:t>6109,4</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20BE1" w:rsidRPr="00646B1A" w:rsidRDefault="00B20BE1" w:rsidP="00537CDD">
            <w:pPr>
              <w:ind w:firstLine="0"/>
              <w:outlineLvl w:val="0"/>
              <w:rPr>
                <w:rFonts w:ascii="Times New Roman" w:hAnsi="Times New Roman" w:cs="Times New Roman"/>
              </w:rPr>
            </w:pPr>
          </w:p>
        </w:tc>
        <w:tc>
          <w:tcPr>
            <w:tcW w:w="2155" w:type="dxa"/>
            <w:vMerge/>
          </w:tcPr>
          <w:p w:rsidR="00B20BE1" w:rsidRPr="00646B1A" w:rsidRDefault="00B20BE1" w:rsidP="00537CDD">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9171,5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9171,5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BF75C0" w:rsidRPr="00646B1A" w:rsidRDefault="00BF75C0" w:rsidP="00BF75C0">
            <w:pPr>
              <w:ind w:firstLine="0"/>
              <w:jc w:val="center"/>
              <w:rPr>
                <w:rFonts w:ascii="Times New Roman" w:hAnsi="Times New Roman" w:cs="Times New Roman"/>
              </w:rPr>
            </w:pPr>
            <w:r>
              <w:rPr>
                <w:rFonts w:ascii="Times New Roman" w:hAnsi="Times New Roman" w:cs="Times New Roman"/>
              </w:rPr>
              <w:t>38319,1</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Pr>
                <w:rFonts w:ascii="Times New Roman" w:hAnsi="Times New Roman" w:cs="Times New Roman"/>
              </w:rPr>
              <w:t>38319,1</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ст-це Курчанской, Темрюкского района </w:t>
            </w:r>
            <w:r w:rsidRPr="00646B1A">
              <w:rPr>
                <w:rFonts w:ascii="Times New Roman" w:hAnsi="Times New Roman" w:cs="Times New Roman"/>
                <w:szCs w:val="28"/>
              </w:rPr>
              <w:lastRenderedPageBreak/>
              <w:t>Краснодарского края</w:t>
            </w:r>
            <w:r w:rsidRPr="00646B1A">
              <w:rPr>
                <w:rFonts w:ascii="Times New Roman" w:hAnsi="Times New Roman" w:cs="Times New Roman"/>
              </w:rPr>
              <w:t xml:space="preserve">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w:t>
            </w:r>
            <w:r w:rsidRPr="00646B1A">
              <w:rPr>
                <w:rFonts w:ascii="Times New Roman" w:hAnsi="Times New Roman" w:cs="Times New Roman"/>
              </w:rPr>
              <w:lastRenderedPageBreak/>
              <w:t xml:space="preserve">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79523F" w:rsidP="0079523F">
            <w:pPr>
              <w:ind w:firstLine="0"/>
              <w:jc w:val="center"/>
              <w:outlineLvl w:val="0"/>
              <w:rPr>
                <w:rFonts w:ascii="Times New Roman" w:hAnsi="Times New Roman" w:cs="Times New Roman"/>
              </w:rPr>
            </w:pPr>
            <w:r>
              <w:rPr>
                <w:rFonts w:ascii="Times New Roman" w:hAnsi="Times New Roman" w:cs="Times New Roman"/>
              </w:rPr>
              <w:t>2024 год – 1</w:t>
            </w:r>
            <w:r w:rsidR="002022AB" w:rsidRPr="00646B1A">
              <w:rPr>
                <w:rFonts w:ascii="Times New Roman" w:hAnsi="Times New Roman" w:cs="Times New Roman"/>
              </w:rPr>
              <w:t>.</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CF4FBB" w:rsidP="002022AB">
            <w:pPr>
              <w:ind w:firstLine="0"/>
              <w:jc w:val="center"/>
              <w:rPr>
                <w:rFonts w:ascii="Times New Roman" w:hAnsi="Times New Roman" w:cs="Times New Roman"/>
              </w:rPr>
            </w:pPr>
            <w:r>
              <w:rPr>
                <w:rFonts w:ascii="Times New Roman" w:hAnsi="Times New Roman" w:cs="Times New Roman"/>
              </w:rPr>
              <w:t>3112,3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F4FBB" w:rsidP="002022AB">
            <w:pPr>
              <w:ind w:firstLine="0"/>
              <w:jc w:val="center"/>
              <w:rPr>
                <w:rFonts w:ascii="Times New Roman" w:hAnsi="Times New Roman" w:cs="Times New Roman"/>
              </w:rPr>
            </w:pPr>
            <w:r>
              <w:rPr>
                <w:rFonts w:ascii="Times New Roman" w:hAnsi="Times New Roman" w:cs="Times New Roman"/>
              </w:rPr>
              <w:t>3112,3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4"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9171,5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9171,5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hanging="142"/>
              <w:jc w:val="center"/>
              <w:outlineLvl w:val="0"/>
              <w:rPr>
                <w:rFonts w:ascii="Times New Roman" w:hAnsi="Times New Roman" w:cs="Times New Roman"/>
              </w:rPr>
            </w:pPr>
          </w:p>
        </w:tc>
        <w:tc>
          <w:tcPr>
            <w:tcW w:w="2155"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BF75C0" w:rsidP="009521C1">
            <w:pPr>
              <w:ind w:firstLine="0"/>
              <w:jc w:val="center"/>
              <w:rPr>
                <w:rFonts w:ascii="Times New Roman" w:hAnsi="Times New Roman" w:cs="Times New Roman"/>
              </w:rPr>
            </w:pPr>
            <w:r>
              <w:rPr>
                <w:rFonts w:ascii="Times New Roman" w:hAnsi="Times New Roman" w:cs="Times New Roman"/>
              </w:rPr>
              <w:t>35255,9</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BF75C0" w:rsidP="009521C1">
            <w:pPr>
              <w:ind w:firstLine="0"/>
              <w:jc w:val="center"/>
              <w:rPr>
                <w:rFonts w:ascii="Times New Roman" w:hAnsi="Times New Roman" w:cs="Times New Roman"/>
              </w:rPr>
            </w:pPr>
            <w:r>
              <w:rPr>
                <w:rFonts w:ascii="Times New Roman" w:hAnsi="Times New Roman" w:cs="Times New Roman"/>
              </w:rPr>
              <w:t>35255,9</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w:t>
            </w:r>
            <w:r w:rsidRPr="00646B1A">
              <w:rPr>
                <w:rFonts w:ascii="Times New Roman" w:hAnsi="Times New Roman" w:cs="Times New Roman"/>
              </w:rPr>
              <w:lastRenderedPageBreak/>
              <w:t>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E43BD0">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4"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F109D" w:rsidRPr="00646B1A" w:rsidRDefault="005F109D" w:rsidP="005F109D">
            <w:pPr>
              <w:ind w:hanging="142"/>
              <w:jc w:val="center"/>
              <w:outlineLvl w:val="0"/>
              <w:rPr>
                <w:rFonts w:ascii="Times New Roman" w:hAnsi="Times New Roman" w:cs="Times New Roman"/>
              </w:rPr>
            </w:pPr>
          </w:p>
        </w:tc>
        <w:tc>
          <w:tcPr>
            <w:tcW w:w="2155" w:type="dxa"/>
            <w:vMerge/>
          </w:tcPr>
          <w:p w:rsidR="005F109D" w:rsidRPr="00646B1A" w:rsidRDefault="005F109D" w:rsidP="005F109D">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3063,2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3063,2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615A92" w:rsidP="00615A92">
            <w:pPr>
              <w:ind w:firstLine="0"/>
              <w:jc w:val="center"/>
              <w:rPr>
                <w:rFonts w:ascii="Times New Roman" w:hAnsi="Times New Roman" w:cs="Times New Roman"/>
              </w:rPr>
            </w:pPr>
            <w:r w:rsidRPr="00646B1A">
              <w:rPr>
                <w:rFonts w:ascii="Times New Roman" w:hAnsi="Times New Roman" w:cs="Times New Roman"/>
              </w:rPr>
              <w:t>605</w:t>
            </w:r>
            <w:r w:rsidR="00CE638B" w:rsidRPr="00646B1A">
              <w:rPr>
                <w:rFonts w:ascii="Times New Roman" w:hAnsi="Times New Roman" w:cs="Times New Roman"/>
              </w:rPr>
              <w:t>00,00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615A92" w:rsidP="00615A92">
            <w:pPr>
              <w:ind w:firstLine="0"/>
              <w:jc w:val="center"/>
              <w:rPr>
                <w:rFonts w:ascii="Times New Roman" w:hAnsi="Times New Roman" w:cs="Times New Roman"/>
              </w:rPr>
            </w:pPr>
            <w:r w:rsidRPr="00646B1A">
              <w:rPr>
                <w:rFonts w:ascii="Times New Roman" w:hAnsi="Times New Roman" w:cs="Times New Roman"/>
              </w:rPr>
              <w:t>605</w:t>
            </w:r>
            <w:r w:rsidR="00CE638B" w:rsidRPr="00646B1A">
              <w:rPr>
                <w:rFonts w:ascii="Times New Roman" w:hAnsi="Times New Roman" w:cs="Times New Roman"/>
              </w:rPr>
              <w:t>00,00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615A92" w:rsidP="002022AB">
            <w:pPr>
              <w:ind w:firstLine="0"/>
              <w:jc w:val="center"/>
              <w:rPr>
                <w:rFonts w:ascii="Times New Roman" w:hAnsi="Times New Roman" w:cs="Times New Roman"/>
              </w:rPr>
            </w:pPr>
            <w:r w:rsidRPr="00646B1A">
              <w:rPr>
                <w:rFonts w:ascii="Times New Roman" w:hAnsi="Times New Roman" w:cs="Times New Roman"/>
              </w:rPr>
              <w:t>62899,6</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615A92" w:rsidP="002022AB">
            <w:pPr>
              <w:ind w:firstLine="0"/>
              <w:jc w:val="center"/>
              <w:rPr>
                <w:rFonts w:ascii="Times New Roman" w:hAnsi="Times New Roman" w:cs="Times New Roman"/>
              </w:rPr>
            </w:pPr>
            <w:r w:rsidRPr="00646B1A">
              <w:rPr>
                <w:rFonts w:ascii="Times New Roman" w:hAnsi="Times New Roman" w:cs="Times New Roman"/>
              </w:rPr>
              <w:t>62899,6</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lastRenderedPageBreak/>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646B1A">
              <w:rPr>
                <w:rFonts w:ascii="Times New Roman" w:hAnsi="Times New Roman" w:cs="Times New Roman"/>
              </w:rPr>
              <w:lastRenderedPageBreak/>
              <w:t>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604854" w:rsidP="002022AB">
            <w:pPr>
              <w:ind w:firstLine="0"/>
              <w:jc w:val="center"/>
              <w:rPr>
                <w:rFonts w:ascii="Times New Roman" w:hAnsi="Times New Roman" w:cs="Times New Roman"/>
              </w:rPr>
            </w:pPr>
            <w:r w:rsidRPr="00646B1A">
              <w:rPr>
                <w:rFonts w:ascii="Times New Roman" w:hAnsi="Times New Roman" w:cs="Times New Roman"/>
              </w:rPr>
              <w:t>365</w:t>
            </w:r>
            <w:r w:rsidR="002022AB" w:rsidRPr="00646B1A">
              <w:rPr>
                <w:rFonts w:ascii="Times New Roman" w:hAnsi="Times New Roman" w:cs="Times New Roman"/>
              </w:rPr>
              <w:t>00,0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604854" w:rsidP="00604854">
            <w:pPr>
              <w:ind w:firstLine="0"/>
              <w:jc w:val="center"/>
              <w:rPr>
                <w:rFonts w:ascii="Times New Roman" w:hAnsi="Times New Roman" w:cs="Times New Roman"/>
              </w:rPr>
            </w:pPr>
            <w:r w:rsidRPr="00646B1A">
              <w:rPr>
                <w:rFonts w:ascii="Times New Roman" w:hAnsi="Times New Roman" w:cs="Times New Roman"/>
              </w:rPr>
              <w:t>365</w:t>
            </w:r>
            <w:r w:rsidR="002022AB" w:rsidRPr="00646B1A">
              <w:rPr>
                <w:rFonts w:ascii="Times New Roman" w:hAnsi="Times New Roman" w:cs="Times New Roman"/>
              </w:rPr>
              <w:t>00,0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4"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604854" w:rsidP="00604854">
            <w:pPr>
              <w:ind w:firstLine="0"/>
              <w:jc w:val="center"/>
              <w:rPr>
                <w:rFonts w:ascii="Times New Roman" w:hAnsi="Times New Roman" w:cs="Times New Roman"/>
              </w:rPr>
            </w:pPr>
            <w:r w:rsidRPr="00646B1A">
              <w:rPr>
                <w:rFonts w:ascii="Times New Roman" w:hAnsi="Times New Roman" w:cs="Times New Roman"/>
              </w:rPr>
              <w:t>38899</w:t>
            </w:r>
            <w:r w:rsidR="002022AB" w:rsidRPr="00646B1A">
              <w:rPr>
                <w:rFonts w:ascii="Times New Roman" w:hAnsi="Times New Roman" w:cs="Times New Roman"/>
              </w:rPr>
              <w:t>,6</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604854" w:rsidP="002022AB">
            <w:pPr>
              <w:ind w:firstLine="0"/>
              <w:jc w:val="center"/>
              <w:rPr>
                <w:rFonts w:ascii="Times New Roman" w:hAnsi="Times New Roman" w:cs="Times New Roman"/>
              </w:rPr>
            </w:pPr>
            <w:r w:rsidRPr="00646B1A">
              <w:rPr>
                <w:rFonts w:ascii="Times New Roman" w:hAnsi="Times New Roman" w:cs="Times New Roman"/>
              </w:rPr>
              <w:t>388</w:t>
            </w:r>
            <w:r w:rsidR="002022AB" w:rsidRPr="00646B1A">
              <w:rPr>
                <w:rFonts w:ascii="Times New Roman" w:hAnsi="Times New Roman" w:cs="Times New Roman"/>
              </w:rPr>
              <w:t>99,6</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E43BD0">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155"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24000,00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24000,00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4"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CE638B">
            <w:pPr>
              <w:ind w:hanging="142"/>
              <w:jc w:val="center"/>
              <w:outlineLvl w:val="0"/>
              <w:rPr>
                <w:rFonts w:ascii="Times New Roman" w:hAnsi="Times New Roman" w:cs="Times New Roman"/>
              </w:rPr>
            </w:pPr>
          </w:p>
        </w:tc>
        <w:tc>
          <w:tcPr>
            <w:tcW w:w="2155" w:type="dxa"/>
            <w:vMerge/>
          </w:tcPr>
          <w:p w:rsidR="00026522" w:rsidRPr="00646B1A" w:rsidRDefault="00026522" w:rsidP="00CE638B">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24000,00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24000,00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 xml:space="preserve">Улучшение материально-технической базы </w:t>
            </w:r>
            <w:r w:rsidRPr="00646B1A">
              <w:rPr>
                <w:rFonts w:ascii="Times New Roman" w:hAnsi="Times New Roman" w:cs="Times New Roman"/>
                <w:lang w:eastAsia="ja-JP"/>
              </w:rPr>
              <w:lastRenderedPageBreak/>
              <w:t>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4"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4"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D92244" w:rsidP="00FD45EE">
            <w:pPr>
              <w:ind w:firstLine="0"/>
              <w:jc w:val="center"/>
              <w:rPr>
                <w:rFonts w:ascii="Times New Roman" w:hAnsi="Times New Roman" w:cs="Times New Roman"/>
              </w:rPr>
            </w:pPr>
            <w:r>
              <w:rPr>
                <w:rFonts w:ascii="Times New Roman" w:hAnsi="Times New Roman" w:cs="Times New Roman"/>
              </w:rPr>
              <w:t>56027,8</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19897,2</w:t>
            </w:r>
          </w:p>
        </w:tc>
        <w:tc>
          <w:tcPr>
            <w:tcW w:w="1134" w:type="dxa"/>
          </w:tcPr>
          <w:p w:rsidR="00FD45EE" w:rsidRPr="00646B1A" w:rsidRDefault="00D92244" w:rsidP="00FD45EE">
            <w:pPr>
              <w:ind w:firstLine="0"/>
              <w:jc w:val="center"/>
              <w:rPr>
                <w:rFonts w:ascii="Times New Roman" w:hAnsi="Times New Roman" w:cs="Times New Roman"/>
              </w:rPr>
            </w:pPr>
            <w:r>
              <w:rPr>
                <w:rFonts w:ascii="Times New Roman" w:hAnsi="Times New Roman" w:cs="Times New Roman"/>
              </w:rPr>
              <w:t>36130,6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46B1A" w:rsidRDefault="00615A92" w:rsidP="00583F54">
            <w:pPr>
              <w:ind w:firstLine="0"/>
              <w:jc w:val="center"/>
              <w:rPr>
                <w:rFonts w:ascii="Times New Roman" w:hAnsi="Times New Roman" w:cs="Times New Roman"/>
              </w:rPr>
            </w:pPr>
            <w:r w:rsidRPr="00646B1A">
              <w:rPr>
                <w:rFonts w:ascii="Times New Roman" w:hAnsi="Times New Roman" w:cs="Times New Roman"/>
              </w:rPr>
              <w:t>99117,9</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615A92" w:rsidP="00583F54">
            <w:pPr>
              <w:ind w:firstLine="0"/>
              <w:jc w:val="center"/>
              <w:rPr>
                <w:rFonts w:ascii="Times New Roman" w:hAnsi="Times New Roman" w:cs="Times New Roman"/>
              </w:rPr>
            </w:pPr>
            <w:r w:rsidRPr="00646B1A">
              <w:rPr>
                <w:rFonts w:ascii="Times New Roman" w:hAnsi="Times New Roman" w:cs="Times New Roman"/>
              </w:rPr>
              <w:t>99117,9</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46B1A" w:rsidRDefault="00D92244" w:rsidP="00583F54">
            <w:pPr>
              <w:ind w:firstLine="0"/>
              <w:jc w:val="center"/>
              <w:rPr>
                <w:rFonts w:ascii="Times New Roman" w:hAnsi="Times New Roman" w:cs="Times New Roman"/>
              </w:rPr>
            </w:pPr>
            <w:r>
              <w:rPr>
                <w:rFonts w:ascii="Times New Roman" w:hAnsi="Times New Roman" w:cs="Times New Roman"/>
              </w:rPr>
              <w:t>241385,9</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55237,2</w:t>
            </w:r>
          </w:p>
        </w:tc>
        <w:tc>
          <w:tcPr>
            <w:tcW w:w="1134" w:type="dxa"/>
          </w:tcPr>
          <w:p w:rsidR="00583F54" w:rsidRPr="00646B1A" w:rsidRDefault="00D92244" w:rsidP="00583F54">
            <w:pPr>
              <w:ind w:firstLine="0"/>
              <w:jc w:val="center"/>
              <w:rPr>
                <w:rFonts w:ascii="Times New Roman" w:hAnsi="Times New Roman" w:cs="Times New Roman"/>
              </w:rPr>
            </w:pPr>
            <w:r>
              <w:rPr>
                <w:rFonts w:ascii="Times New Roman" w:hAnsi="Times New Roman" w:cs="Times New Roman"/>
              </w:rPr>
              <w:t>186148,7</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7135ED" w:rsidP="00FD45EE">
            <w:pPr>
              <w:ind w:firstLine="0"/>
              <w:jc w:val="center"/>
              <w:rPr>
                <w:rFonts w:ascii="Times New Roman" w:hAnsi="Times New Roman" w:cs="Times New Roman"/>
              </w:rPr>
            </w:pPr>
            <w:r w:rsidRPr="00646B1A">
              <w:rPr>
                <w:rFonts w:ascii="Times New Roman" w:hAnsi="Times New Roman" w:cs="Times New Roman"/>
              </w:rPr>
              <w:t>31531,8</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19897,2</w:t>
            </w:r>
          </w:p>
        </w:tc>
        <w:tc>
          <w:tcPr>
            <w:tcW w:w="1134" w:type="dxa"/>
          </w:tcPr>
          <w:p w:rsidR="00FD45EE" w:rsidRPr="00646B1A" w:rsidRDefault="007135ED" w:rsidP="00FD45EE">
            <w:pPr>
              <w:ind w:firstLine="0"/>
              <w:jc w:val="center"/>
              <w:rPr>
                <w:rFonts w:ascii="Times New Roman" w:hAnsi="Times New Roman" w:cs="Times New Roman"/>
              </w:rPr>
            </w:pPr>
            <w:r w:rsidRPr="00646B1A">
              <w:rPr>
                <w:rFonts w:ascii="Times New Roman" w:hAnsi="Times New Roman" w:cs="Times New Roman"/>
              </w:rPr>
              <w:t>11634,6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7135ED" w:rsidP="00FD45EE">
            <w:pPr>
              <w:ind w:firstLine="0"/>
              <w:jc w:val="center"/>
              <w:rPr>
                <w:rFonts w:ascii="Times New Roman" w:hAnsi="Times New Roman" w:cs="Times New Roman"/>
              </w:rPr>
            </w:pPr>
            <w:r w:rsidRPr="00646B1A">
              <w:rPr>
                <w:rFonts w:ascii="Times New Roman" w:hAnsi="Times New Roman" w:cs="Times New Roman"/>
              </w:rPr>
              <w:t>70178,9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55237,2</w:t>
            </w:r>
          </w:p>
        </w:tc>
        <w:tc>
          <w:tcPr>
            <w:tcW w:w="1134" w:type="dxa"/>
          </w:tcPr>
          <w:p w:rsidR="00FD45EE" w:rsidRPr="00646B1A" w:rsidRDefault="007135ED" w:rsidP="00FD45EE">
            <w:pPr>
              <w:ind w:firstLine="0"/>
              <w:jc w:val="center"/>
              <w:rPr>
                <w:rFonts w:ascii="Times New Roman" w:hAnsi="Times New Roman" w:cs="Times New Roman"/>
              </w:rPr>
            </w:pPr>
            <w:r w:rsidRPr="00646B1A">
              <w:rPr>
                <w:rFonts w:ascii="Times New Roman" w:hAnsi="Times New Roman" w:cs="Times New Roman"/>
              </w:rPr>
              <w:t>14941,7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Реконструкция                 МБОУ ООШ № 26 в     пос. Прогресс </w:t>
            </w:r>
            <w:r w:rsidRPr="00646B1A">
              <w:rPr>
                <w:rFonts w:ascii="Times New Roman" w:hAnsi="Times New Roman" w:cs="Times New Roman"/>
              </w:rPr>
              <w:lastRenderedPageBreak/>
              <w:t>Темрюкского района Краснодарского края. I этап:  Строительство спортивного блока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23148,0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23148,0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67405,4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67405,4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результатов инженерных </w:t>
            </w:r>
            <w:r w:rsidRPr="00646B1A">
              <w:rPr>
                <w:rFonts w:ascii="Times New Roman" w:hAnsi="Times New Roman" w:cs="Times New Roman"/>
              </w:rPr>
              <w:lastRenderedPageBreak/>
              <w:t>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646B1A">
              <w:rPr>
                <w:rFonts w:ascii="Times New Roman" w:hAnsi="Times New Roman" w:cs="Times New Roman"/>
              </w:rPr>
              <w:lastRenderedPageBreak/>
              <w:t>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D92244" w:rsidP="00FD45EE">
            <w:pPr>
              <w:ind w:firstLine="0"/>
              <w:jc w:val="center"/>
              <w:rPr>
                <w:rFonts w:ascii="Times New Roman" w:hAnsi="Times New Roman" w:cs="Times New Roman"/>
              </w:rPr>
            </w:pPr>
            <w:r>
              <w:rPr>
                <w:rFonts w:ascii="Times New Roman" w:hAnsi="Times New Roman" w:cs="Times New Roman"/>
              </w:rPr>
              <w:t>1348,0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D92244" w:rsidP="00FD45EE">
            <w:pPr>
              <w:ind w:firstLine="0"/>
              <w:jc w:val="center"/>
              <w:rPr>
                <w:rFonts w:ascii="Times New Roman" w:hAnsi="Times New Roman" w:cs="Times New Roman"/>
              </w:rPr>
            </w:pPr>
            <w:r>
              <w:rPr>
                <w:rFonts w:ascii="Times New Roman" w:hAnsi="Times New Roman" w:cs="Times New Roman"/>
              </w:rPr>
              <w:t>1348,0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653A92" w:rsidP="00A77EC7">
            <w:pPr>
              <w:ind w:firstLine="0"/>
              <w:jc w:val="center"/>
              <w:rPr>
                <w:rFonts w:ascii="Times New Roman" w:hAnsi="Times New Roman" w:cs="Times New Roman"/>
              </w:rPr>
            </w:pPr>
            <w:r w:rsidRPr="00646B1A">
              <w:rPr>
                <w:rFonts w:ascii="Times New Roman" w:hAnsi="Times New Roman" w:cs="Times New Roman"/>
              </w:rPr>
              <w:t>99117,9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653A92" w:rsidP="00A77EC7">
            <w:pPr>
              <w:ind w:firstLine="0"/>
              <w:jc w:val="center"/>
              <w:rPr>
                <w:rFonts w:ascii="Times New Roman" w:hAnsi="Times New Roman" w:cs="Times New Roman"/>
              </w:rPr>
            </w:pPr>
            <w:r w:rsidRPr="00646B1A">
              <w:rPr>
                <w:rFonts w:ascii="Times New Roman" w:hAnsi="Times New Roman" w:cs="Times New Roman"/>
              </w:rPr>
              <w:t>99117,9</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D92244" w:rsidP="00A77EC7">
            <w:pPr>
              <w:ind w:firstLine="0"/>
              <w:jc w:val="center"/>
              <w:rPr>
                <w:rFonts w:ascii="Times New Roman" w:hAnsi="Times New Roman" w:cs="Times New Roman"/>
              </w:rPr>
            </w:pPr>
            <w:r>
              <w:rPr>
                <w:rFonts w:ascii="Times New Roman" w:hAnsi="Times New Roman" w:cs="Times New Roman"/>
              </w:rPr>
              <w:t>103801,6</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D92244" w:rsidP="00A77EC7">
            <w:pPr>
              <w:ind w:firstLine="0"/>
              <w:jc w:val="center"/>
              <w:rPr>
                <w:rFonts w:ascii="Times New Roman" w:hAnsi="Times New Roman" w:cs="Times New Roman"/>
                <w:lang w:val="en-US"/>
              </w:rPr>
            </w:pPr>
            <w:r>
              <w:rPr>
                <w:rFonts w:ascii="Times New Roman" w:hAnsi="Times New Roman" w:cs="Times New Roman"/>
              </w:rPr>
              <w:t>103801,6</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32" w:type="dxa"/>
            <w:gridSpan w:val="9"/>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1147,8</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1147,8</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4155,0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4155,0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64147D" w:rsidRPr="00646B1A" w:rsidTr="00E43BD0">
        <w:tc>
          <w:tcPr>
            <w:tcW w:w="846" w:type="dxa"/>
            <w:vMerge w:val="restart"/>
          </w:tcPr>
          <w:p w:rsidR="0064147D" w:rsidRPr="00646B1A" w:rsidRDefault="0064147D" w:rsidP="0064147D">
            <w:pPr>
              <w:ind w:hanging="142"/>
              <w:jc w:val="center"/>
              <w:outlineLvl w:val="0"/>
              <w:rPr>
                <w:rFonts w:ascii="Times New Roman" w:hAnsi="Times New Roman" w:cs="Times New Roman"/>
              </w:rPr>
            </w:pPr>
          </w:p>
        </w:tc>
        <w:tc>
          <w:tcPr>
            <w:tcW w:w="2664" w:type="dxa"/>
            <w:vMerge w:val="restart"/>
          </w:tcPr>
          <w:p w:rsidR="0064147D" w:rsidRPr="00646B1A" w:rsidRDefault="0064147D" w:rsidP="0064147D">
            <w:pPr>
              <w:ind w:firstLine="0"/>
              <w:jc w:val="left"/>
              <w:outlineLvl w:val="0"/>
              <w:rPr>
                <w:rFonts w:ascii="Times New Roman" w:hAnsi="Times New Roman" w:cs="Times New Roman"/>
              </w:rPr>
            </w:pPr>
            <w:r w:rsidRPr="00646B1A">
              <w:rPr>
                <w:rFonts w:ascii="Times New Roman" w:hAnsi="Times New Roman" w:cs="Times New Roman"/>
              </w:rPr>
              <w:t>Итого по муниципальной программе</w:t>
            </w:r>
          </w:p>
        </w:tc>
        <w:tc>
          <w:tcPr>
            <w:tcW w:w="454" w:type="dxa"/>
            <w:vMerge w:val="restart"/>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258734,3</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152001,0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106733,3</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4147D" w:rsidRPr="00646B1A" w:rsidRDefault="007D690B" w:rsidP="005B2DC3">
            <w:pPr>
              <w:ind w:firstLine="0"/>
              <w:jc w:val="center"/>
              <w:rPr>
                <w:rFonts w:ascii="Times New Roman" w:hAnsi="Times New Roman" w:cs="Times New Roman"/>
              </w:rPr>
            </w:pPr>
            <w:r>
              <w:rPr>
                <w:rFonts w:ascii="Times New Roman" w:hAnsi="Times New Roman" w:cs="Times New Roman"/>
              </w:rPr>
              <w:t>230809,9</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4671C0" w:rsidP="0064147D">
            <w:pPr>
              <w:ind w:firstLine="0"/>
              <w:jc w:val="center"/>
              <w:rPr>
                <w:rFonts w:ascii="Times New Roman" w:hAnsi="Times New Roman" w:cs="Times New Roman"/>
              </w:rPr>
            </w:pPr>
            <w:r>
              <w:rPr>
                <w:rFonts w:ascii="Times New Roman" w:hAnsi="Times New Roman" w:cs="Times New Roman"/>
              </w:rPr>
              <w:t>146170,4</w:t>
            </w:r>
          </w:p>
        </w:tc>
        <w:tc>
          <w:tcPr>
            <w:tcW w:w="1134" w:type="dxa"/>
          </w:tcPr>
          <w:p w:rsidR="0064147D" w:rsidRPr="00646B1A" w:rsidRDefault="004671C0" w:rsidP="0064147D">
            <w:pPr>
              <w:ind w:firstLine="0"/>
              <w:jc w:val="center"/>
              <w:rPr>
                <w:rFonts w:ascii="Times New Roman" w:hAnsi="Times New Roman" w:cs="Times New Roman"/>
              </w:rPr>
            </w:pPr>
            <w:r>
              <w:rPr>
                <w:rFonts w:ascii="Times New Roman" w:hAnsi="Times New Roman" w:cs="Times New Roman"/>
              </w:rPr>
              <w:t>84639,5</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64147D" w:rsidRPr="00646B1A" w:rsidRDefault="0064147D" w:rsidP="0064147D">
            <w:pPr>
              <w:ind w:firstLine="0"/>
              <w:jc w:val="center"/>
              <w:rPr>
                <w:rFonts w:ascii="Times New Roman" w:hAnsi="Times New Roman" w:cs="Times New Roman"/>
              </w:rPr>
            </w:pPr>
            <w:r>
              <w:rPr>
                <w:rFonts w:ascii="Times New Roman" w:hAnsi="Times New Roman" w:cs="Times New Roman"/>
              </w:rPr>
              <w:t>403767,9</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64147D" w:rsidRPr="00646B1A" w:rsidRDefault="0064147D" w:rsidP="0064147D">
            <w:pPr>
              <w:ind w:firstLine="0"/>
              <w:jc w:val="center"/>
              <w:rPr>
                <w:rFonts w:ascii="Times New Roman" w:hAnsi="Times New Roman" w:cs="Times New Roman"/>
              </w:rPr>
            </w:pPr>
            <w:r>
              <w:rPr>
                <w:rFonts w:ascii="Times New Roman" w:hAnsi="Times New Roman" w:cs="Times New Roman"/>
              </w:rPr>
              <w:t>213435,7</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64147D" w:rsidRPr="00646B1A" w:rsidRDefault="007D690B" w:rsidP="0064147D">
            <w:pPr>
              <w:ind w:firstLine="0"/>
              <w:jc w:val="center"/>
              <w:rPr>
                <w:rFonts w:ascii="Times New Roman" w:hAnsi="Times New Roman" w:cs="Times New Roman"/>
              </w:rPr>
            </w:pPr>
            <w:r>
              <w:rPr>
                <w:rFonts w:ascii="Times New Roman" w:hAnsi="Times New Roman" w:cs="Times New Roman"/>
              </w:rPr>
              <w:t>952104,8</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4671C0" w:rsidP="0064147D">
            <w:pPr>
              <w:ind w:firstLine="0"/>
              <w:jc w:val="center"/>
              <w:rPr>
                <w:rFonts w:ascii="Times New Roman" w:hAnsi="Times New Roman" w:cs="Times New Roman"/>
              </w:rPr>
            </w:pPr>
            <w:r>
              <w:rPr>
                <w:rFonts w:ascii="Times New Roman" w:hAnsi="Times New Roman" w:cs="Times New Roman"/>
              </w:rPr>
              <w:t>488503,6</w:t>
            </w:r>
          </w:p>
        </w:tc>
        <w:tc>
          <w:tcPr>
            <w:tcW w:w="1134" w:type="dxa"/>
            <w:shd w:val="clear" w:color="auto" w:fill="auto"/>
          </w:tcPr>
          <w:p w:rsidR="0064147D" w:rsidRPr="00646B1A" w:rsidRDefault="004671C0" w:rsidP="0064147D">
            <w:pPr>
              <w:ind w:firstLine="0"/>
              <w:jc w:val="center"/>
              <w:rPr>
                <w:rFonts w:ascii="Times New Roman" w:hAnsi="Times New Roman" w:cs="Times New Roman"/>
              </w:rPr>
            </w:pPr>
            <w:r>
              <w:rPr>
                <w:rFonts w:ascii="Times New Roman" w:hAnsi="Times New Roman" w:cs="Times New Roman"/>
              </w:rPr>
              <w:t>463601,2</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Итого по проектам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753F60" w:rsidP="00FD45EE">
            <w:pPr>
              <w:ind w:firstLine="0"/>
              <w:jc w:val="center"/>
              <w:rPr>
                <w:rFonts w:ascii="Times New Roman" w:hAnsi="Times New Roman" w:cs="Times New Roman"/>
              </w:rPr>
            </w:pPr>
            <w:r w:rsidRPr="00646B1A">
              <w:rPr>
                <w:rFonts w:ascii="Times New Roman" w:hAnsi="Times New Roman" w:cs="Times New Roman"/>
              </w:rPr>
              <w:t>239598,2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152001,0</w:t>
            </w:r>
          </w:p>
        </w:tc>
        <w:tc>
          <w:tcPr>
            <w:tcW w:w="1134" w:type="dxa"/>
            <w:shd w:val="clear" w:color="auto" w:fill="auto"/>
          </w:tcPr>
          <w:p w:rsidR="00FD45EE" w:rsidRPr="00646B1A" w:rsidRDefault="00753F60" w:rsidP="00FD45EE">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311806" w:rsidP="00FD45EE">
            <w:pPr>
              <w:ind w:firstLine="0"/>
              <w:jc w:val="center"/>
              <w:rPr>
                <w:rFonts w:ascii="Times New Roman" w:hAnsi="Times New Roman" w:cs="Times New Roman"/>
                <w:lang w:val="en-US"/>
              </w:rPr>
            </w:pPr>
            <w:r>
              <w:rPr>
                <w:rFonts w:ascii="Times New Roman" w:hAnsi="Times New Roman" w:cs="Times New Roman"/>
              </w:rPr>
              <w:t>210726,9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4671C0" w:rsidP="00FD45EE">
            <w:pPr>
              <w:ind w:firstLine="0"/>
              <w:jc w:val="center"/>
              <w:rPr>
                <w:rFonts w:ascii="Times New Roman" w:hAnsi="Times New Roman" w:cs="Times New Roman"/>
              </w:rPr>
            </w:pPr>
            <w:r>
              <w:rPr>
                <w:rFonts w:ascii="Times New Roman" w:hAnsi="Times New Roman" w:cs="Times New Roman"/>
              </w:rPr>
              <w:t>146170,4</w:t>
            </w:r>
          </w:p>
        </w:tc>
        <w:tc>
          <w:tcPr>
            <w:tcW w:w="1134" w:type="dxa"/>
          </w:tcPr>
          <w:p w:rsidR="00FD45EE" w:rsidRPr="00646B1A" w:rsidRDefault="004671C0" w:rsidP="00FD45EE">
            <w:pPr>
              <w:ind w:firstLine="0"/>
              <w:jc w:val="center"/>
              <w:rPr>
                <w:rFonts w:ascii="Times New Roman" w:hAnsi="Times New Roman" w:cs="Times New Roman"/>
              </w:rPr>
            </w:pPr>
            <w:r>
              <w:rPr>
                <w:rFonts w:ascii="Times New Roman" w:hAnsi="Times New Roman" w:cs="Times New Roman"/>
              </w:rPr>
              <w:t>64556,5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384659,5</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7D02F0" w:rsidP="00963902">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194327,3</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311806" w:rsidP="00963902">
            <w:pPr>
              <w:ind w:firstLine="0"/>
              <w:jc w:val="center"/>
              <w:rPr>
                <w:rFonts w:ascii="Times New Roman" w:hAnsi="Times New Roman" w:cs="Times New Roman"/>
              </w:rPr>
            </w:pPr>
            <w:r>
              <w:rPr>
                <w:rFonts w:ascii="Times New Roman" w:hAnsi="Times New Roman" w:cs="Times New Roman"/>
              </w:rPr>
              <w:t>856384,6</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671C0" w:rsidP="00963902">
            <w:pPr>
              <w:ind w:firstLine="0"/>
              <w:jc w:val="center"/>
              <w:rPr>
                <w:rFonts w:ascii="Times New Roman" w:hAnsi="Times New Roman" w:cs="Times New Roman"/>
              </w:rPr>
            </w:pPr>
            <w:r>
              <w:rPr>
                <w:rFonts w:ascii="Times New Roman" w:hAnsi="Times New Roman" w:cs="Times New Roman"/>
              </w:rPr>
              <w:t>488503,6</w:t>
            </w:r>
          </w:p>
        </w:tc>
        <w:tc>
          <w:tcPr>
            <w:tcW w:w="1134" w:type="dxa"/>
          </w:tcPr>
          <w:p w:rsidR="00963902" w:rsidRPr="00646B1A" w:rsidRDefault="004671C0" w:rsidP="005B2DC3">
            <w:pPr>
              <w:ind w:firstLine="0"/>
              <w:jc w:val="center"/>
              <w:rPr>
                <w:rFonts w:ascii="Times New Roman" w:hAnsi="Times New Roman" w:cs="Times New Roman"/>
              </w:rPr>
            </w:pPr>
            <w:r>
              <w:rPr>
                <w:rFonts w:ascii="Times New Roman" w:hAnsi="Times New Roman" w:cs="Times New Roman"/>
              </w:rPr>
              <w:t>367881,0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E43BD0">
        <w:tc>
          <w:tcPr>
            <w:tcW w:w="14742" w:type="dxa"/>
            <w:gridSpan w:val="11"/>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Pr="00646B1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E43BD0" w:rsidRDefault="00E43BD0" w:rsidP="004F708A">
      <w:pPr>
        <w:ind w:firstLine="0"/>
        <w:rPr>
          <w:rFonts w:ascii="Times New Roman" w:hAnsi="Times New Roman" w:cs="Times New Roman"/>
          <w:sz w:val="28"/>
          <w:szCs w:val="28"/>
        </w:rPr>
      </w:pP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Лулудов</w:t>
      </w: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421" w:rsidRDefault="00323421" w:rsidP="00DC78B6">
      <w:r>
        <w:separator/>
      </w:r>
    </w:p>
  </w:endnote>
  <w:endnote w:type="continuationSeparator" w:id="0">
    <w:p w:rsidR="00323421" w:rsidRDefault="00323421"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421" w:rsidRDefault="00323421" w:rsidP="00DC78B6">
      <w:r>
        <w:separator/>
      </w:r>
    </w:p>
  </w:footnote>
  <w:footnote w:type="continuationSeparator" w:id="0">
    <w:p w:rsidR="00323421" w:rsidRDefault="00323421"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0C" w:rsidRPr="004429E2" w:rsidRDefault="0036380C"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0C" w:rsidRDefault="0036380C"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Content>
      <w:p w:rsidR="0036380C" w:rsidRPr="009333D9" w:rsidRDefault="0036380C"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36380C" w:rsidRPr="00084EB9" w:rsidRDefault="0036380C">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7E60E4" w:rsidRPr="007E60E4">
                                    <w:rPr>
                                      <w:rFonts w:ascii="Times New Roman" w:eastAsiaTheme="majorEastAsia" w:hAnsi="Times New Roman" w:cs="Times New Roman"/>
                                      <w:noProof/>
                                      <w:sz w:val="28"/>
                                      <w:szCs w:val="28"/>
                                    </w:rPr>
                                    <w:t>15</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36380C" w:rsidRPr="00084EB9" w:rsidRDefault="0036380C">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7E60E4" w:rsidRPr="007E60E4">
                              <w:rPr>
                                <w:rFonts w:ascii="Times New Roman" w:eastAsiaTheme="majorEastAsia" w:hAnsi="Times New Roman" w:cs="Times New Roman"/>
                                <w:noProof/>
                                <w:sz w:val="28"/>
                                <w:szCs w:val="28"/>
                              </w:rPr>
                              <w:t>15</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0C" w:rsidRPr="009333D9" w:rsidRDefault="0036380C"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Content>
        <w:r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80C" w:rsidRPr="00084EB9" w:rsidRDefault="0036380C">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36380C" w:rsidRPr="00084EB9" w:rsidRDefault="0036380C">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80C" w:rsidRPr="00360C06" w:rsidRDefault="0036380C">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36380C" w:rsidRPr="00360C06" w:rsidRDefault="0036380C">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36380C" w:rsidRPr="00153625" w:rsidRDefault="0036380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7E60E4" w:rsidRPr="007E60E4">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36380C" w:rsidRPr="00153625" w:rsidRDefault="0036380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7E60E4" w:rsidRPr="007E60E4">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0C" w:rsidRDefault="0036380C">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07E9C"/>
    <w:rsid w:val="000100FC"/>
    <w:rsid w:val="0001136D"/>
    <w:rsid w:val="00017E49"/>
    <w:rsid w:val="00020C24"/>
    <w:rsid w:val="00022AAA"/>
    <w:rsid w:val="000251F7"/>
    <w:rsid w:val="00026522"/>
    <w:rsid w:val="00041490"/>
    <w:rsid w:val="00041C32"/>
    <w:rsid w:val="0004683E"/>
    <w:rsid w:val="0004798D"/>
    <w:rsid w:val="000526FF"/>
    <w:rsid w:val="00057E6C"/>
    <w:rsid w:val="000638B0"/>
    <w:rsid w:val="00064357"/>
    <w:rsid w:val="00065298"/>
    <w:rsid w:val="0006533D"/>
    <w:rsid w:val="000678D5"/>
    <w:rsid w:val="0007211C"/>
    <w:rsid w:val="0007304E"/>
    <w:rsid w:val="00073A4A"/>
    <w:rsid w:val="00074E57"/>
    <w:rsid w:val="00080CD8"/>
    <w:rsid w:val="000819F3"/>
    <w:rsid w:val="00084EB9"/>
    <w:rsid w:val="00086CE9"/>
    <w:rsid w:val="00090A30"/>
    <w:rsid w:val="000920DD"/>
    <w:rsid w:val="00092327"/>
    <w:rsid w:val="00092642"/>
    <w:rsid w:val="0009502D"/>
    <w:rsid w:val="0009735B"/>
    <w:rsid w:val="000A2A6C"/>
    <w:rsid w:val="000A31B0"/>
    <w:rsid w:val="000A3A92"/>
    <w:rsid w:val="000A454D"/>
    <w:rsid w:val="000A5C04"/>
    <w:rsid w:val="000A7E15"/>
    <w:rsid w:val="000B14E0"/>
    <w:rsid w:val="000B20F7"/>
    <w:rsid w:val="000B2EFB"/>
    <w:rsid w:val="000B3175"/>
    <w:rsid w:val="000B3D77"/>
    <w:rsid w:val="000B48DA"/>
    <w:rsid w:val="000B573A"/>
    <w:rsid w:val="000C0164"/>
    <w:rsid w:val="000C0DA5"/>
    <w:rsid w:val="000C1F9A"/>
    <w:rsid w:val="000C6FFB"/>
    <w:rsid w:val="000C74FA"/>
    <w:rsid w:val="000D2F8A"/>
    <w:rsid w:val="000D3543"/>
    <w:rsid w:val="000D57CF"/>
    <w:rsid w:val="000D70F3"/>
    <w:rsid w:val="000D7234"/>
    <w:rsid w:val="000E192D"/>
    <w:rsid w:val="000E34AC"/>
    <w:rsid w:val="000F0EE0"/>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395C"/>
    <w:rsid w:val="001246C7"/>
    <w:rsid w:val="00124C35"/>
    <w:rsid w:val="00124FC4"/>
    <w:rsid w:val="001268B6"/>
    <w:rsid w:val="00126D6C"/>
    <w:rsid w:val="00130064"/>
    <w:rsid w:val="001317EF"/>
    <w:rsid w:val="00132064"/>
    <w:rsid w:val="001335FA"/>
    <w:rsid w:val="00134C90"/>
    <w:rsid w:val="00137892"/>
    <w:rsid w:val="001428A0"/>
    <w:rsid w:val="00145CF1"/>
    <w:rsid w:val="001464E4"/>
    <w:rsid w:val="0015204E"/>
    <w:rsid w:val="00153D02"/>
    <w:rsid w:val="00153DFE"/>
    <w:rsid w:val="0015521C"/>
    <w:rsid w:val="00156D3A"/>
    <w:rsid w:val="001571F3"/>
    <w:rsid w:val="00160852"/>
    <w:rsid w:val="00162F68"/>
    <w:rsid w:val="00163CAE"/>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B1A49"/>
    <w:rsid w:val="001B489A"/>
    <w:rsid w:val="001B5483"/>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40F3"/>
    <w:rsid w:val="002258EA"/>
    <w:rsid w:val="00226BD8"/>
    <w:rsid w:val="002312ED"/>
    <w:rsid w:val="002330BF"/>
    <w:rsid w:val="00235689"/>
    <w:rsid w:val="00237AAB"/>
    <w:rsid w:val="00237D73"/>
    <w:rsid w:val="00240444"/>
    <w:rsid w:val="00240A91"/>
    <w:rsid w:val="00241855"/>
    <w:rsid w:val="0024597E"/>
    <w:rsid w:val="00246EEE"/>
    <w:rsid w:val="002476E4"/>
    <w:rsid w:val="00247AC8"/>
    <w:rsid w:val="00251BC6"/>
    <w:rsid w:val="0025351F"/>
    <w:rsid w:val="00253863"/>
    <w:rsid w:val="00253DF1"/>
    <w:rsid w:val="002542EB"/>
    <w:rsid w:val="00254E35"/>
    <w:rsid w:val="00255623"/>
    <w:rsid w:val="00256411"/>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435D"/>
    <w:rsid w:val="002C17D8"/>
    <w:rsid w:val="002C22B4"/>
    <w:rsid w:val="002C366A"/>
    <w:rsid w:val="002D2287"/>
    <w:rsid w:val="002D3385"/>
    <w:rsid w:val="002D34F1"/>
    <w:rsid w:val="002D519D"/>
    <w:rsid w:val="002D6934"/>
    <w:rsid w:val="002D7288"/>
    <w:rsid w:val="002D7926"/>
    <w:rsid w:val="002D7E6B"/>
    <w:rsid w:val="002E2143"/>
    <w:rsid w:val="002E3B62"/>
    <w:rsid w:val="002E4B32"/>
    <w:rsid w:val="002E4F62"/>
    <w:rsid w:val="002F153A"/>
    <w:rsid w:val="002F1D3B"/>
    <w:rsid w:val="002F23F9"/>
    <w:rsid w:val="002F2427"/>
    <w:rsid w:val="002F287E"/>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3421"/>
    <w:rsid w:val="003267B7"/>
    <w:rsid w:val="00327DC2"/>
    <w:rsid w:val="00330346"/>
    <w:rsid w:val="0033068A"/>
    <w:rsid w:val="00332674"/>
    <w:rsid w:val="00337A37"/>
    <w:rsid w:val="00337DF1"/>
    <w:rsid w:val="00337EE9"/>
    <w:rsid w:val="00340AB0"/>
    <w:rsid w:val="003440E4"/>
    <w:rsid w:val="00344B36"/>
    <w:rsid w:val="00345697"/>
    <w:rsid w:val="00347024"/>
    <w:rsid w:val="00347E42"/>
    <w:rsid w:val="0035016A"/>
    <w:rsid w:val="0035548C"/>
    <w:rsid w:val="00360C06"/>
    <w:rsid w:val="00361974"/>
    <w:rsid w:val="0036380C"/>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59B6"/>
    <w:rsid w:val="0039617F"/>
    <w:rsid w:val="00396D7B"/>
    <w:rsid w:val="003A3180"/>
    <w:rsid w:val="003A67B3"/>
    <w:rsid w:val="003A71AA"/>
    <w:rsid w:val="003B0437"/>
    <w:rsid w:val="003B5778"/>
    <w:rsid w:val="003B5EDF"/>
    <w:rsid w:val="003B6D0F"/>
    <w:rsid w:val="003C1197"/>
    <w:rsid w:val="003C2AE4"/>
    <w:rsid w:val="003C7059"/>
    <w:rsid w:val="003D3623"/>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7024"/>
    <w:rsid w:val="0046054B"/>
    <w:rsid w:val="00460E00"/>
    <w:rsid w:val="00461A61"/>
    <w:rsid w:val="00461BD0"/>
    <w:rsid w:val="004626B9"/>
    <w:rsid w:val="00464338"/>
    <w:rsid w:val="004654B3"/>
    <w:rsid w:val="00465510"/>
    <w:rsid w:val="00465EC0"/>
    <w:rsid w:val="004663F1"/>
    <w:rsid w:val="00466C2A"/>
    <w:rsid w:val="004671C0"/>
    <w:rsid w:val="00467749"/>
    <w:rsid w:val="004703EB"/>
    <w:rsid w:val="00471ABB"/>
    <w:rsid w:val="00472CED"/>
    <w:rsid w:val="00474DCE"/>
    <w:rsid w:val="00480D96"/>
    <w:rsid w:val="00482EF8"/>
    <w:rsid w:val="00484BD5"/>
    <w:rsid w:val="00486032"/>
    <w:rsid w:val="00493163"/>
    <w:rsid w:val="004939A1"/>
    <w:rsid w:val="00495037"/>
    <w:rsid w:val="004959EA"/>
    <w:rsid w:val="00497012"/>
    <w:rsid w:val="004A0B2C"/>
    <w:rsid w:val="004A2F2F"/>
    <w:rsid w:val="004A4D3E"/>
    <w:rsid w:val="004B1ED6"/>
    <w:rsid w:val="004B244E"/>
    <w:rsid w:val="004B5A08"/>
    <w:rsid w:val="004B5C1E"/>
    <w:rsid w:val="004B739C"/>
    <w:rsid w:val="004B7F36"/>
    <w:rsid w:val="004C2028"/>
    <w:rsid w:val="004C3562"/>
    <w:rsid w:val="004C57EF"/>
    <w:rsid w:val="004C5AA5"/>
    <w:rsid w:val="004D25D9"/>
    <w:rsid w:val="004D3BBC"/>
    <w:rsid w:val="004D633A"/>
    <w:rsid w:val="004D748A"/>
    <w:rsid w:val="004E0112"/>
    <w:rsid w:val="004E2E50"/>
    <w:rsid w:val="004E3E9A"/>
    <w:rsid w:val="004E47C6"/>
    <w:rsid w:val="004E4AF4"/>
    <w:rsid w:val="004E506B"/>
    <w:rsid w:val="004E64E6"/>
    <w:rsid w:val="004E67FD"/>
    <w:rsid w:val="004E7825"/>
    <w:rsid w:val="004F0C7D"/>
    <w:rsid w:val="004F1C22"/>
    <w:rsid w:val="004F2312"/>
    <w:rsid w:val="004F3A22"/>
    <w:rsid w:val="004F3C41"/>
    <w:rsid w:val="004F42AF"/>
    <w:rsid w:val="004F708A"/>
    <w:rsid w:val="004F72D8"/>
    <w:rsid w:val="00501B4E"/>
    <w:rsid w:val="005067E2"/>
    <w:rsid w:val="00506C67"/>
    <w:rsid w:val="00510118"/>
    <w:rsid w:val="00510B5E"/>
    <w:rsid w:val="0051323B"/>
    <w:rsid w:val="00513928"/>
    <w:rsid w:val="00517961"/>
    <w:rsid w:val="00522565"/>
    <w:rsid w:val="00525A2C"/>
    <w:rsid w:val="005313A3"/>
    <w:rsid w:val="00532E22"/>
    <w:rsid w:val="005337A4"/>
    <w:rsid w:val="005339C7"/>
    <w:rsid w:val="00533F64"/>
    <w:rsid w:val="005375A2"/>
    <w:rsid w:val="00537CDD"/>
    <w:rsid w:val="00540329"/>
    <w:rsid w:val="00542EB2"/>
    <w:rsid w:val="00543CB1"/>
    <w:rsid w:val="00543F17"/>
    <w:rsid w:val="00553798"/>
    <w:rsid w:val="00557BFB"/>
    <w:rsid w:val="005608C0"/>
    <w:rsid w:val="00563A0F"/>
    <w:rsid w:val="00564C23"/>
    <w:rsid w:val="00566316"/>
    <w:rsid w:val="00566522"/>
    <w:rsid w:val="0057128E"/>
    <w:rsid w:val="005714C1"/>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A3F85"/>
    <w:rsid w:val="005A4182"/>
    <w:rsid w:val="005A4B06"/>
    <w:rsid w:val="005A5E37"/>
    <w:rsid w:val="005A660B"/>
    <w:rsid w:val="005A6ADF"/>
    <w:rsid w:val="005A6AED"/>
    <w:rsid w:val="005B1F8F"/>
    <w:rsid w:val="005B262B"/>
    <w:rsid w:val="005B2DC3"/>
    <w:rsid w:val="005B5F94"/>
    <w:rsid w:val="005B6BEB"/>
    <w:rsid w:val="005B7915"/>
    <w:rsid w:val="005C1DA2"/>
    <w:rsid w:val="005C2753"/>
    <w:rsid w:val="005C473D"/>
    <w:rsid w:val="005C5B3E"/>
    <w:rsid w:val="005C6D18"/>
    <w:rsid w:val="005D0E50"/>
    <w:rsid w:val="005D122F"/>
    <w:rsid w:val="005D142A"/>
    <w:rsid w:val="005D23BC"/>
    <w:rsid w:val="005D23CC"/>
    <w:rsid w:val="005E1919"/>
    <w:rsid w:val="005E1A69"/>
    <w:rsid w:val="005E2496"/>
    <w:rsid w:val="005E2A5F"/>
    <w:rsid w:val="005E35A9"/>
    <w:rsid w:val="005E54BB"/>
    <w:rsid w:val="005E6E82"/>
    <w:rsid w:val="005E7266"/>
    <w:rsid w:val="005F109D"/>
    <w:rsid w:val="005F124E"/>
    <w:rsid w:val="005F2A9D"/>
    <w:rsid w:val="005F490C"/>
    <w:rsid w:val="005F5027"/>
    <w:rsid w:val="005F5488"/>
    <w:rsid w:val="005F670B"/>
    <w:rsid w:val="005F78D4"/>
    <w:rsid w:val="005F7DBD"/>
    <w:rsid w:val="00601613"/>
    <w:rsid w:val="0060223D"/>
    <w:rsid w:val="00603193"/>
    <w:rsid w:val="0060373E"/>
    <w:rsid w:val="00604854"/>
    <w:rsid w:val="006056D7"/>
    <w:rsid w:val="006066CE"/>
    <w:rsid w:val="00610459"/>
    <w:rsid w:val="00612720"/>
    <w:rsid w:val="006129F7"/>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147D"/>
    <w:rsid w:val="00641D5C"/>
    <w:rsid w:val="00642545"/>
    <w:rsid w:val="006446A8"/>
    <w:rsid w:val="00646B1A"/>
    <w:rsid w:val="006509B8"/>
    <w:rsid w:val="006524CC"/>
    <w:rsid w:val="00653A92"/>
    <w:rsid w:val="006541A8"/>
    <w:rsid w:val="00671D3D"/>
    <w:rsid w:val="00672267"/>
    <w:rsid w:val="00672EBA"/>
    <w:rsid w:val="006773BF"/>
    <w:rsid w:val="00677528"/>
    <w:rsid w:val="0067773D"/>
    <w:rsid w:val="0068062F"/>
    <w:rsid w:val="006838FB"/>
    <w:rsid w:val="00683EE9"/>
    <w:rsid w:val="00685543"/>
    <w:rsid w:val="006867F5"/>
    <w:rsid w:val="00690B5B"/>
    <w:rsid w:val="0069188A"/>
    <w:rsid w:val="00691D69"/>
    <w:rsid w:val="00694735"/>
    <w:rsid w:val="006969D1"/>
    <w:rsid w:val="006A1E1D"/>
    <w:rsid w:val="006A2010"/>
    <w:rsid w:val="006A25A5"/>
    <w:rsid w:val="006A3BA5"/>
    <w:rsid w:val="006A3F69"/>
    <w:rsid w:val="006A5D02"/>
    <w:rsid w:val="006A768F"/>
    <w:rsid w:val="006A7953"/>
    <w:rsid w:val="006B5729"/>
    <w:rsid w:val="006B5DB0"/>
    <w:rsid w:val="006B6774"/>
    <w:rsid w:val="006C1BEB"/>
    <w:rsid w:val="006C354E"/>
    <w:rsid w:val="006C3641"/>
    <w:rsid w:val="006C3AE7"/>
    <w:rsid w:val="006C5708"/>
    <w:rsid w:val="006D0F26"/>
    <w:rsid w:val="006D649B"/>
    <w:rsid w:val="006D7265"/>
    <w:rsid w:val="006D7A1D"/>
    <w:rsid w:val="006E1D37"/>
    <w:rsid w:val="006E4160"/>
    <w:rsid w:val="006E616C"/>
    <w:rsid w:val="006E7E5A"/>
    <w:rsid w:val="006F1313"/>
    <w:rsid w:val="006F24D6"/>
    <w:rsid w:val="006F2C8C"/>
    <w:rsid w:val="006F53E0"/>
    <w:rsid w:val="006F6A93"/>
    <w:rsid w:val="007028CE"/>
    <w:rsid w:val="007050E4"/>
    <w:rsid w:val="00705E20"/>
    <w:rsid w:val="0070688C"/>
    <w:rsid w:val="007073AD"/>
    <w:rsid w:val="00712743"/>
    <w:rsid w:val="007135ED"/>
    <w:rsid w:val="00713BB4"/>
    <w:rsid w:val="0072051D"/>
    <w:rsid w:val="00720B35"/>
    <w:rsid w:val="00725559"/>
    <w:rsid w:val="007260F0"/>
    <w:rsid w:val="00726685"/>
    <w:rsid w:val="0072755F"/>
    <w:rsid w:val="0073043B"/>
    <w:rsid w:val="0073095C"/>
    <w:rsid w:val="007360E7"/>
    <w:rsid w:val="00742235"/>
    <w:rsid w:val="00742E8E"/>
    <w:rsid w:val="0074595D"/>
    <w:rsid w:val="00750438"/>
    <w:rsid w:val="0075078F"/>
    <w:rsid w:val="00753F60"/>
    <w:rsid w:val="00757823"/>
    <w:rsid w:val="00760A09"/>
    <w:rsid w:val="00760F6B"/>
    <w:rsid w:val="007618C7"/>
    <w:rsid w:val="00761F28"/>
    <w:rsid w:val="007628AF"/>
    <w:rsid w:val="00765628"/>
    <w:rsid w:val="007661D9"/>
    <w:rsid w:val="007666DF"/>
    <w:rsid w:val="00767F91"/>
    <w:rsid w:val="0077134C"/>
    <w:rsid w:val="00771E87"/>
    <w:rsid w:val="007725DA"/>
    <w:rsid w:val="00773DB2"/>
    <w:rsid w:val="00774892"/>
    <w:rsid w:val="00775579"/>
    <w:rsid w:val="00780D6E"/>
    <w:rsid w:val="00781238"/>
    <w:rsid w:val="00786505"/>
    <w:rsid w:val="00787268"/>
    <w:rsid w:val="00790B7B"/>
    <w:rsid w:val="007942D8"/>
    <w:rsid w:val="00794ED1"/>
    <w:rsid w:val="0079523F"/>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47B1"/>
    <w:rsid w:val="007D02F0"/>
    <w:rsid w:val="007D0427"/>
    <w:rsid w:val="007D2B4B"/>
    <w:rsid w:val="007D53C1"/>
    <w:rsid w:val="007D5F3F"/>
    <w:rsid w:val="007D67C3"/>
    <w:rsid w:val="007D690B"/>
    <w:rsid w:val="007D7642"/>
    <w:rsid w:val="007E12A4"/>
    <w:rsid w:val="007E1837"/>
    <w:rsid w:val="007E20FB"/>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31422"/>
    <w:rsid w:val="008328F0"/>
    <w:rsid w:val="0083340D"/>
    <w:rsid w:val="008338B1"/>
    <w:rsid w:val="00836F6C"/>
    <w:rsid w:val="00842CE5"/>
    <w:rsid w:val="008452F0"/>
    <w:rsid w:val="00845E86"/>
    <w:rsid w:val="00847735"/>
    <w:rsid w:val="00850587"/>
    <w:rsid w:val="00852A4D"/>
    <w:rsid w:val="00856C1F"/>
    <w:rsid w:val="00857416"/>
    <w:rsid w:val="00861819"/>
    <w:rsid w:val="00864040"/>
    <w:rsid w:val="00866A6F"/>
    <w:rsid w:val="00872B1E"/>
    <w:rsid w:val="00873939"/>
    <w:rsid w:val="00874DB7"/>
    <w:rsid w:val="008775B9"/>
    <w:rsid w:val="00877639"/>
    <w:rsid w:val="0088166B"/>
    <w:rsid w:val="00882635"/>
    <w:rsid w:val="00882D2C"/>
    <w:rsid w:val="00883DA0"/>
    <w:rsid w:val="00884C7C"/>
    <w:rsid w:val="0088569F"/>
    <w:rsid w:val="00885D87"/>
    <w:rsid w:val="008868DE"/>
    <w:rsid w:val="00894A03"/>
    <w:rsid w:val="00894A0E"/>
    <w:rsid w:val="008A0BA7"/>
    <w:rsid w:val="008A13B1"/>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818"/>
    <w:rsid w:val="008C5236"/>
    <w:rsid w:val="008C55C5"/>
    <w:rsid w:val="008D07E4"/>
    <w:rsid w:val="008D1E8D"/>
    <w:rsid w:val="008D21A5"/>
    <w:rsid w:val="008D28C7"/>
    <w:rsid w:val="008D2B3D"/>
    <w:rsid w:val="008D3EDD"/>
    <w:rsid w:val="008D40C4"/>
    <w:rsid w:val="008D479E"/>
    <w:rsid w:val="008D4960"/>
    <w:rsid w:val="008D50BE"/>
    <w:rsid w:val="008D60B0"/>
    <w:rsid w:val="008D7CEE"/>
    <w:rsid w:val="008D7D43"/>
    <w:rsid w:val="008E0733"/>
    <w:rsid w:val="008E14FA"/>
    <w:rsid w:val="008E3E98"/>
    <w:rsid w:val="008E3FB6"/>
    <w:rsid w:val="008E76CF"/>
    <w:rsid w:val="008F170A"/>
    <w:rsid w:val="008F1FB3"/>
    <w:rsid w:val="008F2770"/>
    <w:rsid w:val="008F2AA1"/>
    <w:rsid w:val="008F545F"/>
    <w:rsid w:val="00900290"/>
    <w:rsid w:val="00901652"/>
    <w:rsid w:val="00903FA7"/>
    <w:rsid w:val="00907E17"/>
    <w:rsid w:val="0091089D"/>
    <w:rsid w:val="00910A8B"/>
    <w:rsid w:val="0091116B"/>
    <w:rsid w:val="0091203A"/>
    <w:rsid w:val="00915458"/>
    <w:rsid w:val="00916541"/>
    <w:rsid w:val="009170CC"/>
    <w:rsid w:val="0092005E"/>
    <w:rsid w:val="009238F9"/>
    <w:rsid w:val="0092471E"/>
    <w:rsid w:val="00924C47"/>
    <w:rsid w:val="00924C83"/>
    <w:rsid w:val="00925DB9"/>
    <w:rsid w:val="00926AE6"/>
    <w:rsid w:val="00931BF2"/>
    <w:rsid w:val="009333D9"/>
    <w:rsid w:val="0093423F"/>
    <w:rsid w:val="009344BA"/>
    <w:rsid w:val="00934F8D"/>
    <w:rsid w:val="009353A9"/>
    <w:rsid w:val="009454E5"/>
    <w:rsid w:val="009459AD"/>
    <w:rsid w:val="0095120A"/>
    <w:rsid w:val="00951852"/>
    <w:rsid w:val="009521C1"/>
    <w:rsid w:val="0095482B"/>
    <w:rsid w:val="0096385D"/>
    <w:rsid w:val="0096386F"/>
    <w:rsid w:val="00963902"/>
    <w:rsid w:val="00967E76"/>
    <w:rsid w:val="0097125A"/>
    <w:rsid w:val="00974BFB"/>
    <w:rsid w:val="009751BC"/>
    <w:rsid w:val="009772C9"/>
    <w:rsid w:val="009814BD"/>
    <w:rsid w:val="00984074"/>
    <w:rsid w:val="00984F8D"/>
    <w:rsid w:val="00985010"/>
    <w:rsid w:val="00991A99"/>
    <w:rsid w:val="00991DB5"/>
    <w:rsid w:val="0099457C"/>
    <w:rsid w:val="00994744"/>
    <w:rsid w:val="00996F46"/>
    <w:rsid w:val="009A2817"/>
    <w:rsid w:val="009A2A98"/>
    <w:rsid w:val="009A6814"/>
    <w:rsid w:val="009A7106"/>
    <w:rsid w:val="009B11F5"/>
    <w:rsid w:val="009B1D55"/>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70DA"/>
    <w:rsid w:val="009F09D0"/>
    <w:rsid w:val="009F0BBC"/>
    <w:rsid w:val="009F0F11"/>
    <w:rsid w:val="009F0FB9"/>
    <w:rsid w:val="009F3EA7"/>
    <w:rsid w:val="009F5262"/>
    <w:rsid w:val="009F7991"/>
    <w:rsid w:val="00A0158A"/>
    <w:rsid w:val="00A01931"/>
    <w:rsid w:val="00A033D3"/>
    <w:rsid w:val="00A03D63"/>
    <w:rsid w:val="00A03E05"/>
    <w:rsid w:val="00A040BD"/>
    <w:rsid w:val="00A040D9"/>
    <w:rsid w:val="00A06676"/>
    <w:rsid w:val="00A06858"/>
    <w:rsid w:val="00A11CF0"/>
    <w:rsid w:val="00A122BD"/>
    <w:rsid w:val="00A12627"/>
    <w:rsid w:val="00A144A1"/>
    <w:rsid w:val="00A161B0"/>
    <w:rsid w:val="00A208EF"/>
    <w:rsid w:val="00A21B0B"/>
    <w:rsid w:val="00A25A1D"/>
    <w:rsid w:val="00A27B95"/>
    <w:rsid w:val="00A33A80"/>
    <w:rsid w:val="00A359C1"/>
    <w:rsid w:val="00A36AD2"/>
    <w:rsid w:val="00A36FEB"/>
    <w:rsid w:val="00A40194"/>
    <w:rsid w:val="00A40224"/>
    <w:rsid w:val="00A467C2"/>
    <w:rsid w:val="00A4682D"/>
    <w:rsid w:val="00A53557"/>
    <w:rsid w:val="00A537CA"/>
    <w:rsid w:val="00A547E8"/>
    <w:rsid w:val="00A55961"/>
    <w:rsid w:val="00A56E29"/>
    <w:rsid w:val="00A6125E"/>
    <w:rsid w:val="00A620F2"/>
    <w:rsid w:val="00A63473"/>
    <w:rsid w:val="00A662CC"/>
    <w:rsid w:val="00A66417"/>
    <w:rsid w:val="00A669C0"/>
    <w:rsid w:val="00A70074"/>
    <w:rsid w:val="00A7221A"/>
    <w:rsid w:val="00A72759"/>
    <w:rsid w:val="00A72B31"/>
    <w:rsid w:val="00A7312E"/>
    <w:rsid w:val="00A737B3"/>
    <w:rsid w:val="00A76F44"/>
    <w:rsid w:val="00A77222"/>
    <w:rsid w:val="00A77EC7"/>
    <w:rsid w:val="00A8085D"/>
    <w:rsid w:val="00A809B9"/>
    <w:rsid w:val="00A810A7"/>
    <w:rsid w:val="00A856CC"/>
    <w:rsid w:val="00A870B5"/>
    <w:rsid w:val="00A87BB6"/>
    <w:rsid w:val="00A87F79"/>
    <w:rsid w:val="00A90827"/>
    <w:rsid w:val="00A9316D"/>
    <w:rsid w:val="00AA2693"/>
    <w:rsid w:val="00AA3CE8"/>
    <w:rsid w:val="00AA69A7"/>
    <w:rsid w:val="00AA76AD"/>
    <w:rsid w:val="00AB0578"/>
    <w:rsid w:val="00AB5959"/>
    <w:rsid w:val="00AC14DE"/>
    <w:rsid w:val="00AC447E"/>
    <w:rsid w:val="00AD05CA"/>
    <w:rsid w:val="00AE173E"/>
    <w:rsid w:val="00AF1A13"/>
    <w:rsid w:val="00B00F67"/>
    <w:rsid w:val="00B03B78"/>
    <w:rsid w:val="00B0634F"/>
    <w:rsid w:val="00B077C0"/>
    <w:rsid w:val="00B114AD"/>
    <w:rsid w:val="00B14AB5"/>
    <w:rsid w:val="00B14C7F"/>
    <w:rsid w:val="00B174BC"/>
    <w:rsid w:val="00B200BD"/>
    <w:rsid w:val="00B20BE1"/>
    <w:rsid w:val="00B22F3D"/>
    <w:rsid w:val="00B23AEF"/>
    <w:rsid w:val="00B25187"/>
    <w:rsid w:val="00B26970"/>
    <w:rsid w:val="00B27AB2"/>
    <w:rsid w:val="00B30F43"/>
    <w:rsid w:val="00B3126E"/>
    <w:rsid w:val="00B3172D"/>
    <w:rsid w:val="00B33B57"/>
    <w:rsid w:val="00B356AA"/>
    <w:rsid w:val="00B377EC"/>
    <w:rsid w:val="00B41B63"/>
    <w:rsid w:val="00B45BD5"/>
    <w:rsid w:val="00B508BE"/>
    <w:rsid w:val="00B52383"/>
    <w:rsid w:val="00B53F63"/>
    <w:rsid w:val="00B54939"/>
    <w:rsid w:val="00B5584F"/>
    <w:rsid w:val="00B5679D"/>
    <w:rsid w:val="00B56A76"/>
    <w:rsid w:val="00B63054"/>
    <w:rsid w:val="00B637BB"/>
    <w:rsid w:val="00B63CD7"/>
    <w:rsid w:val="00B63F7A"/>
    <w:rsid w:val="00B705D7"/>
    <w:rsid w:val="00B7083D"/>
    <w:rsid w:val="00B72087"/>
    <w:rsid w:val="00B7310A"/>
    <w:rsid w:val="00B734F8"/>
    <w:rsid w:val="00B74D49"/>
    <w:rsid w:val="00B76402"/>
    <w:rsid w:val="00B81746"/>
    <w:rsid w:val="00B846AA"/>
    <w:rsid w:val="00B84A1F"/>
    <w:rsid w:val="00B865E2"/>
    <w:rsid w:val="00B8747F"/>
    <w:rsid w:val="00B9001D"/>
    <w:rsid w:val="00B9153F"/>
    <w:rsid w:val="00B91921"/>
    <w:rsid w:val="00B92C0C"/>
    <w:rsid w:val="00B94E31"/>
    <w:rsid w:val="00B9602D"/>
    <w:rsid w:val="00B96EF0"/>
    <w:rsid w:val="00BA2C1E"/>
    <w:rsid w:val="00BA3F96"/>
    <w:rsid w:val="00BA503E"/>
    <w:rsid w:val="00BA6944"/>
    <w:rsid w:val="00BA76DE"/>
    <w:rsid w:val="00BB416E"/>
    <w:rsid w:val="00BB56C4"/>
    <w:rsid w:val="00BB7218"/>
    <w:rsid w:val="00BC0F64"/>
    <w:rsid w:val="00BC184E"/>
    <w:rsid w:val="00BC1FFC"/>
    <w:rsid w:val="00BC6B98"/>
    <w:rsid w:val="00BD125D"/>
    <w:rsid w:val="00BD2495"/>
    <w:rsid w:val="00BD3636"/>
    <w:rsid w:val="00BD41F4"/>
    <w:rsid w:val="00BD675D"/>
    <w:rsid w:val="00BD7BCA"/>
    <w:rsid w:val="00BE0DFF"/>
    <w:rsid w:val="00BE2482"/>
    <w:rsid w:val="00BE3C18"/>
    <w:rsid w:val="00BE3D02"/>
    <w:rsid w:val="00BF2A47"/>
    <w:rsid w:val="00BF347C"/>
    <w:rsid w:val="00BF4EFC"/>
    <w:rsid w:val="00BF6619"/>
    <w:rsid w:val="00BF75C0"/>
    <w:rsid w:val="00C0097F"/>
    <w:rsid w:val="00C0108A"/>
    <w:rsid w:val="00C015BC"/>
    <w:rsid w:val="00C0194D"/>
    <w:rsid w:val="00C035BA"/>
    <w:rsid w:val="00C058AB"/>
    <w:rsid w:val="00C0707A"/>
    <w:rsid w:val="00C12243"/>
    <w:rsid w:val="00C12F1F"/>
    <w:rsid w:val="00C15310"/>
    <w:rsid w:val="00C16573"/>
    <w:rsid w:val="00C170EC"/>
    <w:rsid w:val="00C22726"/>
    <w:rsid w:val="00C24AF8"/>
    <w:rsid w:val="00C35584"/>
    <w:rsid w:val="00C35F4E"/>
    <w:rsid w:val="00C37D01"/>
    <w:rsid w:val="00C446D7"/>
    <w:rsid w:val="00C45F1B"/>
    <w:rsid w:val="00C46D3A"/>
    <w:rsid w:val="00C50EB1"/>
    <w:rsid w:val="00C50FD9"/>
    <w:rsid w:val="00C5107B"/>
    <w:rsid w:val="00C576C3"/>
    <w:rsid w:val="00C6115A"/>
    <w:rsid w:val="00C66224"/>
    <w:rsid w:val="00C67003"/>
    <w:rsid w:val="00C720CC"/>
    <w:rsid w:val="00C72167"/>
    <w:rsid w:val="00C734E1"/>
    <w:rsid w:val="00C7654F"/>
    <w:rsid w:val="00C835C9"/>
    <w:rsid w:val="00C84A0D"/>
    <w:rsid w:val="00C85965"/>
    <w:rsid w:val="00C859CC"/>
    <w:rsid w:val="00C8728A"/>
    <w:rsid w:val="00C87CB1"/>
    <w:rsid w:val="00C908B0"/>
    <w:rsid w:val="00C923AF"/>
    <w:rsid w:val="00C94DE2"/>
    <w:rsid w:val="00C95137"/>
    <w:rsid w:val="00CA08C1"/>
    <w:rsid w:val="00CA110C"/>
    <w:rsid w:val="00CA2D26"/>
    <w:rsid w:val="00CA3477"/>
    <w:rsid w:val="00CA3BC3"/>
    <w:rsid w:val="00CA67D9"/>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D00AE9"/>
    <w:rsid w:val="00D00F71"/>
    <w:rsid w:val="00D01A9E"/>
    <w:rsid w:val="00D02180"/>
    <w:rsid w:val="00D02B5F"/>
    <w:rsid w:val="00D049A5"/>
    <w:rsid w:val="00D04B5E"/>
    <w:rsid w:val="00D118A6"/>
    <w:rsid w:val="00D13E50"/>
    <w:rsid w:val="00D154C0"/>
    <w:rsid w:val="00D26C5E"/>
    <w:rsid w:val="00D275B2"/>
    <w:rsid w:val="00D27C84"/>
    <w:rsid w:val="00D27E8B"/>
    <w:rsid w:val="00D27F6C"/>
    <w:rsid w:val="00D325BE"/>
    <w:rsid w:val="00D32C37"/>
    <w:rsid w:val="00D33B55"/>
    <w:rsid w:val="00D344CF"/>
    <w:rsid w:val="00D37539"/>
    <w:rsid w:val="00D40045"/>
    <w:rsid w:val="00D40DCF"/>
    <w:rsid w:val="00D414C1"/>
    <w:rsid w:val="00D42C89"/>
    <w:rsid w:val="00D43655"/>
    <w:rsid w:val="00D438E9"/>
    <w:rsid w:val="00D43AD3"/>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807"/>
    <w:rsid w:val="00D90939"/>
    <w:rsid w:val="00D90C5B"/>
    <w:rsid w:val="00D90E9D"/>
    <w:rsid w:val="00D9216D"/>
    <w:rsid w:val="00D92244"/>
    <w:rsid w:val="00D92BB0"/>
    <w:rsid w:val="00D9361B"/>
    <w:rsid w:val="00D93707"/>
    <w:rsid w:val="00D9764F"/>
    <w:rsid w:val="00D97E59"/>
    <w:rsid w:val="00DA19B2"/>
    <w:rsid w:val="00DA2DC9"/>
    <w:rsid w:val="00DB3A90"/>
    <w:rsid w:val="00DB3F0C"/>
    <w:rsid w:val="00DB4D02"/>
    <w:rsid w:val="00DB517C"/>
    <w:rsid w:val="00DB7ECF"/>
    <w:rsid w:val="00DC01F6"/>
    <w:rsid w:val="00DC5C98"/>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31DD"/>
    <w:rsid w:val="00DF3676"/>
    <w:rsid w:val="00DF4E13"/>
    <w:rsid w:val="00DF68C3"/>
    <w:rsid w:val="00DF71DC"/>
    <w:rsid w:val="00E007A6"/>
    <w:rsid w:val="00E02AA6"/>
    <w:rsid w:val="00E02C2F"/>
    <w:rsid w:val="00E040EA"/>
    <w:rsid w:val="00E06E76"/>
    <w:rsid w:val="00E112D8"/>
    <w:rsid w:val="00E125DC"/>
    <w:rsid w:val="00E1292A"/>
    <w:rsid w:val="00E12DE9"/>
    <w:rsid w:val="00E13F1B"/>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61F1"/>
    <w:rsid w:val="00E36201"/>
    <w:rsid w:val="00E37C9C"/>
    <w:rsid w:val="00E43BD0"/>
    <w:rsid w:val="00E4456D"/>
    <w:rsid w:val="00E4464C"/>
    <w:rsid w:val="00E46D34"/>
    <w:rsid w:val="00E47A4F"/>
    <w:rsid w:val="00E57780"/>
    <w:rsid w:val="00E6106C"/>
    <w:rsid w:val="00E6247D"/>
    <w:rsid w:val="00E63845"/>
    <w:rsid w:val="00E63EED"/>
    <w:rsid w:val="00E651F4"/>
    <w:rsid w:val="00E66745"/>
    <w:rsid w:val="00E70751"/>
    <w:rsid w:val="00E749E9"/>
    <w:rsid w:val="00E765E0"/>
    <w:rsid w:val="00E77A75"/>
    <w:rsid w:val="00E8370B"/>
    <w:rsid w:val="00E8676C"/>
    <w:rsid w:val="00E86A51"/>
    <w:rsid w:val="00E86AD1"/>
    <w:rsid w:val="00E93703"/>
    <w:rsid w:val="00E93A12"/>
    <w:rsid w:val="00E93CD3"/>
    <w:rsid w:val="00E9727F"/>
    <w:rsid w:val="00E97C72"/>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D1B87"/>
    <w:rsid w:val="00ED3322"/>
    <w:rsid w:val="00ED79D2"/>
    <w:rsid w:val="00EE048F"/>
    <w:rsid w:val="00EE3330"/>
    <w:rsid w:val="00EE397E"/>
    <w:rsid w:val="00EE40A4"/>
    <w:rsid w:val="00EE4288"/>
    <w:rsid w:val="00EF004C"/>
    <w:rsid w:val="00EF0789"/>
    <w:rsid w:val="00EF3461"/>
    <w:rsid w:val="00EF4420"/>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319D"/>
    <w:rsid w:val="00F3320B"/>
    <w:rsid w:val="00F35425"/>
    <w:rsid w:val="00F37E70"/>
    <w:rsid w:val="00F45323"/>
    <w:rsid w:val="00F547B8"/>
    <w:rsid w:val="00F55742"/>
    <w:rsid w:val="00F55F85"/>
    <w:rsid w:val="00F57BE2"/>
    <w:rsid w:val="00F57D7C"/>
    <w:rsid w:val="00F64CF7"/>
    <w:rsid w:val="00F662B0"/>
    <w:rsid w:val="00F6764F"/>
    <w:rsid w:val="00F749C5"/>
    <w:rsid w:val="00F75196"/>
    <w:rsid w:val="00F80BE4"/>
    <w:rsid w:val="00F80F61"/>
    <w:rsid w:val="00F82D4E"/>
    <w:rsid w:val="00F84CE9"/>
    <w:rsid w:val="00F84E2E"/>
    <w:rsid w:val="00F859BA"/>
    <w:rsid w:val="00F901AD"/>
    <w:rsid w:val="00F92C5B"/>
    <w:rsid w:val="00F93031"/>
    <w:rsid w:val="00F93BAB"/>
    <w:rsid w:val="00F97886"/>
    <w:rsid w:val="00FA2668"/>
    <w:rsid w:val="00FA78F1"/>
    <w:rsid w:val="00FA7AA0"/>
    <w:rsid w:val="00FA7AE8"/>
    <w:rsid w:val="00FA7B74"/>
    <w:rsid w:val="00FB0CBA"/>
    <w:rsid w:val="00FB2DE4"/>
    <w:rsid w:val="00FC2F7E"/>
    <w:rsid w:val="00FC3691"/>
    <w:rsid w:val="00FC3695"/>
    <w:rsid w:val="00FC3752"/>
    <w:rsid w:val="00FC4463"/>
    <w:rsid w:val="00FD0C6B"/>
    <w:rsid w:val="00FD1542"/>
    <w:rsid w:val="00FD25B8"/>
    <w:rsid w:val="00FD2A6C"/>
    <w:rsid w:val="00FD31AC"/>
    <w:rsid w:val="00FD45EE"/>
    <w:rsid w:val="00FD51E5"/>
    <w:rsid w:val="00FE0F97"/>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F1093"/>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FC121-789B-4709-8D2C-48BFC88E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4374</Words>
  <Characters>24937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16</cp:revision>
  <cp:lastPrinted>2023-12-04T10:38:00Z</cp:lastPrinted>
  <dcterms:created xsi:type="dcterms:W3CDTF">2023-11-17T10:51:00Z</dcterms:created>
  <dcterms:modified xsi:type="dcterms:W3CDTF">2023-12-04T10:57:00Z</dcterms:modified>
</cp:coreProperties>
</file>