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6B6A" w:rsidRPr="00EA1266" w:rsidRDefault="00337289" w:rsidP="000B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266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EA1266">
        <w:rPr>
          <w:rFonts w:ascii="Times New Roman" w:hAnsi="Times New Roman" w:cs="Times New Roman"/>
          <w:b/>
          <w:bCs/>
          <w:sz w:val="28"/>
          <w:szCs w:val="28"/>
        </w:rPr>
        <w:t xml:space="preserve">режима </w:t>
      </w:r>
      <w:r w:rsidR="00EA1266" w:rsidRPr="00EA12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="00EA1266" w:rsidRPr="00EA1266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="00EA1266" w:rsidRPr="00EA12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="00EA1266" w:rsidRPr="00EA1266">
        <w:rPr>
          <w:rFonts w:ascii="Times New Roman" w:hAnsi="Times New Roman" w:cs="Times New Roman"/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EA1266" w:rsidRPr="00EA126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EA1266" w:rsidRPr="00EA1266">
        <w:rPr>
          <w:rFonts w:ascii="Times New Roman" w:hAnsi="Times New Roman" w:cs="Times New Roman"/>
          <w:b/>
          <w:sz w:val="28"/>
          <w:szCs w:val="28"/>
        </w:rPr>
        <w:t xml:space="preserve"> Запорожского, </w:t>
      </w:r>
      <w:proofErr w:type="spellStart"/>
      <w:r w:rsidR="00EA1266" w:rsidRPr="00EA1266">
        <w:rPr>
          <w:rFonts w:ascii="Times New Roman" w:hAnsi="Times New Roman" w:cs="Times New Roman"/>
          <w:b/>
          <w:sz w:val="28"/>
          <w:szCs w:val="28"/>
        </w:rPr>
        <w:t>Фонталовского</w:t>
      </w:r>
      <w:proofErr w:type="spellEnd"/>
      <w:r w:rsidR="00EA1266" w:rsidRPr="00EA1266">
        <w:rPr>
          <w:rFonts w:ascii="Times New Roman" w:hAnsi="Times New Roman" w:cs="Times New Roman"/>
          <w:b/>
          <w:sz w:val="28"/>
          <w:szCs w:val="28"/>
        </w:rPr>
        <w:t xml:space="preserve"> и Сенного сельских поселений Темрюкского района</w:t>
      </w:r>
    </w:p>
    <w:p w:rsidR="00D43AC8" w:rsidRPr="00B3539C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5CF" w:rsidRPr="000F15CF" w:rsidRDefault="000F15C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35C" w:rsidRPr="00217BCF" w:rsidRDefault="00B3539C" w:rsidP="00B35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bookmarkStart w:id="0" w:name="_GoBack"/>
      <w:r w:rsidRPr="00217BCF">
        <w:rPr>
          <w:rFonts w:ascii="Times New Roman" w:hAnsi="Times New Roman" w:cs="Times New Roman"/>
          <w:sz w:val="28"/>
          <w:szCs w:val="28"/>
        </w:rPr>
        <w:t xml:space="preserve">В </w:t>
      </w:r>
      <w:r w:rsidR="00BD604E" w:rsidRPr="00217BCF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EA1266" w:rsidRPr="00217BCF">
        <w:rPr>
          <w:rFonts w:ascii="Times New Roman" w:hAnsi="Times New Roman" w:cs="Times New Roman"/>
          <w:sz w:val="28"/>
          <w:szCs w:val="28"/>
        </w:rPr>
        <w:t>с</w:t>
      </w:r>
      <w:r w:rsidR="00EA1266" w:rsidRPr="00217B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A1266" w:rsidRPr="00217BCF">
        <w:rPr>
          <w:rFonts w:ascii="Times New Roman" w:eastAsia="Calibri" w:hAnsi="Times New Roman" w:cs="Times New Roman"/>
          <w:sz w:val="28"/>
          <w:szCs w:val="28"/>
        </w:rPr>
        <w:t>стабилизацией</w:t>
      </w:r>
      <w:r w:rsidR="00EA1266" w:rsidRPr="00217BCF">
        <w:rPr>
          <w:rFonts w:ascii="Times New Roman" w:eastAsia="Calibri" w:hAnsi="Times New Roman" w:cs="Times New Roman"/>
          <w:sz w:val="28"/>
          <w:szCs w:val="28"/>
        </w:rPr>
        <w:t xml:space="preserve"> обстановки с водоснабжением населенных пунктов </w:t>
      </w:r>
      <w:r w:rsidR="00EA1266" w:rsidRPr="00217BCF">
        <w:rPr>
          <w:rFonts w:ascii="Times New Roman" w:hAnsi="Times New Roman" w:cs="Times New Roman"/>
          <w:sz w:val="28"/>
          <w:szCs w:val="28"/>
        </w:rPr>
        <w:t xml:space="preserve">Запорожского, </w:t>
      </w:r>
      <w:proofErr w:type="spellStart"/>
      <w:r w:rsidR="00EA1266" w:rsidRPr="00217BC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EA1266" w:rsidRPr="00217BCF">
        <w:rPr>
          <w:rFonts w:ascii="Times New Roman" w:hAnsi="Times New Roman" w:cs="Times New Roman"/>
          <w:sz w:val="28"/>
          <w:szCs w:val="28"/>
        </w:rPr>
        <w:t xml:space="preserve"> и Сенного сельских поселений Темрюкского района</w:t>
      </w:r>
      <w:r w:rsidR="00BD604E" w:rsidRPr="00217BCF">
        <w:rPr>
          <w:rFonts w:ascii="Times New Roman" w:hAnsi="Times New Roman" w:cs="Times New Roman"/>
          <w:sz w:val="28"/>
          <w:szCs w:val="28"/>
        </w:rPr>
        <w:t>, устранением обстоятельств</w:t>
      </w:r>
      <w:r w:rsidR="0020262F" w:rsidRPr="00217BCF">
        <w:rPr>
          <w:rFonts w:ascii="Times New Roman" w:hAnsi="Times New Roman" w:cs="Times New Roman"/>
          <w:sz w:val="28"/>
          <w:szCs w:val="28"/>
        </w:rPr>
        <w:t>,</w:t>
      </w:r>
      <w:r w:rsidR="00BD604E" w:rsidRPr="00217BCF">
        <w:rPr>
          <w:rFonts w:ascii="Times New Roman" w:hAnsi="Times New Roman" w:cs="Times New Roman"/>
          <w:sz w:val="28"/>
          <w:szCs w:val="28"/>
        </w:rPr>
        <w:t xml:space="preserve"> послуживших основанием для введения режима функционирования «</w:t>
      </w:r>
      <w:r w:rsidR="00EA1266" w:rsidRPr="00217BCF"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BD604E" w:rsidRPr="00217BCF">
        <w:rPr>
          <w:rFonts w:ascii="Times New Roman" w:hAnsi="Times New Roman" w:cs="Times New Roman"/>
          <w:sz w:val="28"/>
          <w:szCs w:val="28"/>
        </w:rPr>
        <w:t xml:space="preserve">», в соответствии с </w:t>
      </w:r>
      <w:r w:rsidR="009E00E8" w:rsidRPr="00217BCF">
        <w:rPr>
          <w:rFonts w:ascii="Times New Roman" w:hAnsi="Times New Roman" w:cs="Times New Roman"/>
          <w:sz w:val="28"/>
          <w:szCs w:val="28"/>
        </w:rPr>
        <w:t>п</w:t>
      </w:r>
      <w:r w:rsidR="00A009D5" w:rsidRPr="00217BCF">
        <w:rPr>
          <w:rFonts w:ascii="Times New Roman" w:hAnsi="Times New Roman" w:cs="Times New Roman"/>
          <w:sz w:val="28"/>
          <w:szCs w:val="28"/>
        </w:rPr>
        <w:t>унктом</w:t>
      </w:r>
      <w:r w:rsidR="009E00E8" w:rsidRPr="00217BCF">
        <w:rPr>
          <w:rFonts w:ascii="Times New Roman" w:hAnsi="Times New Roman" w:cs="Times New Roman"/>
          <w:sz w:val="28"/>
          <w:szCs w:val="28"/>
        </w:rPr>
        <w:t xml:space="preserve"> 26 Положения о единой государственной системе предупреждения и ликвидации чрезвычайных ситуаций</w:t>
      </w:r>
      <w:r w:rsidR="000F15CF" w:rsidRPr="00217BCF">
        <w:rPr>
          <w:rFonts w:ascii="Times New Roman" w:hAnsi="Times New Roman" w:cs="Times New Roman"/>
          <w:sz w:val="28"/>
          <w:szCs w:val="28"/>
        </w:rPr>
        <w:t>,</w:t>
      </w:r>
      <w:r w:rsidR="009E00E8" w:rsidRPr="00217BCF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F15CF" w:rsidRPr="00217BCF">
        <w:rPr>
          <w:rFonts w:ascii="Times New Roman" w:hAnsi="Times New Roman" w:cs="Times New Roman"/>
          <w:sz w:val="28"/>
          <w:szCs w:val="28"/>
        </w:rPr>
        <w:t>ого</w:t>
      </w:r>
      <w:r w:rsidR="009E00E8" w:rsidRPr="00217BCF">
        <w:rPr>
          <w:rFonts w:ascii="Times New Roman" w:hAnsi="Times New Roman" w:cs="Times New Roman"/>
          <w:sz w:val="28"/>
          <w:szCs w:val="28"/>
        </w:rPr>
        <w:t xml:space="preserve"> </w:t>
      </w:r>
      <w:r w:rsidR="0077535C" w:rsidRPr="00217BC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</w:t>
      </w:r>
      <w:r w:rsidR="000F15CF" w:rsidRPr="00217BCF">
        <w:rPr>
          <w:rFonts w:ascii="Times New Roman" w:hAnsi="Times New Roman" w:cs="Times New Roman"/>
          <w:sz w:val="28"/>
          <w:szCs w:val="28"/>
        </w:rPr>
        <w:t>,</w:t>
      </w:r>
      <w:r w:rsidR="00A009D5" w:rsidRPr="00217BCF">
        <w:rPr>
          <w:rFonts w:ascii="Times New Roman" w:hAnsi="Times New Roman" w:cs="Times New Roman"/>
          <w:sz w:val="28"/>
          <w:szCs w:val="28"/>
        </w:rPr>
        <w:t xml:space="preserve"> </w:t>
      </w:r>
      <w:r w:rsidR="00BD604E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2</w:t>
      </w:r>
      <w:r w:rsidR="00AA67BA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>0 ноября</w:t>
      </w:r>
      <w:r w:rsidR="00BD604E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AA67BA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BD604E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>1,</w:t>
      </w:r>
      <w:r w:rsidR="00AA67BA" w:rsidRPr="00217BC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77535C" w:rsidRPr="00217BCF">
        <w:rPr>
          <w:rFonts w:ascii="Times New Roman" w:hAnsi="Times New Roman" w:cs="Times New Roman"/>
          <w:sz w:val="28"/>
          <w:szCs w:val="28"/>
        </w:rPr>
        <w:t>п</w:t>
      </w:r>
      <w:r w:rsidR="00EA1266" w:rsidRPr="00217BCF">
        <w:rPr>
          <w:rFonts w:ascii="Times New Roman" w:hAnsi="Times New Roman" w:cs="Times New Roman"/>
          <w:sz w:val="28"/>
          <w:szCs w:val="28"/>
        </w:rPr>
        <w:t> </w:t>
      </w:r>
      <w:r w:rsidR="0077535C" w:rsidRPr="00217BCF">
        <w:rPr>
          <w:rFonts w:ascii="Times New Roman" w:hAnsi="Times New Roman" w:cs="Times New Roman"/>
          <w:sz w:val="28"/>
          <w:szCs w:val="28"/>
        </w:rPr>
        <w:t>о</w:t>
      </w:r>
      <w:r w:rsidR="00EA1266" w:rsidRPr="00217BCF">
        <w:rPr>
          <w:rFonts w:ascii="Times New Roman" w:hAnsi="Times New Roman" w:cs="Times New Roman"/>
          <w:sz w:val="28"/>
          <w:szCs w:val="28"/>
        </w:rPr>
        <w:t> </w:t>
      </w:r>
      <w:r w:rsidR="0077535C" w:rsidRPr="00217BCF">
        <w:rPr>
          <w:rFonts w:ascii="Times New Roman" w:hAnsi="Times New Roman" w:cs="Times New Roman"/>
          <w:sz w:val="28"/>
          <w:szCs w:val="28"/>
        </w:rPr>
        <w:t>с</w:t>
      </w:r>
      <w:r w:rsidR="00EA1266" w:rsidRPr="00217BCF">
        <w:rPr>
          <w:rFonts w:ascii="Times New Roman" w:hAnsi="Times New Roman" w:cs="Times New Roman"/>
          <w:sz w:val="28"/>
          <w:szCs w:val="28"/>
        </w:rPr>
        <w:t> </w:t>
      </w:r>
      <w:r w:rsidR="0077535C" w:rsidRPr="00217BCF">
        <w:rPr>
          <w:rFonts w:ascii="Times New Roman" w:hAnsi="Times New Roman" w:cs="Times New Roman"/>
          <w:sz w:val="28"/>
          <w:szCs w:val="28"/>
        </w:rPr>
        <w:t xml:space="preserve">т а н о в л я ю: </w:t>
      </w:r>
    </w:p>
    <w:p w:rsidR="006270C0" w:rsidRPr="00217BCF" w:rsidRDefault="00337289" w:rsidP="0021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BCF">
        <w:rPr>
          <w:rFonts w:ascii="Times New Roman" w:hAnsi="Times New Roman" w:cs="Times New Roman"/>
          <w:sz w:val="28"/>
          <w:szCs w:val="28"/>
        </w:rPr>
        <w:t xml:space="preserve">1. Отменить </w:t>
      </w:r>
      <w:r w:rsidR="00BD604E" w:rsidRPr="00217BCF">
        <w:rPr>
          <w:rFonts w:ascii="Times New Roman" w:hAnsi="Times New Roman" w:cs="Times New Roman"/>
          <w:sz w:val="28"/>
          <w:szCs w:val="28"/>
        </w:rPr>
        <w:t>режим функционирования «</w:t>
      </w:r>
      <w:r w:rsidR="00EA1266" w:rsidRPr="00217BCF"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BD604E" w:rsidRPr="00217BCF">
        <w:rPr>
          <w:rFonts w:ascii="Times New Roman" w:hAnsi="Times New Roman" w:cs="Times New Roman"/>
          <w:sz w:val="28"/>
          <w:szCs w:val="28"/>
        </w:rPr>
        <w:t xml:space="preserve">» </w:t>
      </w:r>
      <w:r w:rsidR="0077535C" w:rsidRPr="00217BCF">
        <w:rPr>
          <w:rFonts w:ascii="Times New Roman" w:hAnsi="Times New Roman" w:cs="Times New Roman"/>
          <w:sz w:val="28"/>
          <w:szCs w:val="28"/>
        </w:rPr>
        <w:t xml:space="preserve">на </w:t>
      </w:r>
      <w:r w:rsidR="0077535C" w:rsidRPr="00217B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77535C" w:rsidRPr="00217BCF">
        <w:rPr>
          <w:rFonts w:ascii="Times New Roman" w:hAnsi="Times New Roman" w:cs="Times New Roman"/>
          <w:sz w:val="28"/>
          <w:szCs w:val="28"/>
        </w:rPr>
        <w:t xml:space="preserve"> </w:t>
      </w:r>
      <w:r w:rsidR="00EA1266" w:rsidRPr="00217BCF">
        <w:rPr>
          <w:rFonts w:ascii="Times New Roman" w:hAnsi="Times New Roman" w:cs="Times New Roman"/>
          <w:sz w:val="28"/>
          <w:szCs w:val="28"/>
        </w:rPr>
        <w:t xml:space="preserve">на </w:t>
      </w:r>
      <w:r w:rsidR="00EA1266" w:rsidRPr="00217B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EA1266" w:rsidRPr="00217BCF">
        <w:rPr>
          <w:rFonts w:ascii="Times New Roman" w:hAnsi="Times New Roman" w:cs="Times New Roman"/>
          <w:sz w:val="28"/>
          <w:szCs w:val="28"/>
        </w:rPr>
        <w:t xml:space="preserve"> Запорожского, </w:t>
      </w:r>
      <w:proofErr w:type="spellStart"/>
      <w:r w:rsidR="00EA1266" w:rsidRPr="00217BC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EA1266" w:rsidRPr="00217BCF">
        <w:rPr>
          <w:rFonts w:ascii="Times New Roman" w:hAnsi="Times New Roman" w:cs="Times New Roman"/>
          <w:sz w:val="28"/>
          <w:szCs w:val="28"/>
        </w:rPr>
        <w:t xml:space="preserve"> и Сенного сельских поселений Темрюкского района</w:t>
      </w:r>
      <w:r w:rsidR="00E953EA" w:rsidRPr="00217BCF">
        <w:rPr>
          <w:rFonts w:ascii="Times New Roman" w:hAnsi="Times New Roman" w:cs="Times New Roman"/>
          <w:bCs/>
          <w:sz w:val="28"/>
          <w:szCs w:val="28"/>
        </w:rPr>
        <w:t>,</w:t>
      </w:r>
      <w:r w:rsidR="00B3539C" w:rsidRPr="0021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введенный постановлением администрации муниципального образования Темрюкский район от </w:t>
      </w:r>
      <w:r w:rsidR="00217BCF" w:rsidRPr="00217BCF">
        <w:rPr>
          <w:rFonts w:ascii="Times New Roman" w:hAnsi="Times New Roman" w:cs="Times New Roman"/>
          <w:sz w:val="28"/>
          <w:szCs w:val="28"/>
        </w:rPr>
        <w:t>27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 </w:t>
      </w:r>
      <w:r w:rsidR="00217BCF" w:rsidRPr="00217BCF">
        <w:rPr>
          <w:rFonts w:ascii="Times New Roman" w:hAnsi="Times New Roman" w:cs="Times New Roman"/>
          <w:sz w:val="28"/>
          <w:szCs w:val="28"/>
        </w:rPr>
        <w:t>мая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 202</w:t>
      </w:r>
      <w:r w:rsidR="009477A7" w:rsidRPr="00217BCF">
        <w:rPr>
          <w:rFonts w:ascii="Times New Roman" w:hAnsi="Times New Roman" w:cs="Times New Roman"/>
          <w:sz w:val="28"/>
          <w:szCs w:val="28"/>
        </w:rPr>
        <w:t>4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17BCF" w:rsidRPr="00217BCF">
        <w:rPr>
          <w:rFonts w:ascii="Times New Roman" w:hAnsi="Times New Roman" w:cs="Times New Roman"/>
          <w:sz w:val="28"/>
          <w:szCs w:val="28"/>
        </w:rPr>
        <w:t>786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 «</w:t>
      </w:r>
      <w:r w:rsidR="009477A7" w:rsidRPr="00217BCF">
        <w:rPr>
          <w:rFonts w:ascii="Times New Roman" w:hAnsi="Times New Roman" w:cs="Times New Roman"/>
          <w:bCs/>
          <w:sz w:val="28"/>
          <w:szCs w:val="28"/>
        </w:rPr>
        <w:t xml:space="preserve">О введении режима </w:t>
      </w:r>
      <w:r w:rsidR="00217BCF" w:rsidRPr="00217BCF">
        <w:rPr>
          <w:rFonts w:ascii="Times New Roman" w:hAnsi="Times New Roman" w:cs="Times New Roman"/>
          <w:snapToGrid w:val="0"/>
          <w:sz w:val="28"/>
          <w:szCs w:val="28"/>
        </w:rPr>
        <w:t xml:space="preserve">функционирования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«Повышенная готовность» </w:t>
      </w:r>
      <w:r w:rsidR="00217BCF" w:rsidRPr="00217BCF">
        <w:rPr>
          <w:rFonts w:ascii="Times New Roman" w:hAnsi="Times New Roman" w:cs="Times New Roman"/>
          <w:snapToGrid w:val="0"/>
          <w:sz w:val="28"/>
          <w:szCs w:val="28"/>
        </w:rPr>
        <w:t xml:space="preserve">для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Запорожского, </w:t>
      </w:r>
      <w:proofErr w:type="spellStart"/>
      <w:r w:rsidR="00217BCF" w:rsidRPr="00217BC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и Сенного сельских поселений Темрюкского района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 w:rsidR="00BB56B3" w:rsidRPr="00217BCF">
        <w:rPr>
          <w:rFonts w:ascii="Times New Roman" w:hAnsi="Times New Roman" w:cs="Times New Roman"/>
          <w:bCs/>
          <w:sz w:val="28"/>
          <w:szCs w:val="28"/>
        </w:rPr>
        <w:t>1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7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="009477A7" w:rsidRPr="00217BCF">
        <w:rPr>
          <w:rFonts w:ascii="Times New Roman" w:hAnsi="Times New Roman" w:cs="Times New Roman"/>
          <w:bCs/>
          <w:sz w:val="28"/>
          <w:szCs w:val="28"/>
        </w:rPr>
        <w:t>2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2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77A7" w:rsidRPr="00217BCF">
        <w:rPr>
          <w:rFonts w:ascii="Times New Roman" w:hAnsi="Times New Roman" w:cs="Times New Roman"/>
          <w:bCs/>
          <w:sz w:val="28"/>
          <w:szCs w:val="28"/>
        </w:rPr>
        <w:t>ноября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20262F" w:rsidRPr="0021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53EA" w:rsidRPr="00217BCF">
        <w:rPr>
          <w:rFonts w:ascii="Times New Roman" w:hAnsi="Times New Roman" w:cs="Times New Roman"/>
          <w:bCs/>
          <w:sz w:val="28"/>
          <w:szCs w:val="28"/>
        </w:rPr>
        <w:t>г.</w:t>
      </w:r>
    </w:p>
    <w:p w:rsidR="00AD0972" w:rsidRPr="00217B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CF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217BCF" w:rsidRPr="00217BCF">
        <w:rPr>
          <w:rFonts w:ascii="Times New Roman" w:hAnsi="Times New Roman" w:cs="Times New Roman"/>
          <w:sz w:val="28"/>
          <w:szCs w:val="28"/>
        </w:rPr>
        <w:t>27 мая 2024 г. № 786 «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 xml:space="preserve">О введении режима </w:t>
      </w:r>
      <w:r w:rsidR="00217BCF" w:rsidRPr="00217BCF">
        <w:rPr>
          <w:rFonts w:ascii="Times New Roman" w:hAnsi="Times New Roman" w:cs="Times New Roman"/>
          <w:snapToGrid w:val="0"/>
          <w:sz w:val="28"/>
          <w:szCs w:val="28"/>
        </w:rPr>
        <w:t xml:space="preserve">функционирования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«Повышенная готовность» </w:t>
      </w:r>
      <w:r w:rsidR="00217BCF" w:rsidRPr="00217BCF">
        <w:rPr>
          <w:rFonts w:ascii="Times New Roman" w:hAnsi="Times New Roman" w:cs="Times New Roman"/>
          <w:snapToGrid w:val="0"/>
          <w:sz w:val="28"/>
          <w:szCs w:val="28"/>
        </w:rPr>
        <w:t xml:space="preserve">для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</w:t>
      </w:r>
      <w:r w:rsidR="00217BCF" w:rsidRPr="00217BCF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чрезвычайных ситуаций Краснодарского края на 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Запорожского, </w:t>
      </w:r>
      <w:proofErr w:type="spellStart"/>
      <w:r w:rsidR="00217BCF" w:rsidRPr="00217BC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и Сенного сельских поселений Темрюкского района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»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7289" w:rsidRPr="00217BCF" w:rsidRDefault="00F56D45" w:rsidP="00380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CF">
        <w:rPr>
          <w:rFonts w:ascii="Times New Roman" w:hAnsi="Times New Roman" w:cs="Times New Roman"/>
          <w:sz w:val="28"/>
          <w:szCs w:val="28"/>
        </w:rPr>
        <w:t>3</w:t>
      </w:r>
      <w:r w:rsidR="00337289" w:rsidRPr="00217BCF">
        <w:rPr>
          <w:rFonts w:ascii="Times New Roman" w:hAnsi="Times New Roman" w:cs="Times New Roman"/>
          <w:sz w:val="28"/>
          <w:szCs w:val="28"/>
        </w:rPr>
        <w:t>. Отделу информатизаци</w:t>
      </w:r>
      <w:r w:rsidR="00DC0BE5" w:rsidRPr="00217BCF">
        <w:rPr>
          <w:rFonts w:ascii="Times New Roman" w:hAnsi="Times New Roman" w:cs="Times New Roman"/>
          <w:sz w:val="28"/>
          <w:szCs w:val="28"/>
        </w:rPr>
        <w:t>и</w:t>
      </w:r>
      <w:r w:rsidR="00337289" w:rsidRPr="00217BCF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>«</w:t>
      </w:r>
      <w:r w:rsidR="0038084D" w:rsidRPr="00217BCF">
        <w:rPr>
          <w:rFonts w:ascii="Times New Roman" w:hAnsi="Times New Roman" w:cs="Times New Roman"/>
          <w:bCs/>
          <w:sz w:val="28"/>
          <w:szCs w:val="28"/>
        </w:rPr>
        <w:t xml:space="preserve">Об отмене режима функционирования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«Повышенная готовность» </w:t>
      </w:r>
      <w:r w:rsidR="00217BCF" w:rsidRPr="00217BCF">
        <w:rPr>
          <w:rFonts w:ascii="Times New Roman" w:hAnsi="Times New Roman" w:cs="Times New Roman"/>
          <w:snapToGrid w:val="0"/>
          <w:sz w:val="28"/>
          <w:szCs w:val="28"/>
        </w:rPr>
        <w:t xml:space="preserve">для 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217BCF" w:rsidRPr="00217B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Запорожского, </w:t>
      </w:r>
      <w:proofErr w:type="spellStart"/>
      <w:r w:rsidR="00217BCF" w:rsidRPr="00217BC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217BCF" w:rsidRPr="00217BCF">
        <w:rPr>
          <w:rFonts w:ascii="Times New Roman" w:hAnsi="Times New Roman" w:cs="Times New Roman"/>
          <w:sz w:val="28"/>
          <w:szCs w:val="28"/>
        </w:rPr>
        <w:t xml:space="preserve"> и Сенного сельских поселений Темрюкского района</w:t>
      </w:r>
      <w:r w:rsidR="006270C0" w:rsidRPr="00217BCF">
        <w:rPr>
          <w:rFonts w:ascii="Times New Roman" w:hAnsi="Times New Roman" w:cs="Times New Roman"/>
          <w:bCs/>
          <w:sz w:val="28"/>
          <w:szCs w:val="28"/>
        </w:rPr>
        <w:t>»</w:t>
      </w:r>
      <w:r w:rsidR="005B6918" w:rsidRPr="0021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289" w:rsidRPr="00217BC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372D6" w:rsidRPr="00217BCF" w:rsidRDefault="00F56D45" w:rsidP="00D37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BCF">
        <w:rPr>
          <w:rFonts w:ascii="Times New Roman" w:hAnsi="Times New Roman" w:cs="Times New Roman"/>
          <w:sz w:val="28"/>
          <w:szCs w:val="28"/>
        </w:rPr>
        <w:t>4</w:t>
      </w:r>
      <w:r w:rsidR="00337289" w:rsidRPr="00217BCF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6270C0" w:rsidRPr="00217BC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7289" w:rsidRPr="00217BCF">
        <w:rPr>
          <w:rFonts w:ascii="Times New Roman" w:hAnsi="Times New Roman" w:cs="Times New Roman"/>
          <w:sz w:val="28"/>
          <w:szCs w:val="28"/>
        </w:rPr>
        <w:t>постановления</w:t>
      </w:r>
      <w:r w:rsidR="00E1301C" w:rsidRPr="00217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289" w:rsidRPr="00217BCF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</w:t>
      </w:r>
      <w:r w:rsidR="00D372D6" w:rsidRPr="00217BCF">
        <w:rPr>
          <w:rFonts w:ascii="Times New Roman" w:hAnsi="Times New Roman" w:cs="Times New Roman"/>
          <w:sz w:val="28"/>
          <w:szCs w:val="28"/>
        </w:rPr>
        <w:t>, начальника отдела по взаимодействию с казачеством</w:t>
      </w:r>
      <w:r w:rsidR="00D372D6" w:rsidRPr="00217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2D6" w:rsidRPr="00217BCF">
        <w:rPr>
          <w:rFonts w:ascii="Times New Roman" w:eastAsia="Calibri" w:hAnsi="Times New Roman" w:cs="Times New Roman"/>
          <w:sz w:val="28"/>
          <w:szCs w:val="28"/>
        </w:rPr>
        <w:t>Хандошку</w:t>
      </w:r>
      <w:proofErr w:type="spellEnd"/>
      <w:r w:rsidR="00D372D6" w:rsidRPr="00217BCF">
        <w:rPr>
          <w:rFonts w:ascii="Times New Roman" w:eastAsia="Calibri" w:hAnsi="Times New Roman" w:cs="Times New Roman"/>
          <w:sz w:val="28"/>
          <w:szCs w:val="28"/>
        </w:rPr>
        <w:t xml:space="preserve"> В.С.</w:t>
      </w:r>
    </w:p>
    <w:p w:rsidR="00337289" w:rsidRPr="00217B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CF">
        <w:rPr>
          <w:rFonts w:ascii="Times New Roman" w:hAnsi="Times New Roman" w:cs="Times New Roman"/>
          <w:sz w:val="28"/>
          <w:szCs w:val="28"/>
        </w:rPr>
        <w:t>5</w:t>
      </w:r>
      <w:r w:rsidR="00337289" w:rsidRPr="00217BCF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</w:t>
      </w:r>
      <w:r w:rsidR="005B6918" w:rsidRPr="00217BCF">
        <w:rPr>
          <w:rFonts w:ascii="Times New Roman" w:hAnsi="Times New Roman" w:cs="Times New Roman"/>
          <w:sz w:val="28"/>
          <w:szCs w:val="28"/>
        </w:rPr>
        <w:t xml:space="preserve"> обнаро</w:t>
      </w:r>
      <w:r w:rsidR="005A69B4" w:rsidRPr="00217BCF">
        <w:rPr>
          <w:rFonts w:ascii="Times New Roman" w:hAnsi="Times New Roman" w:cs="Times New Roman"/>
          <w:sz w:val="28"/>
          <w:szCs w:val="28"/>
        </w:rPr>
        <w:t>дования путем официального</w:t>
      </w:r>
      <w:r w:rsidR="00337289" w:rsidRPr="00217BCF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515B11" w:rsidRPr="00217BCF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217BCF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1301C" w:rsidRPr="00217BCF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17BC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217BCF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17BC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217BC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bookmarkEnd w:id="0"/>
    <w:p w:rsidR="00D43AC8" w:rsidRPr="00217BCF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217BCF" w:rsidSect="000F15CF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B4D" w:rsidRDefault="00396B4D">
      <w:pPr>
        <w:spacing w:after="0" w:line="240" w:lineRule="auto"/>
      </w:pPr>
      <w:r>
        <w:separator/>
      </w:r>
    </w:p>
  </w:endnote>
  <w:endnote w:type="continuationSeparator" w:id="0">
    <w:p w:rsidR="00396B4D" w:rsidRDefault="0039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B4D" w:rsidRDefault="00396B4D">
      <w:pPr>
        <w:spacing w:after="0" w:line="240" w:lineRule="auto"/>
      </w:pPr>
      <w:r>
        <w:separator/>
      </w:r>
    </w:p>
  </w:footnote>
  <w:footnote w:type="continuationSeparator" w:id="0">
    <w:p w:rsidR="00396B4D" w:rsidRDefault="0039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396B4D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396B4D">
    <w:pPr>
      <w:pStyle w:val="a3"/>
      <w:jc w:val="center"/>
    </w:pPr>
  </w:p>
  <w:p w:rsidR="00102041" w:rsidRDefault="00396B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91937"/>
    <w:rsid w:val="000A2B1D"/>
    <w:rsid w:val="000B4905"/>
    <w:rsid w:val="000B6B6A"/>
    <w:rsid w:val="000D3B3F"/>
    <w:rsid w:val="000F15CF"/>
    <w:rsid w:val="000F2DFE"/>
    <w:rsid w:val="000F77BC"/>
    <w:rsid w:val="00112CBE"/>
    <w:rsid w:val="00115482"/>
    <w:rsid w:val="00116ABB"/>
    <w:rsid w:val="00125356"/>
    <w:rsid w:val="00133E26"/>
    <w:rsid w:val="00160DAC"/>
    <w:rsid w:val="00172D7A"/>
    <w:rsid w:val="001808C7"/>
    <w:rsid w:val="001A01C6"/>
    <w:rsid w:val="0020262F"/>
    <w:rsid w:val="00217BCF"/>
    <w:rsid w:val="00222D41"/>
    <w:rsid w:val="0024542D"/>
    <w:rsid w:val="00263F5B"/>
    <w:rsid w:val="00267F29"/>
    <w:rsid w:val="00290A66"/>
    <w:rsid w:val="002A59F1"/>
    <w:rsid w:val="002B5815"/>
    <w:rsid w:val="002D3224"/>
    <w:rsid w:val="00314F40"/>
    <w:rsid w:val="00324305"/>
    <w:rsid w:val="00337289"/>
    <w:rsid w:val="0034279F"/>
    <w:rsid w:val="00357BD4"/>
    <w:rsid w:val="0036643D"/>
    <w:rsid w:val="0038084D"/>
    <w:rsid w:val="003823A5"/>
    <w:rsid w:val="003842CA"/>
    <w:rsid w:val="00396B4D"/>
    <w:rsid w:val="003D0B5E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A14FC"/>
    <w:rsid w:val="004D29FD"/>
    <w:rsid w:val="00506724"/>
    <w:rsid w:val="00515B11"/>
    <w:rsid w:val="00530BEA"/>
    <w:rsid w:val="00541450"/>
    <w:rsid w:val="0054660E"/>
    <w:rsid w:val="0057004C"/>
    <w:rsid w:val="005A69B4"/>
    <w:rsid w:val="005A6F73"/>
    <w:rsid w:val="005B6918"/>
    <w:rsid w:val="005C0E41"/>
    <w:rsid w:val="005D458E"/>
    <w:rsid w:val="005D6C34"/>
    <w:rsid w:val="005E3075"/>
    <w:rsid w:val="00615996"/>
    <w:rsid w:val="00616048"/>
    <w:rsid w:val="006270C0"/>
    <w:rsid w:val="0064135E"/>
    <w:rsid w:val="006443EA"/>
    <w:rsid w:val="00647175"/>
    <w:rsid w:val="00656EE1"/>
    <w:rsid w:val="006A1CDF"/>
    <w:rsid w:val="006C1EB7"/>
    <w:rsid w:val="006C72F5"/>
    <w:rsid w:val="006F0927"/>
    <w:rsid w:val="006F403C"/>
    <w:rsid w:val="006F5A39"/>
    <w:rsid w:val="00701F40"/>
    <w:rsid w:val="00703536"/>
    <w:rsid w:val="00704076"/>
    <w:rsid w:val="00707136"/>
    <w:rsid w:val="007115E1"/>
    <w:rsid w:val="00726C67"/>
    <w:rsid w:val="0077535C"/>
    <w:rsid w:val="00782CA3"/>
    <w:rsid w:val="007C01EE"/>
    <w:rsid w:val="007C17D6"/>
    <w:rsid w:val="007F752D"/>
    <w:rsid w:val="00831FBC"/>
    <w:rsid w:val="0087585D"/>
    <w:rsid w:val="0088273E"/>
    <w:rsid w:val="00887A6C"/>
    <w:rsid w:val="008901D3"/>
    <w:rsid w:val="008914A5"/>
    <w:rsid w:val="008C0238"/>
    <w:rsid w:val="008F5BDB"/>
    <w:rsid w:val="00902F3F"/>
    <w:rsid w:val="009314CB"/>
    <w:rsid w:val="00934CF6"/>
    <w:rsid w:val="00944748"/>
    <w:rsid w:val="00946EAE"/>
    <w:rsid w:val="009477A7"/>
    <w:rsid w:val="009573C3"/>
    <w:rsid w:val="009E00E8"/>
    <w:rsid w:val="00A009D5"/>
    <w:rsid w:val="00A1133F"/>
    <w:rsid w:val="00A11726"/>
    <w:rsid w:val="00A475F0"/>
    <w:rsid w:val="00A74A1F"/>
    <w:rsid w:val="00A8634C"/>
    <w:rsid w:val="00AA67BA"/>
    <w:rsid w:val="00AD0972"/>
    <w:rsid w:val="00AD1D7E"/>
    <w:rsid w:val="00AD4A9C"/>
    <w:rsid w:val="00B30B19"/>
    <w:rsid w:val="00B3539C"/>
    <w:rsid w:val="00B73126"/>
    <w:rsid w:val="00B778B6"/>
    <w:rsid w:val="00BB56B3"/>
    <w:rsid w:val="00BD4855"/>
    <w:rsid w:val="00BD604E"/>
    <w:rsid w:val="00C17A9E"/>
    <w:rsid w:val="00C26B11"/>
    <w:rsid w:val="00C54981"/>
    <w:rsid w:val="00C90FF1"/>
    <w:rsid w:val="00C9417C"/>
    <w:rsid w:val="00CA5C54"/>
    <w:rsid w:val="00CB16D9"/>
    <w:rsid w:val="00CF3EB0"/>
    <w:rsid w:val="00D0196A"/>
    <w:rsid w:val="00D24F90"/>
    <w:rsid w:val="00D372D6"/>
    <w:rsid w:val="00D43AC8"/>
    <w:rsid w:val="00DC0BE5"/>
    <w:rsid w:val="00DC6271"/>
    <w:rsid w:val="00DE2C5B"/>
    <w:rsid w:val="00E0482C"/>
    <w:rsid w:val="00E1301C"/>
    <w:rsid w:val="00E16C3B"/>
    <w:rsid w:val="00E16EB6"/>
    <w:rsid w:val="00E26A88"/>
    <w:rsid w:val="00E628F7"/>
    <w:rsid w:val="00E701AA"/>
    <w:rsid w:val="00E8616F"/>
    <w:rsid w:val="00E9222C"/>
    <w:rsid w:val="00E942E4"/>
    <w:rsid w:val="00E94797"/>
    <w:rsid w:val="00E953EA"/>
    <w:rsid w:val="00EA1266"/>
    <w:rsid w:val="00EC6126"/>
    <w:rsid w:val="00F06D73"/>
    <w:rsid w:val="00F35EA0"/>
    <w:rsid w:val="00F56D45"/>
    <w:rsid w:val="00F604E4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C916"/>
  <w15:docId w15:val="{61CA7DC2-84A5-4082-965A-F2D1904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styleId="ab">
    <w:name w:val="Strong"/>
    <w:uiPriority w:val="22"/>
    <w:qFormat/>
    <w:rsid w:val="00AA6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17</cp:revision>
  <cp:lastPrinted>2024-11-21T05:56:00Z</cp:lastPrinted>
  <dcterms:created xsi:type="dcterms:W3CDTF">2024-09-17T05:55:00Z</dcterms:created>
  <dcterms:modified xsi:type="dcterms:W3CDTF">2024-11-21T05:57:00Z</dcterms:modified>
</cp:coreProperties>
</file>