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FA" w:rsidRDefault="00AA67FA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0"/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B348A" w:rsidRDefault="00AA67FA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A67FA">
        <w:rPr>
          <w:rFonts w:ascii="Times New Roman" w:hAnsi="Times New Roman" w:cs="Times New Roman"/>
          <w:sz w:val="28"/>
          <w:szCs w:val="28"/>
        </w:rPr>
        <w:t xml:space="preserve"> </w:t>
      </w:r>
      <w:r w:rsidR="00436829">
        <w:rPr>
          <w:rFonts w:ascii="Times New Roman" w:hAnsi="Times New Roman" w:cs="Times New Roman"/>
          <w:sz w:val="28"/>
          <w:szCs w:val="28"/>
        </w:rPr>
        <w:t>р</w:t>
      </w:r>
      <w:r w:rsidR="00BB3751">
        <w:rPr>
          <w:rFonts w:ascii="Times New Roman" w:hAnsi="Times New Roman" w:cs="Times New Roman"/>
          <w:sz w:val="28"/>
          <w:szCs w:val="28"/>
        </w:rPr>
        <w:t>ешению</w:t>
      </w:r>
      <w:r w:rsidR="00436829">
        <w:rPr>
          <w:rFonts w:ascii="Times New Roman" w:hAnsi="Times New Roman" w:cs="Times New Roman"/>
          <w:sz w:val="28"/>
          <w:szCs w:val="28"/>
        </w:rPr>
        <w:t xml:space="preserve"> </w:t>
      </w:r>
      <w:r w:rsidR="00BB3751">
        <w:rPr>
          <w:rFonts w:ascii="Times New Roman" w:hAnsi="Times New Roman" w:cs="Times New Roman"/>
          <w:sz w:val="28"/>
          <w:szCs w:val="28"/>
        </w:rPr>
        <w:t>____</w:t>
      </w:r>
      <w:r w:rsidR="00436829">
        <w:rPr>
          <w:rFonts w:ascii="Times New Roman" w:hAnsi="Times New Roman" w:cs="Times New Roman"/>
          <w:sz w:val="28"/>
          <w:szCs w:val="28"/>
        </w:rPr>
        <w:t xml:space="preserve"> </w:t>
      </w:r>
      <w:r w:rsidR="00BB3751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283805">
        <w:rPr>
          <w:rFonts w:ascii="Times New Roman" w:hAnsi="Times New Roman" w:cs="Times New Roman"/>
          <w:sz w:val="28"/>
          <w:szCs w:val="28"/>
        </w:rPr>
        <w:t>Совета</w:t>
      </w:r>
    </w:p>
    <w:p w:rsidR="00283805" w:rsidRDefault="00283805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83805" w:rsidRPr="00942979" w:rsidRDefault="00283805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BB3751">
        <w:rPr>
          <w:rFonts w:ascii="Times New Roman" w:hAnsi="Times New Roman" w:cs="Times New Roman"/>
          <w:sz w:val="28"/>
          <w:szCs w:val="28"/>
        </w:rPr>
        <w:t xml:space="preserve"> </w:t>
      </w:r>
      <w:r w:rsidR="00AA67F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B3751">
        <w:rPr>
          <w:rFonts w:ascii="Times New Roman" w:hAnsi="Times New Roman" w:cs="Times New Roman"/>
          <w:sz w:val="28"/>
          <w:szCs w:val="28"/>
        </w:rPr>
        <w:t xml:space="preserve"> созыв</w:t>
      </w:r>
      <w:r w:rsidR="00AA67FA">
        <w:rPr>
          <w:rFonts w:ascii="Times New Roman" w:hAnsi="Times New Roman" w:cs="Times New Roman"/>
          <w:sz w:val="28"/>
          <w:szCs w:val="28"/>
        </w:rPr>
        <w:t>а</w:t>
      </w:r>
    </w:p>
    <w:p w:rsidR="001B348A" w:rsidRPr="00942979" w:rsidRDefault="001B348A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2979">
        <w:rPr>
          <w:rFonts w:ascii="Times New Roman" w:hAnsi="Times New Roman" w:cs="Times New Roman"/>
          <w:sz w:val="28"/>
          <w:szCs w:val="28"/>
        </w:rPr>
        <w:t xml:space="preserve">от </w:t>
      </w:r>
      <w:r w:rsidR="00283805">
        <w:rPr>
          <w:rFonts w:ascii="Times New Roman" w:hAnsi="Times New Roman" w:cs="Times New Roman"/>
          <w:sz w:val="28"/>
          <w:szCs w:val="28"/>
        </w:rPr>
        <w:t>____________</w:t>
      </w:r>
      <w:proofErr w:type="gramStart"/>
      <w:r w:rsidR="00AA67F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A67FA">
        <w:rPr>
          <w:rFonts w:ascii="Times New Roman" w:hAnsi="Times New Roman" w:cs="Times New Roman"/>
          <w:sz w:val="28"/>
          <w:szCs w:val="28"/>
        </w:rPr>
        <w:t>.</w:t>
      </w:r>
      <w:r w:rsidR="00FD7680">
        <w:rPr>
          <w:rFonts w:ascii="Times New Roman" w:hAnsi="Times New Roman" w:cs="Times New Roman"/>
          <w:sz w:val="28"/>
          <w:szCs w:val="28"/>
        </w:rPr>
        <w:t xml:space="preserve"> № </w:t>
      </w:r>
      <w:r w:rsidR="00283805">
        <w:rPr>
          <w:rFonts w:ascii="Times New Roman" w:hAnsi="Times New Roman" w:cs="Times New Roman"/>
          <w:sz w:val="28"/>
          <w:szCs w:val="28"/>
        </w:rPr>
        <w:t>_____</w:t>
      </w:r>
    </w:p>
    <w:p w:rsidR="00942979" w:rsidRPr="00942979" w:rsidRDefault="00942979" w:rsidP="00283805">
      <w:pPr>
        <w:jc w:val="left"/>
        <w:rPr>
          <w:rFonts w:ascii="Times New Roman" w:hAnsi="Times New Roman" w:cs="Times New Roman"/>
          <w:sz w:val="28"/>
          <w:szCs w:val="28"/>
        </w:rPr>
      </w:pPr>
    </w:p>
    <w:bookmarkEnd w:id="0"/>
    <w:p w:rsidR="00892357" w:rsidRDefault="00892357" w:rsidP="00892357">
      <w:pPr>
        <w:rPr>
          <w:rFonts w:ascii="Times New Roman" w:hAnsi="Times New Roman" w:cs="Times New Roman"/>
          <w:sz w:val="28"/>
          <w:szCs w:val="28"/>
        </w:rPr>
      </w:pPr>
    </w:p>
    <w:p w:rsidR="002F5105" w:rsidRPr="002F5105" w:rsidRDefault="002F5105" w:rsidP="0028380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10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108DE" w:rsidRDefault="002F5105" w:rsidP="0028380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105">
        <w:rPr>
          <w:rFonts w:ascii="Times New Roman" w:hAnsi="Times New Roman" w:cs="Times New Roman"/>
          <w:b/>
          <w:sz w:val="28"/>
          <w:szCs w:val="28"/>
        </w:rPr>
        <w:t>о порядке установки и содержания мемориальных досок</w:t>
      </w:r>
    </w:p>
    <w:p w:rsidR="00283805" w:rsidRDefault="002F5105" w:rsidP="0028380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105">
        <w:rPr>
          <w:rFonts w:ascii="Times New Roman" w:hAnsi="Times New Roman" w:cs="Times New Roman"/>
          <w:b/>
          <w:sz w:val="28"/>
          <w:szCs w:val="28"/>
        </w:rPr>
        <w:t>и других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105">
        <w:rPr>
          <w:rFonts w:ascii="Times New Roman" w:hAnsi="Times New Roman" w:cs="Times New Roman"/>
          <w:b/>
          <w:sz w:val="28"/>
          <w:szCs w:val="28"/>
        </w:rPr>
        <w:t xml:space="preserve">памятных знаков в </w:t>
      </w:r>
      <w:r w:rsidR="00283805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</w:p>
    <w:p w:rsidR="002F5105" w:rsidRPr="002F5105" w:rsidRDefault="00283805" w:rsidP="0028380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район</w:t>
      </w:r>
    </w:p>
    <w:p w:rsidR="00892357" w:rsidRDefault="00892357" w:rsidP="008923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08DE" w:rsidRDefault="00E108DE" w:rsidP="008923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3805" w:rsidRPr="00283805" w:rsidRDefault="00E108DE" w:rsidP="00AA67F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83805">
        <w:rPr>
          <w:rFonts w:ascii="Times New Roman" w:hAnsi="Times New Roman" w:cs="Times New Roman"/>
          <w:b/>
          <w:sz w:val="28"/>
          <w:szCs w:val="28"/>
        </w:rPr>
        <w:t>Статья 1. Общ</w:t>
      </w:r>
      <w:r w:rsidR="006976F4">
        <w:rPr>
          <w:rFonts w:ascii="Times New Roman" w:hAnsi="Times New Roman" w:cs="Times New Roman"/>
          <w:b/>
          <w:sz w:val="28"/>
          <w:szCs w:val="28"/>
        </w:rPr>
        <w:t>и</w:t>
      </w:r>
      <w:r w:rsidRPr="00283805">
        <w:rPr>
          <w:rFonts w:ascii="Times New Roman" w:hAnsi="Times New Roman" w:cs="Times New Roman"/>
          <w:b/>
          <w:sz w:val="28"/>
          <w:szCs w:val="28"/>
        </w:rPr>
        <w:t>е положени</w:t>
      </w:r>
      <w:r w:rsidR="006976F4">
        <w:rPr>
          <w:rFonts w:ascii="Times New Roman" w:hAnsi="Times New Roman" w:cs="Times New Roman"/>
          <w:b/>
          <w:sz w:val="28"/>
          <w:szCs w:val="28"/>
        </w:rPr>
        <w:t>я</w:t>
      </w:r>
    </w:p>
    <w:p w:rsidR="00E108DE" w:rsidRPr="00E108DE" w:rsidRDefault="00E108DE" w:rsidP="009601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Настоящее Положение устанавливает единый порядок 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решений об установке и содержании мемориальных досок и других памятных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знаков на зданиях, сооружениях и иных архитектурных объектах,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находящихся в муниципальной собственности </w:t>
      </w:r>
      <w:r w:rsidR="009601F9" w:rsidRPr="009601F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601F9">
        <w:rPr>
          <w:rFonts w:ascii="Times New Roman" w:hAnsi="Times New Roman" w:cs="Times New Roman"/>
          <w:sz w:val="28"/>
          <w:szCs w:val="28"/>
        </w:rPr>
        <w:t xml:space="preserve"> </w:t>
      </w:r>
      <w:r w:rsidR="009601F9" w:rsidRPr="009601F9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, а также правила их установки и содержания.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В настоящем Положении используются следующие основные понятия: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1) мемориальная доска - архитектурно-скульптурное произведение малой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формы, представляющее собой плиту, выполненную из долговечных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материалов, с текстом и (или) изображением, увековечивающую память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каком-либо историческом событии, выдающейся личности;</w:t>
      </w:r>
    </w:p>
    <w:p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2) другие памятные знаки - информационные доски (таблички),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информирующие об историческом событии или указывающие на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расположения несохранившихся зданий, сооружений и других архитектурных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объектов, являющихся памятниками истории, культуры или архитектуры,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либо поясняющие наименование улиц, а также историю улиц, подвергшихся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переименованию.</w:t>
      </w:r>
    </w:p>
    <w:p w:rsidR="00401E98" w:rsidRPr="00E108DE" w:rsidRDefault="00401E98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01E98" w:rsidRPr="00401E98" w:rsidRDefault="00E108DE" w:rsidP="00AA67F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01E98">
        <w:rPr>
          <w:rFonts w:ascii="Times New Roman" w:hAnsi="Times New Roman" w:cs="Times New Roman"/>
          <w:b/>
          <w:sz w:val="28"/>
          <w:szCs w:val="28"/>
        </w:rPr>
        <w:t>Статья 2. Критерии, являющиеся основанием для принятия решения</w:t>
      </w:r>
      <w:r w:rsidR="00DD715D" w:rsidRPr="00401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1E98">
        <w:rPr>
          <w:rFonts w:ascii="Times New Roman" w:hAnsi="Times New Roman" w:cs="Times New Roman"/>
          <w:b/>
          <w:sz w:val="28"/>
          <w:szCs w:val="28"/>
        </w:rPr>
        <w:t>об установке мемориальной доски или другого памятного знака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Критериями, являющимися основанием для принятия решения об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увековечивании памяти являются:</w:t>
      </w:r>
    </w:p>
    <w:p w:rsidR="00E108DE" w:rsidRPr="00E108DE" w:rsidRDefault="00E108DE" w:rsidP="00DD715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- значимость события в истории </w:t>
      </w:r>
      <w:r w:rsidR="00401E98" w:rsidRPr="00401E9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- наличие у гражданина официально признанных выдающихся заслуг,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высокого профессионального мастерства в определенной сфере деятельности,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принесших значительную пользу </w:t>
      </w:r>
      <w:r w:rsidR="00401E98" w:rsidRPr="00401E98">
        <w:rPr>
          <w:rFonts w:ascii="Times New Roman" w:hAnsi="Times New Roman" w:cs="Times New Roman"/>
          <w:sz w:val="28"/>
          <w:szCs w:val="28"/>
        </w:rPr>
        <w:t>муниципально</w:t>
      </w:r>
      <w:r w:rsidR="00401E98">
        <w:rPr>
          <w:rFonts w:ascii="Times New Roman" w:hAnsi="Times New Roman" w:cs="Times New Roman"/>
          <w:sz w:val="28"/>
          <w:szCs w:val="28"/>
        </w:rPr>
        <w:t>му</w:t>
      </w:r>
      <w:r w:rsidR="00401E98" w:rsidRPr="00401E9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01E98">
        <w:rPr>
          <w:rFonts w:ascii="Times New Roman" w:hAnsi="Times New Roman" w:cs="Times New Roman"/>
          <w:sz w:val="28"/>
          <w:szCs w:val="28"/>
        </w:rPr>
        <w:t>ю</w:t>
      </w:r>
      <w:r w:rsidR="00401E98" w:rsidRPr="00401E98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, Краснодарскому краю, Российской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Федерации;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- проведение гражданином в течение длительного времени активной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общественной, благотворительной и иной деятельности, способствовавшей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="00401E98" w:rsidRPr="00401E9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, повышению его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престижа и авторитета.</w:t>
      </w:r>
    </w:p>
    <w:p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lastRenderedPageBreak/>
        <w:t>Мемориальная доска или другой памятный знак может быть установлен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на здании (около здания) муниципального учреждения, организации или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предприятия, получившего имя выдающегося деятеля.</w:t>
      </w:r>
    </w:p>
    <w:p w:rsidR="00401E98" w:rsidRPr="00E108DE" w:rsidRDefault="00401E98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01E98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01E98">
        <w:rPr>
          <w:rFonts w:ascii="Times New Roman" w:hAnsi="Times New Roman" w:cs="Times New Roman"/>
          <w:b/>
          <w:sz w:val="28"/>
          <w:szCs w:val="28"/>
        </w:rPr>
        <w:t>Статья 3. Порядок внесения предложений по установке</w:t>
      </w:r>
      <w:r w:rsidR="0048379C" w:rsidRPr="00401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1E98">
        <w:rPr>
          <w:rFonts w:ascii="Times New Roman" w:hAnsi="Times New Roman" w:cs="Times New Roman"/>
          <w:b/>
          <w:sz w:val="28"/>
          <w:szCs w:val="28"/>
        </w:rPr>
        <w:t>мемориальных досок и памятных знаков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Вопросы увековечивания памяти посредством установки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мемориальных досок и других памятных знаков в </w:t>
      </w:r>
      <w:r w:rsidR="00A00C51" w:rsidRPr="00A00C51">
        <w:rPr>
          <w:rFonts w:ascii="Times New Roman" w:hAnsi="Times New Roman" w:cs="Times New Roman"/>
          <w:sz w:val="28"/>
          <w:szCs w:val="28"/>
        </w:rPr>
        <w:t>муниципально</w:t>
      </w:r>
      <w:r w:rsidR="00A00C51">
        <w:rPr>
          <w:rFonts w:ascii="Times New Roman" w:hAnsi="Times New Roman" w:cs="Times New Roman"/>
          <w:sz w:val="28"/>
          <w:szCs w:val="28"/>
        </w:rPr>
        <w:t>м</w:t>
      </w:r>
      <w:r w:rsidR="00A00C51" w:rsidRPr="00A00C5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00C51">
        <w:rPr>
          <w:rFonts w:ascii="Times New Roman" w:hAnsi="Times New Roman" w:cs="Times New Roman"/>
          <w:sz w:val="28"/>
          <w:szCs w:val="28"/>
        </w:rPr>
        <w:t>и</w:t>
      </w:r>
      <w:r w:rsidR="00A00C51" w:rsidRPr="00A00C51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48379C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="00A00C51">
        <w:rPr>
          <w:rFonts w:ascii="Times New Roman" w:hAnsi="Times New Roman" w:cs="Times New Roman"/>
          <w:sz w:val="28"/>
          <w:szCs w:val="28"/>
        </w:rPr>
        <w:t xml:space="preserve">постоянно действующая </w:t>
      </w:r>
      <w:r w:rsidRPr="00E108DE">
        <w:rPr>
          <w:rFonts w:ascii="Times New Roman" w:hAnsi="Times New Roman" w:cs="Times New Roman"/>
          <w:sz w:val="28"/>
          <w:szCs w:val="28"/>
        </w:rPr>
        <w:t>комиссия</w:t>
      </w:r>
      <w:r w:rsidR="00A00C51">
        <w:rPr>
          <w:rFonts w:ascii="Times New Roman" w:hAnsi="Times New Roman" w:cs="Times New Roman"/>
          <w:sz w:val="28"/>
          <w:szCs w:val="28"/>
        </w:rPr>
        <w:t xml:space="preserve"> по наградам </w:t>
      </w:r>
      <w:r w:rsidR="00A00C51" w:rsidRPr="00A00C51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Мотивированные предложения об установке мемориальной доски или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другого памятного знака могут исходить от группы граждан, юридических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лиц, творческих и иных коллективов, общественных объединений 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политических партий, органов государственной власти, органов местного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3. К предложению (ходатайству) об установке мемориальной доски или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другого памятного знака прилагаются: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1) сведения о предполагаемом месте установки мемориальной доски или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другого памятного знака с </w:t>
      </w:r>
      <w:proofErr w:type="spellStart"/>
      <w:r w:rsidRPr="00E108DE">
        <w:rPr>
          <w:rFonts w:ascii="Times New Roman" w:hAnsi="Times New Roman" w:cs="Times New Roman"/>
          <w:sz w:val="28"/>
          <w:szCs w:val="28"/>
        </w:rPr>
        <w:t>фотофиксацией</w:t>
      </w:r>
      <w:proofErr w:type="spellEnd"/>
      <w:r w:rsidRPr="00E108DE">
        <w:rPr>
          <w:rFonts w:ascii="Times New Roman" w:hAnsi="Times New Roman" w:cs="Times New Roman"/>
          <w:sz w:val="28"/>
          <w:szCs w:val="28"/>
        </w:rPr>
        <w:t xml:space="preserve"> здания, сооружения, иного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архитектурного объекта и места установки;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2) обоснование установки мемориальной доски, памятного знака;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3) краткая историческая или историко-биографическая справка о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событии, выдающейся личности;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4) копии архивных, наградных документов, подтверждающих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достоверность события или заслуги увековечиваемого лица;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5) документы, подтверждающие факт проживания и (или) работы лица,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память о котором увековечивается, в данном здании;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6) предложения по тексту надписи и (или) надписи и изображения (эскиз,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макет);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7) письменное разрешение (согласование) собственника здания,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сооружения, иного архитектурного объекта на котором предполагается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установка мемориальной доски, памятного знака;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8) сведения об источнике финансирования работ по проектированию,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изготовлению, установке и обеспечению торжественного открытия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мемориальной доски или памятного знака.</w:t>
      </w:r>
    </w:p>
    <w:p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08DE">
        <w:rPr>
          <w:rFonts w:ascii="Times New Roman" w:hAnsi="Times New Roman" w:cs="Times New Roman"/>
          <w:sz w:val="28"/>
          <w:szCs w:val="28"/>
        </w:rPr>
        <w:t>Предложения, поступающие от граждан, должны содержать фамилии,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полные имена, отчества граждан, адреса места жительства, номера контактных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телефонов, адреса электронной почты (при наличии); от юридических лиц -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полное наименование юридического лица, юридический и фактический адрес,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контактный телефон, адрес электронной почты (при наличии).</w:t>
      </w:r>
      <w:proofErr w:type="gramEnd"/>
    </w:p>
    <w:p w:rsidR="00A00C51" w:rsidRPr="00E108DE" w:rsidRDefault="00A00C51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00C51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00C51">
        <w:rPr>
          <w:rFonts w:ascii="Times New Roman" w:hAnsi="Times New Roman" w:cs="Times New Roman"/>
          <w:b/>
          <w:sz w:val="28"/>
          <w:szCs w:val="28"/>
        </w:rPr>
        <w:t>Статья 4. Порядок рассмотрения предложений и принятия решений</w:t>
      </w:r>
      <w:r w:rsidR="005079DE" w:rsidRPr="00A00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C51">
        <w:rPr>
          <w:rFonts w:ascii="Times New Roman" w:hAnsi="Times New Roman" w:cs="Times New Roman"/>
          <w:b/>
          <w:sz w:val="28"/>
          <w:szCs w:val="28"/>
        </w:rPr>
        <w:t>по установке мемориальных досок и памятных знаков</w:t>
      </w:r>
    </w:p>
    <w:p w:rsidR="005079DE" w:rsidRPr="00E108DE" w:rsidRDefault="00E108DE" w:rsidP="005079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Все предложения об установке мемориальных досок и памятных знаков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направляются главе </w:t>
      </w:r>
      <w:r w:rsidR="00E479CE" w:rsidRPr="00E479C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, который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lastRenderedPageBreak/>
        <w:t>передает</w:t>
      </w:r>
      <w:r w:rsidR="005079DE">
        <w:rPr>
          <w:rFonts w:ascii="Times New Roman" w:hAnsi="Times New Roman" w:cs="Times New Roman"/>
          <w:sz w:val="28"/>
          <w:szCs w:val="28"/>
        </w:rPr>
        <w:t xml:space="preserve"> их для рассмотрения в комиссию</w:t>
      </w:r>
      <w:r w:rsidR="00E479CE">
        <w:rPr>
          <w:rFonts w:ascii="Times New Roman" w:hAnsi="Times New Roman" w:cs="Times New Roman"/>
          <w:sz w:val="28"/>
          <w:szCs w:val="28"/>
        </w:rPr>
        <w:t xml:space="preserve"> по наградам </w:t>
      </w:r>
      <w:r w:rsidR="00E479CE" w:rsidRPr="00E479C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5079DE">
        <w:rPr>
          <w:rFonts w:ascii="Times New Roman" w:hAnsi="Times New Roman" w:cs="Times New Roman"/>
          <w:sz w:val="28"/>
          <w:szCs w:val="28"/>
        </w:rPr>
        <w:t>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2. Комиссия </w:t>
      </w:r>
      <w:r w:rsidR="00E479CE">
        <w:rPr>
          <w:rFonts w:ascii="Times New Roman" w:hAnsi="Times New Roman" w:cs="Times New Roman"/>
          <w:sz w:val="28"/>
          <w:szCs w:val="28"/>
        </w:rPr>
        <w:t xml:space="preserve">по наградам </w:t>
      </w:r>
      <w:r w:rsidRPr="00E108DE">
        <w:rPr>
          <w:rFonts w:ascii="Times New Roman" w:hAnsi="Times New Roman" w:cs="Times New Roman"/>
          <w:sz w:val="28"/>
          <w:szCs w:val="28"/>
        </w:rPr>
        <w:t xml:space="preserve">по поручению главы </w:t>
      </w:r>
      <w:r w:rsidR="00E479CE" w:rsidRPr="00E479C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5079DE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рассматривает поступившие предложения в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месячный срок со дня поступления в комиссию и представляет главе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="00E479CE" w:rsidRPr="00E479C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протокол с мотивированным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заключением.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В случае создания мемориальных досок или памятных знаков за счет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местного бюджета заключение о целесообразности проектирования и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установки мемориальной доски или памятного знака принимается комиссией с учетом финансово-экономического обоснования, подписанного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начальником финансового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="00AA67FA">
        <w:rPr>
          <w:rFonts w:ascii="Times New Roman" w:hAnsi="Times New Roman" w:cs="Times New Roman"/>
          <w:sz w:val="28"/>
          <w:szCs w:val="28"/>
        </w:rPr>
        <w:t>управления</w:t>
      </w:r>
      <w:r w:rsidRPr="00E108D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E35E2" w:rsidRPr="00DE35E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854A9">
        <w:rPr>
          <w:rFonts w:ascii="Times New Roman" w:hAnsi="Times New Roman" w:cs="Times New Roman"/>
          <w:sz w:val="28"/>
          <w:szCs w:val="28"/>
        </w:rPr>
        <w:t>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3. Глава </w:t>
      </w:r>
      <w:r w:rsidR="00DE35E2" w:rsidRPr="00DE35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на основании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протокола комиссии </w:t>
      </w:r>
      <w:r w:rsidR="00DE35E2">
        <w:rPr>
          <w:rFonts w:ascii="Times New Roman" w:hAnsi="Times New Roman" w:cs="Times New Roman"/>
          <w:sz w:val="28"/>
          <w:szCs w:val="28"/>
        </w:rPr>
        <w:t xml:space="preserve">по наградам </w:t>
      </w:r>
      <w:r w:rsidRPr="00E108DE">
        <w:rPr>
          <w:rFonts w:ascii="Times New Roman" w:hAnsi="Times New Roman" w:cs="Times New Roman"/>
          <w:sz w:val="28"/>
          <w:szCs w:val="28"/>
        </w:rPr>
        <w:t xml:space="preserve">с мотивированным заключением </w:t>
      </w:r>
      <w:r w:rsidR="00DE35E2">
        <w:rPr>
          <w:rFonts w:ascii="Times New Roman" w:hAnsi="Times New Roman" w:cs="Times New Roman"/>
          <w:sz w:val="28"/>
          <w:szCs w:val="28"/>
        </w:rPr>
        <w:t>вносит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="00DE35E2">
        <w:rPr>
          <w:rFonts w:ascii="Times New Roman" w:hAnsi="Times New Roman" w:cs="Times New Roman"/>
          <w:sz w:val="28"/>
          <w:szCs w:val="28"/>
        </w:rPr>
        <w:t xml:space="preserve">в Совет </w:t>
      </w:r>
      <w:r w:rsidR="00DE35E2" w:rsidRPr="00DE35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DE35E2">
        <w:rPr>
          <w:rFonts w:ascii="Times New Roman" w:hAnsi="Times New Roman" w:cs="Times New Roman"/>
          <w:sz w:val="28"/>
          <w:szCs w:val="28"/>
        </w:rPr>
        <w:t>предложение о рассмотрении вопроса</w:t>
      </w:r>
      <w:r w:rsidRPr="00E108DE">
        <w:rPr>
          <w:rFonts w:ascii="Times New Roman" w:hAnsi="Times New Roman" w:cs="Times New Roman"/>
          <w:sz w:val="28"/>
          <w:szCs w:val="28"/>
        </w:rPr>
        <w:t xml:space="preserve"> об установке мемориальной доски, памятного знака на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DE35E2" w:rsidRPr="00DE35E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854A9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 приложением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документов, указанных в статье 3 настоящего Положения.</w:t>
      </w:r>
    </w:p>
    <w:p w:rsidR="00AA67FA" w:rsidRPr="00AA67FA" w:rsidRDefault="00AA67FA" w:rsidP="00AA67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67FA">
        <w:rPr>
          <w:rFonts w:ascii="Times New Roman" w:hAnsi="Times New Roman" w:cs="Times New Roman"/>
          <w:sz w:val="28"/>
          <w:szCs w:val="28"/>
        </w:rPr>
        <w:t>4.</w:t>
      </w:r>
      <w:r w:rsidRPr="00AA67F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A67FA">
        <w:rPr>
          <w:rFonts w:ascii="Times New Roman" w:hAnsi="Times New Roman" w:cs="Times New Roman"/>
          <w:sz w:val="28"/>
          <w:szCs w:val="28"/>
        </w:rPr>
        <w:t>Материалы, представленные главой муниципального образования Темрюкский район в Совет муниципального образования Темрюкский район, подлежат предварительному рассмотрению на заседании постоянной комиссии Совета муниципального образования Темрюкский район.</w:t>
      </w:r>
      <w:proofErr w:type="gramEnd"/>
    </w:p>
    <w:p w:rsidR="00AA67FA" w:rsidRPr="00AA67FA" w:rsidRDefault="00AA67FA" w:rsidP="00AA67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67FA">
        <w:rPr>
          <w:rFonts w:ascii="Times New Roman" w:hAnsi="Times New Roman" w:cs="Times New Roman"/>
          <w:sz w:val="28"/>
          <w:szCs w:val="28"/>
        </w:rPr>
        <w:t>5.</w:t>
      </w:r>
      <w:r w:rsidRPr="00AA67FA">
        <w:rPr>
          <w:rFonts w:ascii="Times New Roman" w:hAnsi="Times New Roman" w:cs="Times New Roman"/>
          <w:sz w:val="28"/>
          <w:szCs w:val="28"/>
        </w:rPr>
        <w:tab/>
        <w:t>Решение об установке мемориальной доски, памятного знака принимается на заседании (сессии) Совета муниципального образования Темрюкский район и подлежит официальному опубликованию.</w:t>
      </w:r>
    </w:p>
    <w:p w:rsidR="00AA67FA" w:rsidRPr="00AA67FA" w:rsidRDefault="00AA67FA" w:rsidP="00AA67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67FA">
        <w:rPr>
          <w:rFonts w:ascii="Times New Roman" w:hAnsi="Times New Roman" w:cs="Times New Roman"/>
          <w:sz w:val="28"/>
          <w:szCs w:val="28"/>
        </w:rPr>
        <w:t>В решении должна содержаться ссылка на инициатора установки мемориальной доски или памятного знака, адрес установки, содержание надписи, источник финансирования работ по проектированию, изготовлению и установке.</w:t>
      </w:r>
    </w:p>
    <w:p w:rsidR="00AA67FA" w:rsidRPr="00AA67FA" w:rsidRDefault="00AA67FA" w:rsidP="00AA67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67FA">
        <w:rPr>
          <w:rFonts w:ascii="Times New Roman" w:hAnsi="Times New Roman" w:cs="Times New Roman"/>
          <w:sz w:val="28"/>
          <w:szCs w:val="28"/>
        </w:rPr>
        <w:t>6.</w:t>
      </w:r>
      <w:r w:rsidRPr="00AA67FA">
        <w:rPr>
          <w:rFonts w:ascii="Times New Roman" w:hAnsi="Times New Roman" w:cs="Times New Roman"/>
          <w:sz w:val="28"/>
          <w:szCs w:val="28"/>
        </w:rPr>
        <w:tab/>
        <w:t>О принятом решении Совета муниципального образования Темрюкский район, указанном в пункте 5 настоящей статьи Положения, глава муниципального образования Темрюкский район информирует инициатора установки мемориальной доски или памятного знака в течение 5 рабочих дней со д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67FA">
        <w:rPr>
          <w:rFonts w:ascii="Times New Roman" w:hAnsi="Times New Roman" w:cs="Times New Roman"/>
          <w:sz w:val="28"/>
          <w:szCs w:val="28"/>
        </w:rPr>
        <w:t>я принятия такого решения.</w:t>
      </w:r>
    </w:p>
    <w:p w:rsidR="00AA67FA" w:rsidRPr="00E108DE" w:rsidRDefault="00AA67FA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08DE" w:rsidRPr="00AA67FA" w:rsidRDefault="00E108DE" w:rsidP="00E108DE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A67FA">
        <w:rPr>
          <w:rFonts w:ascii="Times New Roman" w:hAnsi="Times New Roman" w:cs="Times New Roman"/>
          <w:b/>
          <w:sz w:val="28"/>
          <w:szCs w:val="28"/>
        </w:rPr>
        <w:t>Статья 5. Общие требования к установке мемориальных досок,</w:t>
      </w:r>
      <w:r w:rsidR="00A22F86" w:rsidRPr="00AA67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67FA">
        <w:rPr>
          <w:rFonts w:ascii="Times New Roman" w:hAnsi="Times New Roman" w:cs="Times New Roman"/>
          <w:b/>
          <w:sz w:val="28"/>
          <w:szCs w:val="28"/>
        </w:rPr>
        <w:t>памятных знаков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Архитектурно-</w:t>
      </w:r>
      <w:proofErr w:type="gramStart"/>
      <w:r w:rsidRPr="00E108DE">
        <w:rPr>
          <w:rFonts w:ascii="Times New Roman" w:hAnsi="Times New Roman" w:cs="Times New Roman"/>
          <w:sz w:val="28"/>
          <w:szCs w:val="28"/>
        </w:rPr>
        <w:t>художественное решение</w:t>
      </w:r>
      <w:proofErr w:type="gramEnd"/>
      <w:r w:rsidRPr="00E108DE">
        <w:rPr>
          <w:rFonts w:ascii="Times New Roman" w:hAnsi="Times New Roman" w:cs="Times New Roman"/>
          <w:sz w:val="28"/>
          <w:szCs w:val="28"/>
        </w:rPr>
        <w:t xml:space="preserve"> мемориальной доски или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памятного знака не должно противоречить характеру места их установки,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особенностям среды, в которую они привносятся как новый элемент.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Основными требованиями к установке мемориальных досок и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памятных знаков являются: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lastRenderedPageBreak/>
        <w:t>1) размер мемориальной доски, памятного знака определяется объемом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помещаемой информации, наличием портретного изображения, декоративных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элементов и должен быть соразмерен зданию, сооружению или иному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архитектурному объекту, на котором они устанавливаются;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2) текст мемориальной доски, памятного знака излагается на русском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языке, должен в лаконичной форме содержать характеристику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увековечиваемого события (факта), либо периода жизни (деятельности) лица,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которому посвящена мемориальная доска, с полным указанием его фамилии,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имени и отчества. В тексте обязательны даты, конкретизирующие время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причастности лица или события к месту установки мемориальной доски,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памятного знака;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3) в композицию мемориальной доски, помимо текста, могут быть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включены портретные изображения, декоративные элементы, подсветка,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приспособление для возложения цветов;</w:t>
      </w:r>
    </w:p>
    <w:p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4) изготовление мемориальных досок и памятных знаков производится из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качественных долговечных материалов (мрамор, гранит, чугун, бронза и др.).</w:t>
      </w:r>
    </w:p>
    <w:p w:rsidR="006976F4" w:rsidRPr="00E108DE" w:rsidRDefault="006976F4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08DE" w:rsidRPr="006976F4" w:rsidRDefault="00E108DE" w:rsidP="00E108DE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976F4">
        <w:rPr>
          <w:rFonts w:ascii="Times New Roman" w:hAnsi="Times New Roman" w:cs="Times New Roman"/>
          <w:b/>
          <w:sz w:val="28"/>
          <w:szCs w:val="28"/>
        </w:rPr>
        <w:t>Статья 6. Правила установки мемориальных досок и памятных</w:t>
      </w:r>
      <w:r w:rsidR="00A22F86" w:rsidRPr="00697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76F4">
        <w:rPr>
          <w:rFonts w:ascii="Times New Roman" w:hAnsi="Times New Roman" w:cs="Times New Roman"/>
          <w:b/>
          <w:sz w:val="28"/>
          <w:szCs w:val="28"/>
        </w:rPr>
        <w:t>знаков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Мемориальные доски, памятные знаки устанавливаются на фасадах, в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интерьерах зданий, сооружений и иных архитектурных объектов, связанных с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важными историческими событиями, жизнью и деятельностью выдающихся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лиц.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Мемориальные доски и памятные знаки устанавливаются на хорошо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просматриваемых местах.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3. Установка мемориальных досок, памятных знаков осуществляется за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счет собственных или привлеченных средств инициирующей стороны.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976F4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6976F4" w:rsidRPr="006976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мемориальные доски и памятные знаки на территории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A22F86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могут устанавливаться также за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счет средств местного бюджета в случае, если инициирующей стороной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выступают органы местного самоуправления.</w:t>
      </w:r>
    </w:p>
    <w:p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4. Официальное открытие мемориальных досок и памятных знаков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производится на специальной торжественной церемонии с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привлечением общественности.</w:t>
      </w:r>
    </w:p>
    <w:p w:rsidR="006976F4" w:rsidRPr="00E108DE" w:rsidRDefault="006976F4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08DE" w:rsidRPr="006976F4" w:rsidRDefault="00E108DE" w:rsidP="00E108DE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976F4">
        <w:rPr>
          <w:rFonts w:ascii="Times New Roman" w:hAnsi="Times New Roman" w:cs="Times New Roman"/>
          <w:b/>
          <w:sz w:val="28"/>
          <w:szCs w:val="28"/>
        </w:rPr>
        <w:t>Статья 7. Содержание и учет мемориальных досок и памятных</w:t>
      </w:r>
      <w:r w:rsidR="00A22F86" w:rsidRPr="00697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76F4">
        <w:rPr>
          <w:rFonts w:ascii="Times New Roman" w:hAnsi="Times New Roman" w:cs="Times New Roman"/>
          <w:b/>
          <w:sz w:val="28"/>
          <w:szCs w:val="28"/>
        </w:rPr>
        <w:t>знаков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Мемориальные доски и другие памятные знаки, установленные на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зданиях, сооружениях и иных архитектурных объектах, находящихся в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,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принимаются в муниципальную собственность.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Содержание, реставрация и ремонт мемориальных досок и других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lastRenderedPageBreak/>
        <w:t>памятных знаков, являющихся объектами муниципальной собственности,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производится за счет средств местного бюджета.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3. Учреждения и организации, на фасадах, на территории или в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интерьерах зданий которых расположены мемориальные доски, другие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памятные знаки, могут обеспечивать их сохранность, содержание,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реставрацию и ремонт на основании соглашений, заключенным между ними и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собственником.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0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08DE">
        <w:rPr>
          <w:rFonts w:ascii="Times New Roman" w:hAnsi="Times New Roman" w:cs="Times New Roman"/>
          <w:sz w:val="28"/>
          <w:szCs w:val="28"/>
        </w:rPr>
        <w:t xml:space="preserve"> установкой в соответствии с настоящим Положением и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состоянием мемориальных досок и других памятных знаков осуществляет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6F407A">
        <w:rPr>
          <w:rFonts w:ascii="Times New Roman" w:hAnsi="Times New Roman" w:cs="Times New Roman"/>
          <w:sz w:val="28"/>
          <w:szCs w:val="28"/>
        </w:rPr>
        <w:t>.</w:t>
      </w:r>
    </w:p>
    <w:p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В целях осуществления контроля администрация </w:t>
      </w:r>
      <w:r w:rsidR="006976F4" w:rsidRPr="006976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ведет реестр установленных на территории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6F407A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мемориальных досок и других</w:t>
      </w:r>
      <w:r w:rsidR="00CD68B0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памятных знаков.</w:t>
      </w:r>
    </w:p>
    <w:p w:rsidR="006976F4" w:rsidRPr="00E108DE" w:rsidRDefault="006976F4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08DE" w:rsidRPr="006976F4" w:rsidRDefault="00E108DE" w:rsidP="00E108DE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976F4">
        <w:rPr>
          <w:rFonts w:ascii="Times New Roman" w:hAnsi="Times New Roman" w:cs="Times New Roman"/>
          <w:b/>
          <w:sz w:val="28"/>
          <w:szCs w:val="28"/>
        </w:rPr>
        <w:t>Статья 8. Демонтаж мемориальных досок и памятных знаков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Мемориальные доски и другие памятные знаки демонтируются: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1) при проведении работ по ремонту и реставрации мемориальной доски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 другого памятного знака, либо здания, сооружения, иного архитектурного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объекта, на фасаде которого установлена мемориальная доска, памятный знак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- на период проведения указанных работ;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2) при полном разрушении мемориальной доски, другого памятного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знака;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3) при разрушении, сносе здания, сооружения или иного архитектурного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объекта, на котором установлены мемориальная доска или другой памятный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знак;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4) при установке мемориальной доски и другого памятного знака с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нарушением требований настоящего Положения.</w:t>
      </w:r>
    </w:p>
    <w:p w:rsidR="00E108DE" w:rsidRPr="00E108DE" w:rsidRDefault="00E108DE" w:rsidP="006F407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Инициатором демонтажа мемориальной доски, другого памятного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знака вправе выступать инициатор их установки, глава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6976F4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3. В случае необходимости проведения работ по ремонту,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реставрации мемориальной доски и другого памятного знака, либо здания,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сооружения, иного архитектурного объекта, на фасаде которого установлена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мемориальная доска, памятный знак, временный демонтаж мемориальной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доски, памятного знака осуществляется на основании постановления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 xml:space="preserve"> принимается на основании ходатайства с указанием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цели, предполагаемой даты и периода демонтажа, поданного на имя главы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инициатором демонтажа,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 срок за один месяц до предполагаемой даты демонтажа.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lastRenderedPageBreak/>
        <w:t>После завершения ремонтно-реставрационных работ мемориальная доска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или другой памятный знак устанавливаются на прежнем месте.</w:t>
      </w:r>
    </w:p>
    <w:p w:rsidR="00E108DE" w:rsidRPr="00E108DE" w:rsidRDefault="002F6858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случае</w:t>
      </w:r>
      <w:r w:rsidR="00E108DE" w:rsidRPr="00E108DE">
        <w:rPr>
          <w:rFonts w:ascii="Times New Roman" w:hAnsi="Times New Roman" w:cs="Times New Roman"/>
          <w:sz w:val="28"/>
          <w:szCs w:val="28"/>
        </w:rPr>
        <w:t xml:space="preserve"> если ранее установленная мемориальная доска или памятный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8DE" w:rsidRPr="00E108DE">
        <w:rPr>
          <w:rFonts w:ascii="Times New Roman" w:hAnsi="Times New Roman" w:cs="Times New Roman"/>
          <w:sz w:val="28"/>
          <w:szCs w:val="28"/>
        </w:rPr>
        <w:t>знак подлежат демонтажу вследствие утраты первоначального вида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8DE" w:rsidRPr="00E108DE">
        <w:rPr>
          <w:rFonts w:ascii="Times New Roman" w:hAnsi="Times New Roman" w:cs="Times New Roman"/>
          <w:sz w:val="28"/>
          <w:szCs w:val="28"/>
        </w:rPr>
        <w:t>невозможности восстановления, инициатор их установки имеет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8DE" w:rsidRPr="00E108DE">
        <w:rPr>
          <w:rFonts w:ascii="Times New Roman" w:hAnsi="Times New Roman" w:cs="Times New Roman"/>
          <w:sz w:val="28"/>
          <w:szCs w:val="28"/>
        </w:rPr>
        <w:t>установить взамен демонтированных мемориальную доску или памятный знак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8DE" w:rsidRPr="00E108DE">
        <w:rPr>
          <w:rFonts w:ascii="Times New Roman" w:hAnsi="Times New Roman" w:cs="Times New Roman"/>
          <w:sz w:val="28"/>
          <w:szCs w:val="28"/>
        </w:rPr>
        <w:t>по тому же эскизному проекту.</w:t>
      </w:r>
    </w:p>
    <w:p w:rsidR="00E108DE" w:rsidRPr="00E108DE" w:rsidRDefault="00E108DE" w:rsidP="002F68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5. Полный демонтаж мемориальной доски, другого памятного знака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осуществляется на основании </w:t>
      </w:r>
      <w:r w:rsidR="006976F4">
        <w:rPr>
          <w:rFonts w:ascii="Times New Roman" w:hAnsi="Times New Roman" w:cs="Times New Roman"/>
          <w:sz w:val="28"/>
          <w:szCs w:val="28"/>
        </w:rPr>
        <w:t>решения Совета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 xml:space="preserve">, принятого по инициативе </w:t>
      </w:r>
      <w:r w:rsidR="006976F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2F6858">
        <w:rPr>
          <w:rFonts w:ascii="Times New Roman" w:hAnsi="Times New Roman" w:cs="Times New Roman"/>
          <w:sz w:val="28"/>
          <w:szCs w:val="28"/>
        </w:rPr>
        <w:t>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6. Финансирование работ по демонтажу мемориальной доски, памятного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знака осуществляется за счет средств местного бюджета.</w:t>
      </w:r>
    </w:p>
    <w:p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7. При производстве ремонтных работ зданий, сооружений и иных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объектов, в случае необходимости временного демонтажа мемориальных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досок или памятных знаков их сохранность обеспечивает администрация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2F6858">
        <w:rPr>
          <w:rFonts w:ascii="Times New Roman" w:hAnsi="Times New Roman" w:cs="Times New Roman"/>
          <w:sz w:val="28"/>
          <w:szCs w:val="28"/>
        </w:rPr>
        <w:t>.</w:t>
      </w:r>
    </w:p>
    <w:p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8. Демонтаж либо перенос мемориальных досок, других памятных знаков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 целях информационно-рекламного оформления не допускается.</w:t>
      </w:r>
    </w:p>
    <w:p w:rsidR="006976F4" w:rsidRPr="00E108DE" w:rsidRDefault="006976F4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08DE" w:rsidRPr="006976F4" w:rsidRDefault="00E108DE" w:rsidP="00E108DE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976F4">
        <w:rPr>
          <w:rFonts w:ascii="Times New Roman" w:hAnsi="Times New Roman" w:cs="Times New Roman"/>
          <w:b/>
          <w:sz w:val="28"/>
          <w:szCs w:val="28"/>
        </w:rPr>
        <w:t>Статья 9. Заключительные положения</w:t>
      </w:r>
    </w:p>
    <w:p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За причинение вреда мемориальным доскам и другим памятным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знакам, а также за причинение вреда зданиям, сооружениям и иным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архитектурным объектам вследствие самовольной установки мемориальной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доски или другого памятного знака, виновные лица несут ответственность в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2F6858">
        <w:rPr>
          <w:rFonts w:ascii="Times New Roman" w:hAnsi="Times New Roman" w:cs="Times New Roman"/>
          <w:sz w:val="28"/>
          <w:szCs w:val="28"/>
        </w:rPr>
        <w:t>с действующим законодательством.</w:t>
      </w:r>
    </w:p>
    <w:p w:rsidR="00977ABF" w:rsidRDefault="00977ABF" w:rsidP="008923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92357" w:rsidRPr="007A6409" w:rsidRDefault="00892357" w:rsidP="008923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77ABF" w:rsidRPr="001E7F7E" w:rsidRDefault="0017796D" w:rsidP="00977ABF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976F4" w:rsidRDefault="006976F4" w:rsidP="00977ABF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976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7796D" w:rsidRDefault="006976F4" w:rsidP="006976F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976F4">
        <w:rPr>
          <w:rFonts w:ascii="Times New Roman" w:hAnsi="Times New Roman" w:cs="Times New Roman"/>
          <w:sz w:val="28"/>
          <w:szCs w:val="28"/>
        </w:rPr>
        <w:t>Темрюкский район</w:t>
      </w:r>
      <w:r w:rsidR="00977ABF" w:rsidRPr="001E7F7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C119CC">
        <w:rPr>
          <w:rFonts w:ascii="Times New Roman" w:hAnsi="Times New Roman" w:cs="Times New Roman"/>
          <w:sz w:val="28"/>
          <w:szCs w:val="28"/>
        </w:rPr>
        <w:t xml:space="preserve">  </w:t>
      </w:r>
      <w:r w:rsidR="00977ABF" w:rsidRPr="001E7F7E">
        <w:rPr>
          <w:rFonts w:ascii="Times New Roman" w:hAnsi="Times New Roman" w:cs="Times New Roman"/>
          <w:sz w:val="28"/>
          <w:szCs w:val="28"/>
        </w:rPr>
        <w:t xml:space="preserve">     </w:t>
      </w:r>
      <w:r w:rsidR="00177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77ABF" w:rsidRPr="001E7F7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7796D" w:rsidSect="00EF4FA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66B" w:rsidRDefault="00D7366B" w:rsidP="006976F4">
      <w:r>
        <w:separator/>
      </w:r>
    </w:p>
  </w:endnote>
  <w:endnote w:type="continuationSeparator" w:id="0">
    <w:p w:rsidR="00D7366B" w:rsidRDefault="00D7366B" w:rsidP="0069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66B" w:rsidRDefault="00D7366B" w:rsidP="006976F4">
      <w:r>
        <w:separator/>
      </w:r>
    </w:p>
  </w:footnote>
  <w:footnote w:type="continuationSeparator" w:id="0">
    <w:p w:rsidR="00D7366B" w:rsidRDefault="00D7366B" w:rsidP="00697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43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F4FAC" w:rsidRPr="00EF4FAC" w:rsidRDefault="00EF4FAC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4FA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4FA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4FA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F4FA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4FAC" w:rsidRDefault="00EF4FA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D9F0B70"/>
    <w:multiLevelType w:val="hybridMultilevel"/>
    <w:tmpl w:val="2DFEC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A18D0"/>
    <w:multiLevelType w:val="multilevel"/>
    <w:tmpl w:val="4EB01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E42"/>
    <w:rsid w:val="00000EF1"/>
    <w:rsid w:val="00004A03"/>
    <w:rsid w:val="000117C9"/>
    <w:rsid w:val="0001572E"/>
    <w:rsid w:val="00016C01"/>
    <w:rsid w:val="000172B1"/>
    <w:rsid w:val="0002284C"/>
    <w:rsid w:val="000301ED"/>
    <w:rsid w:val="00037F96"/>
    <w:rsid w:val="0004458C"/>
    <w:rsid w:val="00045094"/>
    <w:rsid w:val="000517B9"/>
    <w:rsid w:val="00056FAB"/>
    <w:rsid w:val="00060032"/>
    <w:rsid w:val="0006286E"/>
    <w:rsid w:val="00075501"/>
    <w:rsid w:val="00083E7B"/>
    <w:rsid w:val="000854A9"/>
    <w:rsid w:val="000957C1"/>
    <w:rsid w:val="000A3772"/>
    <w:rsid w:val="000B4432"/>
    <w:rsid w:val="000D04A2"/>
    <w:rsid w:val="000D4846"/>
    <w:rsid w:val="000E311D"/>
    <w:rsid w:val="000E31BD"/>
    <w:rsid w:val="000E74C1"/>
    <w:rsid w:val="000F68DE"/>
    <w:rsid w:val="00101A86"/>
    <w:rsid w:val="001051E3"/>
    <w:rsid w:val="00110963"/>
    <w:rsid w:val="00110F3D"/>
    <w:rsid w:val="00116002"/>
    <w:rsid w:val="00127B3B"/>
    <w:rsid w:val="00134C70"/>
    <w:rsid w:val="0014027C"/>
    <w:rsid w:val="00165613"/>
    <w:rsid w:val="00172E26"/>
    <w:rsid w:val="00172E90"/>
    <w:rsid w:val="0017796D"/>
    <w:rsid w:val="00184DD2"/>
    <w:rsid w:val="00185809"/>
    <w:rsid w:val="0019345E"/>
    <w:rsid w:val="0019528D"/>
    <w:rsid w:val="001B0C0E"/>
    <w:rsid w:val="001B348A"/>
    <w:rsid w:val="001C4ABB"/>
    <w:rsid w:val="001D1A7B"/>
    <w:rsid w:val="001D290A"/>
    <w:rsid w:val="001E34D9"/>
    <w:rsid w:val="001E7F7E"/>
    <w:rsid w:val="001F29F3"/>
    <w:rsid w:val="001F615E"/>
    <w:rsid w:val="001F7B98"/>
    <w:rsid w:val="00216045"/>
    <w:rsid w:val="002167E8"/>
    <w:rsid w:val="00222DDB"/>
    <w:rsid w:val="002258C4"/>
    <w:rsid w:val="00233766"/>
    <w:rsid w:val="0023631A"/>
    <w:rsid w:val="00260BE6"/>
    <w:rsid w:val="00272A30"/>
    <w:rsid w:val="00272A64"/>
    <w:rsid w:val="00283805"/>
    <w:rsid w:val="002B59F5"/>
    <w:rsid w:val="002C4D7C"/>
    <w:rsid w:val="002E5786"/>
    <w:rsid w:val="002F4C41"/>
    <w:rsid w:val="002F5105"/>
    <w:rsid w:val="002F57AE"/>
    <w:rsid w:val="002F644C"/>
    <w:rsid w:val="002F661A"/>
    <w:rsid w:val="002F6858"/>
    <w:rsid w:val="00306434"/>
    <w:rsid w:val="00307DB2"/>
    <w:rsid w:val="00311C54"/>
    <w:rsid w:val="003165E8"/>
    <w:rsid w:val="00316CF6"/>
    <w:rsid w:val="00324C90"/>
    <w:rsid w:val="00324E77"/>
    <w:rsid w:val="003267CC"/>
    <w:rsid w:val="00343EAF"/>
    <w:rsid w:val="00345550"/>
    <w:rsid w:val="00356A90"/>
    <w:rsid w:val="00357D57"/>
    <w:rsid w:val="00360387"/>
    <w:rsid w:val="0038198C"/>
    <w:rsid w:val="003965F8"/>
    <w:rsid w:val="003A4C18"/>
    <w:rsid w:val="003A7C45"/>
    <w:rsid w:val="003B5F32"/>
    <w:rsid w:val="003C3B29"/>
    <w:rsid w:val="003C503F"/>
    <w:rsid w:val="003C6395"/>
    <w:rsid w:val="003C7B0E"/>
    <w:rsid w:val="003D3F19"/>
    <w:rsid w:val="003F333D"/>
    <w:rsid w:val="00401E98"/>
    <w:rsid w:val="00403C33"/>
    <w:rsid w:val="00406CF2"/>
    <w:rsid w:val="00412979"/>
    <w:rsid w:val="004146AF"/>
    <w:rsid w:val="00415050"/>
    <w:rsid w:val="00423AE4"/>
    <w:rsid w:val="004248D1"/>
    <w:rsid w:val="0043498B"/>
    <w:rsid w:val="00436829"/>
    <w:rsid w:val="00444016"/>
    <w:rsid w:val="004716DF"/>
    <w:rsid w:val="0048379C"/>
    <w:rsid w:val="004A20B4"/>
    <w:rsid w:val="004B2E52"/>
    <w:rsid w:val="004C6435"/>
    <w:rsid w:val="004D4B6D"/>
    <w:rsid w:val="00505B3F"/>
    <w:rsid w:val="00506668"/>
    <w:rsid w:val="005079DE"/>
    <w:rsid w:val="00510B44"/>
    <w:rsid w:val="0052252B"/>
    <w:rsid w:val="00524EB8"/>
    <w:rsid w:val="00542962"/>
    <w:rsid w:val="0056794C"/>
    <w:rsid w:val="00595811"/>
    <w:rsid w:val="005A4B4B"/>
    <w:rsid w:val="005A6E1D"/>
    <w:rsid w:val="005B2856"/>
    <w:rsid w:val="005B2C39"/>
    <w:rsid w:val="005C06D8"/>
    <w:rsid w:val="005C3F08"/>
    <w:rsid w:val="005E26A7"/>
    <w:rsid w:val="005F605B"/>
    <w:rsid w:val="005F75AE"/>
    <w:rsid w:val="006018E3"/>
    <w:rsid w:val="0060679B"/>
    <w:rsid w:val="00610897"/>
    <w:rsid w:val="00611BCE"/>
    <w:rsid w:val="00622AAE"/>
    <w:rsid w:val="00622D86"/>
    <w:rsid w:val="00625D3F"/>
    <w:rsid w:val="00627D9F"/>
    <w:rsid w:val="00633708"/>
    <w:rsid w:val="006448A7"/>
    <w:rsid w:val="00655915"/>
    <w:rsid w:val="006571A1"/>
    <w:rsid w:val="00661580"/>
    <w:rsid w:val="006720EF"/>
    <w:rsid w:val="00680BAD"/>
    <w:rsid w:val="00681809"/>
    <w:rsid w:val="00686533"/>
    <w:rsid w:val="0069613B"/>
    <w:rsid w:val="006976F4"/>
    <w:rsid w:val="006A58D6"/>
    <w:rsid w:val="006A7332"/>
    <w:rsid w:val="006B51E1"/>
    <w:rsid w:val="006C0419"/>
    <w:rsid w:val="006C4D98"/>
    <w:rsid w:val="006F407A"/>
    <w:rsid w:val="00703EF3"/>
    <w:rsid w:val="007079D3"/>
    <w:rsid w:val="0071749C"/>
    <w:rsid w:val="00724125"/>
    <w:rsid w:val="0072442F"/>
    <w:rsid w:val="00727490"/>
    <w:rsid w:val="00730324"/>
    <w:rsid w:val="00732879"/>
    <w:rsid w:val="007348B3"/>
    <w:rsid w:val="007354E7"/>
    <w:rsid w:val="00757B61"/>
    <w:rsid w:val="00772918"/>
    <w:rsid w:val="0078292A"/>
    <w:rsid w:val="007929B2"/>
    <w:rsid w:val="007B255F"/>
    <w:rsid w:val="007C3D20"/>
    <w:rsid w:val="007C3F18"/>
    <w:rsid w:val="007C4E1C"/>
    <w:rsid w:val="007C7144"/>
    <w:rsid w:val="007D2E55"/>
    <w:rsid w:val="007D73B7"/>
    <w:rsid w:val="007E3A7E"/>
    <w:rsid w:val="007F4436"/>
    <w:rsid w:val="007F5AA5"/>
    <w:rsid w:val="008030F4"/>
    <w:rsid w:val="00815A91"/>
    <w:rsid w:val="00827494"/>
    <w:rsid w:val="00834588"/>
    <w:rsid w:val="008402E4"/>
    <w:rsid w:val="00841AAC"/>
    <w:rsid w:val="008459FC"/>
    <w:rsid w:val="00850ADF"/>
    <w:rsid w:val="00855E25"/>
    <w:rsid w:val="00864ADD"/>
    <w:rsid w:val="00873F75"/>
    <w:rsid w:val="00892357"/>
    <w:rsid w:val="008A1009"/>
    <w:rsid w:val="008A2EA4"/>
    <w:rsid w:val="008A65B7"/>
    <w:rsid w:val="008B0E44"/>
    <w:rsid w:val="008B70E5"/>
    <w:rsid w:val="008D06BA"/>
    <w:rsid w:val="008D3D44"/>
    <w:rsid w:val="008D4064"/>
    <w:rsid w:val="008E7F83"/>
    <w:rsid w:val="008F3461"/>
    <w:rsid w:val="009017E9"/>
    <w:rsid w:val="009034EF"/>
    <w:rsid w:val="009073DD"/>
    <w:rsid w:val="00927440"/>
    <w:rsid w:val="00940DF8"/>
    <w:rsid w:val="00942979"/>
    <w:rsid w:val="009466E0"/>
    <w:rsid w:val="0095721D"/>
    <w:rsid w:val="0095738F"/>
    <w:rsid w:val="009601F9"/>
    <w:rsid w:val="00961182"/>
    <w:rsid w:val="009732FA"/>
    <w:rsid w:val="00976485"/>
    <w:rsid w:val="00977ABF"/>
    <w:rsid w:val="00986C2D"/>
    <w:rsid w:val="00987768"/>
    <w:rsid w:val="0099079E"/>
    <w:rsid w:val="00991177"/>
    <w:rsid w:val="0099315B"/>
    <w:rsid w:val="009A5501"/>
    <w:rsid w:val="009A58B9"/>
    <w:rsid w:val="009C0B79"/>
    <w:rsid w:val="009C166C"/>
    <w:rsid w:val="009C4171"/>
    <w:rsid w:val="009D1063"/>
    <w:rsid w:val="009D5811"/>
    <w:rsid w:val="009E2E42"/>
    <w:rsid w:val="009F327C"/>
    <w:rsid w:val="009F3FF0"/>
    <w:rsid w:val="009F4D2D"/>
    <w:rsid w:val="009F555E"/>
    <w:rsid w:val="00A00C51"/>
    <w:rsid w:val="00A14181"/>
    <w:rsid w:val="00A22F86"/>
    <w:rsid w:val="00A2511B"/>
    <w:rsid w:val="00A35C2D"/>
    <w:rsid w:val="00A40E62"/>
    <w:rsid w:val="00A45619"/>
    <w:rsid w:val="00A470A2"/>
    <w:rsid w:val="00A517C4"/>
    <w:rsid w:val="00A56D25"/>
    <w:rsid w:val="00A67B52"/>
    <w:rsid w:val="00A70C5E"/>
    <w:rsid w:val="00A8007F"/>
    <w:rsid w:val="00A9058A"/>
    <w:rsid w:val="00A926A8"/>
    <w:rsid w:val="00AA67FA"/>
    <w:rsid w:val="00AA78B8"/>
    <w:rsid w:val="00AB4A92"/>
    <w:rsid w:val="00AB71B3"/>
    <w:rsid w:val="00AC0B5D"/>
    <w:rsid w:val="00AC0ECB"/>
    <w:rsid w:val="00AC51B9"/>
    <w:rsid w:val="00AC5B02"/>
    <w:rsid w:val="00AD48F5"/>
    <w:rsid w:val="00AD5597"/>
    <w:rsid w:val="00AE09A9"/>
    <w:rsid w:val="00AF4A4A"/>
    <w:rsid w:val="00AF6AB0"/>
    <w:rsid w:val="00AF782E"/>
    <w:rsid w:val="00B270A5"/>
    <w:rsid w:val="00B312BE"/>
    <w:rsid w:val="00B358D4"/>
    <w:rsid w:val="00B41499"/>
    <w:rsid w:val="00B43E42"/>
    <w:rsid w:val="00B501AE"/>
    <w:rsid w:val="00B55DAA"/>
    <w:rsid w:val="00B65602"/>
    <w:rsid w:val="00B8611D"/>
    <w:rsid w:val="00B908FC"/>
    <w:rsid w:val="00BA0FEC"/>
    <w:rsid w:val="00BA6F60"/>
    <w:rsid w:val="00BB3751"/>
    <w:rsid w:val="00BB4D93"/>
    <w:rsid w:val="00BB5656"/>
    <w:rsid w:val="00BB7326"/>
    <w:rsid w:val="00BC0176"/>
    <w:rsid w:val="00BC2768"/>
    <w:rsid w:val="00BC7D1B"/>
    <w:rsid w:val="00BF5DD4"/>
    <w:rsid w:val="00C11381"/>
    <w:rsid w:val="00C119CC"/>
    <w:rsid w:val="00C13391"/>
    <w:rsid w:val="00C2777B"/>
    <w:rsid w:val="00C40AA1"/>
    <w:rsid w:val="00C43A92"/>
    <w:rsid w:val="00C501DD"/>
    <w:rsid w:val="00C507C9"/>
    <w:rsid w:val="00C62797"/>
    <w:rsid w:val="00C657B4"/>
    <w:rsid w:val="00C70064"/>
    <w:rsid w:val="00C7707B"/>
    <w:rsid w:val="00C80177"/>
    <w:rsid w:val="00C80860"/>
    <w:rsid w:val="00C81A93"/>
    <w:rsid w:val="00C81DC0"/>
    <w:rsid w:val="00C86182"/>
    <w:rsid w:val="00CA4C9E"/>
    <w:rsid w:val="00CB10F5"/>
    <w:rsid w:val="00CB1894"/>
    <w:rsid w:val="00CB43FE"/>
    <w:rsid w:val="00CB453E"/>
    <w:rsid w:val="00CC73E4"/>
    <w:rsid w:val="00CD5006"/>
    <w:rsid w:val="00CD68B0"/>
    <w:rsid w:val="00CD7B30"/>
    <w:rsid w:val="00CE3EF1"/>
    <w:rsid w:val="00CE42D1"/>
    <w:rsid w:val="00CE5169"/>
    <w:rsid w:val="00CE5B50"/>
    <w:rsid w:val="00D27FB4"/>
    <w:rsid w:val="00D401F7"/>
    <w:rsid w:val="00D407F2"/>
    <w:rsid w:val="00D52C95"/>
    <w:rsid w:val="00D71D6F"/>
    <w:rsid w:val="00D7366B"/>
    <w:rsid w:val="00D92A48"/>
    <w:rsid w:val="00D9667B"/>
    <w:rsid w:val="00DC4D71"/>
    <w:rsid w:val="00DC61F5"/>
    <w:rsid w:val="00DD3166"/>
    <w:rsid w:val="00DD5A2B"/>
    <w:rsid w:val="00DD715D"/>
    <w:rsid w:val="00DE0C45"/>
    <w:rsid w:val="00DE11FE"/>
    <w:rsid w:val="00DE35E2"/>
    <w:rsid w:val="00E0045A"/>
    <w:rsid w:val="00E108DE"/>
    <w:rsid w:val="00E142C4"/>
    <w:rsid w:val="00E15C89"/>
    <w:rsid w:val="00E166B5"/>
    <w:rsid w:val="00E274CF"/>
    <w:rsid w:val="00E30C5F"/>
    <w:rsid w:val="00E35B30"/>
    <w:rsid w:val="00E4223C"/>
    <w:rsid w:val="00E479CE"/>
    <w:rsid w:val="00E579E7"/>
    <w:rsid w:val="00E604EC"/>
    <w:rsid w:val="00E70D7F"/>
    <w:rsid w:val="00E74AC5"/>
    <w:rsid w:val="00E7593C"/>
    <w:rsid w:val="00E81232"/>
    <w:rsid w:val="00E85FF4"/>
    <w:rsid w:val="00EB744C"/>
    <w:rsid w:val="00EC3D69"/>
    <w:rsid w:val="00EC481E"/>
    <w:rsid w:val="00ED1302"/>
    <w:rsid w:val="00ED1CC2"/>
    <w:rsid w:val="00EF3445"/>
    <w:rsid w:val="00EF4FAC"/>
    <w:rsid w:val="00EF731A"/>
    <w:rsid w:val="00F04AD5"/>
    <w:rsid w:val="00F15591"/>
    <w:rsid w:val="00F25F97"/>
    <w:rsid w:val="00F2714F"/>
    <w:rsid w:val="00F2761F"/>
    <w:rsid w:val="00F372C7"/>
    <w:rsid w:val="00F55EB8"/>
    <w:rsid w:val="00F636A5"/>
    <w:rsid w:val="00F719C0"/>
    <w:rsid w:val="00F80F9A"/>
    <w:rsid w:val="00F846C2"/>
    <w:rsid w:val="00F85B73"/>
    <w:rsid w:val="00F85CD2"/>
    <w:rsid w:val="00F8709B"/>
    <w:rsid w:val="00F90844"/>
    <w:rsid w:val="00FA173C"/>
    <w:rsid w:val="00FA2A43"/>
    <w:rsid w:val="00FA2AA0"/>
    <w:rsid w:val="00FB48F6"/>
    <w:rsid w:val="00FB66E6"/>
    <w:rsid w:val="00FC34F1"/>
    <w:rsid w:val="00FD5B2E"/>
    <w:rsid w:val="00FD7680"/>
    <w:rsid w:val="00FE02F7"/>
    <w:rsid w:val="00FE6198"/>
    <w:rsid w:val="00FE66E7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79"/>
    <w:pPr>
      <w:ind w:firstLine="851"/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C481E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27D9F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258C4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481E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27D9F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258C4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uiPriority w:val="99"/>
    <w:rsid w:val="009E2E42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E2E42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9E2E4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EC481E"/>
    <w:pPr>
      <w:spacing w:before="40" w:after="40"/>
      <w:ind w:firstLine="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000EF1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00EF1"/>
    <w:rPr>
      <w:rFonts w:ascii="Tahoma" w:hAnsi="Tahoma" w:cs="Tahoma"/>
      <w:sz w:val="16"/>
      <w:szCs w:val="16"/>
    </w:rPr>
  </w:style>
  <w:style w:type="paragraph" w:customStyle="1" w:styleId="printc">
    <w:name w:val="printc"/>
    <w:basedOn w:val="a"/>
    <w:rsid w:val="009C0B79"/>
    <w:pPr>
      <w:suppressAutoHyphens/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link w:val="a7"/>
    <w:rsid w:val="00A70C5E"/>
    <w:rPr>
      <w:spacing w:val="4"/>
      <w:shd w:val="clear" w:color="auto" w:fill="FFFFFF"/>
    </w:rPr>
  </w:style>
  <w:style w:type="paragraph" w:styleId="a7">
    <w:name w:val="Body Text"/>
    <w:basedOn w:val="a"/>
    <w:link w:val="a6"/>
    <w:rsid w:val="00A70C5E"/>
    <w:pPr>
      <w:widowControl w:val="0"/>
      <w:shd w:val="clear" w:color="auto" w:fill="FFFFFF"/>
      <w:spacing w:before="720" w:line="322" w:lineRule="exact"/>
      <w:ind w:firstLine="0"/>
    </w:pPr>
    <w:rPr>
      <w:rFonts w:cs="Times New Roman"/>
      <w:spacing w:val="4"/>
      <w:sz w:val="20"/>
      <w:szCs w:val="20"/>
    </w:rPr>
  </w:style>
  <w:style w:type="character" w:customStyle="1" w:styleId="11">
    <w:name w:val="Основной текст Знак1"/>
    <w:basedOn w:val="a0"/>
    <w:uiPriority w:val="99"/>
    <w:semiHidden/>
    <w:rsid w:val="00A70C5E"/>
    <w:rPr>
      <w:rFonts w:cs="Calibri"/>
      <w:sz w:val="22"/>
      <w:szCs w:val="22"/>
      <w:lang w:eastAsia="en-US"/>
    </w:rPr>
  </w:style>
  <w:style w:type="character" w:styleId="a8">
    <w:name w:val="Hyperlink"/>
    <w:basedOn w:val="a0"/>
    <w:uiPriority w:val="99"/>
    <w:semiHidden/>
    <w:unhideWhenUsed/>
    <w:rsid w:val="00FE66E7"/>
    <w:rPr>
      <w:color w:val="0000FF"/>
      <w:u w:val="single"/>
    </w:rPr>
  </w:style>
  <w:style w:type="paragraph" w:customStyle="1" w:styleId="formattext">
    <w:name w:val="formattext"/>
    <w:basedOn w:val="a"/>
    <w:rsid w:val="00FE66E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21"/>
    <w:locked/>
    <w:rsid w:val="00FE66E7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9"/>
    <w:rsid w:val="00FE66E7"/>
    <w:pPr>
      <w:shd w:val="clear" w:color="auto" w:fill="FFFFFF"/>
      <w:spacing w:before="420" w:after="720" w:line="0" w:lineRule="atLeast"/>
      <w:ind w:firstLine="0"/>
      <w:jc w:val="left"/>
    </w:pPr>
    <w:rPr>
      <w:rFonts w:cs="Times New Roman"/>
      <w:sz w:val="26"/>
      <w:szCs w:val="26"/>
      <w:lang w:eastAsia="ru-RU"/>
    </w:rPr>
  </w:style>
  <w:style w:type="paragraph" w:styleId="aa">
    <w:name w:val="Title"/>
    <w:basedOn w:val="a"/>
    <w:link w:val="ab"/>
    <w:qFormat/>
    <w:locked/>
    <w:rsid w:val="00FE66E7"/>
    <w:pPr>
      <w:ind w:firstLine="0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Название Знак"/>
    <w:basedOn w:val="a0"/>
    <w:link w:val="aa"/>
    <w:rsid w:val="00FE66E7"/>
    <w:rPr>
      <w:rFonts w:ascii="Times New Roman" w:eastAsia="Times New Roman" w:hAnsi="Times New Roman"/>
      <w:sz w:val="32"/>
      <w:szCs w:val="24"/>
    </w:rPr>
  </w:style>
  <w:style w:type="paragraph" w:customStyle="1" w:styleId="ac">
    <w:name w:val="Знак Знак Знак Знак"/>
    <w:basedOn w:val="a"/>
    <w:uiPriority w:val="99"/>
    <w:rsid w:val="00357D57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76F4"/>
    <w:rPr>
      <w:rFonts w:cs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76F4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79"/>
    <w:pPr>
      <w:ind w:firstLine="851"/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C481E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27D9F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258C4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481E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27D9F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258C4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uiPriority w:val="99"/>
    <w:rsid w:val="009E2E42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E2E42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9E2E4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EC481E"/>
    <w:pPr>
      <w:spacing w:before="40" w:after="40"/>
      <w:ind w:firstLine="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000EF1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00EF1"/>
    <w:rPr>
      <w:rFonts w:ascii="Tahoma" w:hAnsi="Tahoma" w:cs="Tahoma"/>
      <w:sz w:val="16"/>
      <w:szCs w:val="16"/>
    </w:rPr>
  </w:style>
  <w:style w:type="paragraph" w:customStyle="1" w:styleId="printc">
    <w:name w:val="printc"/>
    <w:basedOn w:val="a"/>
    <w:rsid w:val="009C0B79"/>
    <w:pPr>
      <w:suppressAutoHyphens/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link w:val="a7"/>
    <w:rsid w:val="00A70C5E"/>
    <w:rPr>
      <w:spacing w:val="4"/>
      <w:shd w:val="clear" w:color="auto" w:fill="FFFFFF"/>
    </w:rPr>
  </w:style>
  <w:style w:type="paragraph" w:styleId="a7">
    <w:name w:val="Body Text"/>
    <w:basedOn w:val="a"/>
    <w:link w:val="a6"/>
    <w:rsid w:val="00A70C5E"/>
    <w:pPr>
      <w:widowControl w:val="0"/>
      <w:shd w:val="clear" w:color="auto" w:fill="FFFFFF"/>
      <w:spacing w:before="720" w:line="322" w:lineRule="exact"/>
      <w:ind w:firstLine="0"/>
    </w:pPr>
    <w:rPr>
      <w:rFonts w:cs="Times New Roman"/>
      <w:spacing w:val="4"/>
      <w:sz w:val="20"/>
      <w:szCs w:val="20"/>
    </w:rPr>
  </w:style>
  <w:style w:type="character" w:customStyle="1" w:styleId="11">
    <w:name w:val="Основной текст Знак1"/>
    <w:basedOn w:val="a0"/>
    <w:uiPriority w:val="99"/>
    <w:semiHidden/>
    <w:rsid w:val="00A70C5E"/>
    <w:rPr>
      <w:rFonts w:cs="Calibri"/>
      <w:sz w:val="22"/>
      <w:szCs w:val="22"/>
      <w:lang w:eastAsia="en-US"/>
    </w:rPr>
  </w:style>
  <w:style w:type="character" w:styleId="a8">
    <w:name w:val="Hyperlink"/>
    <w:basedOn w:val="a0"/>
    <w:uiPriority w:val="99"/>
    <w:semiHidden/>
    <w:unhideWhenUsed/>
    <w:rsid w:val="00FE66E7"/>
    <w:rPr>
      <w:color w:val="0000FF"/>
      <w:u w:val="single"/>
    </w:rPr>
  </w:style>
  <w:style w:type="paragraph" w:customStyle="1" w:styleId="formattext">
    <w:name w:val="formattext"/>
    <w:basedOn w:val="a"/>
    <w:rsid w:val="00FE66E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21"/>
    <w:locked/>
    <w:rsid w:val="00FE66E7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9"/>
    <w:rsid w:val="00FE66E7"/>
    <w:pPr>
      <w:shd w:val="clear" w:color="auto" w:fill="FFFFFF"/>
      <w:spacing w:before="420" w:after="720" w:line="0" w:lineRule="atLeast"/>
      <w:ind w:firstLine="0"/>
      <w:jc w:val="left"/>
    </w:pPr>
    <w:rPr>
      <w:rFonts w:cs="Times New Roman"/>
      <w:sz w:val="26"/>
      <w:szCs w:val="26"/>
      <w:lang w:eastAsia="ru-RU"/>
    </w:rPr>
  </w:style>
  <w:style w:type="paragraph" w:styleId="aa">
    <w:name w:val="Title"/>
    <w:basedOn w:val="a"/>
    <w:link w:val="ab"/>
    <w:qFormat/>
    <w:locked/>
    <w:rsid w:val="00FE66E7"/>
    <w:pPr>
      <w:ind w:firstLine="0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Название Знак"/>
    <w:basedOn w:val="a0"/>
    <w:link w:val="aa"/>
    <w:rsid w:val="00FE66E7"/>
    <w:rPr>
      <w:rFonts w:ascii="Times New Roman" w:eastAsia="Times New Roman" w:hAnsi="Times New Roman"/>
      <w:sz w:val="32"/>
      <w:szCs w:val="24"/>
    </w:rPr>
  </w:style>
  <w:style w:type="paragraph" w:customStyle="1" w:styleId="ac">
    <w:name w:val="Знак Знак Знак Знак"/>
    <w:basedOn w:val="a"/>
    <w:uiPriority w:val="99"/>
    <w:rsid w:val="00357D57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76F4"/>
    <w:rPr>
      <w:rFonts w:cs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76F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1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Ивановского с/п</Company>
  <LinksUpToDate>false</LinksUpToDate>
  <CharactersWithSpaces>13384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Patrusheva</dc:creator>
  <cp:lastModifiedBy>111</cp:lastModifiedBy>
  <cp:revision>10</cp:revision>
  <cp:lastPrinted>2024-01-11T11:07:00Z</cp:lastPrinted>
  <dcterms:created xsi:type="dcterms:W3CDTF">2024-06-24T11:19:00Z</dcterms:created>
  <dcterms:modified xsi:type="dcterms:W3CDTF">2024-06-27T06:49:00Z</dcterms:modified>
</cp:coreProperties>
</file>