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09" w:rsidRDefault="002312B4" w:rsidP="003717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3670" w:rsidRPr="003717DF" w:rsidRDefault="00DD3670" w:rsidP="003717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109" w:rsidRPr="003717DF" w:rsidRDefault="009B4109" w:rsidP="003717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109" w:rsidRPr="003717DF" w:rsidRDefault="009B4109" w:rsidP="003717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109" w:rsidRPr="003717DF" w:rsidRDefault="009B4109" w:rsidP="003717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2B0" w:rsidRPr="003717DF" w:rsidRDefault="009172B0" w:rsidP="003717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467" w:rsidRDefault="00565467" w:rsidP="003717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7DF" w:rsidRDefault="003717DF" w:rsidP="003717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ADB" w:rsidRDefault="00BB443C" w:rsidP="00334292">
      <w:pPr>
        <w:pStyle w:val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О внесении изменений в постановление </w:t>
      </w:r>
    </w:p>
    <w:p w:rsidR="00361ADB" w:rsidRDefault="00BB443C" w:rsidP="00361ADB">
      <w:pPr>
        <w:pStyle w:val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Pr="00BB443C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Темрюкский район</w:t>
      </w:r>
      <w:r w:rsidR="00597CA3" w:rsidRPr="00597C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832F9" w:rsidRPr="00CD5C39" w:rsidRDefault="009345DE" w:rsidP="00361ADB">
      <w:pPr>
        <w:pStyle w:val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9345DE">
        <w:rPr>
          <w:rFonts w:ascii="Times New Roman" w:hAnsi="Times New Roman" w:cs="Times New Roman"/>
          <w:color w:val="auto"/>
          <w:sz w:val="28"/>
          <w:szCs w:val="28"/>
        </w:rPr>
        <w:t xml:space="preserve">от 20 апреля 2017 года </w:t>
      </w:r>
      <w:r w:rsidR="00597CA3" w:rsidRPr="00597CA3">
        <w:rPr>
          <w:rFonts w:ascii="Times New Roman" w:hAnsi="Times New Roman" w:cs="Times New Roman"/>
          <w:color w:val="auto"/>
          <w:sz w:val="28"/>
          <w:szCs w:val="28"/>
        </w:rPr>
        <w:t xml:space="preserve">№ 694 </w:t>
      </w:r>
      <w:r w:rsidR="00597CA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7E0278" w:rsidRPr="00CD5C39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</w:t>
      </w:r>
      <w:r w:rsidR="00CD5C39">
        <w:rPr>
          <w:rFonts w:ascii="Times New Roman" w:hAnsi="Times New Roman" w:cs="Times New Roman"/>
          <w:color w:val="auto"/>
          <w:sz w:val="28"/>
          <w:szCs w:val="28"/>
        </w:rPr>
        <w:t xml:space="preserve">стандарта </w:t>
      </w:r>
      <w:r w:rsidR="00CD5C39" w:rsidRPr="00CD5C3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ru-RU"/>
        </w:rPr>
        <w:t>осуществления внутреннего муниципального финансового контроля «Принципы осуществления отделом внутреннего финансового контроля администрации муниципального образования Темрюкский район внутреннего муниципального финансового контроля»</w:t>
      </w:r>
    </w:p>
    <w:p w:rsidR="00334292" w:rsidRPr="00334292" w:rsidRDefault="00334292" w:rsidP="00334292">
      <w:pPr>
        <w:spacing w:line="240" w:lineRule="auto"/>
        <w:contextualSpacing/>
        <w:rPr>
          <w:sz w:val="28"/>
          <w:szCs w:val="28"/>
        </w:rPr>
      </w:pPr>
    </w:p>
    <w:p w:rsidR="00334292" w:rsidRPr="00811DF4" w:rsidRDefault="00334292" w:rsidP="00811DF4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1DF4" w:rsidRPr="00D90DB7" w:rsidRDefault="00811DF4" w:rsidP="006A617D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DB7">
        <w:rPr>
          <w:rFonts w:ascii="Times New Roman" w:hAnsi="Times New Roman" w:cs="Times New Roman"/>
          <w:sz w:val="28"/>
          <w:szCs w:val="28"/>
        </w:rPr>
        <w:t>В целях приведения муниципальн</w:t>
      </w:r>
      <w:r w:rsidR="00321FA7">
        <w:rPr>
          <w:rFonts w:ascii="Times New Roman" w:hAnsi="Times New Roman" w:cs="Times New Roman"/>
          <w:sz w:val="28"/>
          <w:szCs w:val="28"/>
        </w:rPr>
        <w:t>ых нормативных правовых актов</w:t>
      </w:r>
      <w:r w:rsidR="004266C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Темрюкский район</w:t>
      </w:r>
      <w:r w:rsidR="00321F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53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D5336">
        <w:rPr>
          <w:rFonts w:ascii="Times New Roman" w:hAnsi="Times New Roman" w:cs="Times New Roman"/>
          <w:sz w:val="28"/>
          <w:szCs w:val="28"/>
        </w:rPr>
        <w:t xml:space="preserve"> </w:t>
      </w:r>
      <w:r w:rsidRPr="00D90DB7">
        <w:rPr>
          <w:rFonts w:ascii="Times New Roman" w:hAnsi="Times New Roman" w:cs="Times New Roman"/>
          <w:sz w:val="28"/>
          <w:szCs w:val="28"/>
        </w:rPr>
        <w:t xml:space="preserve">соответствие с действующим законодательством </w:t>
      </w:r>
      <w:proofErr w:type="gramStart"/>
      <w:r w:rsidRPr="00D90DB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90DB7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F37B5" w:rsidRPr="004266C0" w:rsidRDefault="00FF37B5" w:rsidP="004266C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6C0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4266C0" w:rsidRPr="004266C0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Темрюкский район № 694 от 20 апреля 2017 года «Об утверждении стандарта осуществления внутреннего муниципального финансового контроля «Принципы осуществления отделом внутреннего финансового контроля администрации муниципального образования Темрюкский район внутреннего муниципального финансового</w:t>
      </w:r>
      <w:r w:rsidR="004266C0">
        <w:rPr>
          <w:rFonts w:ascii="Times New Roman" w:hAnsi="Times New Roman" w:cs="Times New Roman"/>
          <w:sz w:val="28"/>
          <w:szCs w:val="28"/>
        </w:rPr>
        <w:t xml:space="preserve"> </w:t>
      </w:r>
      <w:r w:rsidR="004266C0" w:rsidRPr="004266C0">
        <w:rPr>
          <w:rFonts w:ascii="Times New Roman" w:hAnsi="Times New Roman" w:cs="Times New Roman"/>
          <w:sz w:val="28"/>
          <w:szCs w:val="28"/>
        </w:rPr>
        <w:t>контроля»</w:t>
      </w:r>
      <w:r w:rsidRPr="004266C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43D05" w:rsidRPr="006A617D" w:rsidRDefault="006A617D" w:rsidP="006A617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17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1.2</w:t>
      </w:r>
      <w:r w:rsidR="00043D05" w:rsidRPr="006A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043D05" w:rsidRPr="00043D05" w:rsidRDefault="00043D05" w:rsidP="00043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05">
        <w:rPr>
          <w:rFonts w:ascii="Times New Roman" w:eastAsia="Times New Roman" w:hAnsi="Times New Roman" w:cs="Times New Roman"/>
          <w:sz w:val="28"/>
          <w:szCs w:val="28"/>
          <w:lang w:eastAsia="ru-RU"/>
        </w:rPr>
        <w:t>«1.2. Полномочиями Отдела внутреннего финансового контроля по осуществлению внутреннего муниципального финансового контроля являются:</w:t>
      </w:r>
    </w:p>
    <w:p w:rsidR="00043D05" w:rsidRPr="00043D05" w:rsidRDefault="00043D05" w:rsidP="00043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269212"/>
      <w:proofErr w:type="gramStart"/>
      <w:r w:rsidRPr="00043D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43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043D05" w:rsidRPr="00043D05" w:rsidRDefault="00043D05" w:rsidP="00043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69213"/>
      <w:bookmarkEnd w:id="0"/>
      <w:proofErr w:type="gramStart"/>
      <w:r w:rsidRPr="00043D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43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муниципального образования Темрюкский район, а также за соблюдением условий договоров (соглашений) о предоставлении средств из бюджета муниципального образования Темрюкский район, муниципальных контрактов;</w:t>
      </w:r>
    </w:p>
    <w:p w:rsidR="00043D05" w:rsidRPr="00043D05" w:rsidRDefault="00043D05" w:rsidP="00043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269214"/>
      <w:bookmarkEnd w:id="1"/>
      <w:proofErr w:type="gramStart"/>
      <w:r w:rsidRPr="00043D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43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 муниципального образования Темрюкский район, а также в случаях, предусмотренных бюджетным кодексом Российской Федерации, условий </w:t>
      </w:r>
      <w:r w:rsidRPr="00043D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договоров (соглашений), заключенных в целях исполнения муниципальных контрактов;</w:t>
      </w:r>
    </w:p>
    <w:p w:rsidR="00043D05" w:rsidRPr="00043D05" w:rsidRDefault="00043D05" w:rsidP="00043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269215"/>
      <w:bookmarkEnd w:id="2"/>
      <w:r w:rsidRPr="00043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достоверностью отчетов о результатах предоставления и (или) использования средств, предоставленных из бюджета муниципального образования Темрюкский район,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043D0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значений показателей результативности предоставления средств</w:t>
      </w:r>
      <w:proofErr w:type="gramEnd"/>
      <w:r w:rsidRPr="00043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муниципального образования Темрюкский район;</w:t>
      </w:r>
    </w:p>
    <w:bookmarkEnd w:id="3"/>
    <w:p w:rsidR="00043D05" w:rsidRPr="00DD5AD4" w:rsidRDefault="00043D05" w:rsidP="00DD5A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в сфере закупок, предусмотренный законодательством </w:t>
      </w:r>
      <w:r w:rsidRPr="00DD5A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нужд».</w:t>
      </w:r>
    </w:p>
    <w:p w:rsidR="00DF7F69" w:rsidRPr="00DD5AD4" w:rsidRDefault="00DF7F69" w:rsidP="00DD5A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D5A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информатизации и взаимодействия со СМИ официально опубликовать  постановление</w:t>
      </w:r>
      <w:r w:rsidR="00DD5AD4" w:rsidRPr="00D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A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5AD4" w:rsidRPr="00DD5A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Темрюкский район</w:t>
      </w:r>
      <w:r w:rsidR="00D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0B0" w:rsidRPr="00770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апреля 2017 года </w:t>
      </w:r>
      <w:r w:rsidR="00DD5AD4" w:rsidRPr="00DD5AD4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694 «Об утверждении стандарта осуществления внутрен</w:t>
      </w:r>
      <w:r w:rsidR="00770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него муниципального финансового </w:t>
      </w:r>
      <w:r w:rsidR="00DD5AD4" w:rsidRPr="00DD5A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«Принципы осуществления отделом внутреннего финансового контроля администрации муниципального образования Темрюкский район внутреннего муниципального финансового контроля»</w:t>
      </w:r>
      <w:r w:rsidRPr="00D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C3F" w:rsidRPr="00292C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периодическом печатном издании газете Темрюкского района «Тамань» и официально опубликовать (разместить</w:t>
      </w:r>
      <w:proofErr w:type="gramEnd"/>
      <w:r w:rsidR="00292C3F" w:rsidRPr="00292C3F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официальном сайте муниципального образования Темрюкский район в информационно-телекоммуникационной сети «Интернет».</w:t>
      </w:r>
    </w:p>
    <w:p w:rsidR="00DD6519" w:rsidRPr="00CE4D3B" w:rsidRDefault="00361ADB" w:rsidP="00361AD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D6519" w:rsidRPr="00CE4D3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BC611F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DD6519" w:rsidRPr="00CE4D3B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  <w:bookmarkStart w:id="4" w:name="_GoBack"/>
      <w:bookmarkEnd w:id="4"/>
    </w:p>
    <w:p w:rsidR="00DD6519" w:rsidRDefault="00DD6519" w:rsidP="00257D99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FF37B5" w:rsidRDefault="00FF37B5" w:rsidP="00257D99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DD6519" w:rsidRPr="00CE4D3B" w:rsidRDefault="00334292" w:rsidP="00257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D6519" w:rsidRPr="00CE4D3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8673A">
        <w:rPr>
          <w:rFonts w:ascii="Times New Roman" w:hAnsi="Times New Roman" w:cs="Times New Roman"/>
          <w:sz w:val="28"/>
          <w:szCs w:val="28"/>
        </w:rPr>
        <w:t xml:space="preserve"> </w:t>
      </w:r>
      <w:r w:rsidR="00DD6519" w:rsidRPr="00CE4D3B">
        <w:rPr>
          <w:rFonts w:ascii="Times New Roman" w:hAnsi="Times New Roman" w:cs="Times New Roman"/>
          <w:sz w:val="28"/>
          <w:szCs w:val="28"/>
        </w:rPr>
        <w:t>муниципального о</w:t>
      </w:r>
      <w:r w:rsidR="001954C3" w:rsidRPr="00CE4D3B">
        <w:rPr>
          <w:rFonts w:ascii="Times New Roman" w:hAnsi="Times New Roman" w:cs="Times New Roman"/>
          <w:sz w:val="28"/>
          <w:szCs w:val="28"/>
        </w:rPr>
        <w:t>бразования</w:t>
      </w:r>
    </w:p>
    <w:p w:rsidR="001954C3" w:rsidRDefault="009B4109" w:rsidP="00257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4D3B">
        <w:rPr>
          <w:rFonts w:ascii="Times New Roman" w:hAnsi="Times New Roman" w:cs="Times New Roman"/>
          <w:sz w:val="28"/>
          <w:szCs w:val="28"/>
        </w:rPr>
        <w:t>Темрюкский район</w:t>
      </w:r>
      <w:r w:rsidR="001E05E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34292">
        <w:rPr>
          <w:rFonts w:ascii="Times New Roman" w:hAnsi="Times New Roman" w:cs="Times New Roman"/>
          <w:sz w:val="28"/>
          <w:szCs w:val="28"/>
        </w:rPr>
        <w:t xml:space="preserve">                              Ф.В. </w:t>
      </w:r>
      <w:proofErr w:type="spellStart"/>
      <w:r w:rsidR="00334292">
        <w:rPr>
          <w:rFonts w:ascii="Times New Roman" w:hAnsi="Times New Roman" w:cs="Times New Roman"/>
          <w:sz w:val="28"/>
          <w:szCs w:val="28"/>
        </w:rPr>
        <w:t>Бабенков</w:t>
      </w:r>
      <w:proofErr w:type="spellEnd"/>
    </w:p>
    <w:p w:rsidR="00BB7BF7" w:rsidRDefault="00BB7BF7" w:rsidP="00257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7BF7" w:rsidRDefault="00BB7BF7" w:rsidP="00257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7BF7" w:rsidRDefault="00BB7BF7" w:rsidP="00257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4292" w:rsidRDefault="00334292" w:rsidP="00257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4292" w:rsidRDefault="00334292" w:rsidP="00257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4292" w:rsidRDefault="00334292" w:rsidP="00257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4292" w:rsidRDefault="00334292" w:rsidP="00257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1ADB" w:rsidRDefault="00361ADB" w:rsidP="00257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1ADB" w:rsidRDefault="00361ADB" w:rsidP="00257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1ADB" w:rsidRDefault="00361ADB" w:rsidP="00257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1ADB" w:rsidRDefault="00361ADB" w:rsidP="00257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1ADB" w:rsidRDefault="00361ADB" w:rsidP="00257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1ADB" w:rsidRDefault="00361ADB" w:rsidP="00257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1ADB" w:rsidRDefault="00361ADB" w:rsidP="00257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1ADB" w:rsidRDefault="00361ADB" w:rsidP="00257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5B89" w:rsidRDefault="00435B89" w:rsidP="007361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BF7" w:rsidRPr="00736124" w:rsidRDefault="00BB7BF7" w:rsidP="007361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BF7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BB7BF7" w:rsidRPr="00BB7BF7" w:rsidRDefault="00BB7BF7" w:rsidP="00BB7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7BF7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BB7BF7" w:rsidRPr="00BB7BF7" w:rsidRDefault="00BB7BF7" w:rsidP="00BB7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7BF7">
        <w:rPr>
          <w:rFonts w:ascii="Times New Roman" w:hAnsi="Times New Roman" w:cs="Times New Roman"/>
          <w:sz w:val="28"/>
          <w:szCs w:val="28"/>
        </w:rPr>
        <w:t>Темрюкский район</w:t>
      </w:r>
    </w:p>
    <w:p w:rsidR="00736124" w:rsidRDefault="00BB7BF7" w:rsidP="007361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7BF7">
        <w:rPr>
          <w:rFonts w:ascii="Times New Roman" w:hAnsi="Times New Roman" w:cs="Times New Roman"/>
          <w:sz w:val="28"/>
          <w:szCs w:val="28"/>
        </w:rPr>
        <w:t>от______</w:t>
      </w:r>
      <w:r w:rsidR="00C0753C">
        <w:rPr>
          <w:rFonts w:ascii="Times New Roman" w:hAnsi="Times New Roman" w:cs="Times New Roman"/>
          <w:sz w:val="28"/>
          <w:szCs w:val="28"/>
        </w:rPr>
        <w:t>____</w:t>
      </w:r>
      <w:r w:rsidRPr="00BB7BF7">
        <w:rPr>
          <w:rFonts w:ascii="Times New Roman" w:hAnsi="Times New Roman" w:cs="Times New Roman"/>
          <w:sz w:val="28"/>
          <w:szCs w:val="28"/>
        </w:rPr>
        <w:t>____   № ______</w:t>
      </w:r>
      <w:r w:rsidR="00C0753C">
        <w:rPr>
          <w:rFonts w:ascii="Times New Roman" w:hAnsi="Times New Roman" w:cs="Times New Roman"/>
          <w:sz w:val="28"/>
          <w:szCs w:val="28"/>
        </w:rPr>
        <w:t>___</w:t>
      </w:r>
      <w:r w:rsidRPr="00BB7BF7">
        <w:rPr>
          <w:rFonts w:ascii="Times New Roman" w:hAnsi="Times New Roman" w:cs="Times New Roman"/>
          <w:sz w:val="28"/>
          <w:szCs w:val="28"/>
        </w:rPr>
        <w:t>__</w:t>
      </w:r>
    </w:p>
    <w:p w:rsidR="00BB7BF7" w:rsidRPr="00F37FB1" w:rsidRDefault="00BB7BF7" w:rsidP="00F37FB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1ADB">
        <w:rPr>
          <w:rFonts w:ascii="Times New Roman" w:hAnsi="Times New Roman" w:cs="Times New Roman"/>
          <w:sz w:val="28"/>
          <w:szCs w:val="28"/>
        </w:rPr>
        <w:t>«</w:t>
      </w:r>
      <w:r w:rsidR="00361ADB" w:rsidRPr="00361AD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Темрюкский район</w:t>
      </w:r>
      <w:r w:rsidR="00E15CBB">
        <w:rPr>
          <w:rFonts w:ascii="Times New Roman" w:hAnsi="Times New Roman" w:cs="Times New Roman"/>
          <w:sz w:val="28"/>
          <w:szCs w:val="28"/>
        </w:rPr>
        <w:t xml:space="preserve"> </w:t>
      </w:r>
      <w:r w:rsidR="00736124" w:rsidRPr="00E15CBB">
        <w:rPr>
          <w:rFonts w:ascii="Times New Roman" w:hAnsi="Times New Roman" w:cs="Times New Roman"/>
          <w:sz w:val="28"/>
          <w:szCs w:val="28"/>
        </w:rPr>
        <w:t xml:space="preserve">от 20 апреля 2017 года </w:t>
      </w:r>
      <w:r w:rsidR="00361ADB" w:rsidRPr="00E15CBB">
        <w:rPr>
          <w:rFonts w:ascii="Times New Roman" w:hAnsi="Times New Roman" w:cs="Times New Roman"/>
          <w:sz w:val="28"/>
          <w:szCs w:val="28"/>
        </w:rPr>
        <w:t>№ 694 «Об утверждении стандарта осуществления внутреннего муниципального финансового контроля «Принципы</w:t>
      </w:r>
      <w:r w:rsidR="00361ADB" w:rsidRPr="00F37FB1">
        <w:rPr>
          <w:rFonts w:ascii="Times New Roman" w:hAnsi="Times New Roman" w:cs="Times New Roman"/>
          <w:sz w:val="28"/>
          <w:szCs w:val="28"/>
        </w:rPr>
        <w:t xml:space="preserve"> осуществления отделом внутреннего финансового контроля администрации муниципального образования Темрюкский район внутреннего муниципального </w:t>
      </w:r>
      <w:r w:rsidR="00365817" w:rsidRPr="00F37FB1">
        <w:rPr>
          <w:rFonts w:ascii="Times New Roman" w:hAnsi="Times New Roman" w:cs="Times New Roman"/>
          <w:bCs/>
          <w:sz w:val="28"/>
          <w:szCs w:val="28"/>
        </w:rPr>
        <w:t>финансового контроля»</w:t>
      </w:r>
    </w:p>
    <w:p w:rsidR="00BB7BF7" w:rsidRPr="00BB7BF7" w:rsidRDefault="00BB7BF7" w:rsidP="007361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B7BF7" w:rsidRPr="00BB7BF7" w:rsidRDefault="00BB7BF7" w:rsidP="00BB7B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1ADB" w:rsidRPr="00361ADB" w:rsidRDefault="00361ADB" w:rsidP="00361AD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1A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Проект </w:t>
      </w:r>
      <w:r w:rsidR="007361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подготовлен и </w:t>
      </w:r>
      <w:r w:rsidRPr="00361ADB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внесен:</w:t>
      </w:r>
    </w:p>
    <w:p w:rsidR="00361ADB" w:rsidRPr="00361ADB" w:rsidRDefault="00361ADB" w:rsidP="00361AD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1AD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Отделом </w:t>
      </w:r>
      <w:proofErr w:type="gramStart"/>
      <w:r w:rsidRPr="00361ADB">
        <w:rPr>
          <w:rFonts w:ascii="Times New Roman" w:eastAsia="Times New Roman" w:hAnsi="Times New Roman" w:cs="Times New Roman"/>
          <w:sz w:val="28"/>
          <w:szCs w:val="20"/>
          <w:lang w:eastAsia="ar-SA"/>
        </w:rPr>
        <w:t>внутреннего</w:t>
      </w:r>
      <w:proofErr w:type="gramEnd"/>
      <w:r w:rsidRPr="00361AD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361ADB" w:rsidRPr="00361ADB" w:rsidRDefault="00361ADB" w:rsidP="00361ADB">
      <w:pPr>
        <w:tabs>
          <w:tab w:val="left" w:pos="729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1ADB">
        <w:rPr>
          <w:rFonts w:ascii="Times New Roman" w:eastAsia="Times New Roman" w:hAnsi="Times New Roman" w:cs="Times New Roman"/>
          <w:sz w:val="28"/>
          <w:szCs w:val="20"/>
          <w:lang w:eastAsia="ar-SA"/>
        </w:rPr>
        <w:t>финансового контроля</w:t>
      </w:r>
    </w:p>
    <w:p w:rsidR="00361ADB" w:rsidRPr="00361ADB" w:rsidRDefault="00661C99" w:rsidP="00361ADB">
      <w:pPr>
        <w:tabs>
          <w:tab w:val="left" w:pos="729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Н</w:t>
      </w:r>
      <w:r w:rsidR="00361ADB" w:rsidRPr="00361ADB">
        <w:rPr>
          <w:rFonts w:ascii="Times New Roman" w:eastAsia="Times New Roman" w:hAnsi="Times New Roman" w:cs="Times New Roman"/>
          <w:sz w:val="28"/>
          <w:szCs w:val="20"/>
          <w:lang w:eastAsia="ar-SA"/>
        </w:rPr>
        <w:t>ачальник отдела</w:t>
      </w:r>
      <w:r w:rsidR="00361ADB" w:rsidRPr="00361AD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О.В. Радченко</w:t>
      </w:r>
    </w:p>
    <w:p w:rsidR="00361ADB" w:rsidRPr="00361ADB" w:rsidRDefault="00361ADB" w:rsidP="00361ADB">
      <w:pPr>
        <w:tabs>
          <w:tab w:val="left" w:pos="729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61ADB" w:rsidRPr="00361ADB" w:rsidRDefault="00361ADB" w:rsidP="00361ADB">
      <w:pPr>
        <w:tabs>
          <w:tab w:val="left" w:pos="729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61ADB" w:rsidRPr="00361ADB" w:rsidRDefault="00361ADB" w:rsidP="00361AD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1AD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согласован:</w:t>
      </w:r>
    </w:p>
    <w:p w:rsidR="00361ADB" w:rsidRPr="00361ADB" w:rsidRDefault="00361ADB" w:rsidP="00361AD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1AD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</w:t>
      </w:r>
    </w:p>
    <w:p w:rsidR="00361ADB" w:rsidRPr="00361ADB" w:rsidRDefault="00361ADB" w:rsidP="00361AD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1AD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361ADB" w:rsidRPr="00361ADB" w:rsidRDefault="00361ADB" w:rsidP="00361AD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1AD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Темрюкский район                                                                           Л.В. Криворучко</w:t>
      </w:r>
    </w:p>
    <w:p w:rsidR="00361ADB" w:rsidRPr="00361ADB" w:rsidRDefault="00361ADB" w:rsidP="00361AD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1ADB" w:rsidRPr="00361ADB" w:rsidRDefault="00361ADB" w:rsidP="00361AD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1ADB" w:rsidRPr="00361ADB" w:rsidRDefault="004B1881" w:rsidP="00361AD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AB27C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местител</w:t>
      </w:r>
      <w:r w:rsidR="00AB27C2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361ADB" w:rsidRPr="00361A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главы </w:t>
      </w:r>
    </w:p>
    <w:p w:rsidR="00361ADB" w:rsidRPr="00361ADB" w:rsidRDefault="00361ADB" w:rsidP="00361AD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1AD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361ADB" w:rsidRPr="00361ADB" w:rsidRDefault="00361ADB" w:rsidP="00361AD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1A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Темрюкский район                                                                                 А.Н. </w:t>
      </w:r>
      <w:proofErr w:type="spellStart"/>
      <w:r w:rsidRPr="00361ADB">
        <w:rPr>
          <w:rFonts w:ascii="Times New Roman" w:eastAsia="Times New Roman" w:hAnsi="Times New Roman" w:cs="Times New Roman"/>
          <w:sz w:val="28"/>
          <w:szCs w:val="28"/>
          <w:lang w:eastAsia="ar-SA"/>
        </w:rPr>
        <w:t>Бурмака</w:t>
      </w:r>
      <w:proofErr w:type="spellEnd"/>
    </w:p>
    <w:p w:rsidR="00A50247" w:rsidRDefault="00A50247" w:rsidP="00A5024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0247" w:rsidRDefault="00A50247" w:rsidP="00A5024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0247" w:rsidRDefault="00A50247" w:rsidP="00A5024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50247" w:rsidRPr="00361ADB" w:rsidRDefault="00A50247" w:rsidP="00A5024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управления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С.А. Мануйлова</w:t>
      </w:r>
    </w:p>
    <w:p w:rsidR="00361ADB" w:rsidRPr="00361ADB" w:rsidRDefault="00361ADB" w:rsidP="00361AD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61ADB" w:rsidRPr="00361ADB" w:rsidRDefault="00361ADB" w:rsidP="00361ADB">
      <w:pPr>
        <w:tabs>
          <w:tab w:val="left" w:pos="7350"/>
        </w:tabs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361ADB" w:rsidRPr="00361ADB" w:rsidRDefault="00361ADB" w:rsidP="00361ADB">
      <w:pPr>
        <w:tabs>
          <w:tab w:val="left" w:pos="7350"/>
        </w:tabs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361ADB">
        <w:rPr>
          <w:rFonts w:ascii="Times New Roman" w:hAnsi="Times New Roman" w:cs="Times New Roman"/>
          <w:sz w:val="28"/>
        </w:rPr>
        <w:t xml:space="preserve">Начальник управления </w:t>
      </w:r>
    </w:p>
    <w:p w:rsidR="00361ADB" w:rsidRPr="00361ADB" w:rsidRDefault="00361ADB" w:rsidP="00361ADB">
      <w:pPr>
        <w:tabs>
          <w:tab w:val="left" w:pos="7350"/>
        </w:tabs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361ADB">
        <w:rPr>
          <w:rFonts w:ascii="Times New Roman" w:hAnsi="Times New Roman" w:cs="Times New Roman"/>
          <w:sz w:val="28"/>
        </w:rPr>
        <w:t xml:space="preserve">делопроизводства                                                                                    Л.В. </w:t>
      </w:r>
      <w:proofErr w:type="spellStart"/>
      <w:r w:rsidRPr="00361ADB">
        <w:rPr>
          <w:rFonts w:ascii="Times New Roman" w:hAnsi="Times New Roman" w:cs="Times New Roman"/>
          <w:sz w:val="28"/>
        </w:rPr>
        <w:t>Стадник</w:t>
      </w:r>
      <w:proofErr w:type="spellEnd"/>
    </w:p>
    <w:p w:rsidR="00BB7BF7" w:rsidRPr="00BB7BF7" w:rsidRDefault="00BB7BF7" w:rsidP="00361ADB">
      <w:pPr>
        <w:pStyle w:val="a9"/>
        <w:spacing w:after="0"/>
        <w:ind w:left="0"/>
        <w:contextualSpacing/>
        <w:jc w:val="both"/>
        <w:rPr>
          <w:sz w:val="28"/>
        </w:rPr>
      </w:pPr>
    </w:p>
    <w:sectPr w:rsidR="00BB7BF7" w:rsidRPr="00BB7BF7" w:rsidSect="007361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8D8" w:rsidRDefault="000428D8" w:rsidP="00A26324">
      <w:pPr>
        <w:spacing w:after="0" w:line="240" w:lineRule="auto"/>
      </w:pPr>
      <w:r>
        <w:separator/>
      </w:r>
    </w:p>
  </w:endnote>
  <w:endnote w:type="continuationSeparator" w:id="0">
    <w:p w:rsidR="000428D8" w:rsidRDefault="000428D8" w:rsidP="00A2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B89" w:rsidRDefault="00435B8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B89" w:rsidRDefault="00435B8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B89" w:rsidRDefault="00435B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8D8" w:rsidRDefault="000428D8" w:rsidP="00A26324">
      <w:pPr>
        <w:spacing w:after="0" w:line="240" w:lineRule="auto"/>
      </w:pPr>
      <w:r>
        <w:separator/>
      </w:r>
    </w:p>
  </w:footnote>
  <w:footnote w:type="continuationSeparator" w:id="0">
    <w:p w:rsidR="000428D8" w:rsidRDefault="000428D8" w:rsidP="00A2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B89" w:rsidRDefault="00435B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7594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26324" w:rsidRPr="00435B89" w:rsidRDefault="00A26324">
        <w:pPr>
          <w:pStyle w:val="a4"/>
          <w:jc w:val="center"/>
          <w:rPr>
            <w:sz w:val="28"/>
            <w:szCs w:val="28"/>
          </w:rPr>
        </w:pPr>
        <w:r w:rsidRPr="00435B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5B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5B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4E6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35B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26324" w:rsidRDefault="00A263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B89" w:rsidRDefault="00435B8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7DC6"/>
    <w:multiLevelType w:val="hybridMultilevel"/>
    <w:tmpl w:val="CBBC7426"/>
    <w:lvl w:ilvl="0" w:tplc="EDBE5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817A75"/>
    <w:multiLevelType w:val="hybridMultilevel"/>
    <w:tmpl w:val="285CB7B0"/>
    <w:lvl w:ilvl="0" w:tplc="268E80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053D6F"/>
    <w:multiLevelType w:val="hybridMultilevel"/>
    <w:tmpl w:val="9F46EB5A"/>
    <w:lvl w:ilvl="0" w:tplc="7098074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48723B"/>
    <w:multiLevelType w:val="hybridMultilevel"/>
    <w:tmpl w:val="44FE1630"/>
    <w:lvl w:ilvl="0" w:tplc="702817A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33"/>
    <w:rsid w:val="000428D8"/>
    <w:rsid w:val="00043D05"/>
    <w:rsid w:val="0007349E"/>
    <w:rsid w:val="000735F2"/>
    <w:rsid w:val="0008374B"/>
    <w:rsid w:val="000E6921"/>
    <w:rsid w:val="000F6A1E"/>
    <w:rsid w:val="00151BD7"/>
    <w:rsid w:val="00194210"/>
    <w:rsid w:val="001954C3"/>
    <w:rsid w:val="001C0920"/>
    <w:rsid w:val="001D5336"/>
    <w:rsid w:val="001E05EA"/>
    <w:rsid w:val="00216FA3"/>
    <w:rsid w:val="00230E2D"/>
    <w:rsid w:val="002312B4"/>
    <w:rsid w:val="00242255"/>
    <w:rsid w:val="00257D99"/>
    <w:rsid w:val="00292C3F"/>
    <w:rsid w:val="002C464C"/>
    <w:rsid w:val="002E074E"/>
    <w:rsid w:val="00321FA7"/>
    <w:rsid w:val="00333552"/>
    <w:rsid w:val="00334292"/>
    <w:rsid w:val="00361ADB"/>
    <w:rsid w:val="00365817"/>
    <w:rsid w:val="003717DF"/>
    <w:rsid w:val="00401EA1"/>
    <w:rsid w:val="00421A60"/>
    <w:rsid w:val="004266C0"/>
    <w:rsid w:val="00435B89"/>
    <w:rsid w:val="00477972"/>
    <w:rsid w:val="00485B42"/>
    <w:rsid w:val="004A38FC"/>
    <w:rsid w:val="004A3EAA"/>
    <w:rsid w:val="004A64AB"/>
    <w:rsid w:val="004B1881"/>
    <w:rsid w:val="004E423E"/>
    <w:rsid w:val="004F32D9"/>
    <w:rsid w:val="00502E83"/>
    <w:rsid w:val="0052795F"/>
    <w:rsid w:val="0055225E"/>
    <w:rsid w:val="00556F93"/>
    <w:rsid w:val="00565467"/>
    <w:rsid w:val="005832F9"/>
    <w:rsid w:val="005913CA"/>
    <w:rsid w:val="00597CA3"/>
    <w:rsid w:val="005C28FA"/>
    <w:rsid w:val="005C3117"/>
    <w:rsid w:val="005C4BCB"/>
    <w:rsid w:val="005D76EE"/>
    <w:rsid w:val="00600371"/>
    <w:rsid w:val="00644FF2"/>
    <w:rsid w:val="0064762B"/>
    <w:rsid w:val="00661C99"/>
    <w:rsid w:val="006A617D"/>
    <w:rsid w:val="006D4719"/>
    <w:rsid w:val="006F6A8A"/>
    <w:rsid w:val="0070644B"/>
    <w:rsid w:val="007343BA"/>
    <w:rsid w:val="00736124"/>
    <w:rsid w:val="00736A87"/>
    <w:rsid w:val="007700B0"/>
    <w:rsid w:val="00770AA3"/>
    <w:rsid w:val="007E0278"/>
    <w:rsid w:val="00811DF4"/>
    <w:rsid w:val="008121B7"/>
    <w:rsid w:val="008801C8"/>
    <w:rsid w:val="008A1052"/>
    <w:rsid w:val="008B5284"/>
    <w:rsid w:val="008E26AD"/>
    <w:rsid w:val="009015FC"/>
    <w:rsid w:val="009172B0"/>
    <w:rsid w:val="0092198C"/>
    <w:rsid w:val="00933AAD"/>
    <w:rsid w:val="009345DE"/>
    <w:rsid w:val="00946764"/>
    <w:rsid w:val="009739B4"/>
    <w:rsid w:val="009B4109"/>
    <w:rsid w:val="00A065E3"/>
    <w:rsid w:val="00A26324"/>
    <w:rsid w:val="00A50247"/>
    <w:rsid w:val="00A609FA"/>
    <w:rsid w:val="00A8673A"/>
    <w:rsid w:val="00A873C1"/>
    <w:rsid w:val="00A97AC8"/>
    <w:rsid w:val="00AB27C2"/>
    <w:rsid w:val="00AD1653"/>
    <w:rsid w:val="00B35E1C"/>
    <w:rsid w:val="00B42887"/>
    <w:rsid w:val="00B80B0C"/>
    <w:rsid w:val="00BB443C"/>
    <w:rsid w:val="00BB4808"/>
    <w:rsid w:val="00BB7BF7"/>
    <w:rsid w:val="00BC611F"/>
    <w:rsid w:val="00BE7801"/>
    <w:rsid w:val="00C05F97"/>
    <w:rsid w:val="00C0753C"/>
    <w:rsid w:val="00C93980"/>
    <w:rsid w:val="00C94C70"/>
    <w:rsid w:val="00CA15A4"/>
    <w:rsid w:val="00CC25D0"/>
    <w:rsid w:val="00CD47F6"/>
    <w:rsid w:val="00CD5C39"/>
    <w:rsid w:val="00CE4D3B"/>
    <w:rsid w:val="00CF1915"/>
    <w:rsid w:val="00D124DC"/>
    <w:rsid w:val="00D260D8"/>
    <w:rsid w:val="00D2678D"/>
    <w:rsid w:val="00D31CCF"/>
    <w:rsid w:val="00D53D33"/>
    <w:rsid w:val="00D90DB7"/>
    <w:rsid w:val="00DA4E6A"/>
    <w:rsid w:val="00DC2A37"/>
    <w:rsid w:val="00DD290F"/>
    <w:rsid w:val="00DD3670"/>
    <w:rsid w:val="00DD5AD4"/>
    <w:rsid w:val="00DD6519"/>
    <w:rsid w:val="00DF7F69"/>
    <w:rsid w:val="00E02849"/>
    <w:rsid w:val="00E15CBB"/>
    <w:rsid w:val="00E30A95"/>
    <w:rsid w:val="00E74DE6"/>
    <w:rsid w:val="00EA5566"/>
    <w:rsid w:val="00EE38DD"/>
    <w:rsid w:val="00EE7106"/>
    <w:rsid w:val="00EF3730"/>
    <w:rsid w:val="00F27077"/>
    <w:rsid w:val="00F37FB1"/>
    <w:rsid w:val="00F75560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797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5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324"/>
  </w:style>
  <w:style w:type="paragraph" w:styleId="a6">
    <w:name w:val="footer"/>
    <w:basedOn w:val="a"/>
    <w:link w:val="a7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6324"/>
  </w:style>
  <w:style w:type="character" w:customStyle="1" w:styleId="a8">
    <w:name w:val="Гипертекстовая ссылка"/>
    <w:basedOn w:val="a0"/>
    <w:uiPriority w:val="99"/>
    <w:rsid w:val="00477972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77972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Body Text Indent"/>
    <w:basedOn w:val="a"/>
    <w:link w:val="aa"/>
    <w:rsid w:val="00BB7BF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BB7B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7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797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5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324"/>
  </w:style>
  <w:style w:type="paragraph" w:styleId="a6">
    <w:name w:val="footer"/>
    <w:basedOn w:val="a"/>
    <w:link w:val="a7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6324"/>
  </w:style>
  <w:style w:type="character" w:customStyle="1" w:styleId="a8">
    <w:name w:val="Гипертекстовая ссылка"/>
    <w:basedOn w:val="a0"/>
    <w:uiPriority w:val="99"/>
    <w:rsid w:val="00477972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77972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Body Text Indent"/>
    <w:basedOn w:val="a"/>
    <w:link w:val="aa"/>
    <w:rsid w:val="00BB7BF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BB7B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7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F5500-F3D6-466D-87C1-8E1E0A6A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 Tatyana Nikolaevna</dc:creator>
  <cp:keywords/>
  <dc:description/>
  <cp:lastModifiedBy>Radchenko Olesya Viktorovna</cp:lastModifiedBy>
  <cp:revision>89</cp:revision>
  <cp:lastPrinted>2019-12-04T07:59:00Z</cp:lastPrinted>
  <dcterms:created xsi:type="dcterms:W3CDTF">2015-03-08T22:50:00Z</dcterms:created>
  <dcterms:modified xsi:type="dcterms:W3CDTF">2020-01-09T07:32:00Z</dcterms:modified>
</cp:coreProperties>
</file>