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>О введении режима «Повышенная готовность» на территории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образования Темрюкский район </w:t>
      </w: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9EE" w:rsidRPr="008E69EE" w:rsidRDefault="00D43AC8" w:rsidP="008E69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>В соответствии с Федеральным законом от 21 декабря 1994 г</w:t>
      </w:r>
      <w:r w:rsidR="00454260" w:rsidRPr="008E69EE">
        <w:rPr>
          <w:rFonts w:eastAsia="Courier New"/>
          <w:b w:val="0"/>
          <w:color w:val="000000"/>
          <w:sz w:val="28"/>
          <w:szCs w:val="28"/>
          <w:lang w:bidi="ru-RU"/>
        </w:rPr>
        <w:t>.</w:t>
      </w: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 xml:space="preserve"> № 68-ФЗ «О защите населения и территорий от чрезвычайных ситуаций природного и техногенного характера», Законом Краснодарского края от 13 июля 1998 г</w:t>
      </w:r>
      <w:r w:rsidR="00454260" w:rsidRPr="008E69EE">
        <w:rPr>
          <w:rFonts w:eastAsia="Courier New"/>
          <w:b w:val="0"/>
          <w:color w:val="000000"/>
          <w:sz w:val="28"/>
          <w:szCs w:val="28"/>
          <w:lang w:bidi="ru-RU"/>
        </w:rPr>
        <w:t xml:space="preserve">.     </w:t>
      </w: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 xml:space="preserve"> № </w:t>
      </w:r>
      <w:r w:rsidRPr="008E69EE">
        <w:rPr>
          <w:rFonts w:eastAsia="Courier New"/>
          <w:b w:val="0"/>
          <w:color w:val="000000"/>
          <w:sz w:val="28"/>
          <w:szCs w:val="28"/>
          <w:lang w:bidi="en-US"/>
        </w:rPr>
        <w:t xml:space="preserve">135-КЗ </w:t>
      </w: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>«О защите населения и территории Краснодарского края от чрезвычайных ситуаций природного и техногенного характера»</w:t>
      </w:r>
      <w:r w:rsidR="00454260" w:rsidRPr="008E69EE">
        <w:rPr>
          <w:rFonts w:eastAsia="Courier New"/>
          <w:b w:val="0"/>
          <w:color w:val="000000"/>
          <w:sz w:val="28"/>
          <w:szCs w:val="28"/>
          <w:lang w:bidi="ru-RU"/>
        </w:rPr>
        <w:t>,</w:t>
      </w: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 xml:space="preserve"> </w:t>
      </w:r>
      <w:r w:rsidRPr="008E69EE">
        <w:rPr>
          <w:rFonts w:eastAsia="Courier New"/>
          <w:b w:val="0"/>
          <w:color w:val="000000"/>
          <w:sz w:val="28"/>
          <w:szCs w:val="28"/>
          <w:shd w:val="clear" w:color="auto" w:fill="FFFFFF"/>
          <w:lang w:bidi="ru-RU"/>
        </w:rPr>
        <w:t xml:space="preserve">Уставом </w:t>
      </w: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 xml:space="preserve">муниципального образования Темрюкский </w:t>
      </w:r>
      <w:r w:rsidRPr="008E69EE">
        <w:rPr>
          <w:rFonts w:eastAsia="Courier New"/>
          <w:b w:val="0"/>
          <w:color w:val="000000"/>
          <w:sz w:val="28"/>
          <w:szCs w:val="28"/>
          <w:shd w:val="clear" w:color="auto" w:fill="FFFFFF"/>
          <w:lang w:bidi="ru-RU"/>
        </w:rPr>
        <w:t xml:space="preserve">район, </w:t>
      </w: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 xml:space="preserve">руководствуясь письмом </w:t>
      </w:r>
      <w:r w:rsidR="002370E1" w:rsidRPr="008E69EE">
        <w:rPr>
          <w:rFonts w:eastAsia="Courier New"/>
          <w:b w:val="0"/>
          <w:color w:val="000000"/>
          <w:sz w:val="28"/>
          <w:szCs w:val="28"/>
          <w:lang w:bidi="ru-RU"/>
        </w:rPr>
        <w:t xml:space="preserve">министерства гражданской обороны </w:t>
      </w:r>
      <w:r w:rsidR="002370E1" w:rsidRPr="008E69EE">
        <w:rPr>
          <w:rStyle w:val="2Exact"/>
          <w:rFonts w:eastAsiaTheme="minorHAnsi"/>
          <w:b w:val="0"/>
          <w:sz w:val="28"/>
          <w:szCs w:val="28"/>
          <w:u w:val="none"/>
          <w:lang w:val="ru-RU"/>
        </w:rPr>
        <w:t xml:space="preserve">и чрезвычайных ситуаций Краснодарского края </w:t>
      </w: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>от 1</w:t>
      </w:r>
      <w:r w:rsidR="002370E1" w:rsidRPr="008E69EE">
        <w:rPr>
          <w:rFonts w:eastAsia="Courier New"/>
          <w:b w:val="0"/>
          <w:color w:val="000000"/>
          <w:sz w:val="28"/>
          <w:szCs w:val="28"/>
          <w:lang w:bidi="ru-RU"/>
        </w:rPr>
        <w:t xml:space="preserve">1 января </w:t>
      </w: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>202</w:t>
      </w:r>
      <w:r w:rsidR="002370E1" w:rsidRPr="008E69EE">
        <w:rPr>
          <w:rFonts w:eastAsia="Courier New"/>
          <w:b w:val="0"/>
          <w:color w:val="000000"/>
          <w:sz w:val="28"/>
          <w:szCs w:val="28"/>
          <w:lang w:bidi="ru-RU"/>
        </w:rPr>
        <w:t>4</w:t>
      </w: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 xml:space="preserve"> г</w:t>
      </w:r>
      <w:r w:rsidR="00454260" w:rsidRPr="008E69EE">
        <w:rPr>
          <w:rFonts w:eastAsia="Courier New"/>
          <w:b w:val="0"/>
          <w:color w:val="000000"/>
          <w:sz w:val="28"/>
          <w:szCs w:val="28"/>
          <w:lang w:bidi="ru-RU"/>
        </w:rPr>
        <w:t>.</w:t>
      </w:r>
      <w:r w:rsidRPr="008E69EE">
        <w:rPr>
          <w:rFonts w:eastAsia="Courier New"/>
          <w:b w:val="0"/>
          <w:color w:val="000000"/>
          <w:sz w:val="28"/>
          <w:szCs w:val="28"/>
          <w:lang w:bidi="ru-RU"/>
        </w:rPr>
        <w:t xml:space="preserve"> № </w:t>
      </w:r>
      <w:r w:rsidR="002370E1" w:rsidRPr="008E69EE">
        <w:rPr>
          <w:rFonts w:eastAsia="Courier New"/>
          <w:b w:val="0"/>
          <w:color w:val="000000"/>
          <w:sz w:val="28"/>
          <w:szCs w:val="28"/>
          <w:lang w:bidi="ru-RU"/>
        </w:rPr>
        <w:t>68-07-04-62/24</w:t>
      </w:r>
      <w:r w:rsidR="008E69EE" w:rsidRPr="008E69EE">
        <w:rPr>
          <w:b w:val="0"/>
          <w:sz w:val="28"/>
          <w:szCs w:val="28"/>
        </w:rPr>
        <w:t>, п о с т а н о в л я ю:</w:t>
      </w:r>
    </w:p>
    <w:p w:rsidR="00987AE2" w:rsidRPr="00987AE2" w:rsidRDefault="00D43AC8" w:rsidP="00987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987AE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987AE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87AE2" w:rsidRPr="00987AE2">
        <w:rPr>
          <w:rFonts w:ascii="Times New Roman" w:hAnsi="Times New Roman" w:cs="Times New Roman"/>
          <w:sz w:val="28"/>
          <w:szCs w:val="28"/>
        </w:rPr>
        <w:t xml:space="preserve">В связи с ожидаемым </w:t>
      </w:r>
      <w:r w:rsidR="00987AE2" w:rsidRPr="00987AE2">
        <w:rPr>
          <w:rFonts w:ascii="Times New Roman" w:hAnsi="Times New Roman" w:cs="Times New Roman"/>
          <w:color w:val="000000"/>
          <w:sz w:val="28"/>
          <w:szCs w:val="28"/>
        </w:rPr>
        <w:t>комплексом метеорологических явлений: гололед, налипание мокрого снега на проводах и деревьях, гололедно-изморозевые отложения в сочетании с сильным ветром с порывами 15-20 м/с; очень сильные смешанные осадки в виде дождя, мокрого снега</w:t>
      </w:r>
      <w:r w:rsidR="00987AE2" w:rsidRPr="00987AE2">
        <w:rPr>
          <w:rFonts w:ascii="Times New Roman" w:hAnsi="Times New Roman" w:cs="Times New Roman"/>
          <w:sz w:val="28"/>
          <w:szCs w:val="28"/>
        </w:rPr>
        <w:t xml:space="preserve">, ввести режим «Повышенная готовность» </w:t>
      </w:r>
      <w:r w:rsidR="00987AE2" w:rsidRP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для органов</w:t>
      </w:r>
      <w:r w:rsidR="00987AE2" w:rsidRPr="00987A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bidi="ru-RU"/>
        </w:rPr>
        <w:t xml:space="preserve"> </w:t>
      </w:r>
      <w:r w:rsidR="00987AE2" w:rsidRPr="00987AE2">
        <w:rPr>
          <w:rFonts w:ascii="Times New Roman" w:hAnsi="Times New Roman" w:cs="Times New Roman"/>
          <w:sz w:val="28"/>
          <w:szCs w:val="28"/>
        </w:rPr>
        <w:t xml:space="preserve">управления и экстренных оперативных служб (аварийно-спасательных формирований, противопожарной и медицинской </w:t>
      </w:r>
      <w:r w:rsidR="00987AE2" w:rsidRP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служб)</w:t>
      </w:r>
      <w:r w:rsidR="00987AE2" w:rsidRPr="00987A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bidi="ru-RU"/>
        </w:rPr>
        <w:t xml:space="preserve"> </w:t>
      </w:r>
      <w:r w:rsidR="00987AE2" w:rsidRPr="00987AE2">
        <w:rPr>
          <w:rFonts w:ascii="Times New Roman" w:hAnsi="Times New Roman" w:cs="Times New Roman"/>
          <w:sz w:val="28"/>
          <w:szCs w:val="28"/>
        </w:rPr>
        <w:t xml:space="preserve">Темрюкского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период с 8 часов 00 минут </w:t>
      </w:r>
      <w:r w:rsidR="00987AE2">
        <w:rPr>
          <w:rFonts w:ascii="Times New Roman" w:hAnsi="Times New Roman" w:cs="Times New Roman"/>
          <w:sz w:val="28"/>
          <w:szCs w:val="28"/>
        </w:rPr>
        <w:t>1</w:t>
      </w:r>
      <w:r w:rsidR="00987AE2" w:rsidRPr="00987AE2">
        <w:rPr>
          <w:rFonts w:ascii="Times New Roman" w:hAnsi="Times New Roman" w:cs="Times New Roman"/>
          <w:sz w:val="28"/>
          <w:szCs w:val="28"/>
        </w:rPr>
        <w:t>2</w:t>
      </w:r>
      <w:r w:rsidR="00454260">
        <w:rPr>
          <w:rFonts w:ascii="Times New Roman" w:hAnsi="Times New Roman" w:cs="Times New Roman"/>
          <w:sz w:val="28"/>
          <w:szCs w:val="28"/>
        </w:rPr>
        <w:t> </w:t>
      </w:r>
      <w:r w:rsidR="00987AE2">
        <w:rPr>
          <w:rFonts w:ascii="Times New Roman" w:hAnsi="Times New Roman" w:cs="Times New Roman"/>
          <w:sz w:val="28"/>
          <w:szCs w:val="28"/>
        </w:rPr>
        <w:t>января</w:t>
      </w:r>
      <w:r w:rsidR="00987AE2" w:rsidRPr="00987A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bidi="ru-RU"/>
        </w:rPr>
        <w:t xml:space="preserve"> </w:t>
      </w:r>
      <w:r w:rsidR="00987AE2" w:rsidRPr="00987AE2">
        <w:rPr>
          <w:rFonts w:ascii="Times New Roman" w:hAnsi="Times New Roman" w:cs="Times New Roman"/>
          <w:sz w:val="28"/>
          <w:szCs w:val="28"/>
        </w:rPr>
        <w:t>202</w:t>
      </w:r>
      <w:r w:rsidR="00987AE2">
        <w:rPr>
          <w:rFonts w:ascii="Times New Roman" w:hAnsi="Times New Roman" w:cs="Times New Roman"/>
          <w:sz w:val="28"/>
          <w:szCs w:val="28"/>
        </w:rPr>
        <w:t>4</w:t>
      </w:r>
      <w:r w:rsidR="00987AE2" w:rsidRPr="00987AE2">
        <w:rPr>
          <w:rFonts w:ascii="Times New Roman" w:hAnsi="Times New Roman" w:cs="Times New Roman"/>
          <w:sz w:val="28"/>
          <w:szCs w:val="28"/>
        </w:rPr>
        <w:t xml:space="preserve"> </w:t>
      </w:r>
      <w:r w:rsidR="00987AE2" w:rsidRP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г. до</w:t>
      </w:r>
      <w:r w:rsidR="00987AE2" w:rsidRPr="00987A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bidi="ru-RU"/>
        </w:rPr>
        <w:t xml:space="preserve"> </w:t>
      </w:r>
      <w:r w:rsidR="00987AE2" w:rsidRP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00 часов 00 минут </w:t>
      </w:r>
      <w:r w:rsid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18</w:t>
      </w:r>
      <w:r w:rsidR="00987AE2" w:rsidRP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</w:t>
      </w:r>
      <w:r w:rsid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января </w:t>
      </w:r>
      <w:r w:rsidR="00987AE2" w:rsidRP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202</w:t>
      </w:r>
      <w:r w:rsid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4</w:t>
      </w:r>
      <w:r w:rsidR="00987AE2" w:rsidRP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г.</w:t>
      </w:r>
    </w:p>
    <w:p w:rsidR="00987AE2" w:rsidRPr="00987AE2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Pr="00987A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Установить местный уровень реагирования па территории муниципального образования Темрюкский район.</w:t>
      </w:r>
    </w:p>
    <w:p w:rsidR="00454260" w:rsidRDefault="00987AE2" w:rsidP="00454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26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3.</w:t>
      </w:r>
      <w:r w:rsidR="00154634" w:rsidRPr="0045426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Pr="0045426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Руководителям </w:t>
      </w:r>
      <w:r w:rsidR="00454260" w:rsidRPr="0045426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ф</w:t>
      </w:r>
      <w:r w:rsidRPr="0045426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илиал</w:t>
      </w:r>
      <w:r w:rsidR="00454260" w:rsidRPr="0045426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а </w:t>
      </w:r>
      <w:r w:rsidR="00454260" w:rsidRPr="00454260">
        <w:rPr>
          <w:rFonts w:ascii="Times New Roman" w:hAnsi="Times New Roman" w:cs="Times New Roman"/>
          <w:sz w:val="28"/>
          <w:szCs w:val="28"/>
        </w:rPr>
        <w:t xml:space="preserve">«Славянские электрические сети» ПАО «Кубаньэнерго» (Федоренко В.А.), </w:t>
      </w:r>
      <w:r w:rsidR="00454260" w:rsidRPr="00454260">
        <w:rPr>
          <w:rStyle w:val="a7"/>
          <w:rFonts w:ascii="Times New Roman" w:hAnsi="Times New Roman" w:cs="Times New Roman"/>
          <w:b w:val="0"/>
          <w:sz w:val="28"/>
          <w:szCs w:val="28"/>
        </w:rPr>
        <w:t>филиала</w:t>
      </w:r>
      <w:r w:rsidR="00454260" w:rsidRPr="0045426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454260" w:rsidRPr="00454260">
        <w:rPr>
          <w:rFonts w:ascii="Times New Roman" w:hAnsi="Times New Roman" w:cs="Times New Roman"/>
          <w:sz w:val="28"/>
          <w:szCs w:val="28"/>
        </w:rPr>
        <w:t>ОАО "НЭСК-Электросети" «Темрюкэлектросеть»</w:t>
      </w:r>
      <w:r w:rsidRPr="0045426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</w:t>
      </w:r>
      <w:r w:rsidR="00454260" w:rsidRPr="0045426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(</w:t>
      </w:r>
      <w:r w:rsidR="00454260" w:rsidRPr="00454260">
        <w:rPr>
          <w:rFonts w:ascii="Times New Roman" w:hAnsi="Times New Roman" w:cs="Times New Roman"/>
          <w:sz w:val="28"/>
          <w:szCs w:val="28"/>
        </w:rPr>
        <w:t>Лопатин Р. С.)</w:t>
      </w:r>
      <w:r w:rsidR="00454260">
        <w:rPr>
          <w:rFonts w:ascii="Times New Roman" w:hAnsi="Times New Roman" w:cs="Times New Roman"/>
          <w:sz w:val="28"/>
          <w:szCs w:val="28"/>
        </w:rPr>
        <w:t>:</w:t>
      </w:r>
    </w:p>
    <w:p w:rsidR="00454260" w:rsidRDefault="00454260" w:rsidP="00454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87AE2" w:rsidRPr="0045426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приостановить выполнение всех плановых работ на период действия режима «Повышенная готовность»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;</w:t>
      </w:r>
    </w:p>
    <w:p w:rsidR="00987AE2" w:rsidRPr="00454260" w:rsidRDefault="00454260" w:rsidP="00454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2) о</w:t>
      </w:r>
      <w:r w:rsidR="00987AE2" w:rsidRPr="00454260">
        <w:rPr>
          <w:rFonts w:ascii="Times New Roman" w:hAnsi="Times New Roman" w:cs="Times New Roman"/>
          <w:sz w:val="28"/>
          <w:szCs w:val="28"/>
          <w:lang w:bidi="ru-RU"/>
        </w:rPr>
        <w:t>рганизовать проверку готовности резервных источников электропитания.</w:t>
      </w:r>
    </w:p>
    <w:p w:rsidR="008E69EE" w:rsidRPr="00B477A1" w:rsidRDefault="00D43AC8" w:rsidP="008E6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4.</w:t>
      </w:r>
      <w:r w:rsidR="00987AE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 </w:t>
      </w:r>
      <w:r w:rsidR="008E69EE" w:rsidRPr="00B477A1">
        <w:rPr>
          <w:rFonts w:ascii="Times New Roman" w:hAnsi="Times New Roman" w:cs="Times New Roman"/>
          <w:sz w:val="28"/>
          <w:szCs w:val="28"/>
        </w:rPr>
        <w:t>Отделу информатизаци</w:t>
      </w:r>
      <w:r w:rsidR="008E69EE">
        <w:rPr>
          <w:rFonts w:ascii="Times New Roman" w:hAnsi="Times New Roman" w:cs="Times New Roman"/>
          <w:sz w:val="28"/>
          <w:szCs w:val="28"/>
        </w:rPr>
        <w:t>и</w:t>
      </w:r>
      <w:r w:rsidR="008E69EE" w:rsidRPr="00B477A1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</w:t>
      </w:r>
      <w:r w:rsidR="008E69EE" w:rsidRPr="00B477A1">
        <w:rPr>
          <w:rFonts w:ascii="Times New Roman" w:hAnsi="Times New Roman" w:cs="Times New Roman"/>
          <w:sz w:val="28"/>
          <w:szCs w:val="28"/>
        </w:rPr>
        <w:lastRenderedPageBreak/>
        <w:t>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43AC8" w:rsidRPr="006227EA" w:rsidRDefault="00D43AC8" w:rsidP="00D43AC8">
      <w:pPr>
        <w:widowControl w:val="0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5</w:t>
      </w:r>
      <w:r w:rsidRPr="00622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="00987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 </w:t>
      </w:r>
      <w:r w:rsidRPr="00622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8E6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постановления</w:t>
      </w:r>
      <w:r w:rsidRPr="006227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4260">
        <w:t>«</w:t>
      </w:r>
      <w:r w:rsidR="00454260" w:rsidRPr="00D061B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 введении режима «Повыш</w:t>
      </w:r>
      <w:r w:rsidR="0045426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енная готовность» на территории </w:t>
      </w:r>
      <w:r w:rsidR="00454260" w:rsidRPr="00D061B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Темрюкский район</w:t>
      </w:r>
      <w:r w:rsidR="00A239B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»</w:t>
      </w:r>
      <w:r w:rsidR="00454260" w:rsidRPr="00D061B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227EA">
        <w:rPr>
          <w:rFonts w:ascii="Times New Roman" w:eastAsia="Times New Roman" w:hAnsi="Times New Roman" w:cs="Times New Roman"/>
          <w:bCs/>
          <w:sz w:val="28"/>
          <w:szCs w:val="28"/>
        </w:rPr>
        <w:t>оставляю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22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за </w:t>
      </w:r>
      <w:r w:rsidRPr="006227EA">
        <w:rPr>
          <w:rFonts w:ascii="Times New Roman" w:eastAsia="Times New Roman" w:hAnsi="Times New Roman" w:cs="Times New Roman"/>
          <w:bCs/>
          <w:sz w:val="28"/>
          <w:szCs w:val="28"/>
        </w:rPr>
        <w:t>собой.</w:t>
      </w:r>
    </w:p>
    <w:p w:rsidR="00D43AC8" w:rsidRPr="006227EA" w:rsidRDefault="00D43AC8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6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  <w:r w:rsidR="00987AE2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 </w:t>
      </w:r>
      <w:r w:rsidR="008E69EE" w:rsidRPr="00B477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43AC8" w:rsidRPr="006227EA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227EA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6227EA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Темрюкский район                           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Ф.В. Бабенков</w:t>
      </w: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AE2" w:rsidRDefault="00987AE2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987AE2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54" w:rsidRDefault="00F33154">
      <w:pPr>
        <w:spacing w:after="0" w:line="240" w:lineRule="auto"/>
      </w:pPr>
      <w:r>
        <w:separator/>
      </w:r>
    </w:p>
  </w:endnote>
  <w:endnote w:type="continuationSeparator" w:id="0">
    <w:p w:rsidR="00F33154" w:rsidRDefault="00F3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54" w:rsidRDefault="00F33154">
      <w:pPr>
        <w:spacing w:after="0" w:line="240" w:lineRule="auto"/>
      </w:pPr>
      <w:r>
        <w:separator/>
      </w:r>
    </w:p>
  </w:footnote>
  <w:footnote w:type="continuationSeparator" w:id="0">
    <w:p w:rsidR="00F33154" w:rsidRDefault="00F3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9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F33154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F33154">
    <w:pPr>
      <w:pStyle w:val="a3"/>
      <w:jc w:val="center"/>
    </w:pPr>
  </w:p>
  <w:p w:rsidR="00102041" w:rsidRDefault="00F33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154634"/>
    <w:rsid w:val="001A01C6"/>
    <w:rsid w:val="002370E1"/>
    <w:rsid w:val="003A5539"/>
    <w:rsid w:val="00454260"/>
    <w:rsid w:val="0046537D"/>
    <w:rsid w:val="00647175"/>
    <w:rsid w:val="006F0927"/>
    <w:rsid w:val="007D54CF"/>
    <w:rsid w:val="0088273E"/>
    <w:rsid w:val="008E69EE"/>
    <w:rsid w:val="00987AE2"/>
    <w:rsid w:val="00A1343F"/>
    <w:rsid w:val="00A239B6"/>
    <w:rsid w:val="00B46998"/>
    <w:rsid w:val="00C67DD1"/>
    <w:rsid w:val="00D16D8D"/>
    <w:rsid w:val="00D43AC8"/>
    <w:rsid w:val="00F3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406D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10</cp:revision>
  <cp:lastPrinted>2024-01-12T10:44:00Z</cp:lastPrinted>
  <dcterms:created xsi:type="dcterms:W3CDTF">2021-07-23T05:37:00Z</dcterms:created>
  <dcterms:modified xsi:type="dcterms:W3CDTF">2024-01-12T11:27:00Z</dcterms:modified>
</cp:coreProperties>
</file>